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C52BB0" w14:textId="77777777" w:rsidR="00E71053" w:rsidRPr="00141BD7" w:rsidRDefault="00E71053" w:rsidP="00A70735">
      <w:pPr>
        <w:pBdr>
          <w:top w:val="thinThickSmallGap" w:sz="12" w:space="1" w:color="auto"/>
          <w:left w:val="thinThickSmallGap" w:sz="12" w:space="4" w:color="auto"/>
          <w:bottom w:val="thickThinSmallGap" w:sz="12" w:space="1" w:color="auto"/>
          <w:right w:val="thickThinSmallGap" w:sz="12" w:space="4" w:color="auto"/>
        </w:pBdr>
        <w:jc w:val="center"/>
        <w:rPr>
          <w:b/>
          <w:bCs/>
          <w:sz w:val="10"/>
          <w:szCs w:val="10"/>
        </w:rPr>
      </w:pPr>
    </w:p>
    <w:p w14:paraId="0E29B749" w14:textId="77777777" w:rsidR="00C00B46" w:rsidRPr="00141BD7" w:rsidRDefault="00C00B46" w:rsidP="00A70735">
      <w:pPr>
        <w:pBdr>
          <w:top w:val="thinThickSmallGap" w:sz="12" w:space="1" w:color="auto"/>
          <w:left w:val="thinThickSmallGap" w:sz="12" w:space="4" w:color="auto"/>
          <w:bottom w:val="thickThinSmallGap" w:sz="12" w:space="1" w:color="auto"/>
          <w:right w:val="thickThinSmallGap" w:sz="12" w:space="4" w:color="auto"/>
        </w:pBdr>
        <w:jc w:val="center"/>
        <w:rPr>
          <w:b/>
          <w:bCs/>
          <w:sz w:val="28"/>
        </w:rPr>
      </w:pPr>
      <w:r w:rsidRPr="00141BD7">
        <w:rPr>
          <w:b/>
          <w:bCs/>
          <w:sz w:val="28"/>
        </w:rPr>
        <w:t>CỘNG HÒA XÃ HỘI CHỦ NGHĨA VIỆT NAM</w:t>
      </w:r>
    </w:p>
    <w:p w14:paraId="716935C5" w14:textId="77777777" w:rsidR="00C00B46" w:rsidRPr="00141BD7" w:rsidRDefault="00C00B46" w:rsidP="00A70735">
      <w:pPr>
        <w:pBdr>
          <w:top w:val="thinThickSmallGap" w:sz="12" w:space="1" w:color="auto"/>
          <w:left w:val="thinThickSmallGap" w:sz="12" w:space="4" w:color="auto"/>
          <w:bottom w:val="thickThinSmallGap" w:sz="12" w:space="1" w:color="auto"/>
          <w:right w:val="thickThinSmallGap" w:sz="12" w:space="4" w:color="auto"/>
        </w:pBdr>
        <w:jc w:val="center"/>
        <w:rPr>
          <w:b/>
          <w:bCs/>
          <w:sz w:val="28"/>
        </w:rPr>
      </w:pPr>
      <w:r w:rsidRPr="00141BD7">
        <w:rPr>
          <w:b/>
          <w:bCs/>
          <w:sz w:val="28"/>
        </w:rPr>
        <w:t>Độc lập – Tự do – Hạnh phúc</w:t>
      </w:r>
    </w:p>
    <w:p w14:paraId="6C40C6FE" w14:textId="77777777" w:rsidR="00C00B46" w:rsidRPr="00141BD7" w:rsidRDefault="00C00B46" w:rsidP="00A70735">
      <w:pPr>
        <w:pBdr>
          <w:top w:val="thinThickSmallGap" w:sz="12" w:space="1" w:color="auto"/>
          <w:left w:val="thinThickSmallGap" w:sz="12" w:space="4" w:color="auto"/>
          <w:bottom w:val="thickThinSmallGap" w:sz="12" w:space="1" w:color="auto"/>
          <w:right w:val="thickThinSmallGap" w:sz="12" w:space="4" w:color="auto"/>
        </w:pBdr>
        <w:jc w:val="center"/>
        <w:rPr>
          <w:sz w:val="16"/>
          <w:szCs w:val="16"/>
        </w:rPr>
      </w:pPr>
      <w:r w:rsidRPr="00141BD7">
        <w:rPr>
          <w:sz w:val="16"/>
          <w:szCs w:val="16"/>
        </w:rPr>
        <w:t>________________________________</w:t>
      </w:r>
    </w:p>
    <w:p w14:paraId="0C1EE501" w14:textId="77777777" w:rsidR="00C00B46" w:rsidRPr="00141BD7" w:rsidRDefault="00C00B46" w:rsidP="00A70735">
      <w:pPr>
        <w:pBdr>
          <w:top w:val="thinThickSmallGap" w:sz="12" w:space="1" w:color="auto"/>
          <w:left w:val="thinThickSmallGap" w:sz="12" w:space="4" w:color="auto"/>
          <w:bottom w:val="thickThinSmallGap" w:sz="12" w:space="1" w:color="auto"/>
          <w:right w:val="thickThinSmallGap" w:sz="12" w:space="4" w:color="auto"/>
        </w:pBdr>
      </w:pPr>
    </w:p>
    <w:p w14:paraId="18440C0A" w14:textId="77777777" w:rsidR="00C00B46" w:rsidRPr="00141BD7" w:rsidRDefault="00C00B46" w:rsidP="00A70735">
      <w:pPr>
        <w:pBdr>
          <w:top w:val="thinThickSmallGap" w:sz="12" w:space="1" w:color="auto"/>
          <w:left w:val="thinThickSmallGap" w:sz="12" w:space="4" w:color="auto"/>
          <w:bottom w:val="thickThinSmallGap" w:sz="12" w:space="1" w:color="auto"/>
          <w:right w:val="thickThinSmallGap" w:sz="12" w:space="4" w:color="auto"/>
        </w:pBdr>
      </w:pPr>
    </w:p>
    <w:p w14:paraId="058EA9B6" w14:textId="77777777" w:rsidR="00C00B46" w:rsidRPr="00141BD7" w:rsidRDefault="00C00B46" w:rsidP="00A70735">
      <w:pPr>
        <w:pBdr>
          <w:top w:val="thinThickSmallGap" w:sz="12" w:space="1" w:color="auto"/>
          <w:left w:val="thinThickSmallGap" w:sz="12" w:space="4" w:color="auto"/>
          <w:bottom w:val="thickThinSmallGap" w:sz="12" w:space="1" w:color="auto"/>
          <w:right w:val="thickThinSmallGap" w:sz="12" w:space="4" w:color="auto"/>
        </w:pBdr>
      </w:pPr>
    </w:p>
    <w:p w14:paraId="4D1168EF" w14:textId="77777777" w:rsidR="00C00B46" w:rsidRPr="00141BD7" w:rsidRDefault="00C00B46" w:rsidP="00A70735">
      <w:pPr>
        <w:pBdr>
          <w:top w:val="thinThickSmallGap" w:sz="12" w:space="1" w:color="auto"/>
          <w:left w:val="thinThickSmallGap" w:sz="12" w:space="4" w:color="auto"/>
          <w:bottom w:val="thickThinSmallGap" w:sz="12" w:space="1" w:color="auto"/>
          <w:right w:val="thickThinSmallGap" w:sz="12" w:space="4" w:color="auto"/>
        </w:pBdr>
      </w:pPr>
    </w:p>
    <w:p w14:paraId="2FF36D0C" w14:textId="77777777" w:rsidR="00076574" w:rsidRPr="00141BD7" w:rsidRDefault="00076574" w:rsidP="00A70735">
      <w:pPr>
        <w:pBdr>
          <w:top w:val="thinThickSmallGap" w:sz="12" w:space="1" w:color="auto"/>
          <w:left w:val="thinThickSmallGap" w:sz="12" w:space="4" w:color="auto"/>
          <w:bottom w:val="thickThinSmallGap" w:sz="12" w:space="1" w:color="auto"/>
          <w:right w:val="thickThinSmallGap" w:sz="12" w:space="4" w:color="auto"/>
        </w:pBdr>
      </w:pPr>
      <w:bookmarkStart w:id="0" w:name="_GoBack"/>
      <w:bookmarkEnd w:id="0"/>
    </w:p>
    <w:p w14:paraId="28AB1F21" w14:textId="77777777" w:rsidR="00076574" w:rsidRPr="00141BD7" w:rsidRDefault="00076574" w:rsidP="00A70735">
      <w:pPr>
        <w:pBdr>
          <w:top w:val="thinThickSmallGap" w:sz="12" w:space="1" w:color="auto"/>
          <w:left w:val="thinThickSmallGap" w:sz="12" w:space="4" w:color="auto"/>
          <w:bottom w:val="thickThinSmallGap" w:sz="12" w:space="1" w:color="auto"/>
          <w:right w:val="thickThinSmallGap" w:sz="12" w:space="4" w:color="auto"/>
        </w:pBdr>
      </w:pPr>
    </w:p>
    <w:p w14:paraId="47D6108D" w14:textId="77777777" w:rsidR="00C00B46" w:rsidRPr="00141BD7" w:rsidRDefault="00C00B46" w:rsidP="00A70735">
      <w:pPr>
        <w:pBdr>
          <w:top w:val="thinThickSmallGap" w:sz="12" w:space="1" w:color="auto"/>
          <w:left w:val="thinThickSmallGap" w:sz="12" w:space="4" w:color="auto"/>
          <w:bottom w:val="thickThinSmallGap" w:sz="12" w:space="1" w:color="auto"/>
          <w:right w:val="thickThinSmallGap" w:sz="12" w:space="4" w:color="auto"/>
        </w:pBdr>
      </w:pPr>
    </w:p>
    <w:p w14:paraId="7A45C9B6" w14:textId="77777777" w:rsidR="00F43D4F" w:rsidRPr="00141BD7" w:rsidRDefault="00F43D4F" w:rsidP="00A70735">
      <w:pPr>
        <w:pBdr>
          <w:top w:val="thinThickSmallGap" w:sz="12" w:space="1" w:color="auto"/>
          <w:left w:val="thinThickSmallGap" w:sz="12" w:space="4" w:color="auto"/>
          <w:bottom w:val="thickThinSmallGap" w:sz="12" w:space="1" w:color="auto"/>
          <w:right w:val="thickThinSmallGap" w:sz="12" w:space="4" w:color="auto"/>
        </w:pBdr>
      </w:pPr>
    </w:p>
    <w:p w14:paraId="625838CF" w14:textId="77777777" w:rsidR="00F43D4F" w:rsidRPr="00141BD7" w:rsidRDefault="00F43D4F" w:rsidP="00A70735">
      <w:pPr>
        <w:pBdr>
          <w:top w:val="thinThickSmallGap" w:sz="12" w:space="1" w:color="auto"/>
          <w:left w:val="thinThickSmallGap" w:sz="12" w:space="4" w:color="auto"/>
          <w:bottom w:val="thickThinSmallGap" w:sz="12" w:space="1" w:color="auto"/>
          <w:right w:val="thickThinSmallGap" w:sz="12" w:space="4" w:color="auto"/>
        </w:pBdr>
      </w:pPr>
    </w:p>
    <w:p w14:paraId="6D885A67" w14:textId="77777777" w:rsidR="00C00B46" w:rsidRPr="00141BD7" w:rsidRDefault="00C00B46" w:rsidP="00F43D4F">
      <w:pPr>
        <w:pBdr>
          <w:top w:val="thinThickSmallGap" w:sz="12" w:space="1" w:color="auto"/>
          <w:left w:val="thinThickSmallGap" w:sz="12" w:space="4" w:color="auto"/>
          <w:bottom w:val="thickThinSmallGap" w:sz="12" w:space="1" w:color="auto"/>
          <w:right w:val="thickThinSmallGap" w:sz="12" w:space="4" w:color="auto"/>
        </w:pBdr>
        <w:jc w:val="center"/>
      </w:pPr>
    </w:p>
    <w:p w14:paraId="23010F44" w14:textId="663C5C52" w:rsidR="00C00B46" w:rsidRPr="00141BD7" w:rsidRDefault="00C00B46" w:rsidP="00F43D4F">
      <w:pPr>
        <w:pBdr>
          <w:top w:val="thinThickSmallGap" w:sz="12" w:space="1" w:color="auto"/>
          <w:left w:val="thinThickSmallGap" w:sz="12" w:space="4" w:color="auto"/>
          <w:bottom w:val="thickThinSmallGap" w:sz="12" w:space="1" w:color="auto"/>
          <w:right w:val="thickThinSmallGap" w:sz="12" w:space="4" w:color="auto"/>
        </w:pBdr>
        <w:spacing w:line="288" w:lineRule="auto"/>
        <w:jc w:val="center"/>
        <w:rPr>
          <w:bCs/>
          <w:sz w:val="36"/>
          <w:szCs w:val="32"/>
        </w:rPr>
      </w:pPr>
      <w:r w:rsidRPr="00141BD7">
        <w:rPr>
          <w:bCs/>
          <w:sz w:val="28"/>
          <w:szCs w:val="32"/>
        </w:rPr>
        <w:t xml:space="preserve">BÁO CÁO </w:t>
      </w:r>
      <w:r w:rsidR="00096EFB">
        <w:rPr>
          <w:bCs/>
          <w:sz w:val="28"/>
          <w:szCs w:val="32"/>
        </w:rPr>
        <w:t>TÓM TẮT</w:t>
      </w:r>
    </w:p>
    <w:p w14:paraId="7AB36244" w14:textId="77777777" w:rsidR="00C00B46" w:rsidRPr="00141BD7" w:rsidRDefault="00C00B46" w:rsidP="00A70735">
      <w:pPr>
        <w:pBdr>
          <w:top w:val="thinThickSmallGap" w:sz="12" w:space="1" w:color="auto"/>
          <w:left w:val="thinThickSmallGap" w:sz="12" w:space="4" w:color="auto"/>
          <w:bottom w:val="thickThinSmallGap" w:sz="12" w:space="1" w:color="auto"/>
          <w:right w:val="thickThinSmallGap" w:sz="12" w:space="4" w:color="auto"/>
        </w:pBdr>
        <w:jc w:val="center"/>
        <w:rPr>
          <w:b/>
          <w:bCs/>
          <w:sz w:val="32"/>
          <w:szCs w:val="32"/>
        </w:rPr>
      </w:pPr>
    </w:p>
    <w:p w14:paraId="4ECDBE3E" w14:textId="5633AA19" w:rsidR="00C00B46" w:rsidRPr="00141BD7" w:rsidRDefault="00F15110" w:rsidP="003037BB">
      <w:pPr>
        <w:pBdr>
          <w:top w:val="thinThickSmallGap" w:sz="12" w:space="1" w:color="auto"/>
          <w:left w:val="thinThickSmallGap" w:sz="12" w:space="4" w:color="auto"/>
          <w:bottom w:val="thickThinSmallGap" w:sz="12" w:space="1" w:color="auto"/>
          <w:right w:val="thickThinSmallGap" w:sz="12" w:space="4" w:color="auto"/>
        </w:pBdr>
        <w:spacing w:before="120"/>
        <w:jc w:val="center"/>
        <w:rPr>
          <w:b/>
          <w:sz w:val="40"/>
          <w:szCs w:val="40"/>
        </w:rPr>
      </w:pPr>
      <w:r w:rsidRPr="00141BD7">
        <w:rPr>
          <w:b/>
          <w:spacing w:val="-8"/>
          <w:sz w:val="40"/>
          <w:szCs w:val="40"/>
          <w:shd w:val="clear" w:color="auto" w:fill="FFFFFF"/>
        </w:rPr>
        <w:t xml:space="preserve">QUY HOẠCH SỬ DỤNG ĐẤT ĐẾN NĂM 2030 </w:t>
      </w:r>
      <w:r w:rsidRPr="00141BD7">
        <w:rPr>
          <w:b/>
          <w:spacing w:val="-8"/>
          <w:sz w:val="40"/>
          <w:szCs w:val="40"/>
          <w:shd w:val="clear" w:color="auto" w:fill="FFFFFF"/>
        </w:rPr>
        <w:br/>
      </w:r>
      <w:r w:rsidRPr="00141BD7">
        <w:rPr>
          <w:b/>
          <w:sz w:val="40"/>
          <w:szCs w:val="40"/>
          <w:shd w:val="clear" w:color="auto" w:fill="FFFFFF"/>
        </w:rPr>
        <w:t xml:space="preserve">VÀ KẾ HOẠCH SỬ DỤNG ĐẤT NĂM ĐẦU </w:t>
      </w:r>
      <w:r w:rsidRPr="00141BD7">
        <w:rPr>
          <w:b/>
          <w:sz w:val="40"/>
          <w:szCs w:val="40"/>
          <w:shd w:val="clear" w:color="auto" w:fill="FFFFFF"/>
        </w:rPr>
        <w:br/>
        <w:t xml:space="preserve">CỦA QUY HOẠCH SỬ DỤNG ĐẤT </w:t>
      </w:r>
      <w:r w:rsidRPr="00141BD7">
        <w:rPr>
          <w:b/>
          <w:sz w:val="40"/>
          <w:szCs w:val="40"/>
          <w:shd w:val="clear" w:color="auto" w:fill="FFFFFF"/>
        </w:rPr>
        <w:br/>
        <w:t xml:space="preserve">HUYỆN </w:t>
      </w:r>
      <w:r w:rsidR="00001C93">
        <w:rPr>
          <w:b/>
          <w:sz w:val="40"/>
          <w:szCs w:val="40"/>
          <w:shd w:val="clear" w:color="auto" w:fill="FFFFFF"/>
        </w:rPr>
        <w:t>BÌNH ĐẠI</w:t>
      </w:r>
      <w:r w:rsidR="00966AD1">
        <w:rPr>
          <w:b/>
          <w:sz w:val="40"/>
          <w:szCs w:val="40"/>
          <w:shd w:val="clear" w:color="auto" w:fill="FFFFFF"/>
        </w:rPr>
        <w:t xml:space="preserve"> – TỈNH BẾN TRE</w:t>
      </w:r>
    </w:p>
    <w:p w14:paraId="46082DF5" w14:textId="77777777" w:rsidR="00C00B46" w:rsidRPr="00141BD7" w:rsidRDefault="00C00B46" w:rsidP="00A70735">
      <w:pPr>
        <w:pStyle w:val="Header"/>
        <w:pBdr>
          <w:top w:val="thinThickSmallGap" w:sz="12" w:space="1" w:color="auto"/>
          <w:left w:val="thinThickSmallGap" w:sz="12" w:space="4" w:color="auto"/>
          <w:bottom w:val="thickThinSmallGap" w:sz="12" w:space="1" w:color="auto"/>
          <w:right w:val="thickThinSmallGap" w:sz="12" w:space="4" w:color="auto"/>
        </w:pBdr>
        <w:tabs>
          <w:tab w:val="clear" w:pos="4320"/>
          <w:tab w:val="clear" w:pos="8640"/>
        </w:tabs>
        <w:rPr>
          <w:rFonts w:ascii="Times New Roman" w:hAnsi="Times New Roman"/>
          <w:b/>
          <w:bCs/>
        </w:rPr>
      </w:pPr>
    </w:p>
    <w:p w14:paraId="42D7FD40" w14:textId="77777777" w:rsidR="00C00B46" w:rsidRPr="00141BD7" w:rsidRDefault="00C00B46" w:rsidP="00A70735">
      <w:pPr>
        <w:pStyle w:val="Header"/>
        <w:pBdr>
          <w:top w:val="thinThickSmallGap" w:sz="12" w:space="1" w:color="auto"/>
          <w:left w:val="thinThickSmallGap" w:sz="12" w:space="4" w:color="auto"/>
          <w:bottom w:val="thickThinSmallGap" w:sz="12" w:space="1" w:color="auto"/>
          <w:right w:val="thickThinSmallGap" w:sz="12" w:space="4" w:color="auto"/>
        </w:pBdr>
        <w:tabs>
          <w:tab w:val="clear" w:pos="4320"/>
          <w:tab w:val="clear" w:pos="8640"/>
        </w:tabs>
        <w:rPr>
          <w:rFonts w:ascii="Times New Roman" w:hAnsi="Times New Roman"/>
          <w:b/>
          <w:bCs/>
        </w:rPr>
      </w:pPr>
    </w:p>
    <w:p w14:paraId="731B53A4" w14:textId="77777777" w:rsidR="00C00B46" w:rsidRPr="00141BD7" w:rsidRDefault="00C00B46" w:rsidP="00A70735">
      <w:pPr>
        <w:pStyle w:val="Header"/>
        <w:pBdr>
          <w:top w:val="thinThickSmallGap" w:sz="12" w:space="1" w:color="auto"/>
          <w:left w:val="thinThickSmallGap" w:sz="12" w:space="4" w:color="auto"/>
          <w:bottom w:val="thickThinSmallGap" w:sz="12" w:space="1" w:color="auto"/>
          <w:right w:val="thickThinSmallGap" w:sz="12" w:space="4" w:color="auto"/>
        </w:pBdr>
        <w:tabs>
          <w:tab w:val="clear" w:pos="4320"/>
          <w:tab w:val="clear" w:pos="8640"/>
        </w:tabs>
        <w:rPr>
          <w:rFonts w:ascii="Times New Roman" w:hAnsi="Times New Roman"/>
        </w:rPr>
      </w:pPr>
    </w:p>
    <w:p w14:paraId="7A64C125" w14:textId="77777777" w:rsidR="00E71053" w:rsidRPr="00141BD7" w:rsidRDefault="00E71053" w:rsidP="00A70735">
      <w:pPr>
        <w:pStyle w:val="Header"/>
        <w:pBdr>
          <w:top w:val="thinThickSmallGap" w:sz="12" w:space="1" w:color="auto"/>
          <w:left w:val="thinThickSmallGap" w:sz="12" w:space="4" w:color="auto"/>
          <w:bottom w:val="thickThinSmallGap" w:sz="12" w:space="1" w:color="auto"/>
          <w:right w:val="thickThinSmallGap" w:sz="12" w:space="4" w:color="auto"/>
        </w:pBdr>
        <w:tabs>
          <w:tab w:val="clear" w:pos="4320"/>
          <w:tab w:val="clear" w:pos="8640"/>
        </w:tabs>
        <w:rPr>
          <w:rFonts w:ascii="Times New Roman" w:hAnsi="Times New Roman"/>
        </w:rPr>
      </w:pPr>
    </w:p>
    <w:p w14:paraId="0652B157" w14:textId="77777777" w:rsidR="00C00B46" w:rsidRPr="00141BD7" w:rsidRDefault="00C00B46" w:rsidP="00A70735">
      <w:pPr>
        <w:pStyle w:val="Header"/>
        <w:pBdr>
          <w:top w:val="thinThickSmallGap" w:sz="12" w:space="1" w:color="auto"/>
          <w:left w:val="thinThickSmallGap" w:sz="12" w:space="4" w:color="auto"/>
          <w:bottom w:val="thickThinSmallGap" w:sz="12" w:space="1" w:color="auto"/>
          <w:right w:val="thickThinSmallGap" w:sz="12" w:space="4" w:color="auto"/>
        </w:pBdr>
        <w:tabs>
          <w:tab w:val="clear" w:pos="4320"/>
          <w:tab w:val="clear" w:pos="8640"/>
        </w:tabs>
        <w:rPr>
          <w:rFonts w:ascii="Times New Roman" w:hAnsi="Times New Roman"/>
        </w:rPr>
      </w:pPr>
    </w:p>
    <w:p w14:paraId="2D6A04B0" w14:textId="77777777" w:rsidR="00C00B46" w:rsidRPr="00141BD7" w:rsidRDefault="00C00B46" w:rsidP="00A70735">
      <w:pPr>
        <w:pStyle w:val="Header"/>
        <w:pBdr>
          <w:top w:val="thinThickSmallGap" w:sz="12" w:space="1" w:color="auto"/>
          <w:left w:val="thinThickSmallGap" w:sz="12" w:space="4" w:color="auto"/>
          <w:bottom w:val="thickThinSmallGap" w:sz="12" w:space="1" w:color="auto"/>
          <w:right w:val="thickThinSmallGap" w:sz="12" w:space="4" w:color="auto"/>
        </w:pBdr>
        <w:tabs>
          <w:tab w:val="clear" w:pos="4320"/>
          <w:tab w:val="clear" w:pos="8640"/>
        </w:tabs>
        <w:rPr>
          <w:rFonts w:ascii="Times New Roman" w:hAnsi="Times New Roman"/>
        </w:rPr>
      </w:pPr>
    </w:p>
    <w:p w14:paraId="5742A29C" w14:textId="77777777" w:rsidR="00C00B46" w:rsidRPr="00141BD7" w:rsidRDefault="00C00B46" w:rsidP="00A70735">
      <w:pPr>
        <w:pStyle w:val="Header"/>
        <w:pBdr>
          <w:top w:val="thinThickSmallGap" w:sz="12" w:space="1" w:color="auto"/>
          <w:left w:val="thinThickSmallGap" w:sz="12" w:space="4" w:color="auto"/>
          <w:bottom w:val="thickThinSmallGap" w:sz="12" w:space="1" w:color="auto"/>
          <w:right w:val="thickThinSmallGap" w:sz="12" w:space="4" w:color="auto"/>
        </w:pBdr>
        <w:tabs>
          <w:tab w:val="clear" w:pos="4320"/>
          <w:tab w:val="clear" w:pos="8640"/>
        </w:tabs>
        <w:rPr>
          <w:rFonts w:ascii="Times New Roman" w:hAnsi="Times New Roman"/>
        </w:rPr>
      </w:pPr>
    </w:p>
    <w:p w14:paraId="3265303C" w14:textId="77777777" w:rsidR="00076574" w:rsidRPr="00141BD7" w:rsidRDefault="00076574" w:rsidP="00A70735">
      <w:pPr>
        <w:pStyle w:val="Header"/>
        <w:pBdr>
          <w:top w:val="thinThickSmallGap" w:sz="12" w:space="1" w:color="auto"/>
          <w:left w:val="thinThickSmallGap" w:sz="12" w:space="4" w:color="auto"/>
          <w:bottom w:val="thickThinSmallGap" w:sz="12" w:space="1" w:color="auto"/>
          <w:right w:val="thickThinSmallGap" w:sz="12" w:space="4" w:color="auto"/>
        </w:pBdr>
        <w:tabs>
          <w:tab w:val="clear" w:pos="4320"/>
          <w:tab w:val="clear" w:pos="8640"/>
        </w:tabs>
        <w:rPr>
          <w:rFonts w:ascii="Times New Roman" w:hAnsi="Times New Roman"/>
        </w:rPr>
      </w:pPr>
    </w:p>
    <w:p w14:paraId="6EF84769" w14:textId="77777777" w:rsidR="00076574" w:rsidRPr="00141BD7" w:rsidRDefault="00076574" w:rsidP="00A70735">
      <w:pPr>
        <w:pStyle w:val="Header"/>
        <w:pBdr>
          <w:top w:val="thinThickSmallGap" w:sz="12" w:space="1" w:color="auto"/>
          <w:left w:val="thinThickSmallGap" w:sz="12" w:space="4" w:color="auto"/>
          <w:bottom w:val="thickThinSmallGap" w:sz="12" w:space="1" w:color="auto"/>
          <w:right w:val="thickThinSmallGap" w:sz="12" w:space="4" w:color="auto"/>
        </w:pBdr>
        <w:tabs>
          <w:tab w:val="clear" w:pos="4320"/>
          <w:tab w:val="clear" w:pos="8640"/>
        </w:tabs>
        <w:rPr>
          <w:rFonts w:ascii="Times New Roman" w:hAnsi="Times New Roman"/>
        </w:rPr>
      </w:pPr>
    </w:p>
    <w:p w14:paraId="45D86A46" w14:textId="77777777" w:rsidR="00076574" w:rsidRPr="00141BD7" w:rsidRDefault="00076574" w:rsidP="00A70735">
      <w:pPr>
        <w:pStyle w:val="Header"/>
        <w:pBdr>
          <w:top w:val="thinThickSmallGap" w:sz="12" w:space="1" w:color="auto"/>
          <w:left w:val="thinThickSmallGap" w:sz="12" w:space="4" w:color="auto"/>
          <w:bottom w:val="thickThinSmallGap" w:sz="12" w:space="1" w:color="auto"/>
          <w:right w:val="thickThinSmallGap" w:sz="12" w:space="4" w:color="auto"/>
        </w:pBdr>
        <w:tabs>
          <w:tab w:val="clear" w:pos="4320"/>
          <w:tab w:val="clear" w:pos="8640"/>
        </w:tabs>
        <w:rPr>
          <w:rFonts w:ascii="Times New Roman" w:hAnsi="Times New Roman"/>
        </w:rPr>
      </w:pPr>
    </w:p>
    <w:p w14:paraId="1A71E543" w14:textId="77777777" w:rsidR="00076574" w:rsidRPr="00141BD7" w:rsidRDefault="00076574" w:rsidP="00A70735">
      <w:pPr>
        <w:pStyle w:val="Header"/>
        <w:pBdr>
          <w:top w:val="thinThickSmallGap" w:sz="12" w:space="1" w:color="auto"/>
          <w:left w:val="thinThickSmallGap" w:sz="12" w:space="4" w:color="auto"/>
          <w:bottom w:val="thickThinSmallGap" w:sz="12" w:space="1" w:color="auto"/>
          <w:right w:val="thickThinSmallGap" w:sz="12" w:space="4" w:color="auto"/>
        </w:pBdr>
        <w:tabs>
          <w:tab w:val="clear" w:pos="4320"/>
          <w:tab w:val="clear" w:pos="8640"/>
        </w:tabs>
        <w:rPr>
          <w:rFonts w:ascii="Times New Roman" w:hAnsi="Times New Roman"/>
        </w:rPr>
      </w:pPr>
    </w:p>
    <w:p w14:paraId="1E74E90C" w14:textId="77777777" w:rsidR="00076574" w:rsidRPr="00141BD7" w:rsidRDefault="00076574" w:rsidP="00A70735">
      <w:pPr>
        <w:pStyle w:val="Header"/>
        <w:pBdr>
          <w:top w:val="thinThickSmallGap" w:sz="12" w:space="1" w:color="auto"/>
          <w:left w:val="thinThickSmallGap" w:sz="12" w:space="4" w:color="auto"/>
          <w:bottom w:val="thickThinSmallGap" w:sz="12" w:space="1" w:color="auto"/>
          <w:right w:val="thickThinSmallGap" w:sz="12" w:space="4" w:color="auto"/>
        </w:pBdr>
        <w:tabs>
          <w:tab w:val="clear" w:pos="4320"/>
          <w:tab w:val="clear" w:pos="8640"/>
        </w:tabs>
        <w:rPr>
          <w:rFonts w:ascii="Times New Roman" w:hAnsi="Times New Roman"/>
        </w:rPr>
      </w:pPr>
    </w:p>
    <w:p w14:paraId="061D438F" w14:textId="77777777" w:rsidR="00E71053" w:rsidRPr="00141BD7" w:rsidRDefault="00E71053" w:rsidP="00A70735">
      <w:pPr>
        <w:pStyle w:val="Header"/>
        <w:pBdr>
          <w:top w:val="thinThickSmallGap" w:sz="12" w:space="1" w:color="auto"/>
          <w:left w:val="thinThickSmallGap" w:sz="12" w:space="4" w:color="auto"/>
          <w:bottom w:val="thickThinSmallGap" w:sz="12" w:space="1" w:color="auto"/>
          <w:right w:val="thickThinSmallGap" w:sz="12" w:space="4" w:color="auto"/>
        </w:pBdr>
        <w:tabs>
          <w:tab w:val="clear" w:pos="4320"/>
          <w:tab w:val="clear" w:pos="8640"/>
        </w:tabs>
        <w:rPr>
          <w:rFonts w:ascii="Times New Roman" w:hAnsi="Times New Roman"/>
        </w:rPr>
      </w:pPr>
    </w:p>
    <w:p w14:paraId="2BB58264" w14:textId="77777777" w:rsidR="00076574" w:rsidRPr="00141BD7" w:rsidRDefault="00076574" w:rsidP="00A70735">
      <w:pPr>
        <w:pStyle w:val="Header"/>
        <w:pBdr>
          <w:top w:val="thinThickSmallGap" w:sz="12" w:space="1" w:color="auto"/>
          <w:left w:val="thinThickSmallGap" w:sz="12" w:space="4" w:color="auto"/>
          <w:bottom w:val="thickThinSmallGap" w:sz="12" w:space="1" w:color="auto"/>
          <w:right w:val="thickThinSmallGap" w:sz="12" w:space="4" w:color="auto"/>
        </w:pBdr>
        <w:tabs>
          <w:tab w:val="clear" w:pos="4320"/>
          <w:tab w:val="clear" w:pos="8640"/>
        </w:tabs>
        <w:rPr>
          <w:rFonts w:ascii="Times New Roman" w:hAnsi="Times New Roman"/>
        </w:rPr>
      </w:pPr>
    </w:p>
    <w:p w14:paraId="6D580E11" w14:textId="77777777" w:rsidR="00F43D4F" w:rsidRPr="00141BD7" w:rsidRDefault="00F43D4F" w:rsidP="00A70735">
      <w:pPr>
        <w:pStyle w:val="Header"/>
        <w:pBdr>
          <w:top w:val="thinThickSmallGap" w:sz="12" w:space="1" w:color="auto"/>
          <w:left w:val="thinThickSmallGap" w:sz="12" w:space="4" w:color="auto"/>
          <w:bottom w:val="thickThinSmallGap" w:sz="12" w:space="1" w:color="auto"/>
          <w:right w:val="thickThinSmallGap" w:sz="12" w:space="4" w:color="auto"/>
        </w:pBdr>
        <w:tabs>
          <w:tab w:val="clear" w:pos="4320"/>
          <w:tab w:val="clear" w:pos="8640"/>
        </w:tabs>
        <w:rPr>
          <w:rFonts w:ascii="Times New Roman" w:hAnsi="Times New Roman"/>
        </w:rPr>
      </w:pPr>
    </w:p>
    <w:p w14:paraId="662096E9" w14:textId="77777777" w:rsidR="00F43D4F" w:rsidRPr="00141BD7" w:rsidRDefault="00F43D4F" w:rsidP="00A70735">
      <w:pPr>
        <w:pStyle w:val="Header"/>
        <w:pBdr>
          <w:top w:val="thinThickSmallGap" w:sz="12" w:space="1" w:color="auto"/>
          <w:left w:val="thinThickSmallGap" w:sz="12" w:space="4" w:color="auto"/>
          <w:bottom w:val="thickThinSmallGap" w:sz="12" w:space="1" w:color="auto"/>
          <w:right w:val="thickThinSmallGap" w:sz="12" w:space="4" w:color="auto"/>
        </w:pBdr>
        <w:tabs>
          <w:tab w:val="clear" w:pos="4320"/>
          <w:tab w:val="clear" w:pos="8640"/>
        </w:tabs>
        <w:rPr>
          <w:rFonts w:ascii="Times New Roman" w:hAnsi="Times New Roman"/>
        </w:rPr>
      </w:pPr>
    </w:p>
    <w:p w14:paraId="0B4A68DA" w14:textId="77777777" w:rsidR="008C0DC9" w:rsidRPr="00141BD7" w:rsidRDefault="008C0DC9" w:rsidP="00A70735">
      <w:pPr>
        <w:pBdr>
          <w:top w:val="thinThickSmallGap" w:sz="12" w:space="1" w:color="auto"/>
          <w:left w:val="thinThickSmallGap" w:sz="12" w:space="4" w:color="auto"/>
          <w:bottom w:val="thickThinSmallGap" w:sz="12" w:space="1" w:color="auto"/>
          <w:right w:val="thickThinSmallGap" w:sz="12" w:space="4" w:color="auto"/>
        </w:pBdr>
      </w:pPr>
    </w:p>
    <w:p w14:paraId="40A51E81" w14:textId="77777777" w:rsidR="00F43D4F" w:rsidRPr="00141BD7" w:rsidRDefault="00F43D4F" w:rsidP="00A70735">
      <w:pPr>
        <w:pBdr>
          <w:top w:val="thinThickSmallGap" w:sz="12" w:space="1" w:color="auto"/>
          <w:left w:val="thinThickSmallGap" w:sz="12" w:space="4" w:color="auto"/>
          <w:bottom w:val="thickThinSmallGap" w:sz="12" w:space="1" w:color="auto"/>
          <w:right w:val="thickThinSmallGap" w:sz="12" w:space="4" w:color="auto"/>
        </w:pBdr>
      </w:pPr>
    </w:p>
    <w:p w14:paraId="19901441" w14:textId="77777777" w:rsidR="008C0DC9" w:rsidRPr="00141BD7" w:rsidRDefault="008C0DC9" w:rsidP="00A70735">
      <w:pPr>
        <w:pBdr>
          <w:top w:val="thinThickSmallGap" w:sz="12" w:space="1" w:color="auto"/>
          <w:left w:val="thinThickSmallGap" w:sz="12" w:space="4" w:color="auto"/>
          <w:bottom w:val="thickThinSmallGap" w:sz="12" w:space="1" w:color="auto"/>
          <w:right w:val="thickThinSmallGap" w:sz="12" w:space="4" w:color="auto"/>
        </w:pBdr>
      </w:pPr>
    </w:p>
    <w:p w14:paraId="4765CFD7" w14:textId="24435AAC" w:rsidR="00F8701B" w:rsidRPr="00141BD7" w:rsidRDefault="00001C93" w:rsidP="00A70735">
      <w:pPr>
        <w:pBdr>
          <w:top w:val="thinThickSmallGap" w:sz="12" w:space="1" w:color="auto"/>
          <w:left w:val="thinThickSmallGap" w:sz="12" w:space="4" w:color="auto"/>
          <w:bottom w:val="thickThinSmallGap" w:sz="12" w:space="1" w:color="auto"/>
          <w:right w:val="thickThinSmallGap" w:sz="12" w:space="4" w:color="auto"/>
        </w:pBdr>
        <w:jc w:val="center"/>
      </w:pPr>
      <w:r>
        <w:rPr>
          <w:bCs/>
          <w:sz w:val="28"/>
        </w:rPr>
        <w:t>Bình Đại</w:t>
      </w:r>
      <w:r w:rsidR="00E71053" w:rsidRPr="00141BD7">
        <w:rPr>
          <w:bCs/>
          <w:sz w:val="28"/>
        </w:rPr>
        <w:t>, năm 2021</w:t>
      </w:r>
    </w:p>
    <w:p w14:paraId="27E336DC" w14:textId="77777777" w:rsidR="00FD58E0" w:rsidRPr="00141BD7" w:rsidRDefault="00FD58E0" w:rsidP="00A70735">
      <w:pPr>
        <w:pBdr>
          <w:top w:val="thinThickSmallGap" w:sz="12" w:space="1" w:color="auto"/>
          <w:left w:val="thinThickSmallGap" w:sz="12" w:space="4" w:color="auto"/>
          <w:bottom w:val="thickThinSmallGap" w:sz="12" w:space="1" w:color="auto"/>
          <w:right w:val="thickThinSmallGap" w:sz="12" w:space="4" w:color="auto"/>
        </w:pBdr>
        <w:rPr>
          <w:sz w:val="4"/>
        </w:rPr>
      </w:pPr>
    </w:p>
    <w:p w14:paraId="52BC61E6" w14:textId="77777777" w:rsidR="00C00B46" w:rsidRPr="00141BD7" w:rsidRDefault="00C00B46" w:rsidP="00A70735">
      <w:pPr>
        <w:pBdr>
          <w:top w:val="thinThickSmallGap" w:sz="12" w:space="1" w:color="auto"/>
          <w:left w:val="thinThickSmallGap" w:sz="12" w:space="4" w:color="auto"/>
          <w:bottom w:val="thickThinSmallGap" w:sz="12" w:space="1" w:color="auto"/>
          <w:right w:val="thickThinSmallGap" w:sz="12" w:space="4" w:color="auto"/>
        </w:pBdr>
        <w:jc w:val="center"/>
        <w:rPr>
          <w:bCs/>
          <w:sz w:val="4"/>
          <w:szCs w:val="4"/>
        </w:rPr>
      </w:pPr>
    </w:p>
    <w:p w14:paraId="20049570" w14:textId="77777777" w:rsidR="00C00B46" w:rsidRPr="00141BD7" w:rsidRDefault="00C00B46" w:rsidP="00A70735"/>
    <w:p w14:paraId="6AE5BE34" w14:textId="77777777" w:rsidR="00E71053" w:rsidRPr="00141BD7" w:rsidRDefault="00E71053" w:rsidP="00A70735">
      <w:pPr>
        <w:sectPr w:rsidR="00E71053" w:rsidRPr="00141BD7" w:rsidSect="008C0DC9">
          <w:headerReference w:type="default" r:id="rId8"/>
          <w:pgSz w:w="11907" w:h="16840" w:code="9"/>
          <w:pgMar w:top="1134" w:right="1134" w:bottom="1134" w:left="1701" w:header="850" w:footer="850" w:gutter="0"/>
          <w:cols w:space="720"/>
          <w:docGrid w:linePitch="354"/>
        </w:sectPr>
      </w:pPr>
    </w:p>
    <w:p w14:paraId="0ABECCE7" w14:textId="77777777" w:rsidR="00DE69AB" w:rsidRPr="00141BD7" w:rsidRDefault="00DE69AB" w:rsidP="00A70735">
      <w:pPr>
        <w:jc w:val="center"/>
        <w:rPr>
          <w:b/>
          <w:bCs/>
          <w:sz w:val="28"/>
        </w:rPr>
      </w:pPr>
      <w:r w:rsidRPr="00141BD7">
        <w:rPr>
          <w:b/>
          <w:bCs/>
          <w:sz w:val="28"/>
        </w:rPr>
        <w:lastRenderedPageBreak/>
        <w:t>CỘNG HÒA XÃ HỘI CHỦ NGHĨA VIỆT NAM</w:t>
      </w:r>
    </w:p>
    <w:p w14:paraId="54C75EB5" w14:textId="77777777" w:rsidR="00DE69AB" w:rsidRPr="00141BD7" w:rsidRDefault="00DE69AB" w:rsidP="00A70735">
      <w:pPr>
        <w:jc w:val="center"/>
        <w:rPr>
          <w:sz w:val="28"/>
        </w:rPr>
      </w:pPr>
      <w:r w:rsidRPr="00141BD7">
        <w:rPr>
          <w:b/>
          <w:bCs/>
          <w:sz w:val="28"/>
        </w:rPr>
        <w:t>Độc lập – Tự do – Hạnh phúc</w:t>
      </w:r>
    </w:p>
    <w:p w14:paraId="7F8926B5" w14:textId="77777777" w:rsidR="00DE69AB" w:rsidRPr="00141BD7" w:rsidRDefault="00DE69AB" w:rsidP="00A70735">
      <w:pPr>
        <w:jc w:val="center"/>
      </w:pPr>
      <w:r w:rsidRPr="00141BD7">
        <w:rPr>
          <w:sz w:val="16"/>
          <w:szCs w:val="16"/>
        </w:rPr>
        <w:t>________________________________</w:t>
      </w:r>
    </w:p>
    <w:p w14:paraId="4B9EEF9B" w14:textId="77777777" w:rsidR="00DE69AB" w:rsidRPr="00141BD7" w:rsidRDefault="00DE69AB" w:rsidP="00A70735"/>
    <w:p w14:paraId="2B5ADEE8" w14:textId="77777777" w:rsidR="00DE69AB" w:rsidRPr="00141BD7" w:rsidRDefault="00DE69AB" w:rsidP="00A70735"/>
    <w:p w14:paraId="58263CB4" w14:textId="77777777" w:rsidR="00DE69AB" w:rsidRPr="00141BD7" w:rsidRDefault="00DE69AB" w:rsidP="00A70735"/>
    <w:p w14:paraId="4DF397BC" w14:textId="77777777" w:rsidR="00DE69AB" w:rsidRPr="00141BD7" w:rsidRDefault="00DE69AB" w:rsidP="00A70735"/>
    <w:p w14:paraId="1510F90A" w14:textId="77777777" w:rsidR="00C85F03" w:rsidRPr="00141BD7" w:rsidRDefault="00C85F03" w:rsidP="00A70735"/>
    <w:p w14:paraId="472EC422" w14:textId="77777777" w:rsidR="003037BB" w:rsidRPr="00141BD7" w:rsidRDefault="003037BB" w:rsidP="00A70735"/>
    <w:p w14:paraId="68271B79" w14:textId="77777777" w:rsidR="00DE69AB" w:rsidRPr="00141BD7" w:rsidRDefault="00DE69AB" w:rsidP="00A70735"/>
    <w:p w14:paraId="3F55E9F7" w14:textId="77777777" w:rsidR="00DE69AB" w:rsidRPr="00141BD7" w:rsidRDefault="00DE69AB" w:rsidP="00A70735"/>
    <w:p w14:paraId="5DFD8FFB" w14:textId="7D328822" w:rsidR="00DE69AB" w:rsidRPr="00141BD7" w:rsidRDefault="00DE69AB" w:rsidP="00A70735">
      <w:pPr>
        <w:jc w:val="center"/>
        <w:rPr>
          <w:bCs/>
          <w:sz w:val="28"/>
          <w:szCs w:val="28"/>
        </w:rPr>
      </w:pPr>
      <w:r w:rsidRPr="00141BD7">
        <w:rPr>
          <w:bCs/>
          <w:sz w:val="28"/>
          <w:szCs w:val="28"/>
        </w:rPr>
        <w:t xml:space="preserve">BÁO CÁO </w:t>
      </w:r>
      <w:r w:rsidR="00096EFB">
        <w:rPr>
          <w:bCs/>
          <w:sz w:val="28"/>
          <w:szCs w:val="28"/>
        </w:rPr>
        <w:t>TÓM TẮT</w:t>
      </w:r>
    </w:p>
    <w:p w14:paraId="6389758F" w14:textId="77777777" w:rsidR="00C85F03" w:rsidRPr="00141BD7" w:rsidRDefault="00C85F03" w:rsidP="00A70735">
      <w:pPr>
        <w:jc w:val="center"/>
        <w:rPr>
          <w:bCs/>
          <w:sz w:val="36"/>
          <w:szCs w:val="32"/>
        </w:rPr>
      </w:pPr>
    </w:p>
    <w:p w14:paraId="2B6FE5F0" w14:textId="1F63B35D" w:rsidR="00DE69AB" w:rsidRPr="00141BD7" w:rsidRDefault="00F15110" w:rsidP="003037BB">
      <w:pPr>
        <w:spacing w:line="288" w:lineRule="auto"/>
        <w:jc w:val="center"/>
        <w:rPr>
          <w:b/>
          <w:sz w:val="40"/>
          <w:szCs w:val="40"/>
        </w:rPr>
      </w:pPr>
      <w:bookmarkStart w:id="1" w:name="_Hlk77235483"/>
      <w:r w:rsidRPr="00141BD7">
        <w:rPr>
          <w:b/>
          <w:spacing w:val="-8"/>
          <w:sz w:val="40"/>
          <w:szCs w:val="40"/>
          <w:shd w:val="clear" w:color="auto" w:fill="FFFFFF"/>
        </w:rPr>
        <w:t xml:space="preserve">QUY HOẠCH SỬ DỤNG ĐẤT ĐẾN NĂM 2030 </w:t>
      </w:r>
      <w:r w:rsidRPr="00141BD7">
        <w:rPr>
          <w:b/>
          <w:spacing w:val="-8"/>
          <w:sz w:val="40"/>
          <w:szCs w:val="40"/>
          <w:shd w:val="clear" w:color="auto" w:fill="FFFFFF"/>
        </w:rPr>
        <w:br/>
      </w:r>
      <w:r w:rsidRPr="00141BD7">
        <w:rPr>
          <w:b/>
          <w:sz w:val="40"/>
          <w:szCs w:val="40"/>
          <w:shd w:val="clear" w:color="auto" w:fill="FFFFFF"/>
        </w:rPr>
        <w:t xml:space="preserve">VÀ KẾ HOẠCH SỬ DỤNG ĐẤT NĂM ĐẦU </w:t>
      </w:r>
      <w:r w:rsidRPr="00141BD7">
        <w:rPr>
          <w:b/>
          <w:sz w:val="40"/>
          <w:szCs w:val="40"/>
          <w:shd w:val="clear" w:color="auto" w:fill="FFFFFF"/>
        </w:rPr>
        <w:br/>
        <w:t xml:space="preserve">CỦA QUY HOẠCH SỬ DỤNG ĐẤT </w:t>
      </w:r>
      <w:r w:rsidRPr="00141BD7">
        <w:rPr>
          <w:b/>
          <w:sz w:val="40"/>
          <w:szCs w:val="40"/>
          <w:shd w:val="clear" w:color="auto" w:fill="FFFFFF"/>
        </w:rPr>
        <w:br/>
        <w:t xml:space="preserve">HUYỆN </w:t>
      </w:r>
      <w:r w:rsidR="00001C93">
        <w:rPr>
          <w:b/>
          <w:sz w:val="40"/>
          <w:szCs w:val="40"/>
          <w:shd w:val="clear" w:color="auto" w:fill="FFFFFF"/>
        </w:rPr>
        <w:t>BÌNH ĐẠI</w:t>
      </w:r>
      <w:r w:rsidR="00966AD1">
        <w:rPr>
          <w:b/>
          <w:sz w:val="40"/>
          <w:szCs w:val="40"/>
          <w:shd w:val="clear" w:color="auto" w:fill="FFFFFF"/>
        </w:rPr>
        <w:t xml:space="preserve"> – TỈNH BẾN TRE</w:t>
      </w:r>
    </w:p>
    <w:bookmarkEnd w:id="1"/>
    <w:p w14:paraId="7ED4ECBE" w14:textId="77777777" w:rsidR="00DE69AB" w:rsidRPr="00141BD7" w:rsidRDefault="00DE69AB" w:rsidP="00A70735"/>
    <w:p w14:paraId="498B3CF1" w14:textId="77777777" w:rsidR="00DE69AB" w:rsidRPr="00141BD7" w:rsidRDefault="00DE69AB" w:rsidP="00A70735"/>
    <w:p w14:paraId="7DADD691" w14:textId="77777777" w:rsidR="00DE69AB" w:rsidRPr="00141BD7" w:rsidRDefault="00DE69AB" w:rsidP="00A70735"/>
    <w:p w14:paraId="110D83E5" w14:textId="77777777" w:rsidR="00DE5EFC" w:rsidRPr="00141BD7" w:rsidRDefault="00DE5EFC" w:rsidP="00A70735"/>
    <w:tbl>
      <w:tblPr>
        <w:tblW w:w="0" w:type="auto"/>
        <w:tblInd w:w="108" w:type="dxa"/>
        <w:tblLayout w:type="fixed"/>
        <w:tblLook w:val="01E0" w:firstRow="1" w:lastRow="1" w:firstColumn="1" w:lastColumn="1" w:noHBand="0" w:noVBand="0"/>
      </w:tblPr>
      <w:tblGrid>
        <w:gridCol w:w="4536"/>
        <w:gridCol w:w="4564"/>
      </w:tblGrid>
      <w:tr w:rsidR="00141BD7" w:rsidRPr="00141BD7" w14:paraId="592873A5" w14:textId="77777777" w:rsidTr="00097396">
        <w:tc>
          <w:tcPr>
            <w:tcW w:w="4536" w:type="dxa"/>
          </w:tcPr>
          <w:p w14:paraId="4E89AE8C" w14:textId="77777777" w:rsidR="00114836" w:rsidRPr="00141BD7" w:rsidRDefault="00921475" w:rsidP="00097396">
            <w:pPr>
              <w:spacing w:after="60"/>
              <w:jc w:val="center"/>
              <w:rPr>
                <w:rFonts w:eastAsia="Calibri"/>
                <w:i/>
                <w:iCs/>
                <w:noProof/>
                <w:sz w:val="28"/>
              </w:rPr>
            </w:pPr>
            <w:r w:rsidRPr="00141BD7">
              <w:rPr>
                <w:rFonts w:eastAsia="Calibri"/>
                <w:i/>
                <w:iCs/>
                <w:noProof/>
                <w:sz w:val="28"/>
                <w:lang w:val="vi-VN"/>
              </w:rPr>
              <w:t xml:space="preserve">Ngày </w:t>
            </w:r>
            <w:r w:rsidR="00DA68CF" w:rsidRPr="00141BD7">
              <w:rPr>
                <w:rFonts w:eastAsia="Calibri"/>
                <w:i/>
                <w:iCs/>
                <w:noProof/>
                <w:sz w:val="28"/>
              </w:rPr>
              <w:t xml:space="preserve">  </w:t>
            </w:r>
            <w:r w:rsidR="00114836" w:rsidRPr="00141BD7">
              <w:rPr>
                <w:rFonts w:eastAsia="Calibri"/>
                <w:i/>
                <w:iCs/>
                <w:noProof/>
                <w:sz w:val="28"/>
                <w:lang w:val="vi-VN"/>
              </w:rPr>
              <w:t xml:space="preserve"> tháng </w:t>
            </w:r>
            <w:r w:rsidR="00DA68CF" w:rsidRPr="00141BD7">
              <w:rPr>
                <w:rFonts w:eastAsia="Calibri"/>
                <w:i/>
                <w:iCs/>
                <w:noProof/>
                <w:sz w:val="28"/>
              </w:rPr>
              <w:t xml:space="preserve">   </w:t>
            </w:r>
            <w:r w:rsidR="00114836" w:rsidRPr="00141BD7">
              <w:rPr>
                <w:rFonts w:eastAsia="Calibri"/>
                <w:i/>
                <w:iCs/>
                <w:noProof/>
                <w:sz w:val="28"/>
              </w:rPr>
              <w:t xml:space="preserve"> </w:t>
            </w:r>
            <w:r w:rsidR="000F3DDB" w:rsidRPr="00141BD7">
              <w:rPr>
                <w:rFonts w:eastAsia="Calibri"/>
                <w:i/>
                <w:iCs/>
                <w:noProof/>
                <w:sz w:val="28"/>
                <w:lang w:val="vi-VN"/>
              </w:rPr>
              <w:t xml:space="preserve">năm </w:t>
            </w:r>
            <w:r w:rsidR="00074EAF" w:rsidRPr="00141BD7">
              <w:rPr>
                <w:rFonts w:eastAsia="Calibri"/>
                <w:i/>
                <w:iCs/>
                <w:noProof/>
                <w:sz w:val="28"/>
              </w:rPr>
              <w:t xml:space="preserve"> </w:t>
            </w:r>
            <w:r w:rsidR="00F8701B" w:rsidRPr="00141BD7">
              <w:rPr>
                <w:rFonts w:eastAsia="Calibri"/>
                <w:i/>
                <w:iCs/>
                <w:noProof/>
                <w:sz w:val="28"/>
              </w:rPr>
              <w:t>20</w:t>
            </w:r>
            <w:r w:rsidR="00E71053" w:rsidRPr="00141BD7">
              <w:rPr>
                <w:rFonts w:eastAsia="Calibri"/>
                <w:i/>
                <w:iCs/>
                <w:noProof/>
                <w:sz w:val="28"/>
              </w:rPr>
              <w:t>21</w:t>
            </w:r>
            <w:r w:rsidR="00CB40A9" w:rsidRPr="00141BD7">
              <w:rPr>
                <w:rFonts w:eastAsia="Calibri"/>
                <w:i/>
                <w:iCs/>
                <w:noProof/>
                <w:sz w:val="28"/>
              </w:rPr>
              <w:t xml:space="preserve">    </w:t>
            </w:r>
            <w:r w:rsidR="00074EAF" w:rsidRPr="00141BD7">
              <w:rPr>
                <w:rFonts w:eastAsia="Calibri"/>
                <w:i/>
                <w:iCs/>
                <w:noProof/>
                <w:sz w:val="28"/>
              </w:rPr>
              <w:t xml:space="preserve">    </w:t>
            </w:r>
          </w:p>
          <w:p w14:paraId="12FA2035" w14:textId="77777777" w:rsidR="00114836" w:rsidRPr="00141BD7" w:rsidRDefault="00114836" w:rsidP="00A70735">
            <w:pPr>
              <w:jc w:val="center"/>
              <w:rPr>
                <w:rFonts w:eastAsia="Calibri"/>
                <w:b/>
                <w:bCs/>
                <w:noProof/>
                <w:lang w:val="vi-VN"/>
              </w:rPr>
            </w:pPr>
            <w:r w:rsidRPr="00141BD7">
              <w:rPr>
                <w:rFonts w:eastAsia="Calibri"/>
                <w:b/>
                <w:bCs/>
                <w:noProof/>
                <w:lang w:val="vi-VN"/>
              </w:rPr>
              <w:t>SỞ TÀI NGUYÊN VÀ MÔI TRƯỜNG</w:t>
            </w:r>
          </w:p>
          <w:p w14:paraId="718AD109" w14:textId="77777777" w:rsidR="00921475" w:rsidRPr="00141BD7" w:rsidRDefault="00921475" w:rsidP="00A70735">
            <w:pPr>
              <w:rPr>
                <w:rFonts w:eastAsia="Calibri"/>
                <w:lang w:val="vi-VN"/>
              </w:rPr>
            </w:pPr>
          </w:p>
          <w:p w14:paraId="7582334A" w14:textId="77777777" w:rsidR="00921475" w:rsidRPr="00141BD7" w:rsidRDefault="00921475" w:rsidP="00A70735">
            <w:pPr>
              <w:rPr>
                <w:rFonts w:eastAsia="Calibri"/>
                <w:lang w:val="vi-VN"/>
              </w:rPr>
            </w:pPr>
          </w:p>
          <w:p w14:paraId="1EF682D0" w14:textId="77777777" w:rsidR="00921475" w:rsidRPr="00141BD7" w:rsidRDefault="00921475" w:rsidP="00A70735">
            <w:pPr>
              <w:rPr>
                <w:rFonts w:eastAsia="Calibri"/>
                <w:lang w:val="vi-VN"/>
              </w:rPr>
            </w:pPr>
          </w:p>
          <w:p w14:paraId="720532D0" w14:textId="77777777" w:rsidR="00921475" w:rsidRPr="00141BD7" w:rsidRDefault="00921475" w:rsidP="00A70735">
            <w:pPr>
              <w:rPr>
                <w:rFonts w:eastAsia="Calibri"/>
                <w:lang w:val="vi-VN"/>
              </w:rPr>
            </w:pPr>
          </w:p>
          <w:p w14:paraId="4C7B39D1" w14:textId="77777777" w:rsidR="00114836" w:rsidRPr="00141BD7" w:rsidRDefault="00921475" w:rsidP="00A70735">
            <w:pPr>
              <w:tabs>
                <w:tab w:val="left" w:pos="1380"/>
              </w:tabs>
              <w:rPr>
                <w:rFonts w:eastAsia="Calibri"/>
                <w:b/>
                <w:sz w:val="28"/>
                <w:szCs w:val="28"/>
              </w:rPr>
            </w:pPr>
            <w:r w:rsidRPr="00141BD7">
              <w:rPr>
                <w:rFonts w:eastAsia="Calibri"/>
                <w:lang w:val="vi-VN"/>
              </w:rPr>
              <w:t xml:space="preserve">                  </w:t>
            </w:r>
          </w:p>
        </w:tc>
        <w:tc>
          <w:tcPr>
            <w:tcW w:w="4564" w:type="dxa"/>
          </w:tcPr>
          <w:p w14:paraId="2E65E244" w14:textId="77777777" w:rsidR="00114836" w:rsidRPr="00141BD7" w:rsidRDefault="00921475" w:rsidP="00097396">
            <w:pPr>
              <w:spacing w:after="60"/>
              <w:ind w:firstLine="34"/>
              <w:jc w:val="center"/>
              <w:rPr>
                <w:rFonts w:eastAsia="Calibri"/>
                <w:i/>
                <w:iCs/>
                <w:noProof/>
                <w:sz w:val="28"/>
              </w:rPr>
            </w:pPr>
            <w:r w:rsidRPr="00141BD7">
              <w:rPr>
                <w:rFonts w:eastAsia="Calibri"/>
                <w:i/>
                <w:iCs/>
                <w:noProof/>
                <w:sz w:val="28"/>
                <w:lang w:val="vi-VN"/>
              </w:rPr>
              <w:t xml:space="preserve">Ngày </w:t>
            </w:r>
            <w:r w:rsidR="00DA68CF" w:rsidRPr="00141BD7">
              <w:rPr>
                <w:rFonts w:eastAsia="Calibri"/>
                <w:i/>
                <w:iCs/>
                <w:noProof/>
                <w:sz w:val="28"/>
              </w:rPr>
              <w:t xml:space="preserve">   </w:t>
            </w:r>
            <w:r w:rsidR="00114836" w:rsidRPr="00141BD7">
              <w:rPr>
                <w:rFonts w:eastAsia="Calibri"/>
                <w:i/>
                <w:iCs/>
                <w:noProof/>
                <w:sz w:val="28"/>
                <w:lang w:val="vi-VN"/>
              </w:rPr>
              <w:t xml:space="preserve"> tháng </w:t>
            </w:r>
            <w:r w:rsidR="00DA68CF" w:rsidRPr="00141BD7">
              <w:rPr>
                <w:rFonts w:eastAsia="Calibri"/>
                <w:i/>
                <w:iCs/>
                <w:noProof/>
                <w:sz w:val="28"/>
              </w:rPr>
              <w:t xml:space="preserve">  </w:t>
            </w:r>
            <w:r w:rsidR="00114836" w:rsidRPr="00141BD7">
              <w:rPr>
                <w:rFonts w:eastAsia="Calibri"/>
                <w:i/>
                <w:iCs/>
                <w:noProof/>
                <w:sz w:val="28"/>
              </w:rPr>
              <w:t xml:space="preserve"> </w:t>
            </w:r>
            <w:r w:rsidR="000F3DDB" w:rsidRPr="00141BD7">
              <w:rPr>
                <w:rFonts w:eastAsia="Calibri"/>
                <w:i/>
                <w:iCs/>
                <w:noProof/>
                <w:sz w:val="28"/>
                <w:lang w:val="vi-VN"/>
              </w:rPr>
              <w:t xml:space="preserve"> năm </w:t>
            </w:r>
            <w:r w:rsidR="00074EAF" w:rsidRPr="00141BD7">
              <w:rPr>
                <w:rFonts w:eastAsia="Calibri"/>
                <w:i/>
                <w:iCs/>
                <w:noProof/>
                <w:sz w:val="28"/>
              </w:rPr>
              <w:t xml:space="preserve"> </w:t>
            </w:r>
            <w:r w:rsidR="00F8701B" w:rsidRPr="00141BD7">
              <w:rPr>
                <w:rFonts w:eastAsia="Calibri"/>
                <w:i/>
                <w:iCs/>
                <w:noProof/>
                <w:sz w:val="28"/>
              </w:rPr>
              <w:t>20</w:t>
            </w:r>
            <w:r w:rsidR="00E71053" w:rsidRPr="00141BD7">
              <w:rPr>
                <w:rFonts w:eastAsia="Calibri"/>
                <w:i/>
                <w:iCs/>
                <w:noProof/>
                <w:sz w:val="28"/>
              </w:rPr>
              <w:t>21</w:t>
            </w:r>
            <w:r w:rsidR="00CB40A9" w:rsidRPr="00141BD7">
              <w:rPr>
                <w:rFonts w:eastAsia="Calibri"/>
                <w:i/>
                <w:iCs/>
                <w:noProof/>
                <w:sz w:val="28"/>
              </w:rPr>
              <w:t xml:space="preserve"> </w:t>
            </w:r>
            <w:r w:rsidR="00074EAF" w:rsidRPr="00141BD7">
              <w:rPr>
                <w:rFonts w:eastAsia="Calibri"/>
                <w:i/>
                <w:iCs/>
                <w:noProof/>
                <w:sz w:val="28"/>
              </w:rPr>
              <w:t xml:space="preserve">  </w:t>
            </w:r>
          </w:p>
          <w:p w14:paraId="6C0629B8" w14:textId="77777777" w:rsidR="00762F6C" w:rsidRDefault="00762F6C" w:rsidP="00A70735">
            <w:pPr>
              <w:ind w:firstLine="34"/>
              <w:jc w:val="center"/>
              <w:rPr>
                <w:rFonts w:eastAsia="Calibri"/>
                <w:b/>
                <w:bCs/>
                <w:noProof/>
              </w:rPr>
            </w:pPr>
            <w:r>
              <w:rPr>
                <w:rFonts w:eastAsia="Calibri"/>
                <w:b/>
                <w:bCs/>
                <w:noProof/>
              </w:rPr>
              <w:t>ỦY BAN NHÂN DÂN</w:t>
            </w:r>
          </w:p>
          <w:p w14:paraId="15A60E4B" w14:textId="641A9D01" w:rsidR="001D023B" w:rsidRPr="00141BD7" w:rsidRDefault="001D023B" w:rsidP="00A70735">
            <w:pPr>
              <w:ind w:firstLine="34"/>
              <w:jc w:val="center"/>
              <w:rPr>
                <w:rFonts w:eastAsia="Calibri"/>
                <w:b/>
                <w:bCs/>
                <w:noProof/>
              </w:rPr>
            </w:pPr>
            <w:r w:rsidRPr="00141BD7">
              <w:rPr>
                <w:rFonts w:eastAsia="Calibri"/>
                <w:b/>
                <w:bCs/>
                <w:noProof/>
              </w:rPr>
              <w:t xml:space="preserve">HUYỆN </w:t>
            </w:r>
            <w:r w:rsidR="00001C93">
              <w:rPr>
                <w:rFonts w:eastAsia="Calibri"/>
                <w:b/>
                <w:bCs/>
                <w:noProof/>
              </w:rPr>
              <w:t>BÌNH ĐẠI</w:t>
            </w:r>
          </w:p>
          <w:p w14:paraId="1E7F0095" w14:textId="77777777" w:rsidR="001D023B" w:rsidRPr="00141BD7" w:rsidRDefault="001D023B" w:rsidP="00A70735">
            <w:pPr>
              <w:ind w:firstLine="34"/>
              <w:jc w:val="center"/>
              <w:rPr>
                <w:rFonts w:eastAsia="Calibri"/>
                <w:b/>
                <w:bCs/>
                <w:noProof/>
              </w:rPr>
            </w:pPr>
          </w:p>
          <w:p w14:paraId="0946037D" w14:textId="77777777" w:rsidR="001D023B" w:rsidRPr="00141BD7" w:rsidRDefault="001D023B" w:rsidP="00A70735">
            <w:pPr>
              <w:ind w:firstLine="34"/>
              <w:jc w:val="center"/>
              <w:rPr>
                <w:rFonts w:eastAsia="Calibri"/>
                <w:b/>
                <w:bCs/>
                <w:noProof/>
              </w:rPr>
            </w:pPr>
          </w:p>
          <w:p w14:paraId="5E007E18" w14:textId="77777777" w:rsidR="001D023B" w:rsidRPr="00141BD7" w:rsidRDefault="001D023B" w:rsidP="00A70735">
            <w:pPr>
              <w:ind w:firstLine="34"/>
              <w:jc w:val="center"/>
              <w:rPr>
                <w:rFonts w:eastAsia="Calibri"/>
                <w:b/>
                <w:bCs/>
                <w:noProof/>
              </w:rPr>
            </w:pPr>
          </w:p>
          <w:p w14:paraId="53F23496" w14:textId="77777777" w:rsidR="00921475" w:rsidRPr="00141BD7" w:rsidRDefault="00921475" w:rsidP="00A70735">
            <w:pPr>
              <w:ind w:firstLine="34"/>
              <w:jc w:val="center"/>
              <w:rPr>
                <w:rFonts w:eastAsia="Calibri"/>
                <w:b/>
                <w:bCs/>
                <w:i/>
                <w:noProof/>
              </w:rPr>
            </w:pPr>
          </w:p>
          <w:p w14:paraId="0DD83E7B" w14:textId="77777777" w:rsidR="001D023B" w:rsidRPr="00141BD7" w:rsidRDefault="001D023B" w:rsidP="00A70735">
            <w:pPr>
              <w:ind w:firstLine="34"/>
              <w:jc w:val="center"/>
              <w:rPr>
                <w:rFonts w:eastAsia="Calibri"/>
                <w:b/>
                <w:bCs/>
                <w:i/>
                <w:noProof/>
              </w:rPr>
            </w:pPr>
          </w:p>
          <w:p w14:paraId="3BE19BF2" w14:textId="77777777" w:rsidR="00114836" w:rsidRPr="00141BD7" w:rsidRDefault="00114836" w:rsidP="00A70735">
            <w:pPr>
              <w:ind w:firstLine="34"/>
              <w:jc w:val="center"/>
              <w:rPr>
                <w:rFonts w:eastAsia="Calibri"/>
                <w:b/>
                <w:bCs/>
                <w:i/>
                <w:noProof/>
                <w:lang w:val="vi-VN"/>
              </w:rPr>
            </w:pPr>
          </w:p>
        </w:tc>
      </w:tr>
    </w:tbl>
    <w:p w14:paraId="7FE96DE2" w14:textId="77777777" w:rsidR="00F55FEA" w:rsidRPr="00141BD7" w:rsidRDefault="00F55FEA" w:rsidP="00A70735">
      <w:pPr>
        <w:ind w:firstLine="720"/>
        <w:rPr>
          <w:sz w:val="28"/>
          <w:szCs w:val="28"/>
        </w:rPr>
      </w:pPr>
    </w:p>
    <w:p w14:paraId="39297B5A" w14:textId="77777777" w:rsidR="00DE69AB" w:rsidRPr="00141BD7" w:rsidRDefault="00DE69AB" w:rsidP="00A70735">
      <w:pPr>
        <w:spacing w:line="276" w:lineRule="auto"/>
        <w:jc w:val="center"/>
        <w:rPr>
          <w:sz w:val="28"/>
          <w:szCs w:val="28"/>
        </w:rPr>
      </w:pPr>
    </w:p>
    <w:p w14:paraId="076DF61A" w14:textId="77777777" w:rsidR="00C00B46" w:rsidRPr="00141BD7" w:rsidRDefault="00C00B46" w:rsidP="00A70735"/>
    <w:p w14:paraId="20870516" w14:textId="77777777" w:rsidR="00C00B46" w:rsidRPr="00141BD7" w:rsidRDefault="00C00B46" w:rsidP="00A70735"/>
    <w:p w14:paraId="76DAD4F6" w14:textId="77777777" w:rsidR="00C00B46" w:rsidRPr="00141BD7" w:rsidRDefault="00C00B46" w:rsidP="00A70735"/>
    <w:p w14:paraId="4428D582" w14:textId="77777777" w:rsidR="00DC32C7" w:rsidRPr="00141BD7" w:rsidRDefault="00DC32C7" w:rsidP="00A70735">
      <w:pPr>
        <w:jc w:val="center"/>
      </w:pPr>
      <w:r w:rsidRPr="00141BD7">
        <w:br w:type="page"/>
      </w:r>
    </w:p>
    <w:p w14:paraId="6D93A4AE" w14:textId="77777777" w:rsidR="00DC32C7" w:rsidRPr="00141BD7" w:rsidRDefault="00DC32C7" w:rsidP="00A70735">
      <w:pPr>
        <w:jc w:val="center"/>
        <w:rPr>
          <w:b/>
          <w:bCs/>
          <w:sz w:val="28"/>
        </w:rPr>
      </w:pPr>
      <w:r w:rsidRPr="00141BD7">
        <w:rPr>
          <w:b/>
          <w:bCs/>
          <w:sz w:val="28"/>
        </w:rPr>
        <w:lastRenderedPageBreak/>
        <w:t>CỘNG HÒA XÃ HỘI CHỦ NGHĨA VIỆT NAM</w:t>
      </w:r>
    </w:p>
    <w:p w14:paraId="542199DA" w14:textId="77777777" w:rsidR="00DC32C7" w:rsidRPr="00141BD7" w:rsidRDefault="00DC32C7" w:rsidP="00A70735">
      <w:pPr>
        <w:jc w:val="center"/>
        <w:rPr>
          <w:sz w:val="28"/>
        </w:rPr>
      </w:pPr>
      <w:r w:rsidRPr="00141BD7">
        <w:rPr>
          <w:b/>
          <w:bCs/>
          <w:sz w:val="28"/>
        </w:rPr>
        <w:t>Độc lập – Tự do – Hạnh phúc</w:t>
      </w:r>
    </w:p>
    <w:p w14:paraId="281816BD" w14:textId="77777777" w:rsidR="00DC32C7" w:rsidRPr="00141BD7" w:rsidRDefault="00DC32C7" w:rsidP="00A70735">
      <w:pPr>
        <w:jc w:val="center"/>
      </w:pPr>
      <w:r w:rsidRPr="00141BD7">
        <w:rPr>
          <w:sz w:val="16"/>
          <w:szCs w:val="16"/>
        </w:rPr>
        <w:t>________________________________</w:t>
      </w:r>
    </w:p>
    <w:p w14:paraId="3F2D22A2" w14:textId="77777777" w:rsidR="00DC32C7" w:rsidRPr="00141BD7" w:rsidRDefault="00DC32C7" w:rsidP="00A70735"/>
    <w:p w14:paraId="41966FC0" w14:textId="77777777" w:rsidR="00DC32C7" w:rsidRPr="00141BD7" w:rsidRDefault="00DC32C7" w:rsidP="00A70735"/>
    <w:p w14:paraId="4349FCDB" w14:textId="77777777" w:rsidR="00DC32C7" w:rsidRPr="00141BD7" w:rsidRDefault="00DC32C7" w:rsidP="00A70735"/>
    <w:p w14:paraId="08762AD0" w14:textId="77777777" w:rsidR="00DC32C7" w:rsidRPr="00141BD7" w:rsidRDefault="00DC32C7" w:rsidP="00A70735"/>
    <w:p w14:paraId="38552B74" w14:textId="77777777" w:rsidR="00DC32C7" w:rsidRPr="00141BD7" w:rsidRDefault="00DC32C7" w:rsidP="00A70735"/>
    <w:p w14:paraId="3670DC54" w14:textId="77777777" w:rsidR="00DC32C7" w:rsidRPr="00141BD7" w:rsidRDefault="00DC32C7" w:rsidP="00A70735"/>
    <w:p w14:paraId="22C15E88" w14:textId="77777777" w:rsidR="00DC32C7" w:rsidRPr="00141BD7" w:rsidRDefault="00DC32C7" w:rsidP="00A70735"/>
    <w:p w14:paraId="6F543CFA" w14:textId="56A1A65C" w:rsidR="00DC32C7" w:rsidRPr="00141BD7" w:rsidRDefault="00DC32C7" w:rsidP="00A70735">
      <w:pPr>
        <w:jc w:val="center"/>
        <w:rPr>
          <w:bCs/>
          <w:sz w:val="28"/>
          <w:szCs w:val="28"/>
        </w:rPr>
      </w:pPr>
      <w:r w:rsidRPr="00141BD7">
        <w:rPr>
          <w:bCs/>
          <w:sz w:val="28"/>
          <w:szCs w:val="28"/>
        </w:rPr>
        <w:t xml:space="preserve">BÁO CÁO </w:t>
      </w:r>
      <w:r w:rsidR="00096EFB">
        <w:rPr>
          <w:bCs/>
          <w:sz w:val="28"/>
          <w:szCs w:val="28"/>
        </w:rPr>
        <w:t>TÓM TẮT</w:t>
      </w:r>
    </w:p>
    <w:p w14:paraId="0DB43E28" w14:textId="77777777" w:rsidR="00C65719" w:rsidRPr="00141BD7" w:rsidRDefault="00C65719" w:rsidP="00A70735">
      <w:pPr>
        <w:jc w:val="center"/>
        <w:rPr>
          <w:bCs/>
          <w:sz w:val="36"/>
          <w:szCs w:val="32"/>
        </w:rPr>
      </w:pPr>
    </w:p>
    <w:p w14:paraId="56C13768" w14:textId="22F6F292" w:rsidR="00C65719" w:rsidRPr="00141BD7" w:rsidRDefault="00F15110" w:rsidP="003037BB">
      <w:pPr>
        <w:spacing w:before="120"/>
        <w:jc w:val="center"/>
        <w:rPr>
          <w:b/>
          <w:sz w:val="40"/>
          <w:szCs w:val="40"/>
        </w:rPr>
      </w:pPr>
      <w:r w:rsidRPr="00141BD7">
        <w:rPr>
          <w:b/>
          <w:spacing w:val="-8"/>
          <w:sz w:val="40"/>
          <w:szCs w:val="40"/>
          <w:shd w:val="clear" w:color="auto" w:fill="FFFFFF"/>
        </w:rPr>
        <w:t xml:space="preserve">QUY HOẠCH SỬ DỤNG ĐẤT ĐẾN NĂM 2030 </w:t>
      </w:r>
      <w:r w:rsidRPr="00141BD7">
        <w:rPr>
          <w:b/>
          <w:spacing w:val="-8"/>
          <w:sz w:val="40"/>
          <w:szCs w:val="40"/>
          <w:shd w:val="clear" w:color="auto" w:fill="FFFFFF"/>
        </w:rPr>
        <w:br/>
      </w:r>
      <w:r w:rsidRPr="00141BD7">
        <w:rPr>
          <w:b/>
          <w:sz w:val="40"/>
          <w:szCs w:val="40"/>
          <w:shd w:val="clear" w:color="auto" w:fill="FFFFFF"/>
        </w:rPr>
        <w:t xml:space="preserve">VÀ KẾ HOẠCH SỬ DỤNG ĐẤT NĂM ĐẦU </w:t>
      </w:r>
      <w:r w:rsidRPr="00141BD7">
        <w:rPr>
          <w:b/>
          <w:sz w:val="40"/>
          <w:szCs w:val="40"/>
          <w:shd w:val="clear" w:color="auto" w:fill="FFFFFF"/>
        </w:rPr>
        <w:br/>
        <w:t xml:space="preserve">CỦA QUY HOẠCH SỬ DỤNG ĐẤT </w:t>
      </w:r>
      <w:r w:rsidRPr="00141BD7">
        <w:rPr>
          <w:b/>
          <w:sz w:val="40"/>
          <w:szCs w:val="40"/>
          <w:shd w:val="clear" w:color="auto" w:fill="FFFFFF"/>
        </w:rPr>
        <w:br/>
        <w:t xml:space="preserve">HUYỆN </w:t>
      </w:r>
      <w:r w:rsidR="00001C93">
        <w:rPr>
          <w:b/>
          <w:sz w:val="40"/>
          <w:szCs w:val="40"/>
          <w:shd w:val="clear" w:color="auto" w:fill="FFFFFF"/>
        </w:rPr>
        <w:t>BÌNH ĐẠI</w:t>
      </w:r>
      <w:r w:rsidR="00966AD1">
        <w:rPr>
          <w:b/>
          <w:sz w:val="40"/>
          <w:szCs w:val="40"/>
          <w:shd w:val="clear" w:color="auto" w:fill="FFFFFF"/>
        </w:rPr>
        <w:t xml:space="preserve"> – TỈNH BẾN TRE</w:t>
      </w:r>
    </w:p>
    <w:p w14:paraId="4D77776F" w14:textId="77777777" w:rsidR="00C85F03" w:rsidRPr="00141BD7" w:rsidRDefault="00C85F03" w:rsidP="00A70735">
      <w:pPr>
        <w:jc w:val="center"/>
        <w:rPr>
          <w:bCs/>
          <w:sz w:val="36"/>
          <w:szCs w:val="32"/>
        </w:rPr>
      </w:pPr>
    </w:p>
    <w:p w14:paraId="7B2DB151" w14:textId="77777777" w:rsidR="00DC32C7" w:rsidRPr="00141BD7" w:rsidRDefault="00DC32C7" w:rsidP="00A70735"/>
    <w:p w14:paraId="22F86205" w14:textId="77777777" w:rsidR="00DC32C7" w:rsidRPr="00141BD7" w:rsidRDefault="00DC32C7" w:rsidP="00A70735"/>
    <w:tbl>
      <w:tblPr>
        <w:tblW w:w="4734" w:type="dxa"/>
        <w:jc w:val="center"/>
        <w:tblLayout w:type="fixed"/>
        <w:tblLook w:val="01E0" w:firstRow="1" w:lastRow="1" w:firstColumn="1" w:lastColumn="1" w:noHBand="0" w:noVBand="0"/>
      </w:tblPr>
      <w:tblGrid>
        <w:gridCol w:w="4734"/>
      </w:tblGrid>
      <w:tr w:rsidR="00E6256A" w:rsidRPr="00141BD7" w14:paraId="253844D7" w14:textId="77777777" w:rsidTr="00074EAF">
        <w:trPr>
          <w:jc w:val="center"/>
        </w:trPr>
        <w:tc>
          <w:tcPr>
            <w:tcW w:w="4734" w:type="dxa"/>
          </w:tcPr>
          <w:p w14:paraId="2DD51B61" w14:textId="33B26F42" w:rsidR="00074EAF" w:rsidRPr="00141BD7" w:rsidRDefault="00074EAF" w:rsidP="00A70735">
            <w:pPr>
              <w:ind w:firstLine="34"/>
              <w:jc w:val="center"/>
              <w:rPr>
                <w:rFonts w:eastAsia="Calibri"/>
                <w:i/>
                <w:iCs/>
                <w:noProof/>
              </w:rPr>
            </w:pPr>
            <w:r w:rsidRPr="00141BD7">
              <w:rPr>
                <w:rFonts w:eastAsia="Calibri"/>
                <w:i/>
                <w:iCs/>
                <w:noProof/>
                <w:lang w:val="vi-VN"/>
              </w:rPr>
              <w:t xml:space="preserve">Ngày </w:t>
            </w:r>
            <w:r w:rsidRPr="00141BD7">
              <w:rPr>
                <w:rFonts w:eastAsia="Calibri"/>
                <w:i/>
                <w:iCs/>
                <w:noProof/>
              </w:rPr>
              <w:t xml:space="preserve"> </w:t>
            </w:r>
            <w:r w:rsidR="00966AD1">
              <w:rPr>
                <w:rFonts w:eastAsia="Calibri"/>
                <w:i/>
                <w:iCs/>
                <w:noProof/>
              </w:rPr>
              <w:t>29</w:t>
            </w:r>
            <w:r w:rsidRPr="00141BD7">
              <w:rPr>
                <w:rFonts w:eastAsia="Calibri"/>
                <w:i/>
                <w:iCs/>
                <w:noProof/>
              </w:rPr>
              <w:t xml:space="preserve"> </w:t>
            </w:r>
            <w:r w:rsidRPr="00141BD7">
              <w:rPr>
                <w:rFonts w:eastAsia="Calibri"/>
                <w:i/>
                <w:iCs/>
                <w:noProof/>
                <w:lang w:val="vi-VN"/>
              </w:rPr>
              <w:t xml:space="preserve"> tháng </w:t>
            </w:r>
            <w:r w:rsidRPr="00141BD7">
              <w:rPr>
                <w:rFonts w:eastAsia="Calibri"/>
                <w:i/>
                <w:iCs/>
                <w:noProof/>
              </w:rPr>
              <w:t xml:space="preserve"> </w:t>
            </w:r>
            <w:r w:rsidR="00966AD1">
              <w:rPr>
                <w:rFonts w:eastAsia="Calibri"/>
                <w:i/>
                <w:iCs/>
                <w:noProof/>
              </w:rPr>
              <w:t>11</w:t>
            </w:r>
            <w:r w:rsidRPr="00141BD7">
              <w:rPr>
                <w:rFonts w:eastAsia="Calibri"/>
                <w:i/>
                <w:iCs/>
                <w:noProof/>
              </w:rPr>
              <w:t xml:space="preserve"> </w:t>
            </w:r>
            <w:r w:rsidRPr="00141BD7">
              <w:rPr>
                <w:rFonts w:eastAsia="Calibri"/>
                <w:i/>
                <w:iCs/>
                <w:noProof/>
                <w:lang w:val="vi-VN"/>
              </w:rPr>
              <w:t xml:space="preserve"> năm </w:t>
            </w:r>
            <w:r w:rsidR="00F8701B" w:rsidRPr="00141BD7">
              <w:rPr>
                <w:rFonts w:eastAsia="Calibri"/>
                <w:i/>
                <w:iCs/>
                <w:noProof/>
              </w:rPr>
              <w:t>20</w:t>
            </w:r>
            <w:r w:rsidR="00505CA5" w:rsidRPr="00141BD7">
              <w:rPr>
                <w:rFonts w:eastAsia="Calibri"/>
                <w:i/>
                <w:iCs/>
                <w:noProof/>
              </w:rPr>
              <w:t>21</w:t>
            </w:r>
            <w:r w:rsidR="00CB40A9" w:rsidRPr="00141BD7">
              <w:rPr>
                <w:rFonts w:eastAsia="Calibri"/>
                <w:i/>
                <w:iCs/>
                <w:noProof/>
              </w:rPr>
              <w:t xml:space="preserve">  </w:t>
            </w:r>
            <w:r w:rsidRPr="00141BD7">
              <w:rPr>
                <w:rFonts w:eastAsia="Calibri"/>
                <w:i/>
                <w:iCs/>
                <w:noProof/>
              </w:rPr>
              <w:t xml:space="preserve">    </w:t>
            </w:r>
          </w:p>
          <w:p w14:paraId="63882F9A" w14:textId="77777777" w:rsidR="00074EAF" w:rsidRPr="00141BD7" w:rsidRDefault="00074EAF" w:rsidP="00A70735">
            <w:pPr>
              <w:spacing w:before="120" w:after="120"/>
              <w:ind w:firstLine="34"/>
              <w:jc w:val="center"/>
              <w:rPr>
                <w:rFonts w:eastAsia="Calibri"/>
                <w:b/>
                <w:bCs/>
                <w:noProof/>
                <w:lang w:val="vi-VN"/>
              </w:rPr>
            </w:pPr>
            <w:r w:rsidRPr="00141BD7">
              <w:rPr>
                <w:rFonts w:eastAsia="Calibri"/>
                <w:b/>
                <w:bCs/>
                <w:noProof/>
                <w:lang w:val="vi-VN"/>
              </w:rPr>
              <w:t>ĐƠN VỊ TƯ VẤN</w:t>
            </w:r>
          </w:p>
          <w:p w14:paraId="7A971F34" w14:textId="77777777" w:rsidR="00074EAF" w:rsidRPr="00141BD7" w:rsidRDefault="00074EAF" w:rsidP="00C65719">
            <w:pPr>
              <w:spacing w:line="288" w:lineRule="auto"/>
              <w:ind w:left="-108" w:right="-80" w:firstLine="34"/>
              <w:jc w:val="center"/>
              <w:rPr>
                <w:rFonts w:eastAsia="Calibri"/>
                <w:b/>
                <w:bCs/>
                <w:noProof/>
                <w:spacing w:val="-10"/>
                <w:lang w:val="vi-VN"/>
              </w:rPr>
            </w:pPr>
            <w:r w:rsidRPr="00141BD7">
              <w:rPr>
                <w:rFonts w:eastAsia="Calibri"/>
                <w:b/>
                <w:bCs/>
                <w:noProof/>
                <w:spacing w:val="-10"/>
                <w:lang w:val="vi-VN"/>
              </w:rPr>
              <w:t>CÔNG TY CỔ PHẦN TƯ VẤN TỔNG HỢP MÊ KÔNG XANH</w:t>
            </w:r>
          </w:p>
          <w:p w14:paraId="1294FC30" w14:textId="52E7BF4F" w:rsidR="00074EAF" w:rsidRPr="00762F6C" w:rsidRDefault="00762F6C" w:rsidP="00C65719">
            <w:pPr>
              <w:spacing w:line="288" w:lineRule="auto"/>
              <w:ind w:firstLine="34"/>
              <w:jc w:val="center"/>
              <w:rPr>
                <w:rFonts w:eastAsia="Calibri"/>
                <w:bCs/>
                <w:noProof/>
                <w:lang w:val="vi-VN"/>
              </w:rPr>
            </w:pPr>
            <w:r>
              <w:rPr>
                <w:rFonts w:eastAsia="Calibri"/>
                <w:bCs/>
                <w:noProof/>
                <w:lang w:val="en-GB"/>
              </w:rPr>
              <w:t>G</w:t>
            </w:r>
            <w:r w:rsidRPr="00762F6C">
              <w:rPr>
                <w:rFonts w:eastAsia="Calibri"/>
                <w:bCs/>
                <w:noProof/>
                <w:lang w:val="vi-VN"/>
              </w:rPr>
              <w:t>iám đốc</w:t>
            </w:r>
          </w:p>
          <w:p w14:paraId="789B7F4C" w14:textId="77777777" w:rsidR="00074EAF" w:rsidRPr="00141BD7" w:rsidRDefault="00074EAF" w:rsidP="00A70735">
            <w:pPr>
              <w:ind w:firstLine="34"/>
              <w:jc w:val="center"/>
              <w:rPr>
                <w:rFonts w:eastAsia="Calibri"/>
                <w:b/>
                <w:bCs/>
                <w:i/>
                <w:noProof/>
                <w:lang w:val="vi-VN"/>
              </w:rPr>
            </w:pPr>
          </w:p>
          <w:p w14:paraId="006F79DA" w14:textId="77777777" w:rsidR="00074EAF" w:rsidRPr="00141BD7" w:rsidRDefault="00074EAF" w:rsidP="00A70735">
            <w:pPr>
              <w:ind w:firstLine="34"/>
              <w:jc w:val="center"/>
              <w:rPr>
                <w:rFonts w:eastAsia="Calibri"/>
                <w:b/>
                <w:bCs/>
                <w:i/>
                <w:noProof/>
                <w:lang w:val="vi-VN"/>
              </w:rPr>
            </w:pPr>
          </w:p>
          <w:p w14:paraId="4FA261C2" w14:textId="77777777" w:rsidR="00074EAF" w:rsidRPr="00141BD7" w:rsidRDefault="00074EAF" w:rsidP="00A70735">
            <w:pPr>
              <w:ind w:firstLine="34"/>
              <w:jc w:val="center"/>
              <w:rPr>
                <w:rFonts w:eastAsia="Calibri"/>
                <w:b/>
                <w:bCs/>
                <w:i/>
                <w:noProof/>
                <w:lang w:val="vi-VN"/>
              </w:rPr>
            </w:pPr>
            <w:r w:rsidRPr="00141BD7">
              <w:rPr>
                <w:rFonts w:eastAsia="Calibri"/>
                <w:b/>
                <w:bCs/>
                <w:i/>
                <w:noProof/>
                <w:sz w:val="28"/>
                <w:szCs w:val="28"/>
                <w:lang w:val="vi-VN"/>
              </w:rPr>
              <w:t xml:space="preserve"> </w:t>
            </w:r>
          </w:p>
          <w:p w14:paraId="238D26D9" w14:textId="77777777" w:rsidR="00074EAF" w:rsidRPr="00141BD7" w:rsidRDefault="00074EAF" w:rsidP="00A70735">
            <w:pPr>
              <w:ind w:firstLine="34"/>
              <w:jc w:val="center"/>
              <w:rPr>
                <w:rFonts w:eastAsia="Calibri"/>
                <w:b/>
                <w:bCs/>
                <w:i/>
                <w:noProof/>
                <w:lang w:val="vi-VN"/>
              </w:rPr>
            </w:pPr>
          </w:p>
          <w:p w14:paraId="791809D4" w14:textId="77777777" w:rsidR="00074EAF" w:rsidRPr="00141BD7" w:rsidRDefault="00074EAF" w:rsidP="00A70735">
            <w:pPr>
              <w:ind w:firstLine="34"/>
              <w:jc w:val="center"/>
              <w:rPr>
                <w:rFonts w:eastAsia="Calibri"/>
                <w:b/>
                <w:bCs/>
                <w:i/>
                <w:noProof/>
                <w:lang w:val="vi-VN"/>
              </w:rPr>
            </w:pPr>
          </w:p>
          <w:p w14:paraId="2A3DF04B" w14:textId="77777777" w:rsidR="00074EAF" w:rsidRPr="00141BD7" w:rsidRDefault="00074EAF" w:rsidP="00966AD1">
            <w:pPr>
              <w:ind w:firstLine="34"/>
              <w:jc w:val="center"/>
              <w:rPr>
                <w:rFonts w:eastAsia="Calibri"/>
                <w:b/>
                <w:bCs/>
                <w:noProof/>
                <w:sz w:val="28"/>
                <w:szCs w:val="28"/>
                <w:lang w:val="vi-VN"/>
              </w:rPr>
            </w:pPr>
            <w:r w:rsidRPr="00141BD7">
              <w:rPr>
                <w:rFonts w:eastAsia="Calibri"/>
                <w:b/>
                <w:bCs/>
                <w:noProof/>
                <w:sz w:val="28"/>
                <w:szCs w:val="28"/>
                <w:lang w:val="vi-VN"/>
              </w:rPr>
              <w:t>Bùi Thanh Quang</w:t>
            </w:r>
          </w:p>
        </w:tc>
      </w:tr>
    </w:tbl>
    <w:p w14:paraId="7AB5AC8A" w14:textId="77777777" w:rsidR="00DC32C7" w:rsidRPr="00141BD7" w:rsidRDefault="00DC32C7" w:rsidP="00A70735">
      <w:pPr>
        <w:rPr>
          <w:lang w:val="vi-VN"/>
        </w:rPr>
      </w:pPr>
    </w:p>
    <w:p w14:paraId="26A9326E" w14:textId="77777777" w:rsidR="00DC32C7" w:rsidRPr="00141BD7" w:rsidRDefault="00DC32C7" w:rsidP="00A70735">
      <w:pPr>
        <w:ind w:firstLine="720"/>
        <w:rPr>
          <w:sz w:val="28"/>
          <w:szCs w:val="28"/>
          <w:lang w:val="vi-VN"/>
        </w:rPr>
      </w:pPr>
    </w:p>
    <w:p w14:paraId="44006906" w14:textId="77777777" w:rsidR="00DC32C7" w:rsidRPr="00141BD7" w:rsidRDefault="00DC32C7" w:rsidP="00A70735">
      <w:pPr>
        <w:rPr>
          <w:lang w:val="vi-VN"/>
        </w:rPr>
      </w:pPr>
    </w:p>
    <w:p w14:paraId="5EC9D475" w14:textId="77777777" w:rsidR="00E012F0" w:rsidRPr="00141BD7" w:rsidRDefault="00E012F0" w:rsidP="00A70735">
      <w:pPr>
        <w:jc w:val="center"/>
        <w:rPr>
          <w:lang w:val="vi-VN"/>
        </w:rPr>
      </w:pPr>
    </w:p>
    <w:p w14:paraId="7FE87F11" w14:textId="77777777" w:rsidR="005D5E03" w:rsidRPr="00141BD7" w:rsidRDefault="005D5E03" w:rsidP="00A70735">
      <w:pPr>
        <w:jc w:val="center"/>
        <w:rPr>
          <w:lang w:val="vi-VN"/>
        </w:rPr>
      </w:pPr>
    </w:p>
    <w:p w14:paraId="155FA4F7" w14:textId="77777777" w:rsidR="00E012F0" w:rsidRPr="00141BD7" w:rsidRDefault="00E012F0" w:rsidP="00A70735">
      <w:pPr>
        <w:jc w:val="center"/>
        <w:rPr>
          <w:lang w:val="vi-VN"/>
        </w:rPr>
      </w:pPr>
    </w:p>
    <w:p w14:paraId="11485FE4" w14:textId="77777777" w:rsidR="00E012F0" w:rsidRPr="00141BD7" w:rsidRDefault="00E012F0" w:rsidP="00A70735">
      <w:pPr>
        <w:jc w:val="center"/>
        <w:rPr>
          <w:b/>
          <w:sz w:val="28"/>
          <w:szCs w:val="28"/>
          <w:lang w:val="vi-VN"/>
        </w:rPr>
      </w:pPr>
    </w:p>
    <w:p w14:paraId="20935E3C" w14:textId="77777777" w:rsidR="004A4E5F" w:rsidRPr="00141BD7" w:rsidRDefault="00DC32C7" w:rsidP="00A70735">
      <w:pPr>
        <w:jc w:val="center"/>
        <w:rPr>
          <w:b/>
          <w:sz w:val="32"/>
          <w:szCs w:val="32"/>
        </w:rPr>
      </w:pPr>
      <w:r w:rsidRPr="00141BD7">
        <w:rPr>
          <w:lang w:val="vi-VN"/>
        </w:rPr>
        <w:br w:type="page"/>
      </w:r>
      <w:r w:rsidR="00E41297" w:rsidRPr="00141BD7">
        <w:rPr>
          <w:b/>
          <w:sz w:val="32"/>
          <w:szCs w:val="32"/>
        </w:rPr>
        <w:lastRenderedPageBreak/>
        <w:t>MỤC LỤC</w:t>
      </w:r>
    </w:p>
    <w:sdt>
      <w:sdtPr>
        <w:rPr>
          <w:rFonts w:ascii="Times New Roman" w:eastAsia="Times New Roman" w:hAnsi="Times New Roman" w:cs="Times New Roman"/>
          <w:color w:val="auto"/>
          <w:sz w:val="26"/>
          <w:szCs w:val="26"/>
        </w:rPr>
        <w:id w:val="-369528796"/>
        <w:docPartObj>
          <w:docPartGallery w:val="Table of Contents"/>
          <w:docPartUnique/>
        </w:docPartObj>
      </w:sdtPr>
      <w:sdtEndPr>
        <w:rPr>
          <w:bCs/>
          <w:noProof/>
        </w:rPr>
      </w:sdtEndPr>
      <w:sdtContent>
        <w:p w14:paraId="5092E44F" w14:textId="77777777" w:rsidR="00153EA7" w:rsidRPr="002A5B39" w:rsidRDefault="00153EA7" w:rsidP="002A5B39">
          <w:pPr>
            <w:pStyle w:val="TOCHeading"/>
            <w:spacing w:before="120" w:line="240" w:lineRule="auto"/>
            <w:rPr>
              <w:rFonts w:ascii="Times New Roman" w:hAnsi="Times New Roman" w:cs="Times New Roman"/>
              <w:color w:val="auto"/>
              <w:sz w:val="26"/>
              <w:szCs w:val="26"/>
            </w:rPr>
          </w:pPr>
        </w:p>
        <w:p w14:paraId="13229DFB" w14:textId="0092608B" w:rsidR="002A5B39" w:rsidRPr="002A5B39" w:rsidRDefault="00153EA7" w:rsidP="002A5B39">
          <w:pPr>
            <w:pStyle w:val="TOC3"/>
            <w:spacing w:before="120" w:line="240" w:lineRule="auto"/>
            <w:rPr>
              <w:rFonts w:eastAsiaTheme="minorEastAsia"/>
              <w:b w:val="0"/>
              <w:lang w:val="en-US"/>
            </w:rPr>
          </w:pPr>
          <w:r w:rsidRPr="002A5B39">
            <w:fldChar w:fldCharType="begin"/>
          </w:r>
          <w:r w:rsidRPr="002A5B39">
            <w:instrText xml:space="preserve"> TOC \o "1-3" \h \z \u </w:instrText>
          </w:r>
          <w:r w:rsidRPr="002A5B39">
            <w:fldChar w:fldCharType="separate"/>
          </w:r>
          <w:hyperlink w:anchor="_Toc84886329" w:history="1">
            <w:r w:rsidR="002A5B39" w:rsidRPr="002A5B39">
              <w:rPr>
                <w:rStyle w:val="Hyperlink"/>
              </w:rPr>
              <w:t>ĐẶT VẤN ĐỀ</w:t>
            </w:r>
            <w:r w:rsidR="002A5B39" w:rsidRPr="002A5B39">
              <w:rPr>
                <w:webHidden/>
              </w:rPr>
              <w:tab/>
            </w:r>
            <w:r w:rsidR="002A5B39" w:rsidRPr="002A5B39">
              <w:rPr>
                <w:webHidden/>
              </w:rPr>
              <w:fldChar w:fldCharType="begin"/>
            </w:r>
            <w:r w:rsidR="002A5B39" w:rsidRPr="002A5B39">
              <w:rPr>
                <w:webHidden/>
              </w:rPr>
              <w:instrText xml:space="preserve"> PAGEREF _Toc84886329 \h </w:instrText>
            </w:r>
            <w:r w:rsidR="002A5B39" w:rsidRPr="002A5B39">
              <w:rPr>
                <w:webHidden/>
              </w:rPr>
            </w:r>
            <w:r w:rsidR="002A5B39" w:rsidRPr="002A5B39">
              <w:rPr>
                <w:webHidden/>
              </w:rPr>
              <w:fldChar w:fldCharType="separate"/>
            </w:r>
            <w:r w:rsidR="00B70C6F">
              <w:rPr>
                <w:webHidden/>
              </w:rPr>
              <w:t>1</w:t>
            </w:r>
            <w:r w:rsidR="002A5B39" w:rsidRPr="002A5B39">
              <w:rPr>
                <w:webHidden/>
              </w:rPr>
              <w:fldChar w:fldCharType="end"/>
            </w:r>
          </w:hyperlink>
        </w:p>
        <w:p w14:paraId="321355C4" w14:textId="612FF39B" w:rsidR="002A5B39" w:rsidRPr="002A5B39" w:rsidRDefault="002A3C1F" w:rsidP="002A5B39">
          <w:pPr>
            <w:pStyle w:val="TOC1"/>
            <w:spacing w:before="120"/>
            <w:rPr>
              <w:rFonts w:eastAsiaTheme="minorEastAsia"/>
              <w:bCs w:val="0"/>
              <w:spacing w:val="0"/>
              <w:lang w:val="en-US" w:eastAsia="en-US"/>
            </w:rPr>
          </w:pPr>
          <w:hyperlink w:anchor="_Toc84886330" w:history="1">
            <w:r w:rsidR="002A5B39" w:rsidRPr="002A5B39">
              <w:rPr>
                <w:rStyle w:val="Hyperlink"/>
              </w:rPr>
              <w:t xml:space="preserve">I. </w:t>
            </w:r>
            <w:r w:rsidR="002A5B39" w:rsidRPr="002A5B39">
              <w:rPr>
                <w:rStyle w:val="Hyperlink"/>
                <w:spacing w:val="-4"/>
              </w:rPr>
              <w:t>SỰ CẦN THIẾT LẬP QUY HOẠCH, KẾ HOẠCH SỬ DỤNG ĐẤT</w:t>
            </w:r>
            <w:r w:rsidR="002A5B39" w:rsidRPr="002A5B39">
              <w:rPr>
                <w:webHidden/>
              </w:rPr>
              <w:tab/>
            </w:r>
            <w:r w:rsidR="002A5B39" w:rsidRPr="002A5B39">
              <w:rPr>
                <w:webHidden/>
              </w:rPr>
              <w:fldChar w:fldCharType="begin"/>
            </w:r>
            <w:r w:rsidR="002A5B39" w:rsidRPr="002A5B39">
              <w:rPr>
                <w:webHidden/>
              </w:rPr>
              <w:instrText xml:space="preserve"> PAGEREF _Toc84886330 \h </w:instrText>
            </w:r>
            <w:r w:rsidR="002A5B39" w:rsidRPr="002A5B39">
              <w:rPr>
                <w:webHidden/>
              </w:rPr>
            </w:r>
            <w:r w:rsidR="002A5B39" w:rsidRPr="002A5B39">
              <w:rPr>
                <w:webHidden/>
              </w:rPr>
              <w:fldChar w:fldCharType="separate"/>
            </w:r>
            <w:r w:rsidR="00B70C6F">
              <w:rPr>
                <w:webHidden/>
              </w:rPr>
              <w:t>1</w:t>
            </w:r>
            <w:r w:rsidR="002A5B39" w:rsidRPr="002A5B39">
              <w:rPr>
                <w:webHidden/>
              </w:rPr>
              <w:fldChar w:fldCharType="end"/>
            </w:r>
          </w:hyperlink>
        </w:p>
        <w:p w14:paraId="2ACE00CB" w14:textId="597C7590" w:rsidR="002A5B39" w:rsidRPr="002A5B39" w:rsidRDefault="002A3C1F" w:rsidP="002A5B39">
          <w:pPr>
            <w:pStyle w:val="TOC1"/>
            <w:spacing w:before="120"/>
            <w:rPr>
              <w:rFonts w:eastAsiaTheme="minorEastAsia"/>
              <w:bCs w:val="0"/>
              <w:spacing w:val="0"/>
              <w:lang w:val="en-US" w:eastAsia="en-US"/>
            </w:rPr>
          </w:pPr>
          <w:hyperlink w:anchor="_Toc84886331" w:history="1">
            <w:r w:rsidR="002A5B39" w:rsidRPr="002A5B39">
              <w:rPr>
                <w:rStyle w:val="Hyperlink"/>
              </w:rPr>
              <w:t xml:space="preserve">II. </w:t>
            </w:r>
            <w:r w:rsidR="002A5B39" w:rsidRPr="002A5B39">
              <w:rPr>
                <w:rStyle w:val="Hyperlink"/>
                <w:lang w:val="vi-VN"/>
              </w:rPr>
              <w:t>CÁC CĂN CỨ PHÁP LÝ VÀ CÁC CƠ SỞ LẬP QUY HOẠCH, KẾ HOẠCH SỬ DỤNG ĐẤT</w:t>
            </w:r>
            <w:r w:rsidR="002A5B39" w:rsidRPr="002A5B39">
              <w:rPr>
                <w:webHidden/>
              </w:rPr>
              <w:tab/>
            </w:r>
            <w:r w:rsidR="002A5B39" w:rsidRPr="002A5B39">
              <w:rPr>
                <w:webHidden/>
              </w:rPr>
              <w:fldChar w:fldCharType="begin"/>
            </w:r>
            <w:r w:rsidR="002A5B39" w:rsidRPr="002A5B39">
              <w:rPr>
                <w:webHidden/>
              </w:rPr>
              <w:instrText xml:space="preserve"> PAGEREF _Toc84886331 \h </w:instrText>
            </w:r>
            <w:r w:rsidR="002A5B39" w:rsidRPr="002A5B39">
              <w:rPr>
                <w:webHidden/>
              </w:rPr>
            </w:r>
            <w:r w:rsidR="002A5B39" w:rsidRPr="002A5B39">
              <w:rPr>
                <w:webHidden/>
              </w:rPr>
              <w:fldChar w:fldCharType="separate"/>
            </w:r>
            <w:r w:rsidR="00B70C6F">
              <w:rPr>
                <w:webHidden/>
              </w:rPr>
              <w:t>2</w:t>
            </w:r>
            <w:r w:rsidR="002A5B39" w:rsidRPr="002A5B39">
              <w:rPr>
                <w:webHidden/>
              </w:rPr>
              <w:fldChar w:fldCharType="end"/>
            </w:r>
          </w:hyperlink>
        </w:p>
        <w:p w14:paraId="3C013540" w14:textId="054342D9" w:rsidR="002A5B39" w:rsidRPr="002A5B39" w:rsidRDefault="002A3C1F" w:rsidP="002A5B39">
          <w:pPr>
            <w:pStyle w:val="TOC1"/>
            <w:spacing w:before="120"/>
            <w:rPr>
              <w:rFonts w:eastAsiaTheme="minorEastAsia"/>
              <w:bCs w:val="0"/>
              <w:spacing w:val="0"/>
              <w:lang w:val="en-US" w:eastAsia="en-US"/>
            </w:rPr>
          </w:pPr>
          <w:hyperlink w:anchor="_Toc84886332" w:history="1">
            <w:r w:rsidR="002A5B39" w:rsidRPr="002A5B39">
              <w:rPr>
                <w:rStyle w:val="Hyperlink"/>
              </w:rPr>
              <w:t>III. MỤC TIÊU LẬP QUY HOẠCH, KẾ HOẠCH SỬ DỤNG ĐẤT</w:t>
            </w:r>
            <w:r w:rsidR="002A5B39" w:rsidRPr="002A5B39">
              <w:rPr>
                <w:webHidden/>
              </w:rPr>
              <w:tab/>
            </w:r>
            <w:r w:rsidR="002A5B39" w:rsidRPr="002A5B39">
              <w:rPr>
                <w:webHidden/>
              </w:rPr>
              <w:fldChar w:fldCharType="begin"/>
            </w:r>
            <w:r w:rsidR="002A5B39" w:rsidRPr="002A5B39">
              <w:rPr>
                <w:webHidden/>
              </w:rPr>
              <w:instrText xml:space="preserve"> PAGEREF _Toc84886332 \h </w:instrText>
            </w:r>
            <w:r w:rsidR="002A5B39" w:rsidRPr="002A5B39">
              <w:rPr>
                <w:webHidden/>
              </w:rPr>
            </w:r>
            <w:r w:rsidR="002A5B39" w:rsidRPr="002A5B39">
              <w:rPr>
                <w:webHidden/>
              </w:rPr>
              <w:fldChar w:fldCharType="separate"/>
            </w:r>
            <w:r w:rsidR="00B70C6F">
              <w:rPr>
                <w:webHidden/>
              </w:rPr>
              <w:t>5</w:t>
            </w:r>
            <w:r w:rsidR="002A5B39" w:rsidRPr="002A5B39">
              <w:rPr>
                <w:webHidden/>
              </w:rPr>
              <w:fldChar w:fldCharType="end"/>
            </w:r>
          </w:hyperlink>
        </w:p>
        <w:p w14:paraId="1564B95C" w14:textId="3AA6581E" w:rsidR="002A5B39" w:rsidRPr="002A5B39" w:rsidRDefault="002A3C1F" w:rsidP="002A5B39">
          <w:pPr>
            <w:pStyle w:val="TOC1"/>
            <w:spacing w:before="120"/>
            <w:rPr>
              <w:rFonts w:eastAsiaTheme="minorEastAsia"/>
              <w:bCs w:val="0"/>
              <w:spacing w:val="0"/>
              <w:lang w:val="en-US" w:eastAsia="en-US"/>
            </w:rPr>
          </w:pPr>
          <w:hyperlink w:anchor="_Toc84886333" w:history="1">
            <w:r w:rsidR="002A5B39" w:rsidRPr="002A5B39">
              <w:rPr>
                <w:rStyle w:val="Hyperlink"/>
              </w:rPr>
              <w:t>IV. NỘI DUNG, PHƯƠNG PHÁP LẬP QUY HOẠCH, KẾ HOẠCH SỬ DỤNG ĐẤT</w:t>
            </w:r>
            <w:r w:rsidR="002A5B39" w:rsidRPr="002A5B39">
              <w:rPr>
                <w:webHidden/>
              </w:rPr>
              <w:tab/>
            </w:r>
            <w:r w:rsidR="002A5B39" w:rsidRPr="002A5B39">
              <w:rPr>
                <w:webHidden/>
              </w:rPr>
              <w:fldChar w:fldCharType="begin"/>
            </w:r>
            <w:r w:rsidR="002A5B39" w:rsidRPr="002A5B39">
              <w:rPr>
                <w:webHidden/>
              </w:rPr>
              <w:instrText xml:space="preserve"> PAGEREF _Toc84886333 \h </w:instrText>
            </w:r>
            <w:r w:rsidR="002A5B39" w:rsidRPr="002A5B39">
              <w:rPr>
                <w:webHidden/>
              </w:rPr>
            </w:r>
            <w:r w:rsidR="002A5B39" w:rsidRPr="002A5B39">
              <w:rPr>
                <w:webHidden/>
              </w:rPr>
              <w:fldChar w:fldCharType="separate"/>
            </w:r>
            <w:r w:rsidR="00B70C6F">
              <w:rPr>
                <w:webHidden/>
              </w:rPr>
              <w:t>7</w:t>
            </w:r>
            <w:r w:rsidR="002A5B39" w:rsidRPr="002A5B39">
              <w:rPr>
                <w:webHidden/>
              </w:rPr>
              <w:fldChar w:fldCharType="end"/>
            </w:r>
          </w:hyperlink>
        </w:p>
        <w:p w14:paraId="6FBF1238" w14:textId="082496B2" w:rsidR="002A5B39" w:rsidRPr="002A5B39" w:rsidRDefault="002A3C1F" w:rsidP="002A5B39">
          <w:pPr>
            <w:pStyle w:val="TOC3"/>
            <w:spacing w:before="120" w:line="240" w:lineRule="auto"/>
            <w:rPr>
              <w:rFonts w:eastAsiaTheme="minorEastAsia"/>
              <w:b w:val="0"/>
              <w:lang w:val="en-US"/>
            </w:rPr>
          </w:pPr>
          <w:hyperlink w:anchor="_Toc84886337" w:history="1">
            <w:r w:rsidR="002A5B39" w:rsidRPr="002A5B39">
              <w:rPr>
                <w:rStyle w:val="Hyperlink"/>
              </w:rPr>
              <w:t>PHẦN I</w:t>
            </w:r>
            <w:r w:rsidR="002A5B39" w:rsidRPr="002A5B39">
              <w:rPr>
                <w:webHidden/>
              </w:rPr>
              <w:t>:</w:t>
            </w:r>
          </w:hyperlink>
          <w:hyperlink w:anchor="_Toc84886338" w:history="1">
            <w:r w:rsidR="002A5B39" w:rsidRPr="002A5B39">
              <w:rPr>
                <w:rStyle w:val="Hyperlink"/>
              </w:rPr>
              <w:t>ĐIỀU KIỆN TỰ NHIÊN, KINH TẾ, XÃ HỘI</w:t>
            </w:r>
            <w:r w:rsidR="002A5B39" w:rsidRPr="002A5B39">
              <w:rPr>
                <w:webHidden/>
              </w:rPr>
              <w:tab/>
            </w:r>
            <w:r w:rsidR="002A5B39" w:rsidRPr="002A5B39">
              <w:rPr>
                <w:webHidden/>
              </w:rPr>
              <w:fldChar w:fldCharType="begin"/>
            </w:r>
            <w:r w:rsidR="002A5B39" w:rsidRPr="002A5B39">
              <w:rPr>
                <w:webHidden/>
              </w:rPr>
              <w:instrText xml:space="preserve"> PAGEREF _Toc84886338 \h </w:instrText>
            </w:r>
            <w:r w:rsidR="002A5B39" w:rsidRPr="002A5B39">
              <w:rPr>
                <w:webHidden/>
              </w:rPr>
            </w:r>
            <w:r w:rsidR="002A5B39" w:rsidRPr="002A5B39">
              <w:rPr>
                <w:webHidden/>
              </w:rPr>
              <w:fldChar w:fldCharType="separate"/>
            </w:r>
            <w:r w:rsidR="00B70C6F">
              <w:rPr>
                <w:webHidden/>
              </w:rPr>
              <w:t>9</w:t>
            </w:r>
            <w:r w:rsidR="002A5B39" w:rsidRPr="002A5B39">
              <w:rPr>
                <w:webHidden/>
              </w:rPr>
              <w:fldChar w:fldCharType="end"/>
            </w:r>
          </w:hyperlink>
        </w:p>
        <w:p w14:paraId="102AEB7A" w14:textId="215D0529" w:rsidR="002A5B39" w:rsidRPr="002A5B39" w:rsidRDefault="002A3C1F" w:rsidP="002A5B39">
          <w:pPr>
            <w:pStyle w:val="TOC1"/>
            <w:spacing w:before="120"/>
            <w:rPr>
              <w:rFonts w:eastAsiaTheme="minorEastAsia"/>
              <w:bCs w:val="0"/>
              <w:spacing w:val="0"/>
              <w:lang w:val="en-US" w:eastAsia="en-US"/>
            </w:rPr>
          </w:pPr>
          <w:hyperlink w:anchor="_Toc84886339" w:history="1">
            <w:r w:rsidR="002A5B39" w:rsidRPr="002A5B39">
              <w:rPr>
                <w:rStyle w:val="Hyperlink"/>
              </w:rPr>
              <w:t>1.1. Phân tích đặc điểm điều kiện tự nhiên</w:t>
            </w:r>
            <w:r w:rsidR="002A5B39" w:rsidRPr="002A5B39">
              <w:rPr>
                <w:webHidden/>
              </w:rPr>
              <w:tab/>
            </w:r>
            <w:r w:rsidR="002A5B39" w:rsidRPr="002A5B39">
              <w:rPr>
                <w:webHidden/>
              </w:rPr>
              <w:fldChar w:fldCharType="begin"/>
            </w:r>
            <w:r w:rsidR="002A5B39" w:rsidRPr="002A5B39">
              <w:rPr>
                <w:webHidden/>
              </w:rPr>
              <w:instrText xml:space="preserve"> PAGEREF _Toc84886339 \h </w:instrText>
            </w:r>
            <w:r w:rsidR="002A5B39" w:rsidRPr="002A5B39">
              <w:rPr>
                <w:webHidden/>
              </w:rPr>
            </w:r>
            <w:r w:rsidR="002A5B39" w:rsidRPr="002A5B39">
              <w:rPr>
                <w:webHidden/>
              </w:rPr>
              <w:fldChar w:fldCharType="separate"/>
            </w:r>
            <w:r w:rsidR="00B70C6F">
              <w:rPr>
                <w:webHidden/>
              </w:rPr>
              <w:t>9</w:t>
            </w:r>
            <w:r w:rsidR="002A5B39" w:rsidRPr="002A5B39">
              <w:rPr>
                <w:webHidden/>
              </w:rPr>
              <w:fldChar w:fldCharType="end"/>
            </w:r>
          </w:hyperlink>
        </w:p>
        <w:p w14:paraId="599867FB" w14:textId="569534FE" w:rsidR="002A5B39" w:rsidRPr="002A5B39" w:rsidRDefault="002A3C1F" w:rsidP="002A5B39">
          <w:pPr>
            <w:pStyle w:val="TOC1"/>
            <w:spacing w:before="120"/>
            <w:rPr>
              <w:rFonts w:eastAsiaTheme="minorEastAsia"/>
              <w:bCs w:val="0"/>
              <w:spacing w:val="0"/>
              <w:lang w:val="en-US" w:eastAsia="en-US"/>
            </w:rPr>
          </w:pPr>
          <w:hyperlink w:anchor="_Toc84886340" w:history="1">
            <w:r w:rsidR="002A5B39" w:rsidRPr="002A5B39">
              <w:rPr>
                <w:rStyle w:val="Hyperlink"/>
              </w:rPr>
              <w:t>1.1.1. Vị trí địa lý</w:t>
            </w:r>
            <w:r w:rsidR="002A5B39" w:rsidRPr="002A5B39">
              <w:rPr>
                <w:webHidden/>
              </w:rPr>
              <w:tab/>
            </w:r>
            <w:r w:rsidR="002A5B39" w:rsidRPr="002A5B39">
              <w:rPr>
                <w:webHidden/>
              </w:rPr>
              <w:fldChar w:fldCharType="begin"/>
            </w:r>
            <w:r w:rsidR="002A5B39" w:rsidRPr="002A5B39">
              <w:rPr>
                <w:webHidden/>
              </w:rPr>
              <w:instrText xml:space="preserve"> PAGEREF _Toc84886340 \h </w:instrText>
            </w:r>
            <w:r w:rsidR="002A5B39" w:rsidRPr="002A5B39">
              <w:rPr>
                <w:webHidden/>
              </w:rPr>
            </w:r>
            <w:r w:rsidR="002A5B39" w:rsidRPr="002A5B39">
              <w:rPr>
                <w:webHidden/>
              </w:rPr>
              <w:fldChar w:fldCharType="separate"/>
            </w:r>
            <w:r w:rsidR="00B70C6F">
              <w:rPr>
                <w:webHidden/>
              </w:rPr>
              <w:t>9</w:t>
            </w:r>
            <w:r w:rsidR="002A5B39" w:rsidRPr="002A5B39">
              <w:rPr>
                <w:webHidden/>
              </w:rPr>
              <w:fldChar w:fldCharType="end"/>
            </w:r>
          </w:hyperlink>
        </w:p>
        <w:p w14:paraId="46D9FF05" w14:textId="7CAA5F9D" w:rsidR="002A5B39" w:rsidRPr="002A5B39" w:rsidRDefault="002A3C1F" w:rsidP="002A5B39">
          <w:pPr>
            <w:pStyle w:val="TOC1"/>
            <w:spacing w:before="120"/>
            <w:rPr>
              <w:rFonts w:eastAsiaTheme="minorEastAsia"/>
              <w:bCs w:val="0"/>
              <w:spacing w:val="0"/>
              <w:lang w:val="en-US" w:eastAsia="en-US"/>
            </w:rPr>
          </w:pPr>
          <w:hyperlink w:anchor="_Toc84886341" w:history="1">
            <w:r w:rsidR="002A5B39" w:rsidRPr="002A5B39">
              <w:rPr>
                <w:rStyle w:val="Hyperlink"/>
              </w:rPr>
              <w:t>1.1.2. Địa hình, địa mạo</w:t>
            </w:r>
            <w:r w:rsidR="002A5B39" w:rsidRPr="002A5B39">
              <w:rPr>
                <w:webHidden/>
              </w:rPr>
              <w:tab/>
            </w:r>
            <w:r w:rsidR="002A5B39" w:rsidRPr="002A5B39">
              <w:rPr>
                <w:webHidden/>
              </w:rPr>
              <w:fldChar w:fldCharType="begin"/>
            </w:r>
            <w:r w:rsidR="002A5B39" w:rsidRPr="002A5B39">
              <w:rPr>
                <w:webHidden/>
              </w:rPr>
              <w:instrText xml:space="preserve"> PAGEREF _Toc84886341 \h </w:instrText>
            </w:r>
            <w:r w:rsidR="002A5B39" w:rsidRPr="002A5B39">
              <w:rPr>
                <w:webHidden/>
              </w:rPr>
            </w:r>
            <w:r w:rsidR="002A5B39" w:rsidRPr="002A5B39">
              <w:rPr>
                <w:webHidden/>
              </w:rPr>
              <w:fldChar w:fldCharType="separate"/>
            </w:r>
            <w:r w:rsidR="00B70C6F">
              <w:rPr>
                <w:webHidden/>
              </w:rPr>
              <w:t>9</w:t>
            </w:r>
            <w:r w:rsidR="002A5B39" w:rsidRPr="002A5B39">
              <w:rPr>
                <w:webHidden/>
              </w:rPr>
              <w:fldChar w:fldCharType="end"/>
            </w:r>
          </w:hyperlink>
        </w:p>
        <w:p w14:paraId="34193FCE" w14:textId="6DD3DD56" w:rsidR="002A5B39" w:rsidRPr="002A5B39" w:rsidRDefault="002A3C1F" w:rsidP="002A5B39">
          <w:pPr>
            <w:pStyle w:val="TOC1"/>
            <w:spacing w:before="120"/>
            <w:rPr>
              <w:rFonts w:eastAsiaTheme="minorEastAsia"/>
              <w:bCs w:val="0"/>
              <w:spacing w:val="0"/>
              <w:lang w:val="en-US" w:eastAsia="en-US"/>
            </w:rPr>
          </w:pPr>
          <w:hyperlink w:anchor="_Toc84886342" w:history="1">
            <w:r w:rsidR="002A5B39" w:rsidRPr="002A5B39">
              <w:rPr>
                <w:rStyle w:val="Hyperlink"/>
              </w:rPr>
              <w:t>1.1.3. Khí hậu</w:t>
            </w:r>
            <w:r w:rsidR="002A5B39" w:rsidRPr="002A5B39">
              <w:rPr>
                <w:webHidden/>
              </w:rPr>
              <w:tab/>
            </w:r>
            <w:r w:rsidR="002A5B39" w:rsidRPr="002A5B39">
              <w:rPr>
                <w:webHidden/>
              </w:rPr>
              <w:fldChar w:fldCharType="begin"/>
            </w:r>
            <w:r w:rsidR="002A5B39" w:rsidRPr="002A5B39">
              <w:rPr>
                <w:webHidden/>
              </w:rPr>
              <w:instrText xml:space="preserve"> PAGEREF _Toc84886342 \h </w:instrText>
            </w:r>
            <w:r w:rsidR="002A5B39" w:rsidRPr="002A5B39">
              <w:rPr>
                <w:webHidden/>
              </w:rPr>
            </w:r>
            <w:r w:rsidR="002A5B39" w:rsidRPr="002A5B39">
              <w:rPr>
                <w:webHidden/>
              </w:rPr>
              <w:fldChar w:fldCharType="separate"/>
            </w:r>
            <w:r w:rsidR="00B70C6F">
              <w:rPr>
                <w:webHidden/>
              </w:rPr>
              <w:t>9</w:t>
            </w:r>
            <w:r w:rsidR="002A5B39" w:rsidRPr="002A5B39">
              <w:rPr>
                <w:webHidden/>
              </w:rPr>
              <w:fldChar w:fldCharType="end"/>
            </w:r>
          </w:hyperlink>
        </w:p>
        <w:p w14:paraId="47B18545" w14:textId="51E4582A" w:rsidR="002A5B39" w:rsidRPr="002A5B39" w:rsidRDefault="002A3C1F" w:rsidP="002A5B39">
          <w:pPr>
            <w:pStyle w:val="TOC1"/>
            <w:spacing w:before="120"/>
            <w:rPr>
              <w:rFonts w:eastAsiaTheme="minorEastAsia"/>
              <w:bCs w:val="0"/>
              <w:spacing w:val="0"/>
              <w:lang w:val="en-US" w:eastAsia="en-US"/>
            </w:rPr>
          </w:pPr>
          <w:hyperlink w:anchor="_Toc84886343" w:history="1">
            <w:r w:rsidR="002A5B39" w:rsidRPr="002A5B39">
              <w:rPr>
                <w:rStyle w:val="Hyperlink"/>
              </w:rPr>
              <w:t>1.1.4. Thủy văn</w:t>
            </w:r>
            <w:r w:rsidR="002A5B39" w:rsidRPr="002A5B39">
              <w:rPr>
                <w:webHidden/>
              </w:rPr>
              <w:tab/>
            </w:r>
            <w:r w:rsidR="002A5B39" w:rsidRPr="002A5B39">
              <w:rPr>
                <w:webHidden/>
              </w:rPr>
              <w:fldChar w:fldCharType="begin"/>
            </w:r>
            <w:r w:rsidR="002A5B39" w:rsidRPr="002A5B39">
              <w:rPr>
                <w:webHidden/>
              </w:rPr>
              <w:instrText xml:space="preserve"> PAGEREF _Toc84886343 \h </w:instrText>
            </w:r>
            <w:r w:rsidR="002A5B39" w:rsidRPr="002A5B39">
              <w:rPr>
                <w:webHidden/>
              </w:rPr>
            </w:r>
            <w:r w:rsidR="002A5B39" w:rsidRPr="002A5B39">
              <w:rPr>
                <w:webHidden/>
              </w:rPr>
              <w:fldChar w:fldCharType="separate"/>
            </w:r>
            <w:r w:rsidR="00B70C6F">
              <w:rPr>
                <w:webHidden/>
              </w:rPr>
              <w:t>10</w:t>
            </w:r>
            <w:r w:rsidR="002A5B39" w:rsidRPr="002A5B39">
              <w:rPr>
                <w:webHidden/>
              </w:rPr>
              <w:fldChar w:fldCharType="end"/>
            </w:r>
          </w:hyperlink>
        </w:p>
        <w:p w14:paraId="00529431" w14:textId="54A3F8A5" w:rsidR="002A5B39" w:rsidRPr="002A5B39" w:rsidRDefault="002A3C1F" w:rsidP="002A5B39">
          <w:pPr>
            <w:pStyle w:val="TOC1"/>
            <w:spacing w:before="120"/>
            <w:rPr>
              <w:rFonts w:eastAsiaTheme="minorEastAsia"/>
              <w:bCs w:val="0"/>
              <w:spacing w:val="0"/>
              <w:lang w:val="en-US" w:eastAsia="en-US"/>
            </w:rPr>
          </w:pPr>
          <w:hyperlink w:anchor="_Toc84886344" w:history="1">
            <w:r w:rsidR="002A5B39" w:rsidRPr="002A5B39">
              <w:rPr>
                <w:rStyle w:val="Hyperlink"/>
              </w:rPr>
              <w:t>1.2. Phân tích đặc điểm các nguồn tài nguyên</w:t>
            </w:r>
            <w:r w:rsidR="002A5B39" w:rsidRPr="002A5B39">
              <w:rPr>
                <w:webHidden/>
              </w:rPr>
              <w:tab/>
            </w:r>
            <w:r w:rsidR="002A5B39" w:rsidRPr="002A5B39">
              <w:rPr>
                <w:webHidden/>
              </w:rPr>
              <w:fldChar w:fldCharType="begin"/>
            </w:r>
            <w:r w:rsidR="002A5B39" w:rsidRPr="002A5B39">
              <w:rPr>
                <w:webHidden/>
              </w:rPr>
              <w:instrText xml:space="preserve"> PAGEREF _Toc84886344 \h </w:instrText>
            </w:r>
            <w:r w:rsidR="002A5B39" w:rsidRPr="002A5B39">
              <w:rPr>
                <w:webHidden/>
              </w:rPr>
            </w:r>
            <w:r w:rsidR="002A5B39" w:rsidRPr="002A5B39">
              <w:rPr>
                <w:webHidden/>
              </w:rPr>
              <w:fldChar w:fldCharType="separate"/>
            </w:r>
            <w:r w:rsidR="00B70C6F">
              <w:rPr>
                <w:webHidden/>
              </w:rPr>
              <w:t>11</w:t>
            </w:r>
            <w:r w:rsidR="002A5B39" w:rsidRPr="002A5B39">
              <w:rPr>
                <w:webHidden/>
              </w:rPr>
              <w:fldChar w:fldCharType="end"/>
            </w:r>
          </w:hyperlink>
        </w:p>
        <w:p w14:paraId="7B0BD365" w14:textId="19478900" w:rsidR="002A5B39" w:rsidRPr="002A5B39" w:rsidRDefault="002A3C1F" w:rsidP="002A5B39">
          <w:pPr>
            <w:pStyle w:val="TOC1"/>
            <w:spacing w:before="120"/>
            <w:rPr>
              <w:rFonts w:eastAsiaTheme="minorEastAsia"/>
              <w:bCs w:val="0"/>
              <w:spacing w:val="0"/>
              <w:lang w:val="en-US" w:eastAsia="en-US"/>
            </w:rPr>
          </w:pPr>
          <w:hyperlink w:anchor="_Toc84886345" w:history="1">
            <w:r w:rsidR="002A5B39" w:rsidRPr="002A5B39">
              <w:rPr>
                <w:rStyle w:val="Hyperlink"/>
              </w:rPr>
              <w:t>1.2.1. Tài nguyên đất</w:t>
            </w:r>
            <w:r w:rsidR="002A5B39" w:rsidRPr="002A5B39">
              <w:rPr>
                <w:webHidden/>
              </w:rPr>
              <w:tab/>
            </w:r>
            <w:r w:rsidR="002A5B39" w:rsidRPr="002A5B39">
              <w:rPr>
                <w:webHidden/>
              </w:rPr>
              <w:fldChar w:fldCharType="begin"/>
            </w:r>
            <w:r w:rsidR="002A5B39" w:rsidRPr="002A5B39">
              <w:rPr>
                <w:webHidden/>
              </w:rPr>
              <w:instrText xml:space="preserve"> PAGEREF _Toc84886345 \h </w:instrText>
            </w:r>
            <w:r w:rsidR="002A5B39" w:rsidRPr="002A5B39">
              <w:rPr>
                <w:webHidden/>
              </w:rPr>
            </w:r>
            <w:r w:rsidR="002A5B39" w:rsidRPr="002A5B39">
              <w:rPr>
                <w:webHidden/>
              </w:rPr>
              <w:fldChar w:fldCharType="separate"/>
            </w:r>
            <w:r w:rsidR="00B70C6F">
              <w:rPr>
                <w:webHidden/>
              </w:rPr>
              <w:t>11</w:t>
            </w:r>
            <w:r w:rsidR="002A5B39" w:rsidRPr="002A5B39">
              <w:rPr>
                <w:webHidden/>
              </w:rPr>
              <w:fldChar w:fldCharType="end"/>
            </w:r>
          </w:hyperlink>
        </w:p>
        <w:p w14:paraId="0FB9C15B" w14:textId="32612933" w:rsidR="002A5B39" w:rsidRPr="002A5B39" w:rsidRDefault="002A3C1F" w:rsidP="002A5B39">
          <w:pPr>
            <w:pStyle w:val="TOC1"/>
            <w:spacing w:before="120"/>
            <w:rPr>
              <w:rFonts w:eastAsiaTheme="minorEastAsia"/>
              <w:bCs w:val="0"/>
              <w:spacing w:val="0"/>
              <w:lang w:val="en-US" w:eastAsia="en-US"/>
            </w:rPr>
          </w:pPr>
          <w:hyperlink w:anchor="_Toc84886346" w:history="1">
            <w:r w:rsidR="002A5B39" w:rsidRPr="002A5B39">
              <w:rPr>
                <w:rStyle w:val="Hyperlink"/>
              </w:rPr>
              <w:t>1.2.2. Tài nguyên nước</w:t>
            </w:r>
            <w:r w:rsidR="002A5B39" w:rsidRPr="002A5B39">
              <w:rPr>
                <w:webHidden/>
              </w:rPr>
              <w:tab/>
            </w:r>
            <w:r w:rsidR="002A5B39" w:rsidRPr="002A5B39">
              <w:rPr>
                <w:webHidden/>
              </w:rPr>
              <w:fldChar w:fldCharType="begin"/>
            </w:r>
            <w:r w:rsidR="002A5B39" w:rsidRPr="002A5B39">
              <w:rPr>
                <w:webHidden/>
              </w:rPr>
              <w:instrText xml:space="preserve"> PAGEREF _Toc84886346 \h </w:instrText>
            </w:r>
            <w:r w:rsidR="002A5B39" w:rsidRPr="002A5B39">
              <w:rPr>
                <w:webHidden/>
              </w:rPr>
            </w:r>
            <w:r w:rsidR="002A5B39" w:rsidRPr="002A5B39">
              <w:rPr>
                <w:webHidden/>
              </w:rPr>
              <w:fldChar w:fldCharType="separate"/>
            </w:r>
            <w:r w:rsidR="00B70C6F">
              <w:rPr>
                <w:webHidden/>
              </w:rPr>
              <w:t>12</w:t>
            </w:r>
            <w:r w:rsidR="002A5B39" w:rsidRPr="002A5B39">
              <w:rPr>
                <w:webHidden/>
              </w:rPr>
              <w:fldChar w:fldCharType="end"/>
            </w:r>
          </w:hyperlink>
        </w:p>
        <w:p w14:paraId="643B8511" w14:textId="5AFD33C5" w:rsidR="002A5B39" w:rsidRPr="002A5B39" w:rsidRDefault="002A3C1F" w:rsidP="002A5B39">
          <w:pPr>
            <w:pStyle w:val="TOC1"/>
            <w:spacing w:before="120"/>
            <w:rPr>
              <w:rFonts w:eastAsiaTheme="minorEastAsia"/>
              <w:bCs w:val="0"/>
              <w:spacing w:val="0"/>
              <w:lang w:val="en-US" w:eastAsia="en-US"/>
            </w:rPr>
          </w:pPr>
          <w:hyperlink w:anchor="_Toc84886347" w:history="1">
            <w:r w:rsidR="002A5B39" w:rsidRPr="002A5B39">
              <w:rPr>
                <w:rStyle w:val="Hyperlink"/>
              </w:rPr>
              <w:t>1.2.3. Tài nguyên rừng</w:t>
            </w:r>
            <w:r w:rsidR="002A5B39" w:rsidRPr="002A5B39">
              <w:rPr>
                <w:webHidden/>
              </w:rPr>
              <w:tab/>
            </w:r>
            <w:r w:rsidR="002A5B39" w:rsidRPr="002A5B39">
              <w:rPr>
                <w:webHidden/>
              </w:rPr>
              <w:fldChar w:fldCharType="begin"/>
            </w:r>
            <w:r w:rsidR="002A5B39" w:rsidRPr="002A5B39">
              <w:rPr>
                <w:webHidden/>
              </w:rPr>
              <w:instrText xml:space="preserve"> PAGEREF _Toc84886347 \h </w:instrText>
            </w:r>
            <w:r w:rsidR="002A5B39" w:rsidRPr="002A5B39">
              <w:rPr>
                <w:webHidden/>
              </w:rPr>
            </w:r>
            <w:r w:rsidR="002A5B39" w:rsidRPr="002A5B39">
              <w:rPr>
                <w:webHidden/>
              </w:rPr>
              <w:fldChar w:fldCharType="separate"/>
            </w:r>
            <w:r w:rsidR="00B70C6F">
              <w:rPr>
                <w:webHidden/>
              </w:rPr>
              <w:t>12</w:t>
            </w:r>
            <w:r w:rsidR="002A5B39" w:rsidRPr="002A5B39">
              <w:rPr>
                <w:webHidden/>
              </w:rPr>
              <w:fldChar w:fldCharType="end"/>
            </w:r>
          </w:hyperlink>
        </w:p>
        <w:p w14:paraId="5A6CC22E" w14:textId="324DDB97" w:rsidR="002A5B39" w:rsidRPr="002A5B39" w:rsidRDefault="002A3C1F" w:rsidP="002A5B39">
          <w:pPr>
            <w:pStyle w:val="TOC1"/>
            <w:spacing w:before="120"/>
            <w:rPr>
              <w:rFonts w:eastAsiaTheme="minorEastAsia"/>
              <w:bCs w:val="0"/>
              <w:spacing w:val="0"/>
              <w:lang w:val="en-US" w:eastAsia="en-US"/>
            </w:rPr>
          </w:pPr>
          <w:hyperlink w:anchor="_Toc84886348" w:history="1">
            <w:r w:rsidR="002A5B39" w:rsidRPr="002A5B39">
              <w:rPr>
                <w:rStyle w:val="Hyperlink"/>
              </w:rPr>
              <w:t>1.2.4. Tài nguyên biển</w:t>
            </w:r>
            <w:r w:rsidR="002A5B39" w:rsidRPr="002A5B39">
              <w:rPr>
                <w:webHidden/>
              </w:rPr>
              <w:tab/>
            </w:r>
            <w:r w:rsidR="002A5B39" w:rsidRPr="002A5B39">
              <w:rPr>
                <w:webHidden/>
              </w:rPr>
              <w:fldChar w:fldCharType="begin"/>
            </w:r>
            <w:r w:rsidR="002A5B39" w:rsidRPr="002A5B39">
              <w:rPr>
                <w:webHidden/>
              </w:rPr>
              <w:instrText xml:space="preserve"> PAGEREF _Toc84886348 \h </w:instrText>
            </w:r>
            <w:r w:rsidR="002A5B39" w:rsidRPr="002A5B39">
              <w:rPr>
                <w:webHidden/>
              </w:rPr>
            </w:r>
            <w:r w:rsidR="002A5B39" w:rsidRPr="002A5B39">
              <w:rPr>
                <w:webHidden/>
              </w:rPr>
              <w:fldChar w:fldCharType="separate"/>
            </w:r>
            <w:r w:rsidR="00B70C6F">
              <w:rPr>
                <w:webHidden/>
              </w:rPr>
              <w:t>13</w:t>
            </w:r>
            <w:r w:rsidR="002A5B39" w:rsidRPr="002A5B39">
              <w:rPr>
                <w:webHidden/>
              </w:rPr>
              <w:fldChar w:fldCharType="end"/>
            </w:r>
          </w:hyperlink>
        </w:p>
        <w:p w14:paraId="196232DC" w14:textId="171CA430" w:rsidR="002A5B39" w:rsidRPr="002A5B39" w:rsidRDefault="002A3C1F" w:rsidP="002A5B39">
          <w:pPr>
            <w:pStyle w:val="TOC1"/>
            <w:spacing w:before="120"/>
            <w:rPr>
              <w:rFonts w:eastAsiaTheme="minorEastAsia"/>
              <w:bCs w:val="0"/>
              <w:spacing w:val="0"/>
              <w:lang w:val="en-US" w:eastAsia="en-US"/>
            </w:rPr>
          </w:pPr>
          <w:hyperlink w:anchor="_Toc84886349" w:history="1">
            <w:r w:rsidR="002A5B39" w:rsidRPr="002A5B39">
              <w:rPr>
                <w:rStyle w:val="Hyperlink"/>
              </w:rPr>
              <w:t>1.2.5. Tài nguyên khoáng sản</w:t>
            </w:r>
            <w:r w:rsidR="002A5B39" w:rsidRPr="002A5B39">
              <w:rPr>
                <w:webHidden/>
              </w:rPr>
              <w:tab/>
            </w:r>
            <w:r w:rsidR="002A5B39" w:rsidRPr="002A5B39">
              <w:rPr>
                <w:webHidden/>
              </w:rPr>
              <w:fldChar w:fldCharType="begin"/>
            </w:r>
            <w:r w:rsidR="002A5B39" w:rsidRPr="002A5B39">
              <w:rPr>
                <w:webHidden/>
              </w:rPr>
              <w:instrText xml:space="preserve"> PAGEREF _Toc84886349 \h </w:instrText>
            </w:r>
            <w:r w:rsidR="002A5B39" w:rsidRPr="002A5B39">
              <w:rPr>
                <w:webHidden/>
              </w:rPr>
            </w:r>
            <w:r w:rsidR="002A5B39" w:rsidRPr="002A5B39">
              <w:rPr>
                <w:webHidden/>
              </w:rPr>
              <w:fldChar w:fldCharType="separate"/>
            </w:r>
            <w:r w:rsidR="00B70C6F">
              <w:rPr>
                <w:webHidden/>
              </w:rPr>
              <w:t>13</w:t>
            </w:r>
            <w:r w:rsidR="002A5B39" w:rsidRPr="002A5B39">
              <w:rPr>
                <w:webHidden/>
              </w:rPr>
              <w:fldChar w:fldCharType="end"/>
            </w:r>
          </w:hyperlink>
        </w:p>
        <w:p w14:paraId="6745D4B9" w14:textId="0D64E894" w:rsidR="002A5B39" w:rsidRPr="002A5B39" w:rsidRDefault="002A3C1F" w:rsidP="002A5B39">
          <w:pPr>
            <w:pStyle w:val="TOC1"/>
            <w:spacing w:before="120"/>
            <w:rPr>
              <w:rFonts w:eastAsiaTheme="minorEastAsia"/>
              <w:bCs w:val="0"/>
              <w:spacing w:val="0"/>
              <w:lang w:val="en-US" w:eastAsia="en-US"/>
            </w:rPr>
          </w:pPr>
          <w:hyperlink w:anchor="_Toc84886350" w:history="1">
            <w:r w:rsidR="002A5B39" w:rsidRPr="002A5B39">
              <w:rPr>
                <w:rStyle w:val="Hyperlink"/>
              </w:rPr>
              <w:t>1.2.6. Tài nguyên nhân văn</w:t>
            </w:r>
            <w:r w:rsidR="002A5B39" w:rsidRPr="002A5B39">
              <w:rPr>
                <w:webHidden/>
              </w:rPr>
              <w:tab/>
            </w:r>
            <w:r w:rsidR="002A5B39" w:rsidRPr="002A5B39">
              <w:rPr>
                <w:webHidden/>
              </w:rPr>
              <w:fldChar w:fldCharType="begin"/>
            </w:r>
            <w:r w:rsidR="002A5B39" w:rsidRPr="002A5B39">
              <w:rPr>
                <w:webHidden/>
              </w:rPr>
              <w:instrText xml:space="preserve"> PAGEREF _Toc84886350 \h </w:instrText>
            </w:r>
            <w:r w:rsidR="002A5B39" w:rsidRPr="002A5B39">
              <w:rPr>
                <w:webHidden/>
              </w:rPr>
            </w:r>
            <w:r w:rsidR="002A5B39" w:rsidRPr="002A5B39">
              <w:rPr>
                <w:webHidden/>
              </w:rPr>
              <w:fldChar w:fldCharType="separate"/>
            </w:r>
            <w:r w:rsidR="00B70C6F">
              <w:rPr>
                <w:webHidden/>
              </w:rPr>
              <w:t>13</w:t>
            </w:r>
            <w:r w:rsidR="002A5B39" w:rsidRPr="002A5B39">
              <w:rPr>
                <w:webHidden/>
              </w:rPr>
              <w:fldChar w:fldCharType="end"/>
            </w:r>
          </w:hyperlink>
        </w:p>
        <w:p w14:paraId="7CFE9CE3" w14:textId="3F5F448F" w:rsidR="002A5B39" w:rsidRPr="002A5B39" w:rsidRDefault="002A3C1F" w:rsidP="002A5B39">
          <w:pPr>
            <w:pStyle w:val="TOC1"/>
            <w:spacing w:before="120"/>
            <w:rPr>
              <w:rFonts w:eastAsiaTheme="minorEastAsia"/>
              <w:bCs w:val="0"/>
              <w:spacing w:val="0"/>
              <w:lang w:val="en-US" w:eastAsia="en-US"/>
            </w:rPr>
          </w:pPr>
          <w:hyperlink w:anchor="_Toc84886351" w:history="1">
            <w:r w:rsidR="002A5B39" w:rsidRPr="002A5B39">
              <w:rPr>
                <w:rStyle w:val="Hyperlink"/>
              </w:rPr>
              <w:t>1.3. Đánh giá chung</w:t>
            </w:r>
            <w:r w:rsidR="002A5B39" w:rsidRPr="002A5B39">
              <w:rPr>
                <w:webHidden/>
              </w:rPr>
              <w:tab/>
            </w:r>
            <w:r w:rsidR="002A5B39" w:rsidRPr="002A5B39">
              <w:rPr>
                <w:webHidden/>
              </w:rPr>
              <w:fldChar w:fldCharType="begin"/>
            </w:r>
            <w:r w:rsidR="002A5B39" w:rsidRPr="002A5B39">
              <w:rPr>
                <w:webHidden/>
              </w:rPr>
              <w:instrText xml:space="preserve"> PAGEREF _Toc84886351 \h </w:instrText>
            </w:r>
            <w:r w:rsidR="002A5B39" w:rsidRPr="002A5B39">
              <w:rPr>
                <w:webHidden/>
              </w:rPr>
            </w:r>
            <w:r w:rsidR="002A5B39" w:rsidRPr="002A5B39">
              <w:rPr>
                <w:webHidden/>
              </w:rPr>
              <w:fldChar w:fldCharType="separate"/>
            </w:r>
            <w:r w:rsidR="00B70C6F">
              <w:rPr>
                <w:webHidden/>
              </w:rPr>
              <w:t>14</w:t>
            </w:r>
            <w:r w:rsidR="002A5B39" w:rsidRPr="002A5B39">
              <w:rPr>
                <w:webHidden/>
              </w:rPr>
              <w:fldChar w:fldCharType="end"/>
            </w:r>
          </w:hyperlink>
        </w:p>
        <w:p w14:paraId="3D4BFEA7" w14:textId="5EE7548A" w:rsidR="002A5B39" w:rsidRPr="002A5B39" w:rsidRDefault="002A3C1F" w:rsidP="002A5B39">
          <w:pPr>
            <w:pStyle w:val="TOC1"/>
            <w:spacing w:before="120"/>
            <w:rPr>
              <w:rFonts w:eastAsiaTheme="minorEastAsia"/>
              <w:b/>
              <w:bCs w:val="0"/>
              <w:spacing w:val="0"/>
              <w:lang w:val="en-US" w:eastAsia="en-US"/>
            </w:rPr>
          </w:pPr>
          <w:hyperlink w:anchor="_Toc84886353" w:history="1">
            <w:r w:rsidR="002A5B39" w:rsidRPr="002A5B39">
              <w:rPr>
                <w:rStyle w:val="Hyperlink"/>
                <w:b/>
              </w:rPr>
              <w:t>PHẦN II</w:t>
            </w:r>
            <w:r w:rsidR="002A5B39" w:rsidRPr="002A5B39">
              <w:rPr>
                <w:b/>
                <w:webHidden/>
              </w:rPr>
              <w:t>:</w:t>
            </w:r>
          </w:hyperlink>
          <w:hyperlink w:anchor="_Toc84886354" w:history="1">
            <w:r w:rsidR="002A5B39" w:rsidRPr="002A5B39">
              <w:rPr>
                <w:rStyle w:val="Hyperlink"/>
                <w:b/>
              </w:rPr>
              <w:t>TÌNH HÌNH QUẢN LÝ SỬ DỤNG ĐẤT ĐAI</w:t>
            </w:r>
            <w:r w:rsidR="002A5B39" w:rsidRPr="002A5B39">
              <w:rPr>
                <w:b/>
                <w:webHidden/>
              </w:rPr>
              <w:tab/>
            </w:r>
            <w:r w:rsidR="002A5B39" w:rsidRPr="002A5B39">
              <w:rPr>
                <w:b/>
                <w:webHidden/>
              </w:rPr>
              <w:fldChar w:fldCharType="begin"/>
            </w:r>
            <w:r w:rsidR="002A5B39" w:rsidRPr="002A5B39">
              <w:rPr>
                <w:b/>
                <w:webHidden/>
              </w:rPr>
              <w:instrText xml:space="preserve"> PAGEREF _Toc84886354 \h </w:instrText>
            </w:r>
            <w:r w:rsidR="002A5B39" w:rsidRPr="002A5B39">
              <w:rPr>
                <w:b/>
                <w:webHidden/>
              </w:rPr>
            </w:r>
            <w:r w:rsidR="002A5B39" w:rsidRPr="002A5B39">
              <w:rPr>
                <w:b/>
                <w:webHidden/>
              </w:rPr>
              <w:fldChar w:fldCharType="separate"/>
            </w:r>
            <w:r w:rsidR="00B70C6F">
              <w:rPr>
                <w:b/>
                <w:webHidden/>
              </w:rPr>
              <w:t>16</w:t>
            </w:r>
            <w:r w:rsidR="002A5B39" w:rsidRPr="002A5B39">
              <w:rPr>
                <w:b/>
                <w:webHidden/>
              </w:rPr>
              <w:fldChar w:fldCharType="end"/>
            </w:r>
          </w:hyperlink>
        </w:p>
        <w:p w14:paraId="2775126E" w14:textId="692BDFD5" w:rsidR="002A5B39" w:rsidRPr="002A5B39" w:rsidRDefault="002A3C1F" w:rsidP="002A5B39">
          <w:pPr>
            <w:pStyle w:val="TOC1"/>
            <w:spacing w:before="120"/>
            <w:rPr>
              <w:rFonts w:eastAsiaTheme="minorEastAsia"/>
              <w:bCs w:val="0"/>
              <w:spacing w:val="0"/>
              <w:lang w:val="en-US" w:eastAsia="en-US"/>
            </w:rPr>
          </w:pPr>
          <w:hyperlink w:anchor="_Toc84886355" w:history="1">
            <w:r w:rsidR="002A5B39" w:rsidRPr="002A5B39">
              <w:rPr>
                <w:rStyle w:val="Hyperlink"/>
              </w:rPr>
              <w:t>I. TÌNH HÌNH QUẢN LÝ ĐẤT ĐAI</w:t>
            </w:r>
            <w:r w:rsidR="002A5B39" w:rsidRPr="002A5B39">
              <w:rPr>
                <w:webHidden/>
              </w:rPr>
              <w:tab/>
            </w:r>
            <w:r w:rsidR="002A5B39" w:rsidRPr="002A5B39">
              <w:rPr>
                <w:webHidden/>
              </w:rPr>
              <w:fldChar w:fldCharType="begin"/>
            </w:r>
            <w:r w:rsidR="002A5B39" w:rsidRPr="002A5B39">
              <w:rPr>
                <w:webHidden/>
              </w:rPr>
              <w:instrText xml:space="preserve"> PAGEREF _Toc84886355 \h </w:instrText>
            </w:r>
            <w:r w:rsidR="002A5B39" w:rsidRPr="002A5B39">
              <w:rPr>
                <w:webHidden/>
              </w:rPr>
            </w:r>
            <w:r w:rsidR="002A5B39" w:rsidRPr="002A5B39">
              <w:rPr>
                <w:webHidden/>
              </w:rPr>
              <w:fldChar w:fldCharType="separate"/>
            </w:r>
            <w:r w:rsidR="00B70C6F">
              <w:rPr>
                <w:webHidden/>
              </w:rPr>
              <w:t>16</w:t>
            </w:r>
            <w:r w:rsidR="002A5B39" w:rsidRPr="002A5B39">
              <w:rPr>
                <w:webHidden/>
              </w:rPr>
              <w:fldChar w:fldCharType="end"/>
            </w:r>
          </w:hyperlink>
        </w:p>
        <w:p w14:paraId="5150BD8F" w14:textId="7CED217D" w:rsidR="002A5B39" w:rsidRPr="002A5B39" w:rsidRDefault="002A3C1F" w:rsidP="002A5B39">
          <w:pPr>
            <w:pStyle w:val="TOC2"/>
            <w:spacing w:before="120" w:line="240" w:lineRule="auto"/>
            <w:rPr>
              <w:rFonts w:eastAsiaTheme="minorEastAsia" w:cs="Times New Roman"/>
              <w:b w:val="0"/>
              <w:bCs w:val="0"/>
              <w:spacing w:val="0"/>
              <w:sz w:val="26"/>
              <w:szCs w:val="26"/>
              <w:lang w:val="en-US"/>
            </w:rPr>
          </w:pPr>
          <w:hyperlink w:anchor="_Toc84886356" w:history="1">
            <w:r w:rsidR="002A5B39" w:rsidRPr="002A5B39">
              <w:rPr>
                <w:rStyle w:val="Hyperlink"/>
                <w:rFonts w:cs="Times New Roman"/>
                <w:b w:val="0"/>
                <w:sz w:val="26"/>
                <w:szCs w:val="26"/>
              </w:rPr>
              <w:t>1.1. Tình hình thực hiện một số nội dung quản lý nhà nước về đất đai có liên quan đến việc thực hiện quy hoạch, kế hoạch sử dụng đất</w:t>
            </w:r>
            <w:r w:rsidR="002A5B39" w:rsidRPr="002A5B39">
              <w:rPr>
                <w:rFonts w:cs="Times New Roman"/>
                <w:b w:val="0"/>
                <w:webHidden/>
                <w:sz w:val="26"/>
                <w:szCs w:val="26"/>
              </w:rPr>
              <w:tab/>
            </w:r>
            <w:r w:rsidR="002A5B39" w:rsidRPr="002A5B39">
              <w:rPr>
                <w:rFonts w:cs="Times New Roman"/>
                <w:b w:val="0"/>
                <w:webHidden/>
                <w:sz w:val="26"/>
                <w:szCs w:val="26"/>
              </w:rPr>
              <w:fldChar w:fldCharType="begin"/>
            </w:r>
            <w:r w:rsidR="002A5B39" w:rsidRPr="002A5B39">
              <w:rPr>
                <w:rFonts w:cs="Times New Roman"/>
                <w:b w:val="0"/>
                <w:webHidden/>
                <w:sz w:val="26"/>
                <w:szCs w:val="26"/>
              </w:rPr>
              <w:instrText xml:space="preserve"> PAGEREF _Toc84886356 \h </w:instrText>
            </w:r>
            <w:r w:rsidR="002A5B39" w:rsidRPr="002A5B39">
              <w:rPr>
                <w:rFonts w:cs="Times New Roman"/>
                <w:b w:val="0"/>
                <w:webHidden/>
                <w:sz w:val="26"/>
                <w:szCs w:val="26"/>
              </w:rPr>
            </w:r>
            <w:r w:rsidR="002A5B39" w:rsidRPr="002A5B39">
              <w:rPr>
                <w:rFonts w:cs="Times New Roman"/>
                <w:b w:val="0"/>
                <w:webHidden/>
                <w:sz w:val="26"/>
                <w:szCs w:val="26"/>
              </w:rPr>
              <w:fldChar w:fldCharType="separate"/>
            </w:r>
            <w:r w:rsidR="00B70C6F">
              <w:rPr>
                <w:rFonts w:cs="Times New Roman"/>
                <w:b w:val="0"/>
                <w:webHidden/>
                <w:sz w:val="26"/>
                <w:szCs w:val="26"/>
              </w:rPr>
              <w:t>16</w:t>
            </w:r>
            <w:r w:rsidR="002A5B39" w:rsidRPr="002A5B39">
              <w:rPr>
                <w:rFonts w:cs="Times New Roman"/>
                <w:b w:val="0"/>
                <w:webHidden/>
                <w:sz w:val="26"/>
                <w:szCs w:val="26"/>
              </w:rPr>
              <w:fldChar w:fldCharType="end"/>
            </w:r>
          </w:hyperlink>
        </w:p>
        <w:p w14:paraId="2184E840" w14:textId="705583A9" w:rsidR="002A5B39" w:rsidRPr="002A5B39" w:rsidRDefault="002A3C1F" w:rsidP="002A5B39">
          <w:pPr>
            <w:pStyle w:val="TOC2"/>
            <w:spacing w:before="120" w:line="240" w:lineRule="auto"/>
            <w:rPr>
              <w:rFonts w:eastAsiaTheme="minorEastAsia" w:cs="Times New Roman"/>
              <w:b w:val="0"/>
              <w:bCs w:val="0"/>
              <w:spacing w:val="0"/>
              <w:sz w:val="26"/>
              <w:szCs w:val="26"/>
              <w:lang w:val="en-US"/>
            </w:rPr>
          </w:pPr>
          <w:hyperlink w:anchor="_Toc84886357" w:history="1">
            <w:r w:rsidR="002A5B39" w:rsidRPr="002A5B39">
              <w:rPr>
                <w:rStyle w:val="Hyperlink"/>
                <w:rFonts w:cs="Times New Roman"/>
                <w:b w:val="0"/>
                <w:spacing w:val="-8"/>
                <w:sz w:val="26"/>
                <w:szCs w:val="26"/>
              </w:rPr>
              <w:t>1.2. Phân tích, đánh giá những mặt được, những tồn tại và nguyên nhân</w:t>
            </w:r>
            <w:r w:rsidR="002A5B39" w:rsidRPr="002A5B39">
              <w:rPr>
                <w:rFonts w:cs="Times New Roman"/>
                <w:b w:val="0"/>
                <w:webHidden/>
                <w:sz w:val="26"/>
                <w:szCs w:val="26"/>
              </w:rPr>
              <w:tab/>
            </w:r>
            <w:r w:rsidR="002A5B39" w:rsidRPr="002A5B39">
              <w:rPr>
                <w:rFonts w:cs="Times New Roman"/>
                <w:b w:val="0"/>
                <w:webHidden/>
                <w:sz w:val="26"/>
                <w:szCs w:val="26"/>
              </w:rPr>
              <w:fldChar w:fldCharType="begin"/>
            </w:r>
            <w:r w:rsidR="002A5B39" w:rsidRPr="002A5B39">
              <w:rPr>
                <w:rFonts w:cs="Times New Roman"/>
                <w:b w:val="0"/>
                <w:webHidden/>
                <w:sz w:val="26"/>
                <w:szCs w:val="26"/>
              </w:rPr>
              <w:instrText xml:space="preserve"> PAGEREF _Toc84886357 \h </w:instrText>
            </w:r>
            <w:r w:rsidR="002A5B39" w:rsidRPr="002A5B39">
              <w:rPr>
                <w:rFonts w:cs="Times New Roman"/>
                <w:b w:val="0"/>
                <w:webHidden/>
                <w:sz w:val="26"/>
                <w:szCs w:val="26"/>
              </w:rPr>
            </w:r>
            <w:r w:rsidR="002A5B39" w:rsidRPr="002A5B39">
              <w:rPr>
                <w:rFonts w:cs="Times New Roman"/>
                <w:b w:val="0"/>
                <w:webHidden/>
                <w:sz w:val="26"/>
                <w:szCs w:val="26"/>
              </w:rPr>
              <w:fldChar w:fldCharType="separate"/>
            </w:r>
            <w:r w:rsidR="00B70C6F">
              <w:rPr>
                <w:rFonts w:cs="Times New Roman"/>
                <w:b w:val="0"/>
                <w:webHidden/>
                <w:sz w:val="26"/>
                <w:szCs w:val="26"/>
              </w:rPr>
              <w:t>18</w:t>
            </w:r>
            <w:r w:rsidR="002A5B39" w:rsidRPr="002A5B39">
              <w:rPr>
                <w:rFonts w:cs="Times New Roman"/>
                <w:b w:val="0"/>
                <w:webHidden/>
                <w:sz w:val="26"/>
                <w:szCs w:val="26"/>
              </w:rPr>
              <w:fldChar w:fldCharType="end"/>
            </w:r>
          </w:hyperlink>
        </w:p>
        <w:p w14:paraId="02CE95CD" w14:textId="39652AF4" w:rsidR="002A5B39" w:rsidRPr="002A5B39" w:rsidRDefault="002A3C1F" w:rsidP="002A5B39">
          <w:pPr>
            <w:pStyle w:val="TOC2"/>
            <w:spacing w:before="120" w:line="240" w:lineRule="auto"/>
            <w:rPr>
              <w:rFonts w:eastAsiaTheme="minorEastAsia" w:cs="Times New Roman"/>
              <w:b w:val="0"/>
              <w:bCs w:val="0"/>
              <w:spacing w:val="0"/>
              <w:sz w:val="26"/>
              <w:szCs w:val="26"/>
              <w:lang w:val="en-US"/>
            </w:rPr>
          </w:pPr>
          <w:hyperlink w:anchor="_Toc84886358" w:history="1">
            <w:r w:rsidR="002A5B39" w:rsidRPr="002A5B39">
              <w:rPr>
                <w:rStyle w:val="Hyperlink"/>
                <w:rFonts w:cs="Times New Roman"/>
                <w:b w:val="0"/>
                <w:sz w:val="26"/>
                <w:szCs w:val="26"/>
              </w:rPr>
              <w:t>1.3. Bài học kinh nghiệm trong việc thực hiện các nội dung quản lý nhà nước về đất đai</w:t>
            </w:r>
            <w:r w:rsidR="002A5B39" w:rsidRPr="002A5B39">
              <w:rPr>
                <w:rFonts w:cs="Times New Roman"/>
                <w:b w:val="0"/>
                <w:webHidden/>
                <w:sz w:val="26"/>
                <w:szCs w:val="26"/>
              </w:rPr>
              <w:tab/>
            </w:r>
            <w:r w:rsidR="002A5B39" w:rsidRPr="002A5B39">
              <w:rPr>
                <w:rFonts w:cs="Times New Roman"/>
                <w:b w:val="0"/>
                <w:webHidden/>
                <w:sz w:val="26"/>
                <w:szCs w:val="26"/>
              </w:rPr>
              <w:fldChar w:fldCharType="begin"/>
            </w:r>
            <w:r w:rsidR="002A5B39" w:rsidRPr="002A5B39">
              <w:rPr>
                <w:rFonts w:cs="Times New Roman"/>
                <w:b w:val="0"/>
                <w:webHidden/>
                <w:sz w:val="26"/>
                <w:szCs w:val="26"/>
              </w:rPr>
              <w:instrText xml:space="preserve"> PAGEREF _Toc84886358 \h </w:instrText>
            </w:r>
            <w:r w:rsidR="002A5B39" w:rsidRPr="002A5B39">
              <w:rPr>
                <w:rFonts w:cs="Times New Roman"/>
                <w:b w:val="0"/>
                <w:webHidden/>
                <w:sz w:val="26"/>
                <w:szCs w:val="26"/>
              </w:rPr>
            </w:r>
            <w:r w:rsidR="002A5B39" w:rsidRPr="002A5B39">
              <w:rPr>
                <w:rFonts w:cs="Times New Roman"/>
                <w:b w:val="0"/>
                <w:webHidden/>
                <w:sz w:val="26"/>
                <w:szCs w:val="26"/>
              </w:rPr>
              <w:fldChar w:fldCharType="separate"/>
            </w:r>
            <w:r w:rsidR="00B70C6F">
              <w:rPr>
                <w:rFonts w:cs="Times New Roman"/>
                <w:b w:val="0"/>
                <w:webHidden/>
                <w:sz w:val="26"/>
                <w:szCs w:val="26"/>
              </w:rPr>
              <w:t>19</w:t>
            </w:r>
            <w:r w:rsidR="002A5B39" w:rsidRPr="002A5B39">
              <w:rPr>
                <w:rFonts w:cs="Times New Roman"/>
                <w:b w:val="0"/>
                <w:webHidden/>
                <w:sz w:val="26"/>
                <w:szCs w:val="26"/>
              </w:rPr>
              <w:fldChar w:fldCharType="end"/>
            </w:r>
          </w:hyperlink>
        </w:p>
        <w:p w14:paraId="4A5595F1" w14:textId="6880D961" w:rsidR="002A5B39" w:rsidRPr="002A5B39" w:rsidRDefault="002A3C1F" w:rsidP="002A5B39">
          <w:pPr>
            <w:pStyle w:val="TOC1"/>
            <w:spacing w:before="120"/>
            <w:rPr>
              <w:rFonts w:eastAsiaTheme="minorEastAsia"/>
              <w:bCs w:val="0"/>
              <w:spacing w:val="0"/>
              <w:lang w:val="en-US" w:eastAsia="en-US"/>
            </w:rPr>
          </w:pPr>
          <w:hyperlink w:anchor="_Toc84886359" w:history="1">
            <w:r w:rsidR="002A5B39" w:rsidRPr="002A5B39">
              <w:rPr>
                <w:rStyle w:val="Hyperlink"/>
                <w:spacing w:val="-10"/>
              </w:rPr>
              <w:t>II. HIỆN TRẠNG SỬ DỤNG ĐẤT VÀ BIẾN ĐỘNG CÁC LOẠI ĐẤT</w:t>
            </w:r>
            <w:r w:rsidR="002A5B39" w:rsidRPr="002A5B39">
              <w:rPr>
                <w:webHidden/>
              </w:rPr>
              <w:tab/>
            </w:r>
            <w:r w:rsidR="002A5B39" w:rsidRPr="002A5B39">
              <w:rPr>
                <w:webHidden/>
              </w:rPr>
              <w:fldChar w:fldCharType="begin"/>
            </w:r>
            <w:r w:rsidR="002A5B39" w:rsidRPr="002A5B39">
              <w:rPr>
                <w:webHidden/>
              </w:rPr>
              <w:instrText xml:space="preserve"> PAGEREF _Toc84886359 \h </w:instrText>
            </w:r>
            <w:r w:rsidR="002A5B39" w:rsidRPr="002A5B39">
              <w:rPr>
                <w:webHidden/>
              </w:rPr>
            </w:r>
            <w:r w:rsidR="002A5B39" w:rsidRPr="002A5B39">
              <w:rPr>
                <w:webHidden/>
              </w:rPr>
              <w:fldChar w:fldCharType="separate"/>
            </w:r>
            <w:r w:rsidR="00B70C6F">
              <w:rPr>
                <w:webHidden/>
              </w:rPr>
              <w:t>19</w:t>
            </w:r>
            <w:r w:rsidR="002A5B39" w:rsidRPr="002A5B39">
              <w:rPr>
                <w:webHidden/>
              </w:rPr>
              <w:fldChar w:fldCharType="end"/>
            </w:r>
          </w:hyperlink>
        </w:p>
        <w:p w14:paraId="5066086F" w14:textId="1C10C68A" w:rsidR="002A5B39" w:rsidRPr="002A5B39" w:rsidRDefault="002A3C1F" w:rsidP="002A5B39">
          <w:pPr>
            <w:pStyle w:val="TOC2"/>
            <w:spacing w:before="120" w:line="240" w:lineRule="auto"/>
            <w:rPr>
              <w:rFonts w:eastAsiaTheme="minorEastAsia" w:cs="Times New Roman"/>
              <w:b w:val="0"/>
              <w:bCs w:val="0"/>
              <w:spacing w:val="0"/>
              <w:sz w:val="26"/>
              <w:szCs w:val="26"/>
              <w:lang w:val="en-US"/>
            </w:rPr>
          </w:pPr>
          <w:hyperlink w:anchor="_Toc84886360" w:history="1">
            <w:r w:rsidR="002A5B39" w:rsidRPr="002A5B39">
              <w:rPr>
                <w:rStyle w:val="Hyperlink"/>
                <w:rFonts w:cs="Times New Roman"/>
                <w:b w:val="0"/>
                <w:sz w:val="26"/>
                <w:szCs w:val="26"/>
              </w:rPr>
              <w:t>2.1. Hiện trạng sử dụng đất theo từng loại đất</w:t>
            </w:r>
            <w:r w:rsidR="002A5B39" w:rsidRPr="002A5B39">
              <w:rPr>
                <w:rFonts w:cs="Times New Roman"/>
                <w:b w:val="0"/>
                <w:webHidden/>
                <w:sz w:val="26"/>
                <w:szCs w:val="26"/>
              </w:rPr>
              <w:tab/>
            </w:r>
            <w:r w:rsidR="002A5B39" w:rsidRPr="002A5B39">
              <w:rPr>
                <w:rFonts w:cs="Times New Roman"/>
                <w:b w:val="0"/>
                <w:webHidden/>
                <w:sz w:val="26"/>
                <w:szCs w:val="26"/>
              </w:rPr>
              <w:fldChar w:fldCharType="begin"/>
            </w:r>
            <w:r w:rsidR="002A5B39" w:rsidRPr="002A5B39">
              <w:rPr>
                <w:rFonts w:cs="Times New Roman"/>
                <w:b w:val="0"/>
                <w:webHidden/>
                <w:sz w:val="26"/>
                <w:szCs w:val="26"/>
              </w:rPr>
              <w:instrText xml:space="preserve"> PAGEREF _Toc84886360 \h </w:instrText>
            </w:r>
            <w:r w:rsidR="002A5B39" w:rsidRPr="002A5B39">
              <w:rPr>
                <w:rFonts w:cs="Times New Roman"/>
                <w:b w:val="0"/>
                <w:webHidden/>
                <w:sz w:val="26"/>
                <w:szCs w:val="26"/>
              </w:rPr>
            </w:r>
            <w:r w:rsidR="002A5B39" w:rsidRPr="002A5B39">
              <w:rPr>
                <w:rFonts w:cs="Times New Roman"/>
                <w:b w:val="0"/>
                <w:webHidden/>
                <w:sz w:val="26"/>
                <w:szCs w:val="26"/>
              </w:rPr>
              <w:fldChar w:fldCharType="separate"/>
            </w:r>
            <w:r w:rsidR="00B70C6F">
              <w:rPr>
                <w:rFonts w:cs="Times New Roman"/>
                <w:b w:val="0"/>
                <w:webHidden/>
                <w:sz w:val="26"/>
                <w:szCs w:val="26"/>
              </w:rPr>
              <w:t>19</w:t>
            </w:r>
            <w:r w:rsidR="002A5B39" w:rsidRPr="002A5B39">
              <w:rPr>
                <w:rFonts w:cs="Times New Roman"/>
                <w:b w:val="0"/>
                <w:webHidden/>
                <w:sz w:val="26"/>
                <w:szCs w:val="26"/>
              </w:rPr>
              <w:fldChar w:fldCharType="end"/>
            </w:r>
          </w:hyperlink>
        </w:p>
        <w:p w14:paraId="759816DF" w14:textId="126549EE" w:rsidR="002A5B39" w:rsidRPr="002A5B39" w:rsidRDefault="002A3C1F" w:rsidP="002A5B39">
          <w:pPr>
            <w:pStyle w:val="TOC2"/>
            <w:spacing w:before="120" w:line="240" w:lineRule="auto"/>
            <w:rPr>
              <w:rFonts w:eastAsiaTheme="minorEastAsia" w:cs="Times New Roman"/>
              <w:b w:val="0"/>
              <w:bCs w:val="0"/>
              <w:spacing w:val="0"/>
              <w:sz w:val="26"/>
              <w:szCs w:val="26"/>
              <w:lang w:val="en-US"/>
            </w:rPr>
          </w:pPr>
          <w:hyperlink w:anchor="_Toc84886363" w:history="1">
            <w:r w:rsidR="002A5B39" w:rsidRPr="002A5B39">
              <w:rPr>
                <w:rStyle w:val="Hyperlink"/>
                <w:rFonts w:cs="Times New Roman"/>
                <w:b w:val="0"/>
                <w:spacing w:val="-4"/>
                <w:sz w:val="26"/>
                <w:szCs w:val="26"/>
              </w:rPr>
              <w:t>2.2. Biến động sử dụng đất theo từng loại đất trong quy hoạch kỳ trước</w:t>
            </w:r>
            <w:r w:rsidR="002A5B39" w:rsidRPr="002A5B39">
              <w:rPr>
                <w:rFonts w:cs="Times New Roman"/>
                <w:b w:val="0"/>
                <w:webHidden/>
                <w:sz w:val="26"/>
                <w:szCs w:val="26"/>
              </w:rPr>
              <w:tab/>
            </w:r>
            <w:r w:rsidR="002A5B39" w:rsidRPr="002A5B39">
              <w:rPr>
                <w:rFonts w:cs="Times New Roman"/>
                <w:b w:val="0"/>
                <w:webHidden/>
                <w:sz w:val="26"/>
                <w:szCs w:val="26"/>
              </w:rPr>
              <w:fldChar w:fldCharType="begin"/>
            </w:r>
            <w:r w:rsidR="002A5B39" w:rsidRPr="002A5B39">
              <w:rPr>
                <w:rFonts w:cs="Times New Roman"/>
                <w:b w:val="0"/>
                <w:webHidden/>
                <w:sz w:val="26"/>
                <w:szCs w:val="26"/>
              </w:rPr>
              <w:instrText xml:space="preserve"> PAGEREF _Toc84886363 \h </w:instrText>
            </w:r>
            <w:r w:rsidR="002A5B39" w:rsidRPr="002A5B39">
              <w:rPr>
                <w:rFonts w:cs="Times New Roman"/>
                <w:b w:val="0"/>
                <w:webHidden/>
                <w:sz w:val="26"/>
                <w:szCs w:val="26"/>
              </w:rPr>
            </w:r>
            <w:r w:rsidR="002A5B39" w:rsidRPr="002A5B39">
              <w:rPr>
                <w:rFonts w:cs="Times New Roman"/>
                <w:b w:val="0"/>
                <w:webHidden/>
                <w:sz w:val="26"/>
                <w:szCs w:val="26"/>
              </w:rPr>
              <w:fldChar w:fldCharType="separate"/>
            </w:r>
            <w:r w:rsidR="00B70C6F">
              <w:rPr>
                <w:rFonts w:cs="Times New Roman"/>
                <w:b w:val="0"/>
                <w:webHidden/>
                <w:sz w:val="26"/>
                <w:szCs w:val="26"/>
              </w:rPr>
              <w:t>30</w:t>
            </w:r>
            <w:r w:rsidR="002A5B39" w:rsidRPr="002A5B39">
              <w:rPr>
                <w:rFonts w:cs="Times New Roman"/>
                <w:b w:val="0"/>
                <w:webHidden/>
                <w:sz w:val="26"/>
                <w:szCs w:val="26"/>
              </w:rPr>
              <w:fldChar w:fldCharType="end"/>
            </w:r>
          </w:hyperlink>
        </w:p>
        <w:p w14:paraId="66B250DC" w14:textId="5A3814A2" w:rsidR="002A5B39" w:rsidRPr="002A5B39" w:rsidRDefault="002A3C1F" w:rsidP="002A5B39">
          <w:pPr>
            <w:pStyle w:val="TOC2"/>
            <w:spacing w:before="120" w:line="240" w:lineRule="auto"/>
            <w:rPr>
              <w:rFonts w:eastAsiaTheme="minorEastAsia" w:cs="Times New Roman"/>
              <w:b w:val="0"/>
              <w:bCs w:val="0"/>
              <w:spacing w:val="0"/>
              <w:sz w:val="26"/>
              <w:szCs w:val="26"/>
              <w:lang w:val="en-US"/>
            </w:rPr>
          </w:pPr>
          <w:hyperlink w:anchor="_Toc84886364" w:history="1">
            <w:r w:rsidR="002A5B39" w:rsidRPr="002A5B39">
              <w:rPr>
                <w:rStyle w:val="Hyperlink"/>
                <w:rFonts w:cs="Times New Roman"/>
                <w:b w:val="0"/>
                <w:spacing w:val="-12"/>
                <w:sz w:val="26"/>
                <w:szCs w:val="26"/>
                <w:lang w:val="vi-VN"/>
              </w:rPr>
              <w:t>2.</w:t>
            </w:r>
            <w:r w:rsidR="002A5B39" w:rsidRPr="002A5B39">
              <w:rPr>
                <w:rStyle w:val="Hyperlink"/>
                <w:rFonts w:cs="Times New Roman"/>
                <w:b w:val="0"/>
                <w:spacing w:val="-12"/>
                <w:sz w:val="26"/>
                <w:szCs w:val="26"/>
              </w:rPr>
              <w:t>3</w:t>
            </w:r>
            <w:r w:rsidR="002A5B39" w:rsidRPr="002A5B39">
              <w:rPr>
                <w:rStyle w:val="Hyperlink"/>
                <w:rFonts w:cs="Times New Roman"/>
                <w:b w:val="0"/>
                <w:spacing w:val="-12"/>
                <w:sz w:val="26"/>
                <w:szCs w:val="26"/>
                <w:lang w:val="vi-VN"/>
              </w:rPr>
              <w:t>. Phân tích, đánh giá những tồn tại và nguyên nhân trong việc sử dụng đất</w:t>
            </w:r>
            <w:r w:rsidR="002A5B39" w:rsidRPr="002A5B39">
              <w:rPr>
                <w:rFonts w:cs="Times New Roman"/>
                <w:b w:val="0"/>
                <w:webHidden/>
                <w:sz w:val="26"/>
                <w:szCs w:val="26"/>
              </w:rPr>
              <w:tab/>
            </w:r>
            <w:r w:rsidR="002A5B39" w:rsidRPr="002A5B39">
              <w:rPr>
                <w:rFonts w:cs="Times New Roman"/>
                <w:b w:val="0"/>
                <w:webHidden/>
                <w:sz w:val="26"/>
                <w:szCs w:val="26"/>
              </w:rPr>
              <w:fldChar w:fldCharType="begin"/>
            </w:r>
            <w:r w:rsidR="002A5B39" w:rsidRPr="002A5B39">
              <w:rPr>
                <w:rFonts w:cs="Times New Roman"/>
                <w:b w:val="0"/>
                <w:webHidden/>
                <w:sz w:val="26"/>
                <w:szCs w:val="26"/>
              </w:rPr>
              <w:instrText xml:space="preserve"> PAGEREF _Toc84886364 \h </w:instrText>
            </w:r>
            <w:r w:rsidR="002A5B39" w:rsidRPr="002A5B39">
              <w:rPr>
                <w:rFonts w:cs="Times New Roman"/>
                <w:b w:val="0"/>
                <w:webHidden/>
                <w:sz w:val="26"/>
                <w:szCs w:val="26"/>
              </w:rPr>
            </w:r>
            <w:r w:rsidR="002A5B39" w:rsidRPr="002A5B39">
              <w:rPr>
                <w:rFonts w:cs="Times New Roman"/>
                <w:b w:val="0"/>
                <w:webHidden/>
                <w:sz w:val="26"/>
                <w:szCs w:val="26"/>
              </w:rPr>
              <w:fldChar w:fldCharType="separate"/>
            </w:r>
            <w:r w:rsidR="00B70C6F">
              <w:rPr>
                <w:rFonts w:cs="Times New Roman"/>
                <w:b w:val="0"/>
                <w:webHidden/>
                <w:sz w:val="26"/>
                <w:szCs w:val="26"/>
              </w:rPr>
              <w:t>40</w:t>
            </w:r>
            <w:r w:rsidR="002A5B39" w:rsidRPr="002A5B39">
              <w:rPr>
                <w:rFonts w:cs="Times New Roman"/>
                <w:b w:val="0"/>
                <w:webHidden/>
                <w:sz w:val="26"/>
                <w:szCs w:val="26"/>
              </w:rPr>
              <w:fldChar w:fldCharType="end"/>
            </w:r>
          </w:hyperlink>
        </w:p>
        <w:p w14:paraId="61D4FED5" w14:textId="242CA098" w:rsidR="002A5B39" w:rsidRPr="002A5B39" w:rsidRDefault="002A3C1F" w:rsidP="002A5B39">
          <w:pPr>
            <w:pStyle w:val="TOC1"/>
            <w:spacing w:before="120"/>
            <w:rPr>
              <w:rFonts w:eastAsiaTheme="minorEastAsia"/>
              <w:bCs w:val="0"/>
              <w:spacing w:val="0"/>
              <w:lang w:val="en-US" w:eastAsia="en-US"/>
            </w:rPr>
          </w:pPr>
          <w:hyperlink w:anchor="_Toc84886365" w:history="1">
            <w:r w:rsidR="002A5B39" w:rsidRPr="002A5B39">
              <w:rPr>
                <w:rStyle w:val="Hyperlink"/>
                <w:lang w:val="es-EC"/>
              </w:rPr>
              <w:t>III. ĐÁNH GIÁ KẾT QUẢ THỰC HIỆN QUY HOẠCH SỬ DỤNG ĐẤT KỲ TRƯỚC</w:t>
            </w:r>
            <w:r w:rsidR="002A5B39" w:rsidRPr="002A5B39">
              <w:rPr>
                <w:webHidden/>
              </w:rPr>
              <w:tab/>
            </w:r>
            <w:r w:rsidR="002A5B39" w:rsidRPr="002A5B39">
              <w:rPr>
                <w:webHidden/>
              </w:rPr>
              <w:fldChar w:fldCharType="begin"/>
            </w:r>
            <w:r w:rsidR="002A5B39" w:rsidRPr="002A5B39">
              <w:rPr>
                <w:webHidden/>
              </w:rPr>
              <w:instrText xml:space="preserve"> PAGEREF _Toc84886365 \h </w:instrText>
            </w:r>
            <w:r w:rsidR="002A5B39" w:rsidRPr="002A5B39">
              <w:rPr>
                <w:webHidden/>
              </w:rPr>
            </w:r>
            <w:r w:rsidR="002A5B39" w:rsidRPr="002A5B39">
              <w:rPr>
                <w:webHidden/>
              </w:rPr>
              <w:fldChar w:fldCharType="separate"/>
            </w:r>
            <w:r w:rsidR="00B70C6F">
              <w:rPr>
                <w:webHidden/>
              </w:rPr>
              <w:t>41</w:t>
            </w:r>
            <w:r w:rsidR="002A5B39" w:rsidRPr="002A5B39">
              <w:rPr>
                <w:webHidden/>
              </w:rPr>
              <w:fldChar w:fldCharType="end"/>
            </w:r>
          </w:hyperlink>
        </w:p>
        <w:p w14:paraId="43411555" w14:textId="77640CE6" w:rsidR="002A5B39" w:rsidRPr="002A5B39" w:rsidRDefault="002A3C1F" w:rsidP="002A5B39">
          <w:pPr>
            <w:pStyle w:val="TOC2"/>
            <w:spacing w:before="120" w:line="240" w:lineRule="auto"/>
            <w:rPr>
              <w:rFonts w:eastAsiaTheme="minorEastAsia" w:cs="Times New Roman"/>
              <w:b w:val="0"/>
              <w:bCs w:val="0"/>
              <w:spacing w:val="0"/>
              <w:sz w:val="26"/>
              <w:szCs w:val="26"/>
              <w:lang w:val="en-US"/>
            </w:rPr>
          </w:pPr>
          <w:hyperlink w:anchor="_Toc84886366" w:history="1">
            <w:r w:rsidR="002A5B39" w:rsidRPr="002A5B39">
              <w:rPr>
                <w:rStyle w:val="Hyperlink"/>
                <w:rFonts w:cs="Times New Roman"/>
                <w:b w:val="0"/>
                <w:sz w:val="26"/>
                <w:szCs w:val="26"/>
              </w:rPr>
              <w:t>3.1. Kết quả thực hiện các chỉ tiêu quy hoạch sử dụng đất kỳ trước</w:t>
            </w:r>
            <w:r w:rsidR="002A5B39" w:rsidRPr="002A5B39">
              <w:rPr>
                <w:rFonts w:cs="Times New Roman"/>
                <w:b w:val="0"/>
                <w:webHidden/>
                <w:sz w:val="26"/>
                <w:szCs w:val="26"/>
              </w:rPr>
              <w:tab/>
            </w:r>
            <w:r w:rsidR="002A5B39" w:rsidRPr="002A5B39">
              <w:rPr>
                <w:rFonts w:cs="Times New Roman"/>
                <w:b w:val="0"/>
                <w:webHidden/>
                <w:sz w:val="26"/>
                <w:szCs w:val="26"/>
              </w:rPr>
              <w:fldChar w:fldCharType="begin"/>
            </w:r>
            <w:r w:rsidR="002A5B39" w:rsidRPr="002A5B39">
              <w:rPr>
                <w:rFonts w:cs="Times New Roman"/>
                <w:b w:val="0"/>
                <w:webHidden/>
                <w:sz w:val="26"/>
                <w:szCs w:val="26"/>
              </w:rPr>
              <w:instrText xml:space="preserve"> PAGEREF _Toc84886366 \h </w:instrText>
            </w:r>
            <w:r w:rsidR="002A5B39" w:rsidRPr="002A5B39">
              <w:rPr>
                <w:rFonts w:cs="Times New Roman"/>
                <w:b w:val="0"/>
                <w:webHidden/>
                <w:sz w:val="26"/>
                <w:szCs w:val="26"/>
              </w:rPr>
            </w:r>
            <w:r w:rsidR="002A5B39" w:rsidRPr="002A5B39">
              <w:rPr>
                <w:rFonts w:cs="Times New Roman"/>
                <w:b w:val="0"/>
                <w:webHidden/>
                <w:sz w:val="26"/>
                <w:szCs w:val="26"/>
              </w:rPr>
              <w:fldChar w:fldCharType="separate"/>
            </w:r>
            <w:r w:rsidR="00B70C6F">
              <w:rPr>
                <w:rFonts w:cs="Times New Roman"/>
                <w:b w:val="0"/>
                <w:webHidden/>
                <w:sz w:val="26"/>
                <w:szCs w:val="26"/>
              </w:rPr>
              <w:t>41</w:t>
            </w:r>
            <w:r w:rsidR="002A5B39" w:rsidRPr="002A5B39">
              <w:rPr>
                <w:rFonts w:cs="Times New Roman"/>
                <w:b w:val="0"/>
                <w:webHidden/>
                <w:sz w:val="26"/>
                <w:szCs w:val="26"/>
              </w:rPr>
              <w:fldChar w:fldCharType="end"/>
            </w:r>
          </w:hyperlink>
        </w:p>
        <w:p w14:paraId="32DC438F" w14:textId="12EC28B6" w:rsidR="002A5B39" w:rsidRPr="002A5B39" w:rsidRDefault="002A3C1F" w:rsidP="002A5B39">
          <w:pPr>
            <w:pStyle w:val="TOC2"/>
            <w:spacing w:before="120" w:line="240" w:lineRule="auto"/>
            <w:rPr>
              <w:rFonts w:eastAsiaTheme="minorEastAsia" w:cs="Times New Roman"/>
              <w:b w:val="0"/>
              <w:bCs w:val="0"/>
              <w:spacing w:val="0"/>
              <w:sz w:val="26"/>
              <w:szCs w:val="26"/>
              <w:lang w:val="en-US"/>
            </w:rPr>
          </w:pPr>
          <w:hyperlink w:anchor="_Toc84886367" w:history="1">
            <w:r w:rsidR="002A5B39" w:rsidRPr="002A5B39">
              <w:rPr>
                <w:rStyle w:val="Hyperlink"/>
                <w:rFonts w:cs="Times New Roman"/>
                <w:b w:val="0"/>
                <w:sz w:val="26"/>
                <w:szCs w:val="26"/>
                <w:lang w:val="vi-VN"/>
              </w:rPr>
              <w:t>3.2. Đánh giá những mặt được, những tồn tại và nguyên nhân của tồn tại trong thực hiện quy hoạch sử dụng đất kỳ trước</w:t>
            </w:r>
            <w:r w:rsidR="002A5B39" w:rsidRPr="002A5B39">
              <w:rPr>
                <w:rFonts w:cs="Times New Roman"/>
                <w:b w:val="0"/>
                <w:webHidden/>
                <w:sz w:val="26"/>
                <w:szCs w:val="26"/>
              </w:rPr>
              <w:tab/>
            </w:r>
            <w:r w:rsidR="002A5B39" w:rsidRPr="002A5B39">
              <w:rPr>
                <w:rFonts w:cs="Times New Roman"/>
                <w:b w:val="0"/>
                <w:webHidden/>
                <w:sz w:val="26"/>
                <w:szCs w:val="26"/>
              </w:rPr>
              <w:fldChar w:fldCharType="begin"/>
            </w:r>
            <w:r w:rsidR="002A5B39" w:rsidRPr="002A5B39">
              <w:rPr>
                <w:rFonts w:cs="Times New Roman"/>
                <w:b w:val="0"/>
                <w:webHidden/>
                <w:sz w:val="26"/>
                <w:szCs w:val="26"/>
              </w:rPr>
              <w:instrText xml:space="preserve"> PAGEREF _Toc84886367 \h </w:instrText>
            </w:r>
            <w:r w:rsidR="002A5B39" w:rsidRPr="002A5B39">
              <w:rPr>
                <w:rFonts w:cs="Times New Roman"/>
                <w:b w:val="0"/>
                <w:webHidden/>
                <w:sz w:val="26"/>
                <w:szCs w:val="26"/>
              </w:rPr>
            </w:r>
            <w:r w:rsidR="002A5B39" w:rsidRPr="002A5B39">
              <w:rPr>
                <w:rFonts w:cs="Times New Roman"/>
                <w:b w:val="0"/>
                <w:webHidden/>
                <w:sz w:val="26"/>
                <w:szCs w:val="26"/>
              </w:rPr>
              <w:fldChar w:fldCharType="separate"/>
            </w:r>
            <w:r w:rsidR="00B70C6F">
              <w:rPr>
                <w:rFonts w:cs="Times New Roman"/>
                <w:b w:val="0"/>
                <w:webHidden/>
                <w:sz w:val="26"/>
                <w:szCs w:val="26"/>
              </w:rPr>
              <w:t>56</w:t>
            </w:r>
            <w:r w:rsidR="002A5B39" w:rsidRPr="002A5B39">
              <w:rPr>
                <w:rFonts w:cs="Times New Roman"/>
                <w:b w:val="0"/>
                <w:webHidden/>
                <w:sz w:val="26"/>
                <w:szCs w:val="26"/>
              </w:rPr>
              <w:fldChar w:fldCharType="end"/>
            </w:r>
          </w:hyperlink>
        </w:p>
        <w:p w14:paraId="47188B15" w14:textId="7860EA0C" w:rsidR="002A5B39" w:rsidRPr="002A5B39" w:rsidRDefault="002A3C1F" w:rsidP="002A5B39">
          <w:pPr>
            <w:pStyle w:val="TOC2"/>
            <w:spacing w:before="120" w:line="240" w:lineRule="auto"/>
            <w:rPr>
              <w:rFonts w:eastAsiaTheme="minorEastAsia" w:cs="Times New Roman"/>
              <w:b w:val="0"/>
              <w:bCs w:val="0"/>
              <w:spacing w:val="0"/>
              <w:sz w:val="26"/>
              <w:szCs w:val="26"/>
              <w:lang w:val="en-US"/>
            </w:rPr>
          </w:pPr>
          <w:hyperlink w:anchor="_Toc84886368" w:history="1">
            <w:r w:rsidR="002A5B39" w:rsidRPr="002A5B39">
              <w:rPr>
                <w:rStyle w:val="Hyperlink"/>
                <w:rFonts w:cs="Times New Roman"/>
                <w:b w:val="0"/>
                <w:sz w:val="26"/>
                <w:szCs w:val="26"/>
                <w:lang w:val="da-DK"/>
              </w:rPr>
              <w:t>3.3. Bài học kinh nghiệm trong việc thực hiện quy hoạch, kế hoạch sử dụng đất kỳ tới</w:t>
            </w:r>
            <w:r w:rsidR="002A5B39" w:rsidRPr="002A5B39">
              <w:rPr>
                <w:rFonts w:cs="Times New Roman"/>
                <w:b w:val="0"/>
                <w:webHidden/>
                <w:sz w:val="26"/>
                <w:szCs w:val="26"/>
              </w:rPr>
              <w:tab/>
            </w:r>
            <w:r w:rsidR="002A5B39" w:rsidRPr="002A5B39">
              <w:rPr>
                <w:rFonts w:cs="Times New Roman"/>
                <w:b w:val="0"/>
                <w:webHidden/>
                <w:sz w:val="26"/>
                <w:szCs w:val="26"/>
              </w:rPr>
              <w:fldChar w:fldCharType="begin"/>
            </w:r>
            <w:r w:rsidR="002A5B39" w:rsidRPr="002A5B39">
              <w:rPr>
                <w:rFonts w:cs="Times New Roman"/>
                <w:b w:val="0"/>
                <w:webHidden/>
                <w:sz w:val="26"/>
                <w:szCs w:val="26"/>
              </w:rPr>
              <w:instrText xml:space="preserve"> PAGEREF _Toc84886368 \h </w:instrText>
            </w:r>
            <w:r w:rsidR="002A5B39" w:rsidRPr="002A5B39">
              <w:rPr>
                <w:rFonts w:cs="Times New Roman"/>
                <w:b w:val="0"/>
                <w:webHidden/>
                <w:sz w:val="26"/>
                <w:szCs w:val="26"/>
              </w:rPr>
            </w:r>
            <w:r w:rsidR="002A5B39" w:rsidRPr="002A5B39">
              <w:rPr>
                <w:rFonts w:cs="Times New Roman"/>
                <w:b w:val="0"/>
                <w:webHidden/>
                <w:sz w:val="26"/>
                <w:szCs w:val="26"/>
              </w:rPr>
              <w:fldChar w:fldCharType="separate"/>
            </w:r>
            <w:r w:rsidR="00B70C6F">
              <w:rPr>
                <w:rFonts w:cs="Times New Roman"/>
                <w:b w:val="0"/>
                <w:webHidden/>
                <w:sz w:val="26"/>
                <w:szCs w:val="26"/>
              </w:rPr>
              <w:t>58</w:t>
            </w:r>
            <w:r w:rsidR="002A5B39" w:rsidRPr="002A5B39">
              <w:rPr>
                <w:rFonts w:cs="Times New Roman"/>
                <w:b w:val="0"/>
                <w:webHidden/>
                <w:sz w:val="26"/>
                <w:szCs w:val="26"/>
              </w:rPr>
              <w:fldChar w:fldCharType="end"/>
            </w:r>
          </w:hyperlink>
        </w:p>
        <w:p w14:paraId="75C3923A" w14:textId="462EB84F" w:rsidR="002A5B39" w:rsidRPr="002A5B39" w:rsidRDefault="002A3C1F" w:rsidP="002A5B39">
          <w:pPr>
            <w:pStyle w:val="TOC3"/>
            <w:spacing w:before="120" w:line="240" w:lineRule="auto"/>
            <w:rPr>
              <w:rFonts w:eastAsiaTheme="minorEastAsia"/>
              <w:b w:val="0"/>
              <w:lang w:val="en-US"/>
            </w:rPr>
          </w:pPr>
          <w:hyperlink w:anchor="_Toc84886369" w:history="1">
            <w:r w:rsidR="002A5B39" w:rsidRPr="002A5B39">
              <w:rPr>
                <w:rStyle w:val="Hyperlink"/>
              </w:rPr>
              <w:t>PHẦN III</w:t>
            </w:r>
            <w:r w:rsidR="002A5B39" w:rsidRPr="002A5B39">
              <w:rPr>
                <w:webHidden/>
              </w:rPr>
              <w:t>:</w:t>
            </w:r>
          </w:hyperlink>
          <w:hyperlink w:anchor="_Toc84886370" w:history="1">
            <w:r w:rsidR="002A5B39" w:rsidRPr="002A5B39">
              <w:rPr>
                <w:rStyle w:val="Hyperlink"/>
              </w:rPr>
              <w:t>PHƯƠNG ÁN QUY HOẠCH SỬ DỤNG ĐẤT ĐẾN NĂM 2030</w:t>
            </w:r>
            <w:r w:rsidR="002A5B39" w:rsidRPr="002A5B39">
              <w:rPr>
                <w:webHidden/>
              </w:rPr>
              <w:tab/>
            </w:r>
            <w:r w:rsidR="002A5B39" w:rsidRPr="002A5B39">
              <w:rPr>
                <w:webHidden/>
              </w:rPr>
              <w:fldChar w:fldCharType="begin"/>
            </w:r>
            <w:r w:rsidR="002A5B39" w:rsidRPr="002A5B39">
              <w:rPr>
                <w:webHidden/>
              </w:rPr>
              <w:instrText xml:space="preserve"> PAGEREF _Toc84886370 \h </w:instrText>
            </w:r>
            <w:r w:rsidR="002A5B39" w:rsidRPr="002A5B39">
              <w:rPr>
                <w:webHidden/>
              </w:rPr>
            </w:r>
            <w:r w:rsidR="002A5B39" w:rsidRPr="002A5B39">
              <w:rPr>
                <w:webHidden/>
              </w:rPr>
              <w:fldChar w:fldCharType="separate"/>
            </w:r>
            <w:r w:rsidR="00B70C6F">
              <w:rPr>
                <w:webHidden/>
              </w:rPr>
              <w:t>60</w:t>
            </w:r>
            <w:r w:rsidR="002A5B39" w:rsidRPr="002A5B39">
              <w:rPr>
                <w:webHidden/>
              </w:rPr>
              <w:fldChar w:fldCharType="end"/>
            </w:r>
          </w:hyperlink>
        </w:p>
        <w:p w14:paraId="6ACDC037" w14:textId="7AF42801" w:rsidR="002A5B39" w:rsidRPr="002A5B39" w:rsidRDefault="002A3C1F" w:rsidP="002A5B39">
          <w:pPr>
            <w:pStyle w:val="TOC1"/>
            <w:spacing w:before="120"/>
            <w:rPr>
              <w:rFonts w:eastAsiaTheme="minorEastAsia"/>
              <w:bCs w:val="0"/>
              <w:spacing w:val="0"/>
              <w:lang w:val="en-US" w:eastAsia="en-US"/>
            </w:rPr>
          </w:pPr>
          <w:hyperlink w:anchor="_Toc84886371" w:history="1">
            <w:r w:rsidR="002A5B39" w:rsidRPr="002A5B39">
              <w:rPr>
                <w:rStyle w:val="Hyperlink"/>
              </w:rPr>
              <w:t>I. PHƯƠNG ÁN QUY HOẠCH SỬ DỤNG ĐẤT</w:t>
            </w:r>
            <w:r w:rsidR="002A5B39" w:rsidRPr="002A5B39">
              <w:rPr>
                <w:webHidden/>
              </w:rPr>
              <w:tab/>
            </w:r>
            <w:r w:rsidR="002A5B39" w:rsidRPr="002A5B39">
              <w:rPr>
                <w:webHidden/>
              </w:rPr>
              <w:fldChar w:fldCharType="begin"/>
            </w:r>
            <w:r w:rsidR="002A5B39" w:rsidRPr="002A5B39">
              <w:rPr>
                <w:webHidden/>
              </w:rPr>
              <w:instrText xml:space="preserve"> PAGEREF _Toc84886371 \h </w:instrText>
            </w:r>
            <w:r w:rsidR="002A5B39" w:rsidRPr="002A5B39">
              <w:rPr>
                <w:webHidden/>
              </w:rPr>
            </w:r>
            <w:r w:rsidR="002A5B39" w:rsidRPr="002A5B39">
              <w:rPr>
                <w:webHidden/>
              </w:rPr>
              <w:fldChar w:fldCharType="separate"/>
            </w:r>
            <w:r w:rsidR="00B70C6F">
              <w:rPr>
                <w:webHidden/>
              </w:rPr>
              <w:t>60</w:t>
            </w:r>
            <w:r w:rsidR="002A5B39" w:rsidRPr="002A5B39">
              <w:rPr>
                <w:webHidden/>
              </w:rPr>
              <w:fldChar w:fldCharType="end"/>
            </w:r>
          </w:hyperlink>
        </w:p>
        <w:p w14:paraId="7253F5A3" w14:textId="0444B3D0" w:rsidR="002A5B39" w:rsidRPr="002A5B39" w:rsidRDefault="002A3C1F" w:rsidP="002A5B39">
          <w:pPr>
            <w:pStyle w:val="TOC1"/>
            <w:spacing w:before="120"/>
            <w:rPr>
              <w:rFonts w:eastAsiaTheme="minorEastAsia"/>
              <w:bCs w:val="0"/>
              <w:spacing w:val="0"/>
              <w:lang w:val="en-US" w:eastAsia="en-US"/>
            </w:rPr>
          </w:pPr>
          <w:hyperlink w:anchor="_Toc84886372" w:history="1">
            <w:r w:rsidR="002A5B39" w:rsidRPr="002A5B39">
              <w:rPr>
                <w:rStyle w:val="Hyperlink"/>
              </w:rPr>
              <w:t>1.1. Cân đối, phân bổ diện tích các loại đất cho các mục đích sử dụng</w:t>
            </w:r>
            <w:r w:rsidR="002A5B39" w:rsidRPr="002A5B39">
              <w:rPr>
                <w:webHidden/>
              </w:rPr>
              <w:tab/>
            </w:r>
            <w:r w:rsidR="002A5B39" w:rsidRPr="002A5B39">
              <w:rPr>
                <w:webHidden/>
              </w:rPr>
              <w:fldChar w:fldCharType="begin"/>
            </w:r>
            <w:r w:rsidR="002A5B39" w:rsidRPr="002A5B39">
              <w:rPr>
                <w:webHidden/>
              </w:rPr>
              <w:instrText xml:space="preserve"> PAGEREF _Toc84886372 \h </w:instrText>
            </w:r>
            <w:r w:rsidR="002A5B39" w:rsidRPr="002A5B39">
              <w:rPr>
                <w:webHidden/>
              </w:rPr>
            </w:r>
            <w:r w:rsidR="002A5B39" w:rsidRPr="002A5B39">
              <w:rPr>
                <w:webHidden/>
              </w:rPr>
              <w:fldChar w:fldCharType="separate"/>
            </w:r>
            <w:r w:rsidR="00B70C6F">
              <w:rPr>
                <w:webHidden/>
              </w:rPr>
              <w:t>60</w:t>
            </w:r>
            <w:r w:rsidR="002A5B39" w:rsidRPr="002A5B39">
              <w:rPr>
                <w:webHidden/>
              </w:rPr>
              <w:fldChar w:fldCharType="end"/>
            </w:r>
          </w:hyperlink>
        </w:p>
        <w:p w14:paraId="11288B30" w14:textId="1941A110" w:rsidR="002A5B39" w:rsidRPr="002A5B39" w:rsidRDefault="002A3C1F" w:rsidP="002A5B39">
          <w:pPr>
            <w:pStyle w:val="TOC1"/>
            <w:spacing w:before="120"/>
            <w:rPr>
              <w:rFonts w:eastAsiaTheme="minorEastAsia"/>
              <w:bCs w:val="0"/>
              <w:spacing w:val="0"/>
              <w:lang w:val="en-US" w:eastAsia="en-US"/>
            </w:rPr>
          </w:pPr>
          <w:hyperlink w:anchor="_Toc84886374" w:history="1">
            <w:r w:rsidR="002A5B39" w:rsidRPr="002A5B39">
              <w:rPr>
                <w:rStyle w:val="Hyperlink"/>
              </w:rPr>
              <w:t>1.2. Nhu cầu sử dụng đất cho các ngành, lĩnh vực</w:t>
            </w:r>
            <w:r w:rsidR="002A5B39" w:rsidRPr="002A5B39">
              <w:rPr>
                <w:webHidden/>
              </w:rPr>
              <w:tab/>
            </w:r>
            <w:r w:rsidR="002A5B39" w:rsidRPr="002A5B39">
              <w:rPr>
                <w:webHidden/>
              </w:rPr>
              <w:fldChar w:fldCharType="begin"/>
            </w:r>
            <w:r w:rsidR="002A5B39" w:rsidRPr="002A5B39">
              <w:rPr>
                <w:webHidden/>
              </w:rPr>
              <w:instrText xml:space="preserve"> PAGEREF _Toc84886374 \h </w:instrText>
            </w:r>
            <w:r w:rsidR="002A5B39" w:rsidRPr="002A5B39">
              <w:rPr>
                <w:webHidden/>
              </w:rPr>
            </w:r>
            <w:r w:rsidR="002A5B39" w:rsidRPr="002A5B39">
              <w:rPr>
                <w:webHidden/>
              </w:rPr>
              <w:fldChar w:fldCharType="separate"/>
            </w:r>
            <w:r w:rsidR="00B70C6F">
              <w:rPr>
                <w:webHidden/>
              </w:rPr>
              <w:t>71</w:t>
            </w:r>
            <w:r w:rsidR="002A5B39" w:rsidRPr="002A5B39">
              <w:rPr>
                <w:webHidden/>
              </w:rPr>
              <w:fldChar w:fldCharType="end"/>
            </w:r>
          </w:hyperlink>
        </w:p>
        <w:p w14:paraId="5B707D2A" w14:textId="14D3C4E0" w:rsidR="002A5B39" w:rsidRPr="002A5B39" w:rsidRDefault="002A3C1F" w:rsidP="002A5B39">
          <w:pPr>
            <w:pStyle w:val="TOC1"/>
            <w:spacing w:before="120"/>
            <w:rPr>
              <w:rFonts w:eastAsiaTheme="minorEastAsia"/>
              <w:bCs w:val="0"/>
              <w:spacing w:val="0"/>
              <w:lang w:val="en-US" w:eastAsia="en-US"/>
            </w:rPr>
          </w:pPr>
          <w:hyperlink w:anchor="_Toc84886375" w:history="1">
            <w:r w:rsidR="002A5B39" w:rsidRPr="002A5B39">
              <w:rPr>
                <w:rStyle w:val="Hyperlink"/>
              </w:rPr>
              <w:t>1.3. Tổng hợp, cân đối các chỉ tiêu sử dụng đất</w:t>
            </w:r>
            <w:r w:rsidR="002A5B39" w:rsidRPr="002A5B39">
              <w:rPr>
                <w:webHidden/>
              </w:rPr>
              <w:tab/>
            </w:r>
            <w:r w:rsidR="002A5B39" w:rsidRPr="002A5B39">
              <w:rPr>
                <w:webHidden/>
              </w:rPr>
              <w:fldChar w:fldCharType="begin"/>
            </w:r>
            <w:r w:rsidR="002A5B39" w:rsidRPr="002A5B39">
              <w:rPr>
                <w:webHidden/>
              </w:rPr>
              <w:instrText xml:space="preserve"> PAGEREF _Toc84886375 \h </w:instrText>
            </w:r>
            <w:r w:rsidR="002A5B39" w:rsidRPr="002A5B39">
              <w:rPr>
                <w:webHidden/>
              </w:rPr>
            </w:r>
            <w:r w:rsidR="002A5B39" w:rsidRPr="002A5B39">
              <w:rPr>
                <w:webHidden/>
              </w:rPr>
              <w:fldChar w:fldCharType="separate"/>
            </w:r>
            <w:r w:rsidR="00B70C6F">
              <w:rPr>
                <w:webHidden/>
              </w:rPr>
              <w:t>75</w:t>
            </w:r>
            <w:r w:rsidR="002A5B39" w:rsidRPr="002A5B39">
              <w:rPr>
                <w:webHidden/>
              </w:rPr>
              <w:fldChar w:fldCharType="end"/>
            </w:r>
          </w:hyperlink>
        </w:p>
        <w:p w14:paraId="057E8E1A" w14:textId="4A740DAE" w:rsidR="002A5B39" w:rsidRPr="002A5B39" w:rsidRDefault="002A3C1F" w:rsidP="002A5B39">
          <w:pPr>
            <w:pStyle w:val="TOC2"/>
            <w:spacing w:before="120" w:line="240" w:lineRule="auto"/>
            <w:rPr>
              <w:rFonts w:eastAsiaTheme="minorEastAsia" w:cs="Times New Roman"/>
              <w:b w:val="0"/>
              <w:bCs w:val="0"/>
              <w:spacing w:val="0"/>
              <w:sz w:val="26"/>
              <w:szCs w:val="26"/>
              <w:lang w:val="en-US"/>
            </w:rPr>
          </w:pPr>
          <w:hyperlink w:anchor="_Toc84886376" w:history="1">
            <w:r w:rsidR="002A5B39" w:rsidRPr="002A5B39">
              <w:rPr>
                <w:rStyle w:val="Hyperlink"/>
                <w:rFonts w:cs="Times New Roman"/>
                <w:b w:val="0"/>
                <w:sz w:val="26"/>
                <w:szCs w:val="26"/>
              </w:rPr>
              <w:t>1.4. Chỉ tiêu chuyển mục đích sử dụng đất trong kỳ quy hoạch</w:t>
            </w:r>
            <w:r w:rsidR="002A5B39" w:rsidRPr="002A5B39">
              <w:rPr>
                <w:rFonts w:cs="Times New Roman"/>
                <w:b w:val="0"/>
                <w:webHidden/>
                <w:sz w:val="26"/>
                <w:szCs w:val="26"/>
              </w:rPr>
              <w:tab/>
            </w:r>
            <w:r w:rsidR="002A5B39" w:rsidRPr="002A5B39">
              <w:rPr>
                <w:rFonts w:cs="Times New Roman"/>
                <w:b w:val="0"/>
                <w:webHidden/>
                <w:sz w:val="26"/>
                <w:szCs w:val="26"/>
              </w:rPr>
              <w:fldChar w:fldCharType="begin"/>
            </w:r>
            <w:r w:rsidR="002A5B39" w:rsidRPr="002A5B39">
              <w:rPr>
                <w:rFonts w:cs="Times New Roman"/>
                <w:b w:val="0"/>
                <w:webHidden/>
                <w:sz w:val="26"/>
                <w:szCs w:val="26"/>
              </w:rPr>
              <w:instrText xml:space="preserve"> PAGEREF _Toc84886376 \h </w:instrText>
            </w:r>
            <w:r w:rsidR="002A5B39" w:rsidRPr="002A5B39">
              <w:rPr>
                <w:rFonts w:cs="Times New Roman"/>
                <w:b w:val="0"/>
                <w:webHidden/>
                <w:sz w:val="26"/>
                <w:szCs w:val="26"/>
              </w:rPr>
            </w:r>
            <w:r w:rsidR="002A5B39" w:rsidRPr="002A5B39">
              <w:rPr>
                <w:rFonts w:cs="Times New Roman"/>
                <w:b w:val="0"/>
                <w:webHidden/>
                <w:sz w:val="26"/>
                <w:szCs w:val="26"/>
              </w:rPr>
              <w:fldChar w:fldCharType="separate"/>
            </w:r>
            <w:r w:rsidR="00B70C6F">
              <w:rPr>
                <w:rFonts w:cs="Times New Roman"/>
                <w:b w:val="0"/>
                <w:webHidden/>
                <w:sz w:val="26"/>
                <w:szCs w:val="26"/>
              </w:rPr>
              <w:t>122</w:t>
            </w:r>
            <w:r w:rsidR="002A5B39" w:rsidRPr="002A5B39">
              <w:rPr>
                <w:rFonts w:cs="Times New Roman"/>
                <w:b w:val="0"/>
                <w:webHidden/>
                <w:sz w:val="26"/>
                <w:szCs w:val="26"/>
              </w:rPr>
              <w:fldChar w:fldCharType="end"/>
            </w:r>
          </w:hyperlink>
        </w:p>
        <w:p w14:paraId="631E26C1" w14:textId="179ED54D" w:rsidR="002A5B39" w:rsidRPr="002A5B39" w:rsidRDefault="002A3C1F" w:rsidP="002A5B39">
          <w:pPr>
            <w:pStyle w:val="TOC1"/>
            <w:spacing w:before="120"/>
            <w:rPr>
              <w:rFonts w:eastAsiaTheme="minorEastAsia"/>
              <w:bCs w:val="0"/>
              <w:spacing w:val="0"/>
              <w:lang w:val="en-US" w:eastAsia="en-US"/>
            </w:rPr>
          </w:pPr>
          <w:hyperlink w:anchor="_Toc84886377" w:history="1">
            <w:r w:rsidR="002A5B39" w:rsidRPr="002A5B39">
              <w:rPr>
                <w:rStyle w:val="Hyperlink"/>
              </w:rPr>
              <w:t>1.5. Diện tích đất chưa sử dụng đưa vào sử dụng đến năm 2030</w:t>
            </w:r>
            <w:r w:rsidR="002A5B39" w:rsidRPr="002A5B39">
              <w:rPr>
                <w:webHidden/>
              </w:rPr>
              <w:tab/>
            </w:r>
            <w:r w:rsidR="002A5B39" w:rsidRPr="002A5B39">
              <w:rPr>
                <w:webHidden/>
              </w:rPr>
              <w:fldChar w:fldCharType="begin"/>
            </w:r>
            <w:r w:rsidR="002A5B39" w:rsidRPr="002A5B39">
              <w:rPr>
                <w:webHidden/>
              </w:rPr>
              <w:instrText xml:space="preserve"> PAGEREF _Toc84886377 \h </w:instrText>
            </w:r>
            <w:r w:rsidR="002A5B39" w:rsidRPr="002A5B39">
              <w:rPr>
                <w:webHidden/>
              </w:rPr>
            </w:r>
            <w:r w:rsidR="002A5B39" w:rsidRPr="002A5B39">
              <w:rPr>
                <w:webHidden/>
              </w:rPr>
              <w:fldChar w:fldCharType="separate"/>
            </w:r>
            <w:r w:rsidR="00B70C6F">
              <w:rPr>
                <w:webHidden/>
              </w:rPr>
              <w:t>125</w:t>
            </w:r>
            <w:r w:rsidR="002A5B39" w:rsidRPr="002A5B39">
              <w:rPr>
                <w:webHidden/>
              </w:rPr>
              <w:fldChar w:fldCharType="end"/>
            </w:r>
          </w:hyperlink>
        </w:p>
        <w:p w14:paraId="16C19381" w14:textId="44E51F7A" w:rsidR="002A5B39" w:rsidRPr="002A5B39" w:rsidRDefault="002A3C1F" w:rsidP="002A5B39">
          <w:pPr>
            <w:pStyle w:val="TOC1"/>
            <w:spacing w:before="120"/>
            <w:rPr>
              <w:rFonts w:eastAsiaTheme="minorEastAsia"/>
              <w:bCs w:val="0"/>
              <w:spacing w:val="0"/>
              <w:lang w:val="en-US" w:eastAsia="en-US"/>
            </w:rPr>
          </w:pPr>
          <w:hyperlink w:anchor="_Toc84886378" w:history="1">
            <w:r w:rsidR="002A5B39" w:rsidRPr="002A5B39">
              <w:rPr>
                <w:rStyle w:val="Hyperlink"/>
              </w:rPr>
              <w:t>II. ĐÁNH GIÁ TÁC ĐỘNG CỦA PHƯƠNG ÁN QUY HOẠCH SỬ DỤNG ĐẤT ĐẾN KINH TẾ - XÃ HỘI VÀ MÔI TRƯỜNG</w:t>
            </w:r>
            <w:r w:rsidR="002A5B39" w:rsidRPr="002A5B39">
              <w:rPr>
                <w:webHidden/>
              </w:rPr>
              <w:tab/>
            </w:r>
            <w:r w:rsidR="002A5B39" w:rsidRPr="002A5B39">
              <w:rPr>
                <w:webHidden/>
              </w:rPr>
              <w:fldChar w:fldCharType="begin"/>
            </w:r>
            <w:r w:rsidR="002A5B39" w:rsidRPr="002A5B39">
              <w:rPr>
                <w:webHidden/>
              </w:rPr>
              <w:instrText xml:space="preserve"> PAGEREF _Toc84886378 \h </w:instrText>
            </w:r>
            <w:r w:rsidR="002A5B39" w:rsidRPr="002A5B39">
              <w:rPr>
                <w:webHidden/>
              </w:rPr>
            </w:r>
            <w:r w:rsidR="002A5B39" w:rsidRPr="002A5B39">
              <w:rPr>
                <w:webHidden/>
              </w:rPr>
              <w:fldChar w:fldCharType="separate"/>
            </w:r>
            <w:r w:rsidR="00B70C6F">
              <w:rPr>
                <w:webHidden/>
              </w:rPr>
              <w:t>126</w:t>
            </w:r>
            <w:r w:rsidR="002A5B39" w:rsidRPr="002A5B39">
              <w:rPr>
                <w:webHidden/>
              </w:rPr>
              <w:fldChar w:fldCharType="end"/>
            </w:r>
          </w:hyperlink>
        </w:p>
        <w:p w14:paraId="1B448A17" w14:textId="751708FC" w:rsidR="002A5B39" w:rsidRPr="002A5B39" w:rsidRDefault="002A3C1F" w:rsidP="002A5B39">
          <w:pPr>
            <w:pStyle w:val="TOC1"/>
            <w:spacing w:before="120"/>
            <w:rPr>
              <w:rFonts w:eastAsiaTheme="minorEastAsia"/>
              <w:bCs w:val="0"/>
              <w:spacing w:val="0"/>
              <w:lang w:val="en-US" w:eastAsia="en-US"/>
            </w:rPr>
          </w:pPr>
          <w:hyperlink w:anchor="_Toc84886379" w:history="1">
            <w:r w:rsidR="002A5B39" w:rsidRPr="002A5B39">
              <w:rPr>
                <w:rStyle w:val="Hyperlink"/>
              </w:rPr>
              <w:t>2.1. Đánh giá tác động của phương án quy hoạch sử dụng đất đến  nguồn thu từ việc giao đất, cho thuê đất, chuyển mục đích sử dụng đất và  chi phí cho việc bồi thường, hỗ trợ, tái định cư</w:t>
            </w:r>
            <w:r w:rsidR="002A5B39" w:rsidRPr="002A5B39">
              <w:rPr>
                <w:webHidden/>
              </w:rPr>
              <w:tab/>
            </w:r>
            <w:r w:rsidR="002A5B39" w:rsidRPr="002A5B39">
              <w:rPr>
                <w:webHidden/>
              </w:rPr>
              <w:fldChar w:fldCharType="begin"/>
            </w:r>
            <w:r w:rsidR="002A5B39" w:rsidRPr="002A5B39">
              <w:rPr>
                <w:webHidden/>
              </w:rPr>
              <w:instrText xml:space="preserve"> PAGEREF _Toc84886379 \h </w:instrText>
            </w:r>
            <w:r w:rsidR="002A5B39" w:rsidRPr="002A5B39">
              <w:rPr>
                <w:webHidden/>
              </w:rPr>
            </w:r>
            <w:r w:rsidR="002A5B39" w:rsidRPr="002A5B39">
              <w:rPr>
                <w:webHidden/>
              </w:rPr>
              <w:fldChar w:fldCharType="separate"/>
            </w:r>
            <w:r w:rsidR="00B70C6F">
              <w:rPr>
                <w:webHidden/>
              </w:rPr>
              <w:t>126</w:t>
            </w:r>
            <w:r w:rsidR="002A5B39" w:rsidRPr="002A5B39">
              <w:rPr>
                <w:webHidden/>
              </w:rPr>
              <w:fldChar w:fldCharType="end"/>
            </w:r>
          </w:hyperlink>
        </w:p>
        <w:p w14:paraId="2F72601C" w14:textId="6E83CB51" w:rsidR="002A5B39" w:rsidRPr="002A5B39" w:rsidRDefault="002A3C1F" w:rsidP="002A5B39">
          <w:pPr>
            <w:pStyle w:val="TOC1"/>
            <w:spacing w:before="120"/>
            <w:rPr>
              <w:rFonts w:eastAsiaTheme="minorEastAsia"/>
              <w:bCs w:val="0"/>
              <w:spacing w:val="0"/>
              <w:lang w:val="en-US" w:eastAsia="en-US"/>
            </w:rPr>
          </w:pPr>
          <w:hyperlink w:anchor="_Toc84886380" w:history="1">
            <w:r w:rsidR="002A5B39" w:rsidRPr="002A5B39">
              <w:rPr>
                <w:rStyle w:val="Hyperlink"/>
              </w:rPr>
              <w:t>2.2. Đánh giá tác động của phương án quy hoạch sử dụng đất đến  khả năng bảo đảm an ninh lương thực</w:t>
            </w:r>
            <w:r w:rsidR="002A5B39" w:rsidRPr="002A5B39">
              <w:rPr>
                <w:webHidden/>
              </w:rPr>
              <w:tab/>
            </w:r>
            <w:r w:rsidR="002A5B39" w:rsidRPr="002A5B39">
              <w:rPr>
                <w:webHidden/>
              </w:rPr>
              <w:fldChar w:fldCharType="begin"/>
            </w:r>
            <w:r w:rsidR="002A5B39" w:rsidRPr="002A5B39">
              <w:rPr>
                <w:webHidden/>
              </w:rPr>
              <w:instrText xml:space="preserve"> PAGEREF _Toc84886380 \h </w:instrText>
            </w:r>
            <w:r w:rsidR="002A5B39" w:rsidRPr="002A5B39">
              <w:rPr>
                <w:webHidden/>
              </w:rPr>
            </w:r>
            <w:r w:rsidR="002A5B39" w:rsidRPr="002A5B39">
              <w:rPr>
                <w:webHidden/>
              </w:rPr>
              <w:fldChar w:fldCharType="separate"/>
            </w:r>
            <w:r w:rsidR="00B70C6F">
              <w:rPr>
                <w:webHidden/>
              </w:rPr>
              <w:t>128</w:t>
            </w:r>
            <w:r w:rsidR="002A5B39" w:rsidRPr="002A5B39">
              <w:rPr>
                <w:webHidden/>
              </w:rPr>
              <w:fldChar w:fldCharType="end"/>
            </w:r>
          </w:hyperlink>
        </w:p>
        <w:p w14:paraId="51DDDE26" w14:textId="35DAABEC" w:rsidR="002A5B39" w:rsidRPr="002A5B39" w:rsidRDefault="002A3C1F" w:rsidP="002A5B39">
          <w:pPr>
            <w:pStyle w:val="TOC1"/>
            <w:spacing w:before="120"/>
            <w:rPr>
              <w:rFonts w:eastAsiaTheme="minorEastAsia"/>
              <w:bCs w:val="0"/>
              <w:spacing w:val="0"/>
              <w:lang w:val="en-US" w:eastAsia="en-US"/>
            </w:rPr>
          </w:pPr>
          <w:hyperlink w:anchor="_Toc84886381" w:history="1">
            <w:r w:rsidR="002A5B39" w:rsidRPr="002A5B39">
              <w:rPr>
                <w:rStyle w:val="Hyperlink"/>
              </w:rPr>
              <w:t>2.3. Đánh tác động của phương án quy hoạch sử dụng đất đối với việc giải quyết quỹ đất ở, mức độ ảnh hưởng đến đời sống các hộ dân phải  di dời chỗ ở số lao động phải chuyển đổi nghề nghiệp do chuyển mục đích sử dụng đất</w:t>
            </w:r>
            <w:r w:rsidR="002A5B39" w:rsidRPr="002A5B39">
              <w:rPr>
                <w:webHidden/>
              </w:rPr>
              <w:tab/>
            </w:r>
            <w:r w:rsidR="002A5B39" w:rsidRPr="002A5B39">
              <w:rPr>
                <w:webHidden/>
              </w:rPr>
              <w:fldChar w:fldCharType="begin"/>
            </w:r>
            <w:r w:rsidR="002A5B39" w:rsidRPr="002A5B39">
              <w:rPr>
                <w:webHidden/>
              </w:rPr>
              <w:instrText xml:space="preserve"> PAGEREF _Toc84886381 \h </w:instrText>
            </w:r>
            <w:r w:rsidR="002A5B39" w:rsidRPr="002A5B39">
              <w:rPr>
                <w:webHidden/>
              </w:rPr>
            </w:r>
            <w:r w:rsidR="002A5B39" w:rsidRPr="002A5B39">
              <w:rPr>
                <w:webHidden/>
              </w:rPr>
              <w:fldChar w:fldCharType="separate"/>
            </w:r>
            <w:r w:rsidR="00B70C6F">
              <w:rPr>
                <w:webHidden/>
              </w:rPr>
              <w:t>129</w:t>
            </w:r>
            <w:r w:rsidR="002A5B39" w:rsidRPr="002A5B39">
              <w:rPr>
                <w:webHidden/>
              </w:rPr>
              <w:fldChar w:fldCharType="end"/>
            </w:r>
          </w:hyperlink>
        </w:p>
        <w:p w14:paraId="47A038B0" w14:textId="71EB3522" w:rsidR="002A5B39" w:rsidRPr="002A5B39" w:rsidRDefault="002A3C1F" w:rsidP="002A5B39">
          <w:pPr>
            <w:pStyle w:val="TOC1"/>
            <w:spacing w:before="120"/>
            <w:rPr>
              <w:rFonts w:eastAsiaTheme="minorEastAsia"/>
              <w:bCs w:val="0"/>
              <w:spacing w:val="0"/>
              <w:lang w:val="en-US" w:eastAsia="en-US"/>
            </w:rPr>
          </w:pPr>
          <w:hyperlink w:anchor="_Toc84886382" w:history="1">
            <w:r w:rsidR="002A5B39" w:rsidRPr="002A5B39">
              <w:rPr>
                <w:rStyle w:val="Hyperlink"/>
              </w:rPr>
              <w:t>2.4. Đánh giá tác động của phương án quy hoạch sử dụng đất đến quá  trình đô thị hóa và phát triển hạ tầng</w:t>
            </w:r>
            <w:r w:rsidR="002A5B39" w:rsidRPr="002A5B39">
              <w:rPr>
                <w:webHidden/>
              </w:rPr>
              <w:tab/>
            </w:r>
            <w:r w:rsidR="002A5B39" w:rsidRPr="002A5B39">
              <w:rPr>
                <w:webHidden/>
              </w:rPr>
              <w:fldChar w:fldCharType="begin"/>
            </w:r>
            <w:r w:rsidR="002A5B39" w:rsidRPr="002A5B39">
              <w:rPr>
                <w:webHidden/>
              </w:rPr>
              <w:instrText xml:space="preserve"> PAGEREF _Toc84886382 \h </w:instrText>
            </w:r>
            <w:r w:rsidR="002A5B39" w:rsidRPr="002A5B39">
              <w:rPr>
                <w:webHidden/>
              </w:rPr>
            </w:r>
            <w:r w:rsidR="002A5B39" w:rsidRPr="002A5B39">
              <w:rPr>
                <w:webHidden/>
              </w:rPr>
              <w:fldChar w:fldCharType="separate"/>
            </w:r>
            <w:r w:rsidR="00B70C6F">
              <w:rPr>
                <w:webHidden/>
              </w:rPr>
              <w:t>129</w:t>
            </w:r>
            <w:r w:rsidR="002A5B39" w:rsidRPr="002A5B39">
              <w:rPr>
                <w:webHidden/>
              </w:rPr>
              <w:fldChar w:fldCharType="end"/>
            </w:r>
          </w:hyperlink>
        </w:p>
        <w:p w14:paraId="68AB8C74" w14:textId="3F7D7783" w:rsidR="002A5B39" w:rsidRPr="002A5B39" w:rsidRDefault="002A3C1F" w:rsidP="002A5B39">
          <w:pPr>
            <w:pStyle w:val="TOC1"/>
            <w:spacing w:before="120"/>
            <w:rPr>
              <w:rFonts w:eastAsiaTheme="minorEastAsia"/>
              <w:bCs w:val="0"/>
              <w:spacing w:val="0"/>
              <w:lang w:val="en-US" w:eastAsia="en-US"/>
            </w:rPr>
          </w:pPr>
          <w:hyperlink w:anchor="_Toc84886383" w:history="1">
            <w:r w:rsidR="002A5B39" w:rsidRPr="002A5B39">
              <w:rPr>
                <w:rStyle w:val="Hyperlink"/>
              </w:rPr>
              <w:t>2.5. Đánh giá tác động của phương án quy hoạch sử dụng đất đến việc tôn tạo di tích lịch sử - văn hóa, danh lam thắng cảnh, bảo tồn văn hóa các dân tộc</w:t>
            </w:r>
            <w:r w:rsidR="002A5B39" w:rsidRPr="002A5B39">
              <w:rPr>
                <w:webHidden/>
              </w:rPr>
              <w:tab/>
            </w:r>
            <w:r w:rsidR="002A5B39" w:rsidRPr="002A5B39">
              <w:rPr>
                <w:webHidden/>
              </w:rPr>
              <w:fldChar w:fldCharType="begin"/>
            </w:r>
            <w:r w:rsidR="002A5B39" w:rsidRPr="002A5B39">
              <w:rPr>
                <w:webHidden/>
              </w:rPr>
              <w:instrText xml:space="preserve"> PAGEREF _Toc84886383 \h </w:instrText>
            </w:r>
            <w:r w:rsidR="002A5B39" w:rsidRPr="002A5B39">
              <w:rPr>
                <w:webHidden/>
              </w:rPr>
            </w:r>
            <w:r w:rsidR="002A5B39" w:rsidRPr="002A5B39">
              <w:rPr>
                <w:webHidden/>
              </w:rPr>
              <w:fldChar w:fldCharType="separate"/>
            </w:r>
            <w:r w:rsidR="00B70C6F">
              <w:rPr>
                <w:webHidden/>
              </w:rPr>
              <w:t>129</w:t>
            </w:r>
            <w:r w:rsidR="002A5B39" w:rsidRPr="002A5B39">
              <w:rPr>
                <w:webHidden/>
              </w:rPr>
              <w:fldChar w:fldCharType="end"/>
            </w:r>
          </w:hyperlink>
        </w:p>
        <w:p w14:paraId="18383A26" w14:textId="0D01FAB2" w:rsidR="002A5B39" w:rsidRPr="002A5B39" w:rsidRDefault="002A3C1F" w:rsidP="002A5B39">
          <w:pPr>
            <w:pStyle w:val="TOC1"/>
            <w:spacing w:before="120"/>
            <w:rPr>
              <w:rFonts w:eastAsiaTheme="minorEastAsia"/>
              <w:bCs w:val="0"/>
              <w:spacing w:val="0"/>
              <w:lang w:val="en-US" w:eastAsia="en-US"/>
            </w:rPr>
          </w:pPr>
          <w:hyperlink w:anchor="_Toc84886384" w:history="1">
            <w:r w:rsidR="002A5B39" w:rsidRPr="002A5B39">
              <w:rPr>
                <w:rStyle w:val="Hyperlink"/>
              </w:rPr>
              <w:t>2.6. Đánh giá tác động của phương án quy hoạch sử dụng đất đến khả năng khai thác hợp lý tài nguyên thiên nhiên; yêu cầu bảo tồn, phát triển diện tích rừng và tỷ lệ che phủ</w:t>
            </w:r>
            <w:r w:rsidR="002A5B39" w:rsidRPr="002A5B39">
              <w:rPr>
                <w:webHidden/>
              </w:rPr>
              <w:tab/>
            </w:r>
            <w:r w:rsidR="002A5B39" w:rsidRPr="002A5B39">
              <w:rPr>
                <w:webHidden/>
              </w:rPr>
              <w:fldChar w:fldCharType="begin"/>
            </w:r>
            <w:r w:rsidR="002A5B39" w:rsidRPr="002A5B39">
              <w:rPr>
                <w:webHidden/>
              </w:rPr>
              <w:instrText xml:space="preserve"> PAGEREF _Toc84886384 \h </w:instrText>
            </w:r>
            <w:r w:rsidR="002A5B39" w:rsidRPr="002A5B39">
              <w:rPr>
                <w:webHidden/>
              </w:rPr>
            </w:r>
            <w:r w:rsidR="002A5B39" w:rsidRPr="002A5B39">
              <w:rPr>
                <w:webHidden/>
              </w:rPr>
              <w:fldChar w:fldCharType="separate"/>
            </w:r>
            <w:r w:rsidR="00B70C6F">
              <w:rPr>
                <w:webHidden/>
              </w:rPr>
              <w:t>130</w:t>
            </w:r>
            <w:r w:rsidR="002A5B39" w:rsidRPr="002A5B39">
              <w:rPr>
                <w:webHidden/>
              </w:rPr>
              <w:fldChar w:fldCharType="end"/>
            </w:r>
          </w:hyperlink>
        </w:p>
        <w:p w14:paraId="7C454E16" w14:textId="0243C651" w:rsidR="002A5B39" w:rsidRPr="002A5B39" w:rsidRDefault="002A3C1F" w:rsidP="002A5B39">
          <w:pPr>
            <w:pStyle w:val="TOC3"/>
            <w:spacing w:before="120" w:line="240" w:lineRule="auto"/>
            <w:rPr>
              <w:rFonts w:eastAsiaTheme="minorEastAsia"/>
              <w:b w:val="0"/>
              <w:lang w:val="en-US"/>
            </w:rPr>
          </w:pPr>
          <w:hyperlink w:anchor="_Toc84886385" w:history="1">
            <w:r w:rsidR="002A5B39" w:rsidRPr="002A5B39">
              <w:rPr>
                <w:rStyle w:val="Hyperlink"/>
              </w:rPr>
              <w:t>PHẦN IV</w:t>
            </w:r>
            <w:r w:rsidR="002A5B39" w:rsidRPr="002A5B39">
              <w:rPr>
                <w:webHidden/>
              </w:rPr>
              <w:t>:</w:t>
            </w:r>
          </w:hyperlink>
          <w:hyperlink w:anchor="_Toc84886386" w:history="1">
            <w:r w:rsidR="002A5B39" w:rsidRPr="002A5B39">
              <w:rPr>
                <w:rStyle w:val="Hyperlink"/>
                <w:spacing w:val="-8"/>
              </w:rPr>
              <w:t>KẾ HOẠCH SỬ DỤNG ĐẤT NĂM 2021</w:t>
            </w:r>
            <w:r w:rsidR="002A5B39" w:rsidRPr="002A5B39">
              <w:rPr>
                <w:webHidden/>
              </w:rPr>
              <w:tab/>
            </w:r>
            <w:r w:rsidR="002A5B39" w:rsidRPr="002A5B39">
              <w:rPr>
                <w:webHidden/>
              </w:rPr>
              <w:fldChar w:fldCharType="begin"/>
            </w:r>
            <w:r w:rsidR="002A5B39" w:rsidRPr="002A5B39">
              <w:rPr>
                <w:webHidden/>
              </w:rPr>
              <w:instrText xml:space="preserve"> PAGEREF _Toc84886386 \h </w:instrText>
            </w:r>
            <w:r w:rsidR="002A5B39" w:rsidRPr="002A5B39">
              <w:rPr>
                <w:webHidden/>
              </w:rPr>
            </w:r>
            <w:r w:rsidR="002A5B39" w:rsidRPr="002A5B39">
              <w:rPr>
                <w:webHidden/>
              </w:rPr>
              <w:fldChar w:fldCharType="separate"/>
            </w:r>
            <w:r w:rsidR="00B70C6F">
              <w:rPr>
                <w:webHidden/>
              </w:rPr>
              <w:t>131</w:t>
            </w:r>
            <w:r w:rsidR="002A5B39" w:rsidRPr="002A5B39">
              <w:rPr>
                <w:webHidden/>
              </w:rPr>
              <w:fldChar w:fldCharType="end"/>
            </w:r>
          </w:hyperlink>
        </w:p>
        <w:p w14:paraId="4B257FE1" w14:textId="2B1BDD97" w:rsidR="002A5B39" w:rsidRPr="002A5B39" w:rsidRDefault="002A3C1F" w:rsidP="002A5B39">
          <w:pPr>
            <w:pStyle w:val="TOC1"/>
            <w:spacing w:before="120"/>
            <w:rPr>
              <w:rFonts w:eastAsiaTheme="minorEastAsia"/>
              <w:b/>
              <w:bCs w:val="0"/>
              <w:spacing w:val="0"/>
              <w:lang w:val="en-US" w:eastAsia="en-US"/>
            </w:rPr>
          </w:pPr>
          <w:hyperlink w:anchor="_Toc84886387" w:history="1">
            <w:r w:rsidR="002A5B39" w:rsidRPr="002A5B39">
              <w:rPr>
                <w:rStyle w:val="Hyperlink"/>
                <w:b/>
              </w:rPr>
              <w:t>PHẦN V</w:t>
            </w:r>
            <w:r w:rsidR="002A5B39" w:rsidRPr="002A5B39">
              <w:rPr>
                <w:b/>
                <w:webHidden/>
              </w:rPr>
              <w:t>:</w:t>
            </w:r>
          </w:hyperlink>
          <w:hyperlink w:anchor="_Toc84886388" w:history="1">
            <w:r w:rsidR="002A5B39" w:rsidRPr="002A5B39">
              <w:rPr>
                <w:rStyle w:val="Hyperlink"/>
                <w:b/>
              </w:rPr>
              <w:t>GIẢI PHÁP THỰC HIỆN</w:t>
            </w:r>
            <w:r w:rsidR="002A5B39" w:rsidRPr="002A5B39">
              <w:rPr>
                <w:b/>
                <w:webHidden/>
              </w:rPr>
              <w:tab/>
            </w:r>
            <w:r w:rsidR="002A5B39" w:rsidRPr="002A5B39">
              <w:rPr>
                <w:b/>
                <w:webHidden/>
              </w:rPr>
              <w:fldChar w:fldCharType="begin"/>
            </w:r>
            <w:r w:rsidR="002A5B39" w:rsidRPr="002A5B39">
              <w:rPr>
                <w:b/>
                <w:webHidden/>
              </w:rPr>
              <w:instrText xml:space="preserve"> PAGEREF _Toc84886388 \h </w:instrText>
            </w:r>
            <w:r w:rsidR="002A5B39" w:rsidRPr="002A5B39">
              <w:rPr>
                <w:b/>
                <w:webHidden/>
              </w:rPr>
            </w:r>
            <w:r w:rsidR="002A5B39" w:rsidRPr="002A5B39">
              <w:rPr>
                <w:b/>
                <w:webHidden/>
              </w:rPr>
              <w:fldChar w:fldCharType="separate"/>
            </w:r>
            <w:r w:rsidR="00B70C6F">
              <w:rPr>
                <w:b/>
                <w:webHidden/>
              </w:rPr>
              <w:t>132</w:t>
            </w:r>
            <w:r w:rsidR="002A5B39" w:rsidRPr="002A5B39">
              <w:rPr>
                <w:b/>
                <w:webHidden/>
              </w:rPr>
              <w:fldChar w:fldCharType="end"/>
            </w:r>
          </w:hyperlink>
        </w:p>
        <w:p w14:paraId="78A7A9B6" w14:textId="04790BA8" w:rsidR="002A5B39" w:rsidRPr="002A5B39" w:rsidRDefault="002A3C1F" w:rsidP="002A5B39">
          <w:pPr>
            <w:pStyle w:val="TOC1"/>
            <w:spacing w:before="120"/>
            <w:rPr>
              <w:rFonts w:eastAsiaTheme="minorEastAsia"/>
              <w:bCs w:val="0"/>
              <w:spacing w:val="0"/>
              <w:lang w:val="en-US" w:eastAsia="en-US"/>
            </w:rPr>
          </w:pPr>
          <w:hyperlink w:anchor="_Toc84886389" w:history="1">
            <w:r w:rsidR="002A5B39" w:rsidRPr="002A5B39">
              <w:rPr>
                <w:rStyle w:val="Hyperlink"/>
              </w:rPr>
              <w:t>I. Xác định các giải pháp bảo vệ, cải tạo đất và bảo vệ môi trường</w:t>
            </w:r>
            <w:r w:rsidR="002A5B39" w:rsidRPr="002A5B39">
              <w:rPr>
                <w:webHidden/>
              </w:rPr>
              <w:tab/>
            </w:r>
            <w:r w:rsidR="002A5B39" w:rsidRPr="002A5B39">
              <w:rPr>
                <w:webHidden/>
              </w:rPr>
              <w:fldChar w:fldCharType="begin"/>
            </w:r>
            <w:r w:rsidR="002A5B39" w:rsidRPr="002A5B39">
              <w:rPr>
                <w:webHidden/>
              </w:rPr>
              <w:instrText xml:space="preserve"> PAGEREF _Toc84886389 \h </w:instrText>
            </w:r>
            <w:r w:rsidR="002A5B39" w:rsidRPr="002A5B39">
              <w:rPr>
                <w:webHidden/>
              </w:rPr>
            </w:r>
            <w:r w:rsidR="002A5B39" w:rsidRPr="002A5B39">
              <w:rPr>
                <w:webHidden/>
              </w:rPr>
              <w:fldChar w:fldCharType="separate"/>
            </w:r>
            <w:r w:rsidR="00B70C6F">
              <w:rPr>
                <w:webHidden/>
              </w:rPr>
              <w:t>132</w:t>
            </w:r>
            <w:r w:rsidR="002A5B39" w:rsidRPr="002A5B39">
              <w:rPr>
                <w:webHidden/>
              </w:rPr>
              <w:fldChar w:fldCharType="end"/>
            </w:r>
          </w:hyperlink>
        </w:p>
        <w:p w14:paraId="53269630" w14:textId="2CE688EB" w:rsidR="002A5B39" w:rsidRPr="002A5B39" w:rsidRDefault="002A3C1F" w:rsidP="002A5B39">
          <w:pPr>
            <w:pStyle w:val="TOC1"/>
            <w:spacing w:before="120"/>
            <w:rPr>
              <w:rFonts w:eastAsiaTheme="minorEastAsia"/>
              <w:bCs w:val="0"/>
              <w:spacing w:val="0"/>
              <w:lang w:val="en-US" w:eastAsia="en-US"/>
            </w:rPr>
          </w:pPr>
          <w:hyperlink w:anchor="_Toc84886390" w:history="1">
            <w:r w:rsidR="002A5B39" w:rsidRPr="002A5B39">
              <w:rPr>
                <w:rStyle w:val="Hyperlink"/>
              </w:rPr>
              <w:t>II. Xác định các giải pháp đảm bảo tính khả thi và hiệu quả phương án quy hoạch, kế hoạch sử dụng đất</w:t>
            </w:r>
            <w:r w:rsidR="002A5B39" w:rsidRPr="002A5B39">
              <w:rPr>
                <w:webHidden/>
              </w:rPr>
              <w:tab/>
            </w:r>
            <w:r w:rsidR="002A5B39" w:rsidRPr="002A5B39">
              <w:rPr>
                <w:webHidden/>
              </w:rPr>
              <w:fldChar w:fldCharType="begin"/>
            </w:r>
            <w:r w:rsidR="002A5B39" w:rsidRPr="002A5B39">
              <w:rPr>
                <w:webHidden/>
              </w:rPr>
              <w:instrText xml:space="preserve"> PAGEREF _Toc84886390 \h </w:instrText>
            </w:r>
            <w:r w:rsidR="002A5B39" w:rsidRPr="002A5B39">
              <w:rPr>
                <w:webHidden/>
              </w:rPr>
            </w:r>
            <w:r w:rsidR="002A5B39" w:rsidRPr="002A5B39">
              <w:rPr>
                <w:webHidden/>
              </w:rPr>
              <w:fldChar w:fldCharType="separate"/>
            </w:r>
            <w:r w:rsidR="00B70C6F">
              <w:rPr>
                <w:webHidden/>
              </w:rPr>
              <w:t>133</w:t>
            </w:r>
            <w:r w:rsidR="002A5B39" w:rsidRPr="002A5B39">
              <w:rPr>
                <w:webHidden/>
              </w:rPr>
              <w:fldChar w:fldCharType="end"/>
            </w:r>
          </w:hyperlink>
        </w:p>
        <w:p w14:paraId="0A5C9F02" w14:textId="04CE1418" w:rsidR="002A5B39" w:rsidRPr="002A5B39" w:rsidRDefault="002A3C1F" w:rsidP="002A5B39">
          <w:pPr>
            <w:pStyle w:val="TOC1"/>
            <w:spacing w:before="120"/>
            <w:rPr>
              <w:rFonts w:eastAsiaTheme="minorEastAsia"/>
              <w:bCs w:val="0"/>
              <w:spacing w:val="0"/>
              <w:lang w:val="en-US" w:eastAsia="en-US"/>
            </w:rPr>
          </w:pPr>
          <w:hyperlink w:anchor="_Toc84886391" w:history="1">
            <w:r w:rsidR="002A5B39" w:rsidRPr="002A5B39">
              <w:rPr>
                <w:rStyle w:val="Hyperlink"/>
              </w:rPr>
              <w:t>III. Chính sách tạo nguồn vốn từ đất</w:t>
            </w:r>
            <w:r w:rsidR="002A5B39" w:rsidRPr="002A5B39">
              <w:rPr>
                <w:webHidden/>
              </w:rPr>
              <w:tab/>
            </w:r>
            <w:r w:rsidR="002A5B39" w:rsidRPr="002A5B39">
              <w:rPr>
                <w:webHidden/>
              </w:rPr>
              <w:fldChar w:fldCharType="begin"/>
            </w:r>
            <w:r w:rsidR="002A5B39" w:rsidRPr="002A5B39">
              <w:rPr>
                <w:webHidden/>
              </w:rPr>
              <w:instrText xml:space="preserve"> PAGEREF _Toc84886391 \h </w:instrText>
            </w:r>
            <w:r w:rsidR="002A5B39" w:rsidRPr="002A5B39">
              <w:rPr>
                <w:webHidden/>
              </w:rPr>
            </w:r>
            <w:r w:rsidR="002A5B39" w:rsidRPr="002A5B39">
              <w:rPr>
                <w:webHidden/>
              </w:rPr>
              <w:fldChar w:fldCharType="separate"/>
            </w:r>
            <w:r w:rsidR="00B70C6F">
              <w:rPr>
                <w:webHidden/>
              </w:rPr>
              <w:t>133</w:t>
            </w:r>
            <w:r w:rsidR="002A5B39" w:rsidRPr="002A5B39">
              <w:rPr>
                <w:webHidden/>
              </w:rPr>
              <w:fldChar w:fldCharType="end"/>
            </w:r>
          </w:hyperlink>
        </w:p>
        <w:p w14:paraId="1E4CD4F6" w14:textId="2FFC754E" w:rsidR="002A5B39" w:rsidRPr="002A5B39" w:rsidRDefault="002A3C1F" w:rsidP="002A5B39">
          <w:pPr>
            <w:pStyle w:val="TOC1"/>
            <w:spacing w:before="120"/>
            <w:rPr>
              <w:rFonts w:eastAsiaTheme="minorEastAsia"/>
              <w:bCs w:val="0"/>
              <w:spacing w:val="0"/>
              <w:lang w:val="en-US" w:eastAsia="en-US"/>
            </w:rPr>
          </w:pPr>
          <w:hyperlink w:anchor="_Toc84886392" w:history="1">
            <w:r w:rsidR="002A5B39" w:rsidRPr="002A5B39">
              <w:rPr>
                <w:rStyle w:val="Hyperlink"/>
              </w:rPr>
              <w:t>IV. Nhóm giải pháp về tổ chức thực hiện</w:t>
            </w:r>
            <w:r w:rsidR="002A5B39" w:rsidRPr="002A5B39">
              <w:rPr>
                <w:webHidden/>
              </w:rPr>
              <w:tab/>
            </w:r>
            <w:r w:rsidR="002A5B39" w:rsidRPr="002A5B39">
              <w:rPr>
                <w:webHidden/>
              </w:rPr>
              <w:fldChar w:fldCharType="begin"/>
            </w:r>
            <w:r w:rsidR="002A5B39" w:rsidRPr="002A5B39">
              <w:rPr>
                <w:webHidden/>
              </w:rPr>
              <w:instrText xml:space="preserve"> PAGEREF _Toc84886392 \h </w:instrText>
            </w:r>
            <w:r w:rsidR="002A5B39" w:rsidRPr="002A5B39">
              <w:rPr>
                <w:webHidden/>
              </w:rPr>
            </w:r>
            <w:r w:rsidR="002A5B39" w:rsidRPr="002A5B39">
              <w:rPr>
                <w:webHidden/>
              </w:rPr>
              <w:fldChar w:fldCharType="separate"/>
            </w:r>
            <w:r w:rsidR="00B70C6F">
              <w:rPr>
                <w:webHidden/>
              </w:rPr>
              <w:t>133</w:t>
            </w:r>
            <w:r w:rsidR="002A5B39" w:rsidRPr="002A5B39">
              <w:rPr>
                <w:webHidden/>
              </w:rPr>
              <w:fldChar w:fldCharType="end"/>
            </w:r>
          </w:hyperlink>
        </w:p>
        <w:p w14:paraId="0492B4EB" w14:textId="710A1AEA" w:rsidR="002A5B39" w:rsidRPr="002A5B39" w:rsidRDefault="002A3C1F" w:rsidP="002A5B39">
          <w:pPr>
            <w:pStyle w:val="TOC1"/>
            <w:spacing w:before="120"/>
            <w:rPr>
              <w:rFonts w:eastAsiaTheme="minorEastAsia"/>
              <w:bCs w:val="0"/>
              <w:spacing w:val="0"/>
              <w:lang w:val="en-US" w:eastAsia="en-US"/>
            </w:rPr>
          </w:pPr>
          <w:hyperlink w:anchor="_Toc84886393" w:history="1">
            <w:r w:rsidR="002A5B39" w:rsidRPr="002A5B39">
              <w:rPr>
                <w:rStyle w:val="Hyperlink"/>
              </w:rPr>
              <w:t>V. Giải pháp về nguồn lực và vốn đầu tư</w:t>
            </w:r>
            <w:r w:rsidR="002A5B39" w:rsidRPr="002A5B39">
              <w:rPr>
                <w:webHidden/>
              </w:rPr>
              <w:tab/>
            </w:r>
            <w:r w:rsidR="002A5B39" w:rsidRPr="002A5B39">
              <w:rPr>
                <w:webHidden/>
              </w:rPr>
              <w:fldChar w:fldCharType="begin"/>
            </w:r>
            <w:r w:rsidR="002A5B39" w:rsidRPr="002A5B39">
              <w:rPr>
                <w:webHidden/>
              </w:rPr>
              <w:instrText xml:space="preserve"> PAGEREF _Toc84886393 \h </w:instrText>
            </w:r>
            <w:r w:rsidR="002A5B39" w:rsidRPr="002A5B39">
              <w:rPr>
                <w:webHidden/>
              </w:rPr>
            </w:r>
            <w:r w:rsidR="002A5B39" w:rsidRPr="002A5B39">
              <w:rPr>
                <w:webHidden/>
              </w:rPr>
              <w:fldChar w:fldCharType="separate"/>
            </w:r>
            <w:r w:rsidR="00B70C6F">
              <w:rPr>
                <w:webHidden/>
              </w:rPr>
              <w:t>134</w:t>
            </w:r>
            <w:r w:rsidR="002A5B39" w:rsidRPr="002A5B39">
              <w:rPr>
                <w:webHidden/>
              </w:rPr>
              <w:fldChar w:fldCharType="end"/>
            </w:r>
          </w:hyperlink>
        </w:p>
        <w:p w14:paraId="0B333CCB" w14:textId="3973DFD4" w:rsidR="002A5B39" w:rsidRPr="002A5B39" w:rsidRDefault="002A3C1F" w:rsidP="002A5B39">
          <w:pPr>
            <w:pStyle w:val="TOC3"/>
            <w:spacing w:before="120" w:line="240" w:lineRule="auto"/>
            <w:rPr>
              <w:rFonts w:eastAsiaTheme="minorEastAsia"/>
              <w:b w:val="0"/>
              <w:lang w:val="en-US"/>
            </w:rPr>
          </w:pPr>
          <w:hyperlink w:anchor="_Toc84886394" w:history="1">
            <w:r w:rsidR="002A5B39" w:rsidRPr="002A5B39">
              <w:rPr>
                <w:rStyle w:val="Hyperlink"/>
              </w:rPr>
              <w:t>KẾT LUẬN – KIẾN NGHỊ</w:t>
            </w:r>
            <w:r w:rsidR="002A5B39" w:rsidRPr="002A5B39">
              <w:rPr>
                <w:webHidden/>
              </w:rPr>
              <w:tab/>
            </w:r>
            <w:r w:rsidR="002A5B39" w:rsidRPr="002A5B39">
              <w:rPr>
                <w:webHidden/>
              </w:rPr>
              <w:fldChar w:fldCharType="begin"/>
            </w:r>
            <w:r w:rsidR="002A5B39" w:rsidRPr="002A5B39">
              <w:rPr>
                <w:webHidden/>
              </w:rPr>
              <w:instrText xml:space="preserve"> PAGEREF _Toc84886394 \h </w:instrText>
            </w:r>
            <w:r w:rsidR="002A5B39" w:rsidRPr="002A5B39">
              <w:rPr>
                <w:webHidden/>
              </w:rPr>
            </w:r>
            <w:r w:rsidR="002A5B39" w:rsidRPr="002A5B39">
              <w:rPr>
                <w:webHidden/>
              </w:rPr>
              <w:fldChar w:fldCharType="separate"/>
            </w:r>
            <w:r w:rsidR="00B70C6F">
              <w:rPr>
                <w:webHidden/>
              </w:rPr>
              <w:t>136</w:t>
            </w:r>
            <w:r w:rsidR="002A5B39" w:rsidRPr="002A5B39">
              <w:rPr>
                <w:webHidden/>
              </w:rPr>
              <w:fldChar w:fldCharType="end"/>
            </w:r>
          </w:hyperlink>
        </w:p>
        <w:p w14:paraId="47AFEBAC" w14:textId="218B4AB5" w:rsidR="002A5B39" w:rsidRPr="002A5B39" w:rsidRDefault="002A3C1F" w:rsidP="002A5B39">
          <w:pPr>
            <w:pStyle w:val="TOC1"/>
            <w:spacing w:before="120"/>
            <w:rPr>
              <w:rFonts w:eastAsiaTheme="minorEastAsia"/>
              <w:bCs w:val="0"/>
              <w:spacing w:val="0"/>
              <w:lang w:val="en-US" w:eastAsia="en-US"/>
            </w:rPr>
          </w:pPr>
          <w:hyperlink w:anchor="_Toc84886395" w:history="1">
            <w:r w:rsidR="002A5B39" w:rsidRPr="002A5B39">
              <w:rPr>
                <w:rStyle w:val="Hyperlink"/>
              </w:rPr>
              <w:t>I. KẾT LUẬN</w:t>
            </w:r>
            <w:r w:rsidR="002A5B39" w:rsidRPr="002A5B39">
              <w:rPr>
                <w:webHidden/>
              </w:rPr>
              <w:tab/>
            </w:r>
            <w:r w:rsidR="002A5B39" w:rsidRPr="002A5B39">
              <w:rPr>
                <w:webHidden/>
              </w:rPr>
              <w:fldChar w:fldCharType="begin"/>
            </w:r>
            <w:r w:rsidR="002A5B39" w:rsidRPr="002A5B39">
              <w:rPr>
                <w:webHidden/>
              </w:rPr>
              <w:instrText xml:space="preserve"> PAGEREF _Toc84886395 \h </w:instrText>
            </w:r>
            <w:r w:rsidR="002A5B39" w:rsidRPr="002A5B39">
              <w:rPr>
                <w:webHidden/>
              </w:rPr>
            </w:r>
            <w:r w:rsidR="002A5B39" w:rsidRPr="002A5B39">
              <w:rPr>
                <w:webHidden/>
              </w:rPr>
              <w:fldChar w:fldCharType="separate"/>
            </w:r>
            <w:r w:rsidR="00B70C6F">
              <w:rPr>
                <w:webHidden/>
              </w:rPr>
              <w:t>136</w:t>
            </w:r>
            <w:r w:rsidR="002A5B39" w:rsidRPr="002A5B39">
              <w:rPr>
                <w:webHidden/>
              </w:rPr>
              <w:fldChar w:fldCharType="end"/>
            </w:r>
          </w:hyperlink>
        </w:p>
        <w:p w14:paraId="42F0FA9A" w14:textId="47D51C74" w:rsidR="002A5B39" w:rsidRPr="002A5B39" w:rsidRDefault="002A3C1F" w:rsidP="002A5B39">
          <w:pPr>
            <w:pStyle w:val="TOC1"/>
            <w:spacing w:before="120"/>
            <w:rPr>
              <w:rFonts w:eastAsiaTheme="minorEastAsia"/>
              <w:bCs w:val="0"/>
              <w:spacing w:val="0"/>
              <w:lang w:val="en-US" w:eastAsia="en-US"/>
            </w:rPr>
          </w:pPr>
          <w:hyperlink w:anchor="_Toc84886396" w:history="1">
            <w:r w:rsidR="002A5B39" w:rsidRPr="002A5B39">
              <w:rPr>
                <w:rStyle w:val="Hyperlink"/>
              </w:rPr>
              <w:t>II. KIẾN NGHỊ</w:t>
            </w:r>
            <w:r w:rsidR="002A5B39" w:rsidRPr="002A5B39">
              <w:rPr>
                <w:webHidden/>
              </w:rPr>
              <w:tab/>
            </w:r>
            <w:r w:rsidR="002A5B39" w:rsidRPr="002A5B39">
              <w:rPr>
                <w:webHidden/>
              </w:rPr>
              <w:fldChar w:fldCharType="begin"/>
            </w:r>
            <w:r w:rsidR="002A5B39" w:rsidRPr="002A5B39">
              <w:rPr>
                <w:webHidden/>
              </w:rPr>
              <w:instrText xml:space="preserve"> PAGEREF _Toc84886396 \h </w:instrText>
            </w:r>
            <w:r w:rsidR="002A5B39" w:rsidRPr="002A5B39">
              <w:rPr>
                <w:webHidden/>
              </w:rPr>
            </w:r>
            <w:r w:rsidR="002A5B39" w:rsidRPr="002A5B39">
              <w:rPr>
                <w:webHidden/>
              </w:rPr>
              <w:fldChar w:fldCharType="separate"/>
            </w:r>
            <w:r w:rsidR="00B70C6F">
              <w:rPr>
                <w:webHidden/>
              </w:rPr>
              <w:t>136</w:t>
            </w:r>
            <w:r w:rsidR="002A5B39" w:rsidRPr="002A5B39">
              <w:rPr>
                <w:webHidden/>
              </w:rPr>
              <w:fldChar w:fldCharType="end"/>
            </w:r>
          </w:hyperlink>
        </w:p>
        <w:p w14:paraId="31CACCF9" w14:textId="12565534" w:rsidR="002A5B39" w:rsidRPr="002A5B39" w:rsidRDefault="002A3C1F" w:rsidP="002A5B39">
          <w:pPr>
            <w:pStyle w:val="TOC1"/>
            <w:spacing w:before="120"/>
            <w:rPr>
              <w:rFonts w:eastAsiaTheme="minorEastAsia"/>
              <w:bCs w:val="0"/>
              <w:spacing w:val="0"/>
              <w:lang w:val="en-US" w:eastAsia="en-US"/>
            </w:rPr>
          </w:pPr>
          <w:hyperlink w:anchor="_Toc84886397" w:history="1">
            <w:r w:rsidR="002A5B39" w:rsidRPr="002A5B39">
              <w:rPr>
                <w:rStyle w:val="Hyperlink"/>
                <w:lang w:val="vi-VN"/>
              </w:rPr>
              <w:t>HỆ THỐNG BIỂU</w:t>
            </w:r>
            <w:r w:rsidR="002A5B39" w:rsidRPr="002A5B39">
              <w:rPr>
                <w:webHidden/>
              </w:rPr>
              <w:tab/>
            </w:r>
            <w:r w:rsidR="002A5B39" w:rsidRPr="002A5B39">
              <w:rPr>
                <w:webHidden/>
              </w:rPr>
              <w:fldChar w:fldCharType="begin"/>
            </w:r>
            <w:r w:rsidR="002A5B39" w:rsidRPr="002A5B39">
              <w:rPr>
                <w:webHidden/>
              </w:rPr>
              <w:instrText xml:space="preserve"> PAGEREF _Toc84886397 \h </w:instrText>
            </w:r>
            <w:r w:rsidR="002A5B39" w:rsidRPr="002A5B39">
              <w:rPr>
                <w:webHidden/>
              </w:rPr>
            </w:r>
            <w:r w:rsidR="002A5B39" w:rsidRPr="002A5B39">
              <w:rPr>
                <w:webHidden/>
              </w:rPr>
              <w:fldChar w:fldCharType="separate"/>
            </w:r>
            <w:r w:rsidR="00B70C6F">
              <w:rPr>
                <w:webHidden/>
              </w:rPr>
              <w:t>138</w:t>
            </w:r>
            <w:r w:rsidR="002A5B39" w:rsidRPr="002A5B39">
              <w:rPr>
                <w:webHidden/>
              </w:rPr>
              <w:fldChar w:fldCharType="end"/>
            </w:r>
          </w:hyperlink>
        </w:p>
        <w:p w14:paraId="0DE13163" w14:textId="77777777" w:rsidR="00153EA7" w:rsidRPr="00141BD7" w:rsidRDefault="00153EA7" w:rsidP="002A5B39">
          <w:pPr>
            <w:spacing w:before="120"/>
            <w:rPr>
              <w:sz w:val="26"/>
              <w:szCs w:val="26"/>
            </w:rPr>
          </w:pPr>
          <w:r w:rsidRPr="002A5B39">
            <w:rPr>
              <w:bCs/>
              <w:noProof/>
              <w:sz w:val="26"/>
              <w:szCs w:val="26"/>
            </w:rPr>
            <w:fldChar w:fldCharType="end"/>
          </w:r>
        </w:p>
      </w:sdtContent>
    </w:sdt>
    <w:p w14:paraId="133060C9" w14:textId="77777777" w:rsidR="00FF2619" w:rsidRPr="00141BD7" w:rsidRDefault="00F445E8" w:rsidP="00A70735">
      <w:pPr>
        <w:jc w:val="center"/>
        <w:rPr>
          <w:bCs/>
          <w:caps/>
          <w:sz w:val="32"/>
          <w:szCs w:val="32"/>
          <w:lang w:val="nb-NO"/>
        </w:rPr>
      </w:pPr>
      <w:r w:rsidRPr="00141BD7">
        <w:rPr>
          <w:bCs/>
          <w:caps/>
          <w:sz w:val="28"/>
          <w:szCs w:val="28"/>
          <w:lang w:val="nb-NO"/>
        </w:rPr>
        <w:t xml:space="preserve">         </w:t>
      </w:r>
      <w:r w:rsidR="00031B67" w:rsidRPr="00141BD7">
        <w:rPr>
          <w:bCs/>
          <w:caps/>
          <w:sz w:val="28"/>
          <w:szCs w:val="28"/>
          <w:lang w:val="nb-NO"/>
        </w:rPr>
        <w:br w:type="page"/>
      </w:r>
    </w:p>
    <w:p w14:paraId="41FDACE0" w14:textId="77777777" w:rsidR="000F0480" w:rsidRPr="00141BD7" w:rsidRDefault="000F0480" w:rsidP="00A70735">
      <w:pPr>
        <w:spacing w:before="120" w:line="288" w:lineRule="auto"/>
        <w:rPr>
          <w:sz w:val="26"/>
          <w:szCs w:val="28"/>
          <w:lang w:val="nb-NO"/>
        </w:rPr>
        <w:sectPr w:rsidR="000F0480" w:rsidRPr="00141BD7" w:rsidSect="007050B4">
          <w:footerReference w:type="default" r:id="rId9"/>
          <w:pgSz w:w="11907" w:h="16840" w:code="9"/>
          <w:pgMar w:top="1418" w:right="1134" w:bottom="1418" w:left="1701" w:header="737" w:footer="567" w:gutter="0"/>
          <w:pgNumType w:fmt="lowerRoman" w:start="1"/>
          <w:cols w:space="720"/>
          <w:docGrid w:linePitch="360"/>
        </w:sectPr>
      </w:pPr>
    </w:p>
    <w:p w14:paraId="3BDDED82" w14:textId="77777777" w:rsidR="004D22F9" w:rsidRPr="00A010FA" w:rsidRDefault="001D467B" w:rsidP="00A010FA">
      <w:pPr>
        <w:pStyle w:val="muc1"/>
        <w:outlineLvl w:val="2"/>
        <w:rPr>
          <w:b/>
          <w:sz w:val="28"/>
          <w:szCs w:val="28"/>
        </w:rPr>
      </w:pPr>
      <w:bookmarkStart w:id="2" w:name="_Toc373997564"/>
      <w:r w:rsidRPr="00A010FA">
        <w:rPr>
          <w:sz w:val="28"/>
          <w:szCs w:val="28"/>
        </w:rPr>
        <w:lastRenderedPageBreak/>
        <w:t xml:space="preserve"> </w:t>
      </w:r>
      <w:bookmarkStart w:id="3" w:name="_Toc399567019"/>
      <w:bookmarkEnd w:id="2"/>
      <w:r w:rsidR="004D22F9" w:rsidRPr="00A010FA">
        <w:rPr>
          <w:sz w:val="28"/>
          <w:szCs w:val="28"/>
        </w:rPr>
        <w:t xml:space="preserve"> </w:t>
      </w:r>
      <w:bookmarkStart w:id="4" w:name="_Toc84886329"/>
      <w:r w:rsidR="009619FB" w:rsidRPr="00A010FA">
        <w:rPr>
          <w:b/>
          <w:sz w:val="28"/>
          <w:szCs w:val="28"/>
        </w:rPr>
        <w:t>ĐẶT VẤN ĐỀ</w:t>
      </w:r>
      <w:bookmarkEnd w:id="4"/>
    </w:p>
    <w:p w14:paraId="4BED6FCA" w14:textId="77777777" w:rsidR="004D22F9" w:rsidRPr="00141BD7" w:rsidRDefault="004D22F9" w:rsidP="00A70735">
      <w:pPr>
        <w:rPr>
          <w:lang w:val="nb-NO"/>
        </w:rPr>
      </w:pPr>
    </w:p>
    <w:p w14:paraId="6EE670DF" w14:textId="77777777" w:rsidR="004D22F9" w:rsidRPr="00141BD7" w:rsidRDefault="00113FA5" w:rsidP="00A70735">
      <w:pPr>
        <w:pStyle w:val="muc2"/>
        <w:spacing w:before="0" w:after="120"/>
        <w:jc w:val="both"/>
        <w:outlineLvl w:val="0"/>
        <w:rPr>
          <w:color w:val="auto"/>
          <w:szCs w:val="28"/>
        </w:rPr>
      </w:pPr>
      <w:bookmarkStart w:id="5" w:name="_Toc527386677"/>
      <w:bookmarkStart w:id="6" w:name="_Toc57536721"/>
      <w:bookmarkStart w:id="7" w:name="_Toc84886330"/>
      <w:r w:rsidRPr="00141BD7">
        <w:rPr>
          <w:color w:val="auto"/>
          <w:szCs w:val="28"/>
        </w:rPr>
        <w:t>I</w:t>
      </w:r>
      <w:r w:rsidR="004D22F9" w:rsidRPr="00141BD7">
        <w:rPr>
          <w:color w:val="auto"/>
          <w:szCs w:val="28"/>
        </w:rPr>
        <w:t xml:space="preserve">. </w:t>
      </w:r>
      <w:bookmarkEnd w:id="5"/>
      <w:bookmarkEnd w:id="6"/>
      <w:r w:rsidRPr="00141BD7">
        <w:rPr>
          <w:color w:val="auto"/>
          <w:spacing w:val="-4"/>
          <w:szCs w:val="28"/>
        </w:rPr>
        <w:t>SỰ CẦN THIẾT LẬP QUY HOẠCH, KẾ HOẠCH SỬ DỤNG ĐẤT</w:t>
      </w:r>
      <w:bookmarkEnd w:id="7"/>
    </w:p>
    <w:p w14:paraId="49E08EDE" w14:textId="77777777" w:rsidR="006774EF" w:rsidRPr="007C4071" w:rsidRDefault="006774EF" w:rsidP="007C4071">
      <w:pPr>
        <w:spacing w:before="120" w:line="288" w:lineRule="auto"/>
        <w:ind w:firstLine="709"/>
        <w:jc w:val="both"/>
        <w:rPr>
          <w:sz w:val="28"/>
          <w:szCs w:val="28"/>
          <w:lang w:val="nb-NO"/>
        </w:rPr>
      </w:pPr>
      <w:bookmarkStart w:id="8" w:name="_Toc489429058"/>
      <w:bookmarkStart w:id="9" w:name="_Toc38386763"/>
      <w:bookmarkStart w:id="10" w:name="_Toc38387341"/>
      <w:r w:rsidRPr="007C4071">
        <w:rPr>
          <w:sz w:val="28"/>
          <w:szCs w:val="28"/>
          <w:lang w:val="nb-NO"/>
        </w:rPr>
        <w:t>Trong công cuộc hội nhập kinh tế quốc tế cũng như việc thực hiện công nghiệp hóa - hiện đại hóa đất nước, việc sử dụng tiết kiệm và có hiệu quả các nguồn tài nguyên, đặc biệt là tài nguyên đất đai đã và đang là một yêu cầu cấp thiết. Do vậy yêu cầu nắm chắc, quản lý chặt nguồn tài nguyên hữu hạn này một cách hiệu quả và bền vững là nhiệm vụ quan trọng hàng đầu đối với cấp chính quyền từ Trung ương đến địa phương. Hiến pháp nước Cộng hòa Xã hội Chủ nghĩa Việt Nam năm 2013 quy định: “</w:t>
      </w:r>
      <w:r w:rsidRPr="007C4071">
        <w:rPr>
          <w:sz w:val="28"/>
          <w:szCs w:val="28"/>
          <w:lang w:val="vi-VN"/>
        </w:rPr>
        <w:t>Đất đai thuộc sở hữu toàn dân do Nhà nước đại diện chủ sở hữu và thống nhất quản lý</w:t>
      </w:r>
      <w:r w:rsidRPr="007C4071">
        <w:rPr>
          <w:sz w:val="28"/>
          <w:szCs w:val="28"/>
          <w:lang w:val="nb-NO"/>
        </w:rPr>
        <w:t>”</w:t>
      </w:r>
      <w:r w:rsidRPr="007C4071">
        <w:rPr>
          <w:sz w:val="28"/>
          <w:szCs w:val="28"/>
          <w:lang w:val="nb-NO" w:eastAsia="vi-VN"/>
        </w:rPr>
        <w:t xml:space="preserve"> (Điều 53). “Đất đai là tài nguyên đặc biệt của quốc gia, nguồn lực quan trọng phát triển đất nước, được quản lý theo pháp luật” (khoản 1 Điều 54)</w:t>
      </w:r>
      <w:r w:rsidRPr="007C4071">
        <w:rPr>
          <w:sz w:val="28"/>
          <w:szCs w:val="28"/>
          <w:lang w:val="nb-NO"/>
        </w:rPr>
        <w:t>.</w:t>
      </w:r>
    </w:p>
    <w:p w14:paraId="46D5BA08" w14:textId="7C2A3048" w:rsidR="006774EF" w:rsidRPr="007C4071" w:rsidRDefault="006774EF" w:rsidP="007C4071">
      <w:pPr>
        <w:spacing w:before="120" w:line="288" w:lineRule="auto"/>
        <w:ind w:firstLine="709"/>
        <w:jc w:val="both"/>
        <w:rPr>
          <w:sz w:val="28"/>
          <w:szCs w:val="28"/>
          <w:lang w:val="nb-NO"/>
        </w:rPr>
      </w:pPr>
      <w:r w:rsidRPr="007C4071">
        <w:rPr>
          <w:sz w:val="28"/>
          <w:szCs w:val="28"/>
          <w:lang w:val="nb-NO"/>
        </w:rPr>
        <w:t>Tại Điều 14, Luật Đất đai năm 2013 quy định “Nhà nước quyết định mục đích sử dụng đất thông qua quy hoạch sử dụng đất, kế hoạch sử dụng đất và cho phép chuyển mục đích sử dụng đất”. Điều 35, Điều 36, Điều 37, Điều 40, chương IV Luật sửa đổi, bổ sung một số điều của 37 luật có liên quan đến quy hoạch quy định Nguyên tắc, Hệ thống, Thời kỳ quy hoạch; Quy hoạch, kế hoạch sử dụng đất cấp huyện. Đây là những căn cứ pháp lý quan trọng để các cấp tổ chức triển khai thực hiện công tác lập quy hoạch, kế hoạch sử dụng đất. Để c</w:t>
      </w:r>
      <w:r w:rsidRPr="007C4071">
        <w:rPr>
          <w:sz w:val="28"/>
          <w:szCs w:val="28"/>
          <w:lang w:val="vi-VN"/>
        </w:rPr>
        <w:t xml:space="preserve">ụ thể hóa Luật Đất </w:t>
      </w:r>
      <w:r w:rsidRPr="007C4071">
        <w:rPr>
          <w:sz w:val="28"/>
          <w:szCs w:val="28"/>
          <w:lang w:val="nb-NO"/>
        </w:rPr>
        <w:t>đ</w:t>
      </w:r>
      <w:r w:rsidRPr="007C4071">
        <w:rPr>
          <w:sz w:val="28"/>
          <w:szCs w:val="28"/>
          <w:lang w:val="vi-VN"/>
        </w:rPr>
        <w:t>ai năm 2013</w:t>
      </w:r>
      <w:r w:rsidRPr="007C4071">
        <w:rPr>
          <w:sz w:val="28"/>
          <w:szCs w:val="28"/>
          <w:lang w:val="nb-NO"/>
        </w:rPr>
        <w:t xml:space="preserve">, Bộ Tài nguyên và Môi trường đã ban hành </w:t>
      </w:r>
      <w:r w:rsidRPr="007C4071">
        <w:rPr>
          <w:sz w:val="28"/>
          <w:szCs w:val="28"/>
          <w:lang w:val="vi-VN"/>
        </w:rPr>
        <w:t xml:space="preserve">Thông tư số </w:t>
      </w:r>
      <w:r w:rsidRPr="007C4071">
        <w:rPr>
          <w:sz w:val="28"/>
          <w:szCs w:val="28"/>
          <w:lang w:val="nb-NO"/>
        </w:rPr>
        <w:t>01</w:t>
      </w:r>
      <w:r w:rsidRPr="007C4071">
        <w:rPr>
          <w:sz w:val="28"/>
          <w:szCs w:val="28"/>
          <w:lang w:val="vi-VN"/>
        </w:rPr>
        <w:t>/20</w:t>
      </w:r>
      <w:r w:rsidRPr="007C4071">
        <w:rPr>
          <w:sz w:val="28"/>
          <w:szCs w:val="28"/>
          <w:lang w:val="nb-NO"/>
        </w:rPr>
        <w:t>21</w:t>
      </w:r>
      <w:r w:rsidRPr="007C4071">
        <w:rPr>
          <w:sz w:val="28"/>
          <w:szCs w:val="28"/>
          <w:lang w:val="vi-VN"/>
        </w:rPr>
        <w:t xml:space="preserve">/TT-BTNMT </w:t>
      </w:r>
      <w:r w:rsidRPr="007C4071">
        <w:rPr>
          <w:sz w:val="28"/>
          <w:szCs w:val="28"/>
          <w:lang w:val="nb-NO"/>
        </w:rPr>
        <w:t>ngày 12</w:t>
      </w:r>
      <w:r w:rsidRPr="007C4071">
        <w:rPr>
          <w:sz w:val="28"/>
          <w:szCs w:val="28"/>
          <w:lang w:val="vi-VN"/>
        </w:rPr>
        <w:t>/</w:t>
      </w:r>
      <w:r w:rsidRPr="007C4071">
        <w:rPr>
          <w:sz w:val="28"/>
          <w:szCs w:val="28"/>
          <w:lang w:val="nb-NO"/>
        </w:rPr>
        <w:t>4</w:t>
      </w:r>
      <w:r w:rsidRPr="007C4071">
        <w:rPr>
          <w:sz w:val="28"/>
          <w:szCs w:val="28"/>
          <w:lang w:val="vi-VN"/>
        </w:rPr>
        <w:t>/20</w:t>
      </w:r>
      <w:r w:rsidRPr="007C4071">
        <w:rPr>
          <w:sz w:val="28"/>
          <w:szCs w:val="28"/>
          <w:lang w:val="nb-NO"/>
        </w:rPr>
        <w:t>21 “</w:t>
      </w:r>
      <w:r w:rsidRPr="007C4071">
        <w:rPr>
          <w:sz w:val="28"/>
          <w:szCs w:val="28"/>
          <w:lang w:val="vi-VN"/>
        </w:rPr>
        <w:t xml:space="preserve">Quy định </w:t>
      </w:r>
      <w:r w:rsidRPr="007C4071">
        <w:rPr>
          <w:sz w:val="28"/>
          <w:szCs w:val="28"/>
          <w:lang w:val="nb-NO"/>
        </w:rPr>
        <w:t>kỹ thuật</w:t>
      </w:r>
      <w:r w:rsidRPr="007C4071">
        <w:rPr>
          <w:sz w:val="28"/>
          <w:szCs w:val="28"/>
          <w:lang w:val="vi-VN"/>
        </w:rPr>
        <w:t xml:space="preserve"> việc lập, điều chỉnh</w:t>
      </w:r>
      <w:r w:rsidRPr="007C4071">
        <w:rPr>
          <w:sz w:val="28"/>
          <w:szCs w:val="28"/>
          <w:lang w:val="nb-NO"/>
        </w:rPr>
        <w:t xml:space="preserve"> quy hoạch</w:t>
      </w:r>
      <w:r w:rsidRPr="007C4071">
        <w:rPr>
          <w:sz w:val="28"/>
          <w:szCs w:val="28"/>
          <w:lang w:val="vi-VN"/>
        </w:rPr>
        <w:t>, kế hoạch sử dụng đất</w:t>
      </w:r>
      <w:r w:rsidR="007C4071" w:rsidRPr="007C4071">
        <w:rPr>
          <w:sz w:val="28"/>
          <w:szCs w:val="28"/>
          <w:lang w:val="nb-NO"/>
        </w:rPr>
        <w:t>”;</w:t>
      </w:r>
    </w:p>
    <w:p w14:paraId="798B370F" w14:textId="0113CBC5" w:rsidR="007C4071" w:rsidRPr="007C4071" w:rsidRDefault="007C4071" w:rsidP="007C4071">
      <w:pPr>
        <w:spacing w:before="120" w:line="288" w:lineRule="auto"/>
        <w:ind w:firstLine="709"/>
        <w:jc w:val="both"/>
        <w:rPr>
          <w:sz w:val="28"/>
          <w:szCs w:val="28"/>
          <w:lang w:val="nb-NO"/>
        </w:rPr>
      </w:pPr>
      <w:r w:rsidRPr="007C4071">
        <w:rPr>
          <w:sz w:val="28"/>
          <w:szCs w:val="28"/>
        </w:rPr>
        <w:t>Thực hiện theo tinh thần của công văn số 4744/BTNMT-TCQLĐĐ ngày 03 tháng 9 năm 2020 của Bộ Tài nguyên và Môi trường về việc lập quy hoạch sử dụng đất thời kỳ 2021-2030 và kế hoạch sử dụng đất năm 2021; ngày 22 tháng 9 năm 2020 UBND tỉnh Bến Tre có công văn số 4887/UBND-KT về việc triển khai thực hiện lập Quy hoạch sử dụng đất thời kỳ 2021 - 2030, kế hoạch sử dụng đất năm 2021 cấp huyện trên địa bàn tỉnh Bến Tre năm 2021;</w:t>
      </w:r>
    </w:p>
    <w:p w14:paraId="2A258030" w14:textId="7E7C7934" w:rsidR="006774EF" w:rsidRPr="007C4071" w:rsidRDefault="006774EF" w:rsidP="007C4071">
      <w:pPr>
        <w:widowControl w:val="0"/>
        <w:spacing w:before="120" w:line="288" w:lineRule="auto"/>
        <w:ind w:firstLine="720"/>
        <w:jc w:val="both"/>
        <w:rPr>
          <w:iCs/>
          <w:sz w:val="28"/>
          <w:szCs w:val="28"/>
          <w:lang w:eastAsia="x-none"/>
        </w:rPr>
      </w:pPr>
      <w:r w:rsidRPr="007C4071">
        <w:rPr>
          <w:sz w:val="28"/>
          <w:szCs w:val="28"/>
          <w:lang w:val="nb-NO"/>
        </w:rPr>
        <w:t xml:space="preserve">Xuất phát từ những quy định trên, UBND huyện </w:t>
      </w:r>
      <w:r w:rsidR="007C4071" w:rsidRPr="007C4071">
        <w:rPr>
          <w:sz w:val="28"/>
          <w:szCs w:val="28"/>
          <w:lang w:val="nb-NO"/>
        </w:rPr>
        <w:t>Bình Đại</w:t>
      </w:r>
      <w:r w:rsidRPr="007C4071">
        <w:rPr>
          <w:sz w:val="28"/>
          <w:szCs w:val="28"/>
          <w:lang w:val="nb-NO"/>
        </w:rPr>
        <w:t xml:space="preserve"> đã tổ chức triển khai thực hiện công tác lập </w:t>
      </w:r>
      <w:r w:rsidRPr="007C4071">
        <w:rPr>
          <w:b/>
          <w:iCs/>
          <w:sz w:val="28"/>
          <w:szCs w:val="28"/>
          <w:lang w:val="vi-VN"/>
        </w:rPr>
        <w:t>“</w:t>
      </w:r>
      <w:r w:rsidRPr="007C4071">
        <w:rPr>
          <w:b/>
          <w:sz w:val="28"/>
          <w:szCs w:val="28"/>
          <w:shd w:val="clear" w:color="auto" w:fill="FFFFFF"/>
          <w:lang w:val="nb-NO"/>
        </w:rPr>
        <w:t xml:space="preserve">Quy hoạch sử dụng đất đến năm 2030 và kế hoạch sử dụng đất năm đầu của quy hoạch sử dụng đất </w:t>
      </w:r>
      <w:r w:rsidR="000904E7">
        <w:rPr>
          <w:b/>
          <w:sz w:val="28"/>
          <w:szCs w:val="28"/>
          <w:shd w:val="clear" w:color="auto" w:fill="FFFFFF"/>
          <w:lang w:val="nb-NO"/>
        </w:rPr>
        <w:t xml:space="preserve">huyện </w:t>
      </w:r>
      <w:r w:rsidR="007C4071" w:rsidRPr="007C4071">
        <w:rPr>
          <w:b/>
          <w:sz w:val="28"/>
          <w:szCs w:val="28"/>
          <w:shd w:val="clear" w:color="auto" w:fill="FFFFFF"/>
          <w:lang w:val="nb-NO"/>
        </w:rPr>
        <w:t>Bình Đại</w:t>
      </w:r>
      <w:r w:rsidRPr="007C4071">
        <w:rPr>
          <w:b/>
          <w:iCs/>
          <w:sz w:val="28"/>
          <w:szCs w:val="28"/>
          <w:lang w:val="vi-VN"/>
        </w:rPr>
        <w:t>”</w:t>
      </w:r>
      <w:r w:rsidRPr="007C4071">
        <w:rPr>
          <w:sz w:val="28"/>
          <w:szCs w:val="28"/>
          <w:lang w:val="nb-NO"/>
        </w:rPr>
        <w:t>.</w:t>
      </w:r>
      <w:bookmarkEnd w:id="8"/>
      <w:bookmarkEnd w:id="9"/>
      <w:bookmarkEnd w:id="10"/>
    </w:p>
    <w:p w14:paraId="067CFA78" w14:textId="5EFCB8FD" w:rsidR="00C65719" w:rsidRPr="00141BD7" w:rsidRDefault="00C65719" w:rsidP="002C7346">
      <w:pPr>
        <w:spacing w:before="120" w:line="288" w:lineRule="auto"/>
        <w:ind w:firstLine="720"/>
        <w:jc w:val="both"/>
        <w:rPr>
          <w:sz w:val="28"/>
          <w:szCs w:val="28"/>
          <w:lang w:val="nb-NO"/>
        </w:rPr>
      </w:pPr>
      <w:r w:rsidRPr="00141BD7">
        <w:rPr>
          <w:sz w:val="28"/>
          <w:szCs w:val="28"/>
          <w:lang w:val="nb-NO"/>
        </w:rPr>
        <w:br w:type="page"/>
      </w:r>
    </w:p>
    <w:p w14:paraId="03A189EA" w14:textId="77777777" w:rsidR="004D22F9" w:rsidRDefault="00113FA5" w:rsidP="001B5CEC">
      <w:pPr>
        <w:pStyle w:val="muc2"/>
        <w:jc w:val="both"/>
        <w:outlineLvl w:val="0"/>
        <w:rPr>
          <w:color w:val="auto"/>
          <w:szCs w:val="28"/>
          <w:lang w:val="en-US"/>
        </w:rPr>
      </w:pPr>
      <w:bookmarkStart w:id="11" w:name="_Toc527386678"/>
      <w:bookmarkStart w:id="12" w:name="_Toc57536722"/>
      <w:bookmarkStart w:id="13" w:name="_Toc84886331"/>
      <w:bookmarkStart w:id="14" w:name="_Toc251240609"/>
      <w:bookmarkStart w:id="15" w:name="_Toc251240405"/>
      <w:bookmarkStart w:id="16" w:name="_Toc240691060"/>
      <w:bookmarkStart w:id="17" w:name="_Toc240690945"/>
      <w:bookmarkStart w:id="18" w:name="_Toc395862343"/>
      <w:r w:rsidRPr="00141BD7">
        <w:rPr>
          <w:color w:val="auto"/>
          <w:szCs w:val="28"/>
        </w:rPr>
        <w:lastRenderedPageBreak/>
        <w:t>II</w:t>
      </w:r>
      <w:r w:rsidR="004D22F9" w:rsidRPr="00141BD7">
        <w:rPr>
          <w:color w:val="auto"/>
          <w:szCs w:val="28"/>
        </w:rPr>
        <w:t xml:space="preserve">. </w:t>
      </w:r>
      <w:bookmarkEnd w:id="11"/>
      <w:bookmarkEnd w:id="12"/>
      <w:r w:rsidRPr="00141BD7">
        <w:rPr>
          <w:color w:val="auto"/>
          <w:szCs w:val="28"/>
          <w:lang w:val="vi-VN"/>
        </w:rPr>
        <w:t>CÁC CĂN CỨ PHÁP LÝ VÀ CÁC CƠ SỞ LẬP QUY HOẠCH, KẾ HOẠCH SỬ DỤNG ĐẤT</w:t>
      </w:r>
      <w:bookmarkEnd w:id="13"/>
    </w:p>
    <w:p w14:paraId="0DD7E14F" w14:textId="77777777" w:rsidR="007C4071" w:rsidRPr="00F32AC1" w:rsidRDefault="007C4071" w:rsidP="007C4071">
      <w:pPr>
        <w:spacing w:before="120" w:line="288" w:lineRule="auto"/>
        <w:ind w:firstLine="720"/>
        <w:rPr>
          <w:b/>
          <w:sz w:val="28"/>
          <w:szCs w:val="28"/>
        </w:rPr>
      </w:pPr>
      <w:r w:rsidRPr="00F32AC1">
        <w:rPr>
          <w:b/>
          <w:sz w:val="28"/>
          <w:szCs w:val="28"/>
        </w:rPr>
        <w:t>2.1. Văn bản pháp lý</w:t>
      </w:r>
    </w:p>
    <w:p w14:paraId="2DEB521E" w14:textId="77777777" w:rsidR="007C4071" w:rsidRPr="00F32AC1" w:rsidRDefault="007C4071" w:rsidP="007C4071">
      <w:pPr>
        <w:spacing w:before="120" w:line="288" w:lineRule="auto"/>
        <w:ind w:firstLine="720"/>
        <w:jc w:val="both"/>
        <w:rPr>
          <w:iCs/>
          <w:sz w:val="28"/>
          <w:szCs w:val="28"/>
          <w:lang w:val="vi-VN"/>
        </w:rPr>
      </w:pPr>
      <w:r w:rsidRPr="00F32AC1">
        <w:rPr>
          <w:iCs/>
          <w:sz w:val="28"/>
          <w:szCs w:val="28"/>
          <w:lang w:val="vi-VN"/>
        </w:rPr>
        <w:t xml:space="preserve">- </w:t>
      </w:r>
      <w:r w:rsidRPr="00F32AC1">
        <w:rPr>
          <w:iCs/>
          <w:sz w:val="28"/>
          <w:szCs w:val="28"/>
        </w:rPr>
        <w:t xml:space="preserve">Luật số 45/2013/QH13 </w:t>
      </w:r>
      <w:r w:rsidRPr="00F32AC1">
        <w:rPr>
          <w:iCs/>
          <w:sz w:val="28"/>
          <w:szCs w:val="28"/>
          <w:lang w:val="vi-VN"/>
        </w:rPr>
        <w:t>Luật Đất đai</w:t>
      </w:r>
      <w:r w:rsidRPr="00F32AC1">
        <w:rPr>
          <w:iCs/>
          <w:sz w:val="28"/>
          <w:szCs w:val="28"/>
        </w:rPr>
        <w:t>,</w:t>
      </w:r>
      <w:r w:rsidRPr="00F32AC1">
        <w:rPr>
          <w:iCs/>
          <w:sz w:val="28"/>
          <w:szCs w:val="28"/>
          <w:lang w:val="vi-VN"/>
        </w:rPr>
        <w:t xml:space="preserve"> ngày 29/11/2013; </w:t>
      </w:r>
    </w:p>
    <w:p w14:paraId="37BA0824" w14:textId="77777777" w:rsidR="007C4071" w:rsidRPr="00F32AC1" w:rsidRDefault="007C4071" w:rsidP="007C4071">
      <w:pPr>
        <w:widowControl w:val="0"/>
        <w:spacing w:before="120" w:line="288" w:lineRule="auto"/>
        <w:ind w:firstLine="720"/>
        <w:jc w:val="both"/>
        <w:rPr>
          <w:sz w:val="28"/>
          <w:szCs w:val="28"/>
          <w:lang w:val="vi-VN"/>
        </w:rPr>
      </w:pPr>
      <w:r w:rsidRPr="00F32AC1">
        <w:rPr>
          <w:sz w:val="28"/>
          <w:szCs w:val="28"/>
          <w:lang w:val="vi-VN"/>
        </w:rPr>
        <w:t xml:space="preserve">- Luật số 21/2017/QH14 </w:t>
      </w:r>
      <w:r w:rsidRPr="00F32AC1">
        <w:rPr>
          <w:sz w:val="28"/>
          <w:szCs w:val="28"/>
        </w:rPr>
        <w:t xml:space="preserve">Luật quy hoạch, </w:t>
      </w:r>
      <w:r w:rsidRPr="00F32AC1">
        <w:rPr>
          <w:sz w:val="28"/>
          <w:szCs w:val="28"/>
          <w:lang w:val="vi-VN"/>
        </w:rPr>
        <w:t>ngày 24/11</w:t>
      </w:r>
      <w:r w:rsidRPr="00F32AC1">
        <w:rPr>
          <w:sz w:val="28"/>
          <w:szCs w:val="28"/>
        </w:rPr>
        <w:t>/</w:t>
      </w:r>
      <w:r w:rsidRPr="00F32AC1">
        <w:rPr>
          <w:sz w:val="28"/>
          <w:szCs w:val="28"/>
          <w:lang w:val="vi-VN"/>
        </w:rPr>
        <w:t xml:space="preserve"> 2017;</w:t>
      </w:r>
    </w:p>
    <w:p w14:paraId="76D70C3D" w14:textId="77777777" w:rsidR="007C4071" w:rsidRPr="00C144BA" w:rsidRDefault="007C4071" w:rsidP="007C4071">
      <w:pPr>
        <w:widowControl w:val="0"/>
        <w:tabs>
          <w:tab w:val="left" w:pos="720"/>
        </w:tabs>
        <w:spacing w:before="120" w:line="288" w:lineRule="auto"/>
        <w:ind w:firstLine="720"/>
        <w:jc w:val="both"/>
        <w:rPr>
          <w:sz w:val="28"/>
          <w:szCs w:val="28"/>
          <w:lang w:val="vi-VN"/>
        </w:rPr>
      </w:pPr>
      <w:r w:rsidRPr="00F32AC1">
        <w:rPr>
          <w:sz w:val="28"/>
          <w:szCs w:val="28"/>
          <w:lang w:val="vi-VN"/>
        </w:rPr>
        <w:t xml:space="preserve">- </w:t>
      </w:r>
      <w:r w:rsidRPr="00F32AC1">
        <w:rPr>
          <w:sz w:val="28"/>
          <w:szCs w:val="28"/>
        </w:rPr>
        <w:t xml:space="preserve">Luật số 35/2018/QH14 </w:t>
      </w:r>
      <w:r w:rsidRPr="00F32AC1">
        <w:rPr>
          <w:sz w:val="28"/>
          <w:szCs w:val="28"/>
          <w:lang w:val="vi-VN"/>
        </w:rPr>
        <w:t>ngày 20</w:t>
      </w:r>
      <w:r w:rsidRPr="00F32AC1">
        <w:rPr>
          <w:sz w:val="28"/>
          <w:szCs w:val="28"/>
        </w:rPr>
        <w:t>/</w:t>
      </w:r>
      <w:r w:rsidRPr="00F32AC1">
        <w:rPr>
          <w:sz w:val="28"/>
          <w:szCs w:val="28"/>
          <w:lang w:val="vi-VN"/>
        </w:rPr>
        <w:t>11</w:t>
      </w:r>
      <w:r w:rsidRPr="00F32AC1">
        <w:rPr>
          <w:sz w:val="28"/>
          <w:szCs w:val="28"/>
        </w:rPr>
        <w:t>/</w:t>
      </w:r>
      <w:r w:rsidRPr="00F32AC1">
        <w:rPr>
          <w:sz w:val="28"/>
          <w:szCs w:val="28"/>
          <w:lang w:val="vi-VN"/>
        </w:rPr>
        <w:t>2018</w:t>
      </w:r>
      <w:r w:rsidRPr="00F32AC1">
        <w:rPr>
          <w:sz w:val="28"/>
          <w:szCs w:val="28"/>
        </w:rPr>
        <w:t xml:space="preserve"> về s</w:t>
      </w:r>
      <w:r w:rsidRPr="00F32AC1">
        <w:rPr>
          <w:sz w:val="28"/>
          <w:szCs w:val="28"/>
          <w:lang w:val="vi-VN"/>
        </w:rPr>
        <w:t>ửa đổi, bổ sung một số điều của 37 Luật có liên quan đến quy hoạch;</w:t>
      </w:r>
    </w:p>
    <w:p w14:paraId="32FD8516" w14:textId="77777777" w:rsidR="007C4071" w:rsidRPr="00141BD7" w:rsidRDefault="007C4071" w:rsidP="007C4071">
      <w:pPr>
        <w:widowControl w:val="0"/>
        <w:spacing w:before="120" w:line="276" w:lineRule="auto"/>
        <w:ind w:firstLine="720"/>
        <w:jc w:val="both"/>
        <w:rPr>
          <w:sz w:val="28"/>
          <w:szCs w:val="28"/>
          <w:lang w:val="vi-VN"/>
        </w:rPr>
      </w:pPr>
      <w:r w:rsidRPr="00141BD7">
        <w:rPr>
          <w:sz w:val="28"/>
          <w:szCs w:val="28"/>
          <w:lang w:val="vi-VN"/>
        </w:rPr>
        <w:t xml:space="preserve">- Nghị định 43/2014/NĐ-CP ngày 15/5/2014 của Chính phủ </w:t>
      </w:r>
      <w:bookmarkStart w:id="19" w:name="loai_1_name"/>
      <w:r w:rsidRPr="00141BD7">
        <w:rPr>
          <w:sz w:val="28"/>
          <w:szCs w:val="28"/>
          <w:shd w:val="clear" w:color="auto" w:fill="FFFFFF"/>
          <w:lang w:val="vi-VN"/>
        </w:rPr>
        <w:t>quy định chi tiết thi hành một số điều của luật đất đai</w:t>
      </w:r>
      <w:bookmarkEnd w:id="19"/>
      <w:r w:rsidRPr="00141BD7">
        <w:rPr>
          <w:sz w:val="28"/>
          <w:szCs w:val="28"/>
          <w:lang w:val="vi-VN"/>
        </w:rPr>
        <w:t>;</w:t>
      </w:r>
    </w:p>
    <w:p w14:paraId="42E7594F" w14:textId="77777777" w:rsidR="007C4071" w:rsidRPr="003C151C" w:rsidRDefault="007C4071" w:rsidP="007C4071">
      <w:pPr>
        <w:widowControl w:val="0"/>
        <w:spacing w:before="120" w:line="288" w:lineRule="auto"/>
        <w:ind w:firstLine="720"/>
        <w:jc w:val="both"/>
        <w:rPr>
          <w:sz w:val="28"/>
          <w:szCs w:val="28"/>
        </w:rPr>
      </w:pPr>
      <w:r w:rsidRPr="003C151C">
        <w:rPr>
          <w:sz w:val="28"/>
          <w:szCs w:val="28"/>
        </w:rPr>
        <w:t>- Nghị định số 45/2014/NĐ-CP ngày 15/5/2014 của Chính phủ quy định về thu tiền sử dụng đất;</w:t>
      </w:r>
    </w:p>
    <w:p w14:paraId="405A0E01" w14:textId="77777777" w:rsidR="007C4071" w:rsidRPr="003C151C" w:rsidRDefault="007C4071" w:rsidP="007C4071">
      <w:pPr>
        <w:widowControl w:val="0"/>
        <w:spacing w:before="120" w:line="288" w:lineRule="auto"/>
        <w:ind w:firstLine="720"/>
        <w:jc w:val="both"/>
        <w:rPr>
          <w:sz w:val="28"/>
          <w:szCs w:val="28"/>
        </w:rPr>
      </w:pPr>
      <w:r w:rsidRPr="003C151C">
        <w:rPr>
          <w:sz w:val="28"/>
          <w:szCs w:val="28"/>
        </w:rPr>
        <w:t>- Nghị định số 46/2014/NĐ-CP ngày 15/5/2014 của Chính phủ quy định về thu tiền thuê đất, thuê mặt nước;</w:t>
      </w:r>
    </w:p>
    <w:p w14:paraId="59D82231" w14:textId="77777777" w:rsidR="007C4071" w:rsidRPr="00141BD7" w:rsidRDefault="007C4071" w:rsidP="007C4071">
      <w:pPr>
        <w:widowControl w:val="0"/>
        <w:spacing w:before="120" w:line="276" w:lineRule="auto"/>
        <w:ind w:firstLine="709"/>
        <w:jc w:val="both"/>
        <w:rPr>
          <w:sz w:val="28"/>
          <w:szCs w:val="28"/>
          <w:lang w:val="vi-VN"/>
        </w:rPr>
      </w:pPr>
      <w:r w:rsidRPr="00141BD7">
        <w:rPr>
          <w:sz w:val="28"/>
          <w:szCs w:val="28"/>
        </w:rPr>
        <w:t xml:space="preserve">- </w:t>
      </w:r>
      <w:r w:rsidRPr="00141BD7">
        <w:rPr>
          <w:sz w:val="28"/>
          <w:szCs w:val="28"/>
          <w:lang w:val="vi-VN"/>
        </w:rPr>
        <w:t>Nghị định số 35/2015/NĐ-CP ngày 13/4/2015 của Chính phủ về quản lý và sử dụng đất trồng lúa</w:t>
      </w:r>
      <w:r w:rsidRPr="00141BD7">
        <w:rPr>
          <w:sz w:val="28"/>
          <w:szCs w:val="28"/>
        </w:rPr>
        <w:t>;</w:t>
      </w:r>
    </w:p>
    <w:p w14:paraId="53A485DF" w14:textId="77777777" w:rsidR="007C4071" w:rsidRDefault="007C4071" w:rsidP="007C4071">
      <w:pPr>
        <w:widowControl w:val="0"/>
        <w:spacing w:before="120" w:line="276" w:lineRule="auto"/>
        <w:ind w:firstLine="709"/>
        <w:jc w:val="both"/>
        <w:rPr>
          <w:sz w:val="28"/>
          <w:szCs w:val="28"/>
        </w:rPr>
      </w:pPr>
      <w:r w:rsidRPr="00141BD7">
        <w:rPr>
          <w:sz w:val="28"/>
          <w:szCs w:val="28"/>
          <w:lang w:val="vi-VN"/>
        </w:rPr>
        <w:t>- Nghị định 01/2017/NĐ-CP ngày 06/01/2017 của Chính phủ sửa đổi, bổ sung một số nghị định quy định chi tiết thi hành luật đất đai;</w:t>
      </w:r>
    </w:p>
    <w:p w14:paraId="69B08E35" w14:textId="77777777" w:rsidR="007C4071" w:rsidRPr="003509B8" w:rsidRDefault="007C4071" w:rsidP="007C4071">
      <w:pPr>
        <w:spacing w:before="120" w:line="288" w:lineRule="auto"/>
        <w:ind w:firstLine="709"/>
        <w:jc w:val="both"/>
        <w:textAlignment w:val="top"/>
        <w:rPr>
          <w:sz w:val="28"/>
          <w:szCs w:val="28"/>
        </w:rPr>
      </w:pPr>
      <w:r w:rsidRPr="003509B8">
        <w:rPr>
          <w:sz w:val="28"/>
          <w:szCs w:val="28"/>
        </w:rPr>
        <w:t>- Nghị định số 37/2019/NĐ-CP ngày 07/5/2019 của Chính phủ quy định chi tiết thi hành một số điều của Luật Quy hoạch năm 2017;</w:t>
      </w:r>
    </w:p>
    <w:p w14:paraId="354C6B0F" w14:textId="77777777" w:rsidR="007C4071" w:rsidRPr="00141BD7" w:rsidRDefault="007C4071" w:rsidP="007C4071">
      <w:pPr>
        <w:widowControl w:val="0"/>
        <w:spacing w:before="120" w:line="276" w:lineRule="auto"/>
        <w:ind w:firstLine="709"/>
        <w:jc w:val="both"/>
        <w:rPr>
          <w:sz w:val="28"/>
          <w:szCs w:val="28"/>
          <w:lang w:val="vi-VN"/>
        </w:rPr>
      </w:pPr>
      <w:r w:rsidRPr="00141BD7">
        <w:rPr>
          <w:sz w:val="28"/>
          <w:szCs w:val="28"/>
          <w:lang w:val="vi-VN"/>
        </w:rPr>
        <w:t>- Nghị định số 62/2019/NĐ-CP ngày 11/7/2019 về sửa đổi, bổ sung một số điều nghị định số 35/2015/NĐ-CP ngày 13/4/2015 của Chính phủ về quản lý, sử dụng đất trồng lúa;</w:t>
      </w:r>
    </w:p>
    <w:p w14:paraId="4FB3F631" w14:textId="77777777" w:rsidR="007C4071" w:rsidRDefault="007C4071" w:rsidP="007C4071">
      <w:pPr>
        <w:widowControl w:val="0"/>
        <w:spacing w:before="120" w:line="276" w:lineRule="auto"/>
        <w:ind w:firstLine="709"/>
        <w:jc w:val="both"/>
        <w:rPr>
          <w:sz w:val="28"/>
          <w:szCs w:val="28"/>
        </w:rPr>
      </w:pPr>
      <w:r w:rsidRPr="00141BD7">
        <w:rPr>
          <w:sz w:val="28"/>
          <w:szCs w:val="28"/>
          <w:lang w:val="vi-VN"/>
        </w:rPr>
        <w:t>- Nghị định 148/2020/NĐ-CP ngày 18/12/2020 của Chính phủ sửa đổi, bổ sung một số nghị định quy định chi tiết thi hành luật đất đai;</w:t>
      </w:r>
    </w:p>
    <w:p w14:paraId="45F8842D" w14:textId="77777777" w:rsidR="007C4071" w:rsidRPr="003C151C" w:rsidRDefault="007C4071" w:rsidP="007C4071">
      <w:pPr>
        <w:widowControl w:val="0"/>
        <w:spacing w:before="120" w:line="288" w:lineRule="auto"/>
        <w:ind w:firstLine="720"/>
        <w:jc w:val="both"/>
        <w:rPr>
          <w:iCs/>
          <w:sz w:val="28"/>
          <w:szCs w:val="28"/>
          <w:lang w:eastAsia="x-none"/>
        </w:rPr>
      </w:pPr>
      <w:r w:rsidRPr="003C151C">
        <w:rPr>
          <w:iCs/>
          <w:sz w:val="28"/>
          <w:szCs w:val="28"/>
          <w:lang w:eastAsia="x-none"/>
        </w:rPr>
        <w:t>- Nghị định của Chính phủ quy định về bồi thường, hỗ trợ, tái định cư khi Nhà nước thu hồi đất được Bộ Tài nguyên và Môi trường xác thực tại Văn bản hợp nhất số 03/VBHN-BTNMT ngày 04/5/2021;</w:t>
      </w:r>
    </w:p>
    <w:p w14:paraId="69F38C09" w14:textId="77777777" w:rsidR="007C4071" w:rsidRPr="003C151C" w:rsidRDefault="007C4071" w:rsidP="007C4071">
      <w:pPr>
        <w:widowControl w:val="0"/>
        <w:spacing w:before="120" w:line="288" w:lineRule="auto"/>
        <w:ind w:firstLine="720"/>
        <w:jc w:val="both"/>
        <w:rPr>
          <w:iCs/>
          <w:sz w:val="28"/>
          <w:szCs w:val="28"/>
          <w:lang w:eastAsia="x-none"/>
        </w:rPr>
      </w:pPr>
      <w:r w:rsidRPr="003C151C">
        <w:rPr>
          <w:iCs/>
          <w:sz w:val="28"/>
          <w:szCs w:val="28"/>
          <w:lang w:eastAsia="x-none"/>
        </w:rPr>
        <w:t>- Nghị định của Chính phủ quy định chi tiết thi hành Luật đất đai được Bộ Tài nguyên và Môi trường xác thực tại Văn bản hợp nhất số 04/VBHN-BTNMT ngày 04/5/2021;</w:t>
      </w:r>
    </w:p>
    <w:p w14:paraId="3F501F5E" w14:textId="77777777" w:rsidR="007C4071" w:rsidRDefault="007C4071" w:rsidP="007C4071">
      <w:pPr>
        <w:widowControl w:val="0"/>
        <w:spacing w:before="120" w:line="288" w:lineRule="auto"/>
        <w:ind w:firstLine="720"/>
        <w:jc w:val="both"/>
        <w:rPr>
          <w:iCs/>
          <w:sz w:val="28"/>
          <w:szCs w:val="28"/>
          <w:lang w:eastAsia="x-none"/>
        </w:rPr>
      </w:pPr>
      <w:r w:rsidRPr="003C151C">
        <w:rPr>
          <w:iCs/>
          <w:sz w:val="28"/>
          <w:szCs w:val="28"/>
          <w:lang w:eastAsia="x-none"/>
        </w:rPr>
        <w:t>- Chỉ thị số 22/CT-TTg ngày 11/8/2021 của Thủ tướng Chính phủ về đẩy nhanh công tác quy hoạch, kế hoạch sử dụng đất các cấp;</w:t>
      </w:r>
    </w:p>
    <w:p w14:paraId="726BD821" w14:textId="77777777" w:rsidR="007C4071" w:rsidRPr="003C151C" w:rsidRDefault="007C4071" w:rsidP="007C4071">
      <w:pPr>
        <w:widowControl w:val="0"/>
        <w:spacing w:before="120" w:line="288" w:lineRule="auto"/>
        <w:ind w:firstLine="720"/>
        <w:jc w:val="both"/>
        <w:rPr>
          <w:iCs/>
          <w:sz w:val="28"/>
          <w:szCs w:val="28"/>
          <w:lang w:eastAsia="x-none"/>
        </w:rPr>
      </w:pPr>
      <w:r w:rsidRPr="003C151C">
        <w:rPr>
          <w:iCs/>
          <w:sz w:val="28"/>
          <w:szCs w:val="28"/>
          <w:lang w:eastAsia="x-none"/>
        </w:rPr>
        <w:lastRenderedPageBreak/>
        <w:t>- Thông tư số 30/2014/TT-BTNMT ngày 02/6/2014 của Bộ Tài nguyên và Môi trường quy định về hồ sơ giao đất, cho thuê đất, chuyển</w:t>
      </w:r>
      <w:r>
        <w:rPr>
          <w:iCs/>
          <w:sz w:val="28"/>
          <w:szCs w:val="28"/>
          <w:lang w:eastAsia="x-none"/>
        </w:rPr>
        <w:t xml:space="preserve"> mục đích sử dụng đất, thu hồi đ</w:t>
      </w:r>
      <w:r w:rsidRPr="003C151C">
        <w:rPr>
          <w:iCs/>
          <w:sz w:val="28"/>
          <w:szCs w:val="28"/>
          <w:lang w:eastAsia="x-none"/>
        </w:rPr>
        <w:t>ất;</w:t>
      </w:r>
    </w:p>
    <w:p w14:paraId="2E4F6326" w14:textId="77777777" w:rsidR="007C4071" w:rsidRPr="003C151C" w:rsidRDefault="007C4071" w:rsidP="007C4071">
      <w:pPr>
        <w:widowControl w:val="0"/>
        <w:spacing w:before="120" w:line="288" w:lineRule="auto"/>
        <w:ind w:firstLine="720"/>
        <w:jc w:val="both"/>
        <w:rPr>
          <w:sz w:val="28"/>
          <w:szCs w:val="28"/>
        </w:rPr>
      </w:pPr>
      <w:r w:rsidRPr="003C151C">
        <w:rPr>
          <w:sz w:val="28"/>
          <w:szCs w:val="28"/>
        </w:rPr>
        <w:t>- Thông tư số 77/2014/TT-BTC ngày 16/6/2014 của Bộ Tài chính hướng dẫn một số điều của Nghị định số 46/2014/NĐ-CP ngày 15/5/2014 của Chính phủ quy định về t</w:t>
      </w:r>
      <w:r>
        <w:rPr>
          <w:sz w:val="28"/>
          <w:szCs w:val="28"/>
        </w:rPr>
        <w:t>hu tiền thuê đất, thuê mặt nước;</w:t>
      </w:r>
    </w:p>
    <w:p w14:paraId="369B77B5" w14:textId="77777777" w:rsidR="007C4071" w:rsidRPr="00F139C6" w:rsidRDefault="007C4071" w:rsidP="007C4071">
      <w:pPr>
        <w:widowControl w:val="0"/>
        <w:spacing w:before="120" w:line="288" w:lineRule="auto"/>
        <w:ind w:firstLine="720"/>
        <w:jc w:val="both"/>
        <w:rPr>
          <w:sz w:val="28"/>
          <w:szCs w:val="28"/>
        </w:rPr>
      </w:pPr>
      <w:r w:rsidRPr="00F139C6">
        <w:rPr>
          <w:sz w:val="28"/>
          <w:szCs w:val="28"/>
        </w:rPr>
        <w:t>- Thông tư số 37/2014/TT-BTNMT ngày 30/6/2014 của Bộ Tài nguyên và Môi trường quy định chi tiết về bồi thường, hỗ trợ tái định cư khi nhà nước thu hồi đất;</w:t>
      </w:r>
    </w:p>
    <w:p w14:paraId="054C1880" w14:textId="77777777" w:rsidR="007C4071" w:rsidRPr="00141BD7" w:rsidRDefault="007C4071" w:rsidP="007C4071">
      <w:pPr>
        <w:widowControl w:val="0"/>
        <w:spacing w:before="120" w:line="276" w:lineRule="auto"/>
        <w:ind w:firstLine="709"/>
        <w:jc w:val="both"/>
        <w:rPr>
          <w:sz w:val="28"/>
          <w:szCs w:val="28"/>
          <w:lang w:val="vi-VN"/>
        </w:rPr>
      </w:pPr>
      <w:r w:rsidRPr="00141BD7">
        <w:rPr>
          <w:sz w:val="28"/>
          <w:szCs w:val="28"/>
          <w:lang w:val="vi-VN"/>
        </w:rPr>
        <w:t xml:space="preserve">- Thông tư số 02/2015/TT-BTNMT ngày 27/01/2015 của Bộ Tài nguyên và Môi trường quy định chi tiết một số điều của Nghị định 43/2014/NĐ-CP và </w:t>
      </w:r>
      <w:r w:rsidRPr="00141BD7">
        <w:rPr>
          <w:iCs/>
          <w:sz w:val="28"/>
          <w:szCs w:val="28"/>
          <w:lang w:val="vi-VN"/>
        </w:rPr>
        <w:t>Nghị định số 44/2014/NĐ-CP ngày 15/5/2014 của Chính phủ</w:t>
      </w:r>
      <w:r w:rsidRPr="00141BD7">
        <w:rPr>
          <w:sz w:val="28"/>
          <w:szCs w:val="28"/>
          <w:lang w:val="vi-VN"/>
        </w:rPr>
        <w:t>;</w:t>
      </w:r>
    </w:p>
    <w:p w14:paraId="53548D63" w14:textId="77777777" w:rsidR="007C4071" w:rsidRPr="00F139C6" w:rsidRDefault="007C4071" w:rsidP="007C4071">
      <w:pPr>
        <w:widowControl w:val="0"/>
        <w:spacing w:before="120" w:line="276" w:lineRule="auto"/>
        <w:ind w:firstLine="709"/>
        <w:jc w:val="both"/>
        <w:rPr>
          <w:sz w:val="28"/>
          <w:szCs w:val="28"/>
        </w:rPr>
      </w:pPr>
      <w:r w:rsidRPr="00F139C6">
        <w:rPr>
          <w:sz w:val="28"/>
          <w:szCs w:val="28"/>
        </w:rPr>
        <w:t xml:space="preserve">- </w:t>
      </w:r>
      <w:r w:rsidRPr="00F139C6">
        <w:rPr>
          <w:sz w:val="28"/>
          <w:szCs w:val="28"/>
          <w:lang w:val="vi-VN"/>
        </w:rPr>
        <w:t>Thông tư số 49/2016/TT-BTNMT ngày 28/12/2016 của Bộ trưởng Bộ Tài nguyên và Môi trường quy định về công tác giám sát, kiểm tra, thẩm định và nghiệm thu công trình sản phẩm trong lĩnh vực đất đai</w:t>
      </w:r>
      <w:r w:rsidRPr="00F139C6">
        <w:rPr>
          <w:sz w:val="28"/>
          <w:szCs w:val="28"/>
        </w:rPr>
        <w:t>;</w:t>
      </w:r>
    </w:p>
    <w:p w14:paraId="6DC0F337" w14:textId="77777777" w:rsidR="007C4071" w:rsidRPr="00F139C6" w:rsidRDefault="007C4071" w:rsidP="007C4071">
      <w:pPr>
        <w:widowControl w:val="0"/>
        <w:spacing w:before="120" w:line="288" w:lineRule="auto"/>
        <w:ind w:firstLine="720"/>
        <w:jc w:val="both"/>
        <w:rPr>
          <w:spacing w:val="2"/>
          <w:sz w:val="28"/>
          <w:szCs w:val="28"/>
        </w:rPr>
      </w:pPr>
      <w:r w:rsidRPr="00F139C6">
        <w:rPr>
          <w:spacing w:val="-2"/>
          <w:sz w:val="28"/>
          <w:szCs w:val="28"/>
        </w:rPr>
        <w:t>- T</w:t>
      </w:r>
      <w:r w:rsidRPr="00F139C6">
        <w:rPr>
          <w:sz w:val="28"/>
          <w:szCs w:val="28"/>
          <w:lang w:val="vi-VN"/>
        </w:rPr>
        <w:t xml:space="preserve">hông tư số 33/2017/TT-BTNMT ngày 29/9/2017 của Bộ Tài nguyên và </w:t>
      </w:r>
      <w:r w:rsidRPr="00F139C6">
        <w:rPr>
          <w:spacing w:val="2"/>
          <w:sz w:val="28"/>
          <w:szCs w:val="28"/>
          <w:lang w:val="vi-VN"/>
        </w:rPr>
        <w:t xml:space="preserve">Môi trường Quy định chi tiết </w:t>
      </w:r>
      <w:r w:rsidRPr="00F139C6">
        <w:rPr>
          <w:spacing w:val="2"/>
          <w:sz w:val="28"/>
          <w:szCs w:val="28"/>
        </w:rPr>
        <w:t>N</w:t>
      </w:r>
      <w:r w:rsidRPr="00F139C6">
        <w:rPr>
          <w:spacing w:val="2"/>
          <w:sz w:val="28"/>
          <w:szCs w:val="28"/>
          <w:lang w:val="vi-VN"/>
        </w:rPr>
        <w:t>ghị định số 01/2017/NĐ-CP ngày 06/01/2017 của chính phủ sửa đổi, bổ sung một số nghị định quy định chi tiết thi hành luật đất đai và sửa đổi, bổ sung một số điều của các thông tư hướng dẫn thi hành luật đất đai</w:t>
      </w:r>
      <w:r w:rsidRPr="00F139C6">
        <w:rPr>
          <w:spacing w:val="2"/>
          <w:sz w:val="28"/>
          <w:szCs w:val="28"/>
        </w:rPr>
        <w:t>;</w:t>
      </w:r>
    </w:p>
    <w:p w14:paraId="1E3F8689" w14:textId="77777777" w:rsidR="007C4071" w:rsidRDefault="007C4071" w:rsidP="007C4071">
      <w:pPr>
        <w:widowControl w:val="0"/>
        <w:spacing w:before="120" w:line="276" w:lineRule="auto"/>
        <w:ind w:firstLine="709"/>
        <w:jc w:val="both"/>
        <w:rPr>
          <w:sz w:val="28"/>
          <w:szCs w:val="28"/>
        </w:rPr>
      </w:pPr>
      <w:r w:rsidRPr="00141BD7">
        <w:rPr>
          <w:sz w:val="28"/>
          <w:szCs w:val="28"/>
          <w:lang w:val="vi-VN"/>
        </w:rPr>
        <w:t>- Thông tư số 27/2018/TT-BTNMT ngày 14/12/2018 của Bộ Tài nguyên và Môi trường Quy định về thống kê, kiểm kê đất đai và lập bản đồ                                              hiện trạng sử dụng đất;</w:t>
      </w:r>
    </w:p>
    <w:p w14:paraId="0618EB7F" w14:textId="17A28D32" w:rsidR="007C4071" w:rsidRPr="00F139C6" w:rsidRDefault="007C4071" w:rsidP="007C4071">
      <w:pPr>
        <w:spacing w:before="120" w:line="288" w:lineRule="auto"/>
        <w:ind w:firstLine="720"/>
        <w:jc w:val="both"/>
        <w:rPr>
          <w:sz w:val="28"/>
          <w:szCs w:val="28"/>
        </w:rPr>
      </w:pPr>
      <w:r w:rsidRPr="00F139C6">
        <w:rPr>
          <w:sz w:val="28"/>
          <w:szCs w:val="28"/>
        </w:rPr>
        <w:t>- Thông tư của Bộ Tài nguyên và Môi trường Quy định chi tiết một số điều của Nghị định số 43/2014/NĐ-CP và Nghị định số 4</w:t>
      </w:r>
      <w:r w:rsidR="00BE5B9E">
        <w:rPr>
          <w:sz w:val="28"/>
          <w:szCs w:val="28"/>
        </w:rPr>
        <w:t>4/2014/NĐ-CP ngày 15 tháng 5 n</w:t>
      </w:r>
      <w:r w:rsidRPr="00F139C6">
        <w:rPr>
          <w:sz w:val="28"/>
          <w:szCs w:val="28"/>
        </w:rPr>
        <w:t>ăm 2014 của Chính phủ xác thực tại Văn bản hợp nhất số 07/VBHN-BTNMT ngày 07/8/2020;</w:t>
      </w:r>
    </w:p>
    <w:p w14:paraId="050F23AF" w14:textId="5CC42AA7" w:rsidR="007C4071" w:rsidRDefault="007C4071" w:rsidP="007C4071">
      <w:pPr>
        <w:widowControl w:val="0"/>
        <w:spacing w:before="120" w:line="276" w:lineRule="auto"/>
        <w:ind w:firstLine="709"/>
        <w:jc w:val="both"/>
        <w:rPr>
          <w:spacing w:val="2"/>
          <w:sz w:val="28"/>
          <w:szCs w:val="28"/>
          <w:lang w:val="vi-VN"/>
        </w:rPr>
      </w:pPr>
      <w:r w:rsidRPr="00F139C6">
        <w:rPr>
          <w:spacing w:val="2"/>
          <w:sz w:val="28"/>
          <w:szCs w:val="28"/>
          <w:lang w:val="vi-VN"/>
        </w:rPr>
        <w:t>- Thông tư số 01/2021/TT-BTNMT ngày 12/4/2021 của Bộ Tài nguyên và Môi trường Quy định kỹ thuật việc lập, điều chỉnh quy hoạch, kế hoạch sử dụng đất;</w:t>
      </w:r>
    </w:p>
    <w:p w14:paraId="1C24C543" w14:textId="49FE910C" w:rsidR="00966AD1" w:rsidRDefault="00966AD1" w:rsidP="00966AD1">
      <w:pPr>
        <w:widowControl w:val="0"/>
        <w:spacing w:before="120" w:line="276" w:lineRule="auto"/>
        <w:ind w:firstLine="709"/>
        <w:jc w:val="both"/>
        <w:rPr>
          <w:spacing w:val="2"/>
          <w:sz w:val="28"/>
          <w:szCs w:val="28"/>
          <w:lang w:val="vi-VN"/>
        </w:rPr>
      </w:pPr>
      <w:r>
        <w:rPr>
          <w:spacing w:val="2"/>
          <w:sz w:val="28"/>
          <w:szCs w:val="28"/>
          <w:lang w:val="vi-VN"/>
        </w:rPr>
        <w:t>- Thông tư số 09/2021/TT-BTNMT ngày 30/6</w:t>
      </w:r>
      <w:r w:rsidRPr="00F139C6">
        <w:rPr>
          <w:spacing w:val="2"/>
          <w:sz w:val="28"/>
          <w:szCs w:val="28"/>
          <w:lang w:val="vi-VN"/>
        </w:rPr>
        <w:t xml:space="preserve">/2021 của Bộ Tài nguyên và Môi trường </w:t>
      </w:r>
      <w:r>
        <w:rPr>
          <w:color w:val="000000"/>
          <w:sz w:val="28"/>
          <w:szCs w:val="28"/>
          <w:shd w:val="clear" w:color="auto" w:fill="FFFFFF"/>
          <w:lang w:val="en-GB"/>
        </w:rPr>
        <w:t>S</w:t>
      </w:r>
      <w:r w:rsidRPr="00966AD1">
        <w:rPr>
          <w:color w:val="000000"/>
          <w:sz w:val="28"/>
          <w:szCs w:val="28"/>
          <w:shd w:val="clear" w:color="auto" w:fill="FFFFFF"/>
          <w:lang w:val="vi-VN"/>
        </w:rPr>
        <w:t>ửa đổi, bổ sung một số điều của các thông tư quy định chi tiết và hướng dẫn thi hành luật đất đai</w:t>
      </w:r>
    </w:p>
    <w:p w14:paraId="6CA52AAC" w14:textId="77777777" w:rsidR="00966AD1" w:rsidRDefault="00966AD1" w:rsidP="007C4071">
      <w:pPr>
        <w:widowControl w:val="0"/>
        <w:spacing w:before="120" w:line="276" w:lineRule="auto"/>
        <w:ind w:firstLine="709"/>
        <w:jc w:val="both"/>
        <w:rPr>
          <w:spacing w:val="2"/>
          <w:sz w:val="28"/>
          <w:szCs w:val="28"/>
        </w:rPr>
      </w:pPr>
    </w:p>
    <w:p w14:paraId="572DDDA9" w14:textId="77777777" w:rsidR="007C4071" w:rsidRDefault="007C4071" w:rsidP="007C4071">
      <w:pPr>
        <w:widowControl w:val="0"/>
        <w:spacing w:before="120" w:line="276" w:lineRule="auto"/>
        <w:ind w:firstLine="709"/>
        <w:jc w:val="both"/>
        <w:rPr>
          <w:b/>
          <w:spacing w:val="-6"/>
          <w:sz w:val="28"/>
          <w:szCs w:val="28"/>
        </w:rPr>
      </w:pPr>
      <w:r w:rsidRPr="00BE5B9E">
        <w:rPr>
          <w:b/>
          <w:spacing w:val="-6"/>
          <w:sz w:val="28"/>
          <w:szCs w:val="28"/>
        </w:rPr>
        <w:lastRenderedPageBreak/>
        <w:t>2.2. Quy hoạch và định hướng của các ngành</w:t>
      </w:r>
    </w:p>
    <w:p w14:paraId="2BEC8E8A" w14:textId="77777777" w:rsidR="00BE5B9E" w:rsidRPr="00D061B9" w:rsidRDefault="00BE5B9E" w:rsidP="00BE5B9E">
      <w:pPr>
        <w:spacing w:before="120" w:line="288" w:lineRule="auto"/>
        <w:ind w:firstLine="709"/>
        <w:jc w:val="both"/>
        <w:rPr>
          <w:rFonts w:eastAsia="Arial"/>
          <w:sz w:val="28"/>
          <w:szCs w:val="28"/>
        </w:rPr>
      </w:pPr>
      <w:r w:rsidRPr="00D061B9">
        <w:rPr>
          <w:rFonts w:eastAsia="Arial"/>
          <w:sz w:val="28"/>
          <w:szCs w:val="28"/>
        </w:rPr>
        <w:t>- Nghị quyết số 19/NQ-HĐND ngày 05 tháng 12 năm 2017 của Hội đồng nhân dân tỉnh Bến Tre về danh mục các dự án chuyển mục đích sử dụng đất từ đất trồng lúa, đất rừng trên địa bàn tỉnh Bế</w:t>
      </w:r>
      <w:r>
        <w:rPr>
          <w:rFonts w:eastAsia="Arial"/>
          <w:sz w:val="28"/>
          <w:szCs w:val="28"/>
        </w:rPr>
        <w:t>n Tre trong năm 2018;</w:t>
      </w:r>
    </w:p>
    <w:p w14:paraId="2D2516C8" w14:textId="77777777" w:rsidR="00BE5B9E" w:rsidRPr="00D061B9" w:rsidRDefault="00BE5B9E" w:rsidP="00BE5B9E">
      <w:pPr>
        <w:spacing w:before="120" w:line="288" w:lineRule="auto"/>
        <w:ind w:firstLine="709"/>
        <w:jc w:val="both"/>
        <w:rPr>
          <w:rFonts w:eastAsia="Arial"/>
          <w:sz w:val="28"/>
          <w:szCs w:val="28"/>
        </w:rPr>
      </w:pPr>
      <w:r w:rsidRPr="00D061B9">
        <w:rPr>
          <w:rFonts w:eastAsia="Arial"/>
          <w:sz w:val="28"/>
          <w:szCs w:val="28"/>
        </w:rPr>
        <w:t>- Nghị quyết</w:t>
      </w:r>
      <w:r>
        <w:rPr>
          <w:rFonts w:eastAsia="Arial"/>
          <w:sz w:val="28"/>
          <w:szCs w:val="28"/>
        </w:rPr>
        <w:t xml:space="preserve"> số</w:t>
      </w:r>
      <w:r w:rsidRPr="00D061B9">
        <w:rPr>
          <w:rFonts w:eastAsia="Arial"/>
          <w:sz w:val="28"/>
          <w:szCs w:val="28"/>
        </w:rPr>
        <w:t xml:space="preserve"> 33/NQ-HĐND ngày 07 tháng 12 năm 2018 của Hội đồng nhân dân tỉnh Bến Tre về danh mục các dự án chuyển mục đích sử dụng đất từ đất trồng lúa, đất rừng trên địa bàn tỉnh Bế</w:t>
      </w:r>
      <w:r>
        <w:rPr>
          <w:rFonts w:eastAsia="Arial"/>
          <w:sz w:val="28"/>
          <w:szCs w:val="28"/>
        </w:rPr>
        <w:t>n Tre trong năm 2019;</w:t>
      </w:r>
    </w:p>
    <w:p w14:paraId="02E7B78C" w14:textId="77777777" w:rsidR="00BE5B9E" w:rsidRPr="00710230" w:rsidRDefault="00BE5B9E" w:rsidP="00BE5B9E">
      <w:pPr>
        <w:spacing w:before="120" w:line="288" w:lineRule="auto"/>
        <w:ind w:firstLine="709"/>
        <w:jc w:val="both"/>
        <w:rPr>
          <w:rFonts w:eastAsia="Arial"/>
          <w:sz w:val="28"/>
          <w:szCs w:val="28"/>
        </w:rPr>
      </w:pPr>
      <w:r w:rsidRPr="00D061B9">
        <w:rPr>
          <w:rFonts w:eastAsia="Arial"/>
          <w:sz w:val="28"/>
          <w:szCs w:val="28"/>
        </w:rPr>
        <w:t>- Nghị quyết số 57/NQ-HĐND ngày 06 tháng 12 năm 2019 của Hội đồng nhân dân tỉnh Bến Tre về danh mục các dự án chuyển mục đích sử dụng đất từ đất trồng lúa, đất rừng trên địa bàn tỉnh Bế</w:t>
      </w:r>
      <w:r>
        <w:rPr>
          <w:rFonts w:eastAsia="Arial"/>
          <w:sz w:val="28"/>
          <w:szCs w:val="28"/>
        </w:rPr>
        <w:t>n Tre trong năm 2020;</w:t>
      </w:r>
    </w:p>
    <w:p w14:paraId="0E7934E1" w14:textId="77777777" w:rsidR="00BE5B9E" w:rsidRPr="007303FB" w:rsidRDefault="00BE5B9E" w:rsidP="00BE5B9E">
      <w:pPr>
        <w:spacing w:before="120" w:line="288" w:lineRule="auto"/>
        <w:ind w:firstLine="720"/>
        <w:jc w:val="both"/>
        <w:rPr>
          <w:spacing w:val="-4"/>
          <w:sz w:val="28"/>
        </w:rPr>
      </w:pPr>
      <w:r w:rsidRPr="007303FB">
        <w:rPr>
          <w:spacing w:val="-4"/>
          <w:sz w:val="28"/>
        </w:rPr>
        <w:t>- Nghị quyết 51/NQ-HĐND ngày 09 tháng 12 năm 2020 của Hội đồng nhân dân tỉnh Bến Tre về danh mục các dự án phải thu hồi đất để phát triển kinh tế - xã hội vì lợi ích quốc gia, công cộng trên địa bàn tỉnh Bến Tre trong năm 2021;</w:t>
      </w:r>
    </w:p>
    <w:p w14:paraId="5AEE4600" w14:textId="7BAA3B20" w:rsidR="00BE5B9E" w:rsidRDefault="00BE5B9E" w:rsidP="00BE5B9E">
      <w:pPr>
        <w:spacing w:before="120" w:line="288" w:lineRule="auto"/>
        <w:ind w:firstLine="720"/>
        <w:jc w:val="both"/>
        <w:rPr>
          <w:sz w:val="28"/>
        </w:rPr>
      </w:pPr>
      <w:r w:rsidRPr="007303FB">
        <w:rPr>
          <w:sz w:val="28"/>
        </w:rPr>
        <w:t>- Nghị quyết 52/NQ-HĐND ngày 09 tháng 12 năm 2020 của Hội đồng nhân dân tỉnh Bến Tre về danh mục các dự án chuyển mục đích sử dụng đất từ đất trồng lúa, đất rừng trên địa bàn tỉnh Bến Tre trong năm 2021;</w:t>
      </w:r>
    </w:p>
    <w:p w14:paraId="3DBD4D71" w14:textId="77777777" w:rsidR="00762F6C" w:rsidRPr="00774BCB" w:rsidRDefault="00762F6C" w:rsidP="00762F6C">
      <w:pPr>
        <w:spacing w:before="120" w:line="288" w:lineRule="auto"/>
        <w:ind w:firstLine="720"/>
        <w:jc w:val="both"/>
        <w:rPr>
          <w:sz w:val="28"/>
        </w:rPr>
      </w:pPr>
      <w:r w:rsidRPr="00774BCB">
        <w:rPr>
          <w:sz w:val="28"/>
        </w:rPr>
        <w:t>- Nghị quyết 51/NQ-HĐND ngày 24 tháng 08 năm 2021 của Hội đồng nhân dân tỉnh Bến Tre về việc sửa đổi Điều 1 Nghị quyết số 08/NQ-HĐND ngày 03 tháng 7 năm 2019 của Hội đồng nhân dân tỉnh về việc bổ sung Điều 1 Nghị quyết số 33/NQ-HĐND ngày 07 tháng 12 năm 2018 của Hội đồng nhân dân tỉnh về Danh mục các dự án chuyển mục đích sử dụng đất từ đất trồng lúa, đất rừng trên địa bàn tỉnh Bến Tre trong năm 2019; sửa đổi, bổ sung Điều 1 Nghị quyết số 52/NQ-HĐND ngày 09 tháng 12 năm 2020 của Hội đồng nhân dân tỉnh về Danh mục các dự án chuyển mục đích sử dụng đất từ đất trồng lúa, đất rừng trên địa bàn tỉnh Bến Tre trong năm 2021;</w:t>
      </w:r>
    </w:p>
    <w:p w14:paraId="2250AE56" w14:textId="68397C65" w:rsidR="00762F6C" w:rsidRDefault="00762F6C" w:rsidP="00762F6C">
      <w:pPr>
        <w:spacing w:before="120" w:line="288" w:lineRule="auto"/>
        <w:ind w:firstLine="720"/>
        <w:jc w:val="both"/>
        <w:rPr>
          <w:sz w:val="28"/>
        </w:rPr>
      </w:pPr>
      <w:r w:rsidRPr="00774BCB">
        <w:rPr>
          <w:sz w:val="28"/>
        </w:rPr>
        <w:t>- Nghị quyết 52/NQ-HĐND ngày 24 tháng 08 năm 2021 của Hội đồng nhân dân tỉnh Bến Tre về việc sửa đổi, bổ sung Điều 1 Nghị quyết số 51/NQ-HĐND ngày 09 tháng 12 năm 2020 của Hội đồng nhân dân tỉnh về danh mục các dự án phải thu hồi đất để phát triển kinh tế - xã hội vì lợi ích quốc gia, công cộng trên địa bàn tỉnh Bến Tre trong năm 2021;</w:t>
      </w:r>
    </w:p>
    <w:p w14:paraId="0B9F5294" w14:textId="6E97D75A" w:rsidR="006A50F6" w:rsidRDefault="006A50F6" w:rsidP="006A50F6">
      <w:pPr>
        <w:widowControl w:val="0"/>
        <w:spacing w:before="120" w:line="288" w:lineRule="auto"/>
        <w:ind w:firstLine="720"/>
        <w:jc w:val="both"/>
        <w:rPr>
          <w:noProof/>
          <w:sz w:val="28"/>
          <w:szCs w:val="28"/>
        </w:rPr>
      </w:pPr>
      <w:r w:rsidRPr="00812889">
        <w:rPr>
          <w:noProof/>
          <w:sz w:val="28"/>
          <w:szCs w:val="28"/>
        </w:rPr>
        <w:t xml:space="preserve">- Quyết định số </w:t>
      </w:r>
      <w:r>
        <w:rPr>
          <w:noProof/>
          <w:sz w:val="28"/>
          <w:szCs w:val="28"/>
        </w:rPr>
        <w:t>82</w:t>
      </w:r>
      <w:r w:rsidRPr="00812889">
        <w:rPr>
          <w:noProof/>
          <w:sz w:val="28"/>
          <w:szCs w:val="28"/>
        </w:rPr>
        <w:t xml:space="preserve">/QĐ-BCT </w:t>
      </w:r>
      <w:r w:rsidRPr="00774BCB">
        <w:rPr>
          <w:sz w:val="28"/>
          <w:szCs w:val="28"/>
          <w:lang w:eastAsia="x-none"/>
        </w:rPr>
        <w:t xml:space="preserve">ngày </w:t>
      </w:r>
      <w:r>
        <w:rPr>
          <w:sz w:val="28"/>
          <w:szCs w:val="28"/>
          <w:lang w:eastAsia="x-none"/>
        </w:rPr>
        <w:t>12</w:t>
      </w:r>
      <w:r w:rsidRPr="00774BCB">
        <w:rPr>
          <w:sz w:val="28"/>
          <w:szCs w:val="28"/>
          <w:lang w:eastAsia="x-none"/>
        </w:rPr>
        <w:t xml:space="preserve"> t</w:t>
      </w:r>
      <w:r>
        <w:rPr>
          <w:sz w:val="28"/>
          <w:szCs w:val="28"/>
          <w:lang w:eastAsia="x-none"/>
        </w:rPr>
        <w:t>háng 1 năm 2017</w:t>
      </w:r>
      <w:r w:rsidRPr="00774BCB">
        <w:rPr>
          <w:sz w:val="28"/>
          <w:szCs w:val="28"/>
          <w:lang w:eastAsia="x-none"/>
        </w:rPr>
        <w:t xml:space="preserve"> </w:t>
      </w:r>
      <w:r w:rsidRPr="00812889">
        <w:rPr>
          <w:noProof/>
          <w:sz w:val="28"/>
          <w:szCs w:val="28"/>
        </w:rPr>
        <w:t xml:space="preserve">của Bộ Công Thương về việc phê duyệt Quy hoạch phát triển điện lực tỉnh </w:t>
      </w:r>
      <w:r>
        <w:rPr>
          <w:noProof/>
          <w:sz w:val="28"/>
          <w:szCs w:val="28"/>
        </w:rPr>
        <w:t>Bến Tre</w:t>
      </w:r>
      <w:r w:rsidRPr="00812889">
        <w:rPr>
          <w:noProof/>
          <w:sz w:val="28"/>
          <w:szCs w:val="28"/>
        </w:rPr>
        <w:t xml:space="preserve"> giai đoạn 2016-2025, có xét đến năm 2035 - Quy hoạch</w:t>
      </w:r>
      <w:r>
        <w:rPr>
          <w:noProof/>
          <w:sz w:val="28"/>
          <w:szCs w:val="28"/>
        </w:rPr>
        <w:t xml:space="preserve"> hệ thống điện 110Kv;</w:t>
      </w:r>
    </w:p>
    <w:p w14:paraId="522D7F05" w14:textId="0DB94AE9" w:rsidR="00CF5DB2" w:rsidRPr="00CF5DB2" w:rsidRDefault="00CF5DB2" w:rsidP="006A50F6">
      <w:pPr>
        <w:widowControl w:val="0"/>
        <w:spacing w:before="120" w:line="288" w:lineRule="auto"/>
        <w:ind w:firstLine="720"/>
        <w:jc w:val="both"/>
        <w:rPr>
          <w:noProof/>
          <w:sz w:val="28"/>
          <w:szCs w:val="28"/>
        </w:rPr>
      </w:pPr>
      <w:r w:rsidRPr="00CF5DB2">
        <w:rPr>
          <w:noProof/>
          <w:sz w:val="28"/>
          <w:szCs w:val="28"/>
        </w:rPr>
        <w:t xml:space="preserve">- Quyết định số </w:t>
      </w:r>
      <w:r>
        <w:rPr>
          <w:noProof/>
          <w:sz w:val="28"/>
          <w:szCs w:val="28"/>
        </w:rPr>
        <w:t xml:space="preserve">1648/QĐ-UBND ngày 16 tháng 9 năm </w:t>
      </w:r>
      <w:r w:rsidRPr="00CF5DB2">
        <w:rPr>
          <w:noProof/>
          <w:sz w:val="28"/>
          <w:szCs w:val="28"/>
        </w:rPr>
        <w:t xml:space="preserve">2013 của UBND </w:t>
      </w:r>
      <w:r w:rsidRPr="00CF5DB2">
        <w:rPr>
          <w:noProof/>
          <w:sz w:val="28"/>
          <w:szCs w:val="28"/>
        </w:rPr>
        <w:lastRenderedPageBreak/>
        <w:t>tỉnh Bến Tre về việc phê duyệt Quy hoạch sử dụng đất đến năm 2020, kế hoạch sử dụng đất 05 năm kỳ đầu (2011-2015) của huyện Bình Đại.</w:t>
      </w:r>
    </w:p>
    <w:p w14:paraId="0C3CDB42" w14:textId="64B6E46E" w:rsidR="00762F6C" w:rsidRDefault="00762F6C" w:rsidP="00762F6C">
      <w:pPr>
        <w:spacing w:before="120" w:line="288" w:lineRule="auto"/>
        <w:ind w:firstLine="720"/>
        <w:jc w:val="both"/>
        <w:rPr>
          <w:sz w:val="28"/>
          <w:szCs w:val="28"/>
          <w:lang w:eastAsia="x-none"/>
        </w:rPr>
      </w:pPr>
      <w:r w:rsidRPr="00774BCB">
        <w:rPr>
          <w:sz w:val="28"/>
          <w:szCs w:val="28"/>
          <w:lang w:eastAsia="x-none"/>
        </w:rPr>
        <w:t>- Quyết định số 836/QĐ-UBND ngày 13 tháng 4 năm 2020 của Ủy ban nhân dân tỉnh Bến Tre về việc phê duyệt Điều chỉnh Quy hoạch sử dụng đất đến năm 2020 huyện Bình Đại;</w:t>
      </w:r>
    </w:p>
    <w:p w14:paraId="03A3723E" w14:textId="5E0C3194" w:rsidR="006A50F6" w:rsidRDefault="006A50F6" w:rsidP="006A50F6">
      <w:pPr>
        <w:spacing w:before="120" w:line="269" w:lineRule="auto"/>
        <w:ind w:firstLine="720"/>
        <w:jc w:val="both"/>
        <w:rPr>
          <w:sz w:val="28"/>
          <w:szCs w:val="28"/>
        </w:rPr>
      </w:pPr>
      <w:r w:rsidRPr="00B247EF">
        <w:rPr>
          <w:sz w:val="28"/>
          <w:szCs w:val="28"/>
        </w:rPr>
        <w:t xml:space="preserve">- </w:t>
      </w:r>
      <w:r>
        <w:rPr>
          <w:iCs/>
          <w:sz w:val="28"/>
          <w:szCs w:val="28"/>
          <w:lang w:eastAsia="x-none"/>
        </w:rPr>
        <w:t xml:space="preserve">Quyết định </w:t>
      </w:r>
      <w:r w:rsidR="000B05A3">
        <w:rPr>
          <w:iCs/>
          <w:sz w:val="28"/>
          <w:szCs w:val="28"/>
          <w:lang w:eastAsia="x-none"/>
        </w:rPr>
        <w:t xml:space="preserve">số </w:t>
      </w:r>
      <w:r>
        <w:rPr>
          <w:iCs/>
          <w:sz w:val="28"/>
          <w:szCs w:val="28"/>
          <w:lang w:eastAsia="x-none"/>
        </w:rPr>
        <w:t>20/2020</w:t>
      </w:r>
      <w:r w:rsidRPr="00B247EF">
        <w:rPr>
          <w:iCs/>
          <w:sz w:val="28"/>
          <w:szCs w:val="28"/>
          <w:lang w:eastAsia="x-none"/>
        </w:rPr>
        <w:t xml:space="preserve">/QĐ-UBND </w:t>
      </w:r>
      <w:r w:rsidRPr="00774BCB">
        <w:rPr>
          <w:sz w:val="28"/>
          <w:szCs w:val="28"/>
          <w:lang w:eastAsia="x-none"/>
        </w:rPr>
        <w:t xml:space="preserve">ngày </w:t>
      </w:r>
      <w:r>
        <w:rPr>
          <w:sz w:val="28"/>
          <w:szCs w:val="28"/>
          <w:lang w:eastAsia="x-none"/>
        </w:rPr>
        <w:t>06</w:t>
      </w:r>
      <w:r w:rsidRPr="00774BCB">
        <w:rPr>
          <w:sz w:val="28"/>
          <w:szCs w:val="28"/>
          <w:lang w:eastAsia="x-none"/>
        </w:rPr>
        <w:t xml:space="preserve"> t</w:t>
      </w:r>
      <w:r>
        <w:rPr>
          <w:sz w:val="28"/>
          <w:szCs w:val="28"/>
          <w:lang w:eastAsia="x-none"/>
        </w:rPr>
        <w:t>háng 5</w:t>
      </w:r>
      <w:r w:rsidRPr="00774BCB">
        <w:rPr>
          <w:sz w:val="28"/>
          <w:szCs w:val="28"/>
          <w:lang w:eastAsia="x-none"/>
        </w:rPr>
        <w:t xml:space="preserve"> năm 2020 </w:t>
      </w:r>
      <w:r w:rsidRPr="00B247EF">
        <w:rPr>
          <w:iCs/>
          <w:sz w:val="28"/>
          <w:szCs w:val="28"/>
          <w:lang w:eastAsia="x-none"/>
        </w:rPr>
        <w:t xml:space="preserve">của UBND tỉnh </w:t>
      </w:r>
      <w:r>
        <w:rPr>
          <w:iCs/>
          <w:sz w:val="28"/>
          <w:szCs w:val="28"/>
          <w:lang w:eastAsia="x-none"/>
        </w:rPr>
        <w:t>Bến Tre</w:t>
      </w:r>
      <w:r w:rsidRPr="00B247EF">
        <w:rPr>
          <w:iCs/>
          <w:sz w:val="28"/>
          <w:szCs w:val="28"/>
          <w:lang w:eastAsia="x-none"/>
        </w:rPr>
        <w:t xml:space="preserve"> </w:t>
      </w:r>
      <w:r w:rsidRPr="00B247EF">
        <w:rPr>
          <w:sz w:val="28"/>
          <w:szCs w:val="28"/>
        </w:rPr>
        <w:t xml:space="preserve">ban hành </w:t>
      </w:r>
      <w:r>
        <w:rPr>
          <w:sz w:val="28"/>
          <w:szCs w:val="28"/>
        </w:rPr>
        <w:t>quy định bảng giá các loại đất trên địa bàn tỉnh Bến Tre giai đoạn 2020 – 2024;</w:t>
      </w:r>
    </w:p>
    <w:p w14:paraId="0CC30978" w14:textId="5227C616" w:rsidR="000B05A3" w:rsidRPr="00B247EF" w:rsidRDefault="000B05A3" w:rsidP="000B05A3">
      <w:pPr>
        <w:spacing w:before="120" w:line="269" w:lineRule="auto"/>
        <w:ind w:firstLine="720"/>
        <w:jc w:val="both"/>
        <w:rPr>
          <w:iCs/>
          <w:sz w:val="28"/>
          <w:szCs w:val="28"/>
          <w:lang w:eastAsia="x-none"/>
        </w:rPr>
      </w:pPr>
      <w:r>
        <w:rPr>
          <w:iCs/>
          <w:sz w:val="28"/>
          <w:szCs w:val="28"/>
          <w:lang w:eastAsia="x-none"/>
        </w:rPr>
        <w:t>- Quyết định số 23/2021</w:t>
      </w:r>
      <w:r w:rsidRPr="00B247EF">
        <w:rPr>
          <w:iCs/>
          <w:sz w:val="28"/>
          <w:szCs w:val="28"/>
          <w:lang w:eastAsia="x-none"/>
        </w:rPr>
        <w:t xml:space="preserve">/QĐ-UBND ngày </w:t>
      </w:r>
      <w:r>
        <w:rPr>
          <w:iCs/>
          <w:sz w:val="28"/>
          <w:szCs w:val="28"/>
          <w:lang w:eastAsia="x-none"/>
        </w:rPr>
        <w:t>27 tháng 7 năm 2021</w:t>
      </w:r>
      <w:r w:rsidRPr="00B247EF">
        <w:rPr>
          <w:iCs/>
          <w:sz w:val="28"/>
          <w:szCs w:val="28"/>
          <w:lang w:eastAsia="x-none"/>
        </w:rPr>
        <w:t xml:space="preserve"> của Ủy ban nhân dân tỉnh Trà Vinh về sửa đổi, bổ sung một số điều</w:t>
      </w:r>
      <w:r w:rsidRPr="000B05A3">
        <w:rPr>
          <w:sz w:val="28"/>
          <w:szCs w:val="28"/>
        </w:rPr>
        <w:t xml:space="preserve"> </w:t>
      </w:r>
      <w:r>
        <w:rPr>
          <w:sz w:val="28"/>
          <w:szCs w:val="28"/>
        </w:rPr>
        <w:t xml:space="preserve">của Quy định bảng giá các loại đất trên địa bàn tỉnh Bến Tre giai đoạn 2020 – 2024 </w:t>
      </w:r>
      <w:r>
        <w:rPr>
          <w:iCs/>
          <w:sz w:val="28"/>
          <w:szCs w:val="28"/>
          <w:lang w:eastAsia="x-none"/>
        </w:rPr>
        <w:t>ban hành kèm theo Q</w:t>
      </w:r>
      <w:r w:rsidRPr="00B247EF">
        <w:rPr>
          <w:iCs/>
          <w:sz w:val="28"/>
          <w:szCs w:val="28"/>
          <w:lang w:eastAsia="x-none"/>
        </w:rPr>
        <w:t xml:space="preserve">uyết định số </w:t>
      </w:r>
      <w:r>
        <w:rPr>
          <w:iCs/>
          <w:sz w:val="28"/>
          <w:szCs w:val="28"/>
          <w:lang w:eastAsia="x-none"/>
        </w:rPr>
        <w:t>20/2020/QĐ-UBND ngày 06/5</w:t>
      </w:r>
      <w:r w:rsidRPr="00B247EF">
        <w:rPr>
          <w:iCs/>
          <w:sz w:val="28"/>
          <w:szCs w:val="28"/>
          <w:lang w:eastAsia="x-none"/>
        </w:rPr>
        <w:t>/20</w:t>
      </w:r>
      <w:r>
        <w:rPr>
          <w:iCs/>
          <w:sz w:val="28"/>
          <w:szCs w:val="28"/>
          <w:lang w:eastAsia="x-none"/>
        </w:rPr>
        <w:t>20</w:t>
      </w:r>
      <w:r w:rsidRPr="00B247EF">
        <w:rPr>
          <w:iCs/>
          <w:sz w:val="28"/>
          <w:szCs w:val="28"/>
          <w:lang w:eastAsia="x-none"/>
        </w:rPr>
        <w:t>;</w:t>
      </w:r>
    </w:p>
    <w:p w14:paraId="36AF3FA1" w14:textId="44F49AB2" w:rsidR="001F5847" w:rsidRPr="001F5847" w:rsidRDefault="001F5847" w:rsidP="00762F6C">
      <w:pPr>
        <w:spacing w:before="120" w:line="288" w:lineRule="auto"/>
        <w:ind w:firstLine="720"/>
        <w:jc w:val="both"/>
        <w:rPr>
          <w:sz w:val="28"/>
          <w:lang w:val="en-GB"/>
        </w:rPr>
      </w:pPr>
      <w:r w:rsidRPr="00774BCB">
        <w:rPr>
          <w:sz w:val="28"/>
          <w:szCs w:val="28"/>
          <w:lang w:val="en-GB"/>
        </w:rPr>
        <w:t xml:space="preserve">- </w:t>
      </w:r>
      <w:r w:rsidRPr="00774BCB">
        <w:rPr>
          <w:sz w:val="28"/>
          <w:szCs w:val="28"/>
          <w:lang w:val="vi-VN"/>
        </w:rPr>
        <w:t xml:space="preserve">Quyết định số </w:t>
      </w:r>
      <w:r>
        <w:rPr>
          <w:sz w:val="28"/>
          <w:szCs w:val="28"/>
        </w:rPr>
        <w:t>4578</w:t>
      </w:r>
      <w:r w:rsidRPr="00774BCB">
        <w:rPr>
          <w:sz w:val="28"/>
          <w:szCs w:val="28"/>
          <w:lang w:val="vi-VN"/>
        </w:rPr>
        <w:t xml:space="preserve">/QĐ-UBND </w:t>
      </w:r>
      <w:r w:rsidRPr="00774BCB">
        <w:rPr>
          <w:sz w:val="28"/>
          <w:szCs w:val="28"/>
        </w:rPr>
        <w:t xml:space="preserve">ngày </w:t>
      </w:r>
      <w:r>
        <w:rPr>
          <w:sz w:val="28"/>
          <w:szCs w:val="28"/>
        </w:rPr>
        <w:t>05 tháng 11 năm 2020</w:t>
      </w:r>
      <w:r w:rsidRPr="00774BCB">
        <w:rPr>
          <w:sz w:val="28"/>
          <w:szCs w:val="28"/>
          <w:lang w:val="vi-VN"/>
        </w:rPr>
        <w:t xml:space="preserve"> của UBND </w:t>
      </w:r>
      <w:r>
        <w:rPr>
          <w:sz w:val="28"/>
          <w:szCs w:val="28"/>
          <w:lang w:val="en-GB"/>
        </w:rPr>
        <w:t>huyện Bình Đại</w:t>
      </w:r>
      <w:r w:rsidRPr="00774BCB">
        <w:rPr>
          <w:sz w:val="28"/>
          <w:szCs w:val="28"/>
          <w:lang w:val="vi-VN"/>
        </w:rPr>
        <w:t xml:space="preserve"> về việc phê duyệt </w:t>
      </w:r>
      <w:r>
        <w:rPr>
          <w:sz w:val="28"/>
          <w:szCs w:val="28"/>
          <w:lang w:val="en-GB"/>
        </w:rPr>
        <w:t>đồ án quy hoạch phân khu tỷ lệ 1/2000 khu Nam thị trấn Bình Đại, huyện Bình Đại, tỉnh Bến Tre;</w:t>
      </w:r>
    </w:p>
    <w:p w14:paraId="15B4276E" w14:textId="77777777" w:rsidR="00762F6C" w:rsidRPr="00774BCB" w:rsidRDefault="00762F6C" w:rsidP="00762F6C">
      <w:pPr>
        <w:spacing w:before="120" w:line="288" w:lineRule="auto"/>
        <w:ind w:firstLine="720"/>
        <w:jc w:val="both"/>
        <w:rPr>
          <w:sz w:val="28"/>
        </w:rPr>
      </w:pPr>
      <w:r w:rsidRPr="00774BCB">
        <w:rPr>
          <w:sz w:val="28"/>
          <w:szCs w:val="28"/>
          <w:lang w:val="en-GB"/>
        </w:rPr>
        <w:t xml:space="preserve">- </w:t>
      </w:r>
      <w:r w:rsidRPr="00774BCB">
        <w:rPr>
          <w:sz w:val="28"/>
          <w:szCs w:val="28"/>
          <w:lang w:val="vi-VN"/>
        </w:rPr>
        <w:t xml:space="preserve">Quyết định số </w:t>
      </w:r>
      <w:r w:rsidRPr="00774BCB">
        <w:rPr>
          <w:sz w:val="28"/>
          <w:szCs w:val="28"/>
        </w:rPr>
        <w:t>373</w:t>
      </w:r>
      <w:r w:rsidRPr="00774BCB">
        <w:rPr>
          <w:sz w:val="28"/>
          <w:szCs w:val="28"/>
          <w:lang w:val="vi-VN"/>
        </w:rPr>
        <w:t xml:space="preserve">/QĐ-UBND </w:t>
      </w:r>
      <w:r w:rsidRPr="00774BCB">
        <w:rPr>
          <w:sz w:val="28"/>
          <w:szCs w:val="28"/>
        </w:rPr>
        <w:t>ngày 25 tháng 2 năm 2021</w:t>
      </w:r>
      <w:r w:rsidRPr="00774BCB">
        <w:rPr>
          <w:sz w:val="28"/>
          <w:szCs w:val="28"/>
          <w:lang w:val="vi-VN"/>
        </w:rPr>
        <w:t xml:space="preserve"> của UBND tỉnh Bến Tre về việc phê duyệt Kế hoạch sử dụng đất năm 20</w:t>
      </w:r>
      <w:r w:rsidRPr="00774BCB">
        <w:rPr>
          <w:sz w:val="28"/>
          <w:szCs w:val="28"/>
        </w:rPr>
        <w:t>21</w:t>
      </w:r>
      <w:r w:rsidRPr="00774BCB">
        <w:rPr>
          <w:sz w:val="28"/>
          <w:szCs w:val="28"/>
          <w:lang w:val="vi-VN"/>
        </w:rPr>
        <w:t xml:space="preserve"> huyện </w:t>
      </w:r>
      <w:r w:rsidRPr="00774BCB">
        <w:rPr>
          <w:sz w:val="28"/>
          <w:szCs w:val="28"/>
        </w:rPr>
        <w:t>Bình Đại;</w:t>
      </w:r>
    </w:p>
    <w:p w14:paraId="728F3C44" w14:textId="30ECB414" w:rsidR="00BE5B9E" w:rsidRPr="00BE5B9E" w:rsidRDefault="00BE5B9E" w:rsidP="00BE5B9E">
      <w:pPr>
        <w:spacing w:before="120" w:line="288" w:lineRule="auto"/>
        <w:ind w:firstLine="720"/>
        <w:jc w:val="both"/>
        <w:rPr>
          <w:sz w:val="28"/>
        </w:rPr>
      </w:pPr>
      <w:r w:rsidRPr="007303FB">
        <w:rPr>
          <w:sz w:val="28"/>
        </w:rPr>
        <w:t xml:space="preserve">- Công văn số 4744/BTNMT-TCQLĐĐ ngày 03 tháng 9 năm 2020 của Bộ Tài nguyên và Môi trường về việc lập quy hoạch sử dụng đất thời kỳ 2021 </w:t>
      </w:r>
      <w:r>
        <w:rPr>
          <w:sz w:val="28"/>
        </w:rPr>
        <w:t>-</w:t>
      </w:r>
      <w:r w:rsidRPr="007303FB">
        <w:rPr>
          <w:sz w:val="28"/>
        </w:rPr>
        <w:t xml:space="preserve"> 2030 và kế hoạch sử dụng đất năm 2021.</w:t>
      </w:r>
    </w:p>
    <w:p w14:paraId="5503358E" w14:textId="03C52FFF" w:rsidR="00BE5B9E" w:rsidRDefault="00BE5B9E" w:rsidP="00BE5B9E">
      <w:pPr>
        <w:spacing w:before="120" w:line="288" w:lineRule="auto"/>
        <w:ind w:firstLine="720"/>
        <w:jc w:val="both"/>
        <w:rPr>
          <w:sz w:val="28"/>
        </w:rPr>
      </w:pPr>
      <w:r w:rsidRPr="007303FB">
        <w:rPr>
          <w:sz w:val="28"/>
        </w:rPr>
        <w:t>- Công văn số 4887/UBND-KT ngày 22 tháng 9 năm 2020 của Ủy ban nhân dân tỉnh Bến Tre về việc triển khai thực hiện lập Quy hoạch sử dụng đất thời kỳ 2021-2030, kế hoạch sử dụng đất năm 2021 cấp huyện trên địa bàn tỉnh Bến Tre;</w:t>
      </w:r>
    </w:p>
    <w:p w14:paraId="3C6FD35B" w14:textId="6A543E02" w:rsidR="001F5847" w:rsidRPr="00141BD7" w:rsidRDefault="001F5847" w:rsidP="001F5847">
      <w:pPr>
        <w:widowControl w:val="0"/>
        <w:spacing w:before="120" w:line="288" w:lineRule="auto"/>
        <w:ind w:firstLine="709"/>
        <w:jc w:val="both"/>
        <w:rPr>
          <w:sz w:val="28"/>
          <w:szCs w:val="28"/>
          <w:lang w:val="nb-NO"/>
        </w:rPr>
      </w:pPr>
      <w:bookmarkStart w:id="20" w:name="_Toc68357633"/>
      <w:bookmarkStart w:id="21" w:name="_Toc84886332"/>
      <w:bookmarkEnd w:id="14"/>
      <w:bookmarkEnd w:id="15"/>
      <w:bookmarkEnd w:id="16"/>
      <w:bookmarkEnd w:id="17"/>
      <w:bookmarkEnd w:id="18"/>
      <w:r w:rsidRPr="00141BD7">
        <w:rPr>
          <w:sz w:val="28"/>
          <w:szCs w:val="28"/>
          <w:lang w:val="nb-NO"/>
        </w:rPr>
        <w:t xml:space="preserve">- Quy hoạch chung xây dựng huyện </w:t>
      </w:r>
      <w:r>
        <w:rPr>
          <w:sz w:val="28"/>
          <w:szCs w:val="28"/>
          <w:lang w:val="nb-NO"/>
        </w:rPr>
        <w:t>Bình Đại</w:t>
      </w:r>
      <w:r w:rsidRPr="00141BD7">
        <w:rPr>
          <w:sz w:val="28"/>
          <w:szCs w:val="28"/>
          <w:lang w:val="nb-NO"/>
        </w:rPr>
        <w:t>;</w:t>
      </w:r>
    </w:p>
    <w:p w14:paraId="290C252C" w14:textId="77777777" w:rsidR="001F5847" w:rsidRPr="00141BD7" w:rsidRDefault="001F5847" w:rsidP="001F5847">
      <w:pPr>
        <w:widowControl w:val="0"/>
        <w:spacing w:before="120" w:line="288" w:lineRule="auto"/>
        <w:ind w:firstLine="709"/>
        <w:jc w:val="both"/>
        <w:rPr>
          <w:sz w:val="28"/>
          <w:szCs w:val="28"/>
          <w:lang w:val="nb-NO"/>
        </w:rPr>
      </w:pPr>
      <w:r w:rsidRPr="00141BD7">
        <w:rPr>
          <w:sz w:val="28"/>
          <w:szCs w:val="28"/>
          <w:lang w:val="nb-NO"/>
        </w:rPr>
        <w:t>- Quy hoạch xây dựng Nông thôn mới các xã trên địa bàn huyện;</w:t>
      </w:r>
    </w:p>
    <w:p w14:paraId="51FADE07" w14:textId="23BF8FF3" w:rsidR="001F5847" w:rsidRPr="00141BD7" w:rsidRDefault="001F5847" w:rsidP="001F5847">
      <w:pPr>
        <w:widowControl w:val="0"/>
        <w:spacing w:before="120" w:line="288" w:lineRule="auto"/>
        <w:ind w:firstLine="709"/>
        <w:jc w:val="both"/>
        <w:rPr>
          <w:sz w:val="28"/>
          <w:szCs w:val="28"/>
          <w:lang w:val="nb-NO"/>
        </w:rPr>
      </w:pPr>
      <w:r w:rsidRPr="00141BD7">
        <w:rPr>
          <w:sz w:val="28"/>
          <w:szCs w:val="28"/>
          <w:lang w:val="nb-NO"/>
        </w:rPr>
        <w:t xml:space="preserve">- Quy hoạch xây dựng thị trấn </w:t>
      </w:r>
      <w:r>
        <w:rPr>
          <w:sz w:val="28"/>
          <w:szCs w:val="28"/>
          <w:lang w:val="nb-NO"/>
        </w:rPr>
        <w:t>Bình Đại</w:t>
      </w:r>
      <w:r w:rsidRPr="00141BD7">
        <w:rPr>
          <w:sz w:val="28"/>
          <w:szCs w:val="28"/>
          <w:lang w:val="nb-NO"/>
        </w:rPr>
        <w:t>;</w:t>
      </w:r>
    </w:p>
    <w:p w14:paraId="2024929A" w14:textId="77777777" w:rsidR="001F5847" w:rsidRPr="00141BD7" w:rsidRDefault="001F5847" w:rsidP="001F5847">
      <w:pPr>
        <w:widowControl w:val="0"/>
        <w:spacing w:before="120" w:line="288" w:lineRule="auto"/>
        <w:ind w:firstLine="709"/>
        <w:jc w:val="both"/>
        <w:rPr>
          <w:sz w:val="28"/>
          <w:szCs w:val="28"/>
          <w:lang w:val="nb-NO"/>
        </w:rPr>
      </w:pPr>
      <w:r w:rsidRPr="00141BD7">
        <w:rPr>
          <w:sz w:val="28"/>
          <w:szCs w:val="28"/>
          <w:lang w:val="nb-NO"/>
        </w:rPr>
        <w:t>- Tài liệu kiểm kê đất đai năm 2014, 2019</w:t>
      </w:r>
      <w:r w:rsidRPr="00141BD7">
        <w:rPr>
          <w:lang w:val="nb-NO"/>
        </w:rPr>
        <w:t xml:space="preserve"> </w:t>
      </w:r>
      <w:r w:rsidRPr="00141BD7">
        <w:rPr>
          <w:sz w:val="28"/>
          <w:szCs w:val="28"/>
          <w:lang w:val="nb-NO"/>
        </w:rPr>
        <w:t xml:space="preserve">và số liệu thống kê đất đai năm 2010, 2020 trên địa bàn huyện; </w:t>
      </w:r>
    </w:p>
    <w:p w14:paraId="3618F28A" w14:textId="7B25DED1" w:rsidR="001F5847" w:rsidRPr="00141BD7" w:rsidRDefault="001F5847" w:rsidP="001F5847">
      <w:pPr>
        <w:widowControl w:val="0"/>
        <w:autoSpaceDE w:val="0"/>
        <w:autoSpaceDN w:val="0"/>
        <w:adjustRightInd w:val="0"/>
        <w:spacing w:before="120" w:line="288" w:lineRule="auto"/>
        <w:ind w:firstLine="709"/>
        <w:jc w:val="both"/>
        <w:rPr>
          <w:sz w:val="28"/>
          <w:szCs w:val="28"/>
          <w:lang w:val="nb-NO"/>
        </w:rPr>
      </w:pPr>
      <w:r w:rsidRPr="00141BD7">
        <w:rPr>
          <w:sz w:val="28"/>
          <w:szCs w:val="28"/>
          <w:lang w:val="nb-NO"/>
        </w:rPr>
        <w:t xml:space="preserve">- Các quy hoạch phát triển ngành, lĩnh vực trên địa bàn tỉnh </w:t>
      </w:r>
      <w:r>
        <w:rPr>
          <w:sz w:val="28"/>
          <w:szCs w:val="28"/>
          <w:lang w:val="nb-NO"/>
        </w:rPr>
        <w:t>Bến Tre</w:t>
      </w:r>
      <w:r w:rsidRPr="00141BD7">
        <w:rPr>
          <w:sz w:val="28"/>
          <w:szCs w:val="28"/>
          <w:lang w:val="nb-NO"/>
        </w:rPr>
        <w:t xml:space="preserve"> và huyện </w:t>
      </w:r>
      <w:r>
        <w:rPr>
          <w:sz w:val="28"/>
          <w:szCs w:val="28"/>
          <w:lang w:val="nb-NO"/>
        </w:rPr>
        <w:t>Bình Đại</w:t>
      </w:r>
      <w:r w:rsidRPr="00141BD7">
        <w:rPr>
          <w:sz w:val="28"/>
          <w:szCs w:val="28"/>
          <w:lang w:val="nb-NO"/>
        </w:rPr>
        <w:t>;</w:t>
      </w:r>
    </w:p>
    <w:p w14:paraId="761D74BE" w14:textId="6FF9811C" w:rsidR="001F5847" w:rsidRDefault="001F5847" w:rsidP="001F5847">
      <w:pPr>
        <w:widowControl w:val="0"/>
        <w:autoSpaceDE w:val="0"/>
        <w:autoSpaceDN w:val="0"/>
        <w:adjustRightInd w:val="0"/>
        <w:spacing w:before="120" w:line="288" w:lineRule="auto"/>
        <w:ind w:right="-18" w:firstLine="702"/>
        <w:jc w:val="both"/>
        <w:rPr>
          <w:sz w:val="28"/>
          <w:szCs w:val="28"/>
          <w:lang w:val="nb-NO"/>
        </w:rPr>
      </w:pPr>
      <w:r w:rsidRPr="00141BD7">
        <w:rPr>
          <w:sz w:val="28"/>
          <w:szCs w:val="28"/>
          <w:lang w:val="nb-NO"/>
        </w:rPr>
        <w:t xml:space="preserve">- Các chương trình, dự án phát triển kinh tế - xã hội trên địa bàn tỉnh </w:t>
      </w:r>
      <w:r>
        <w:rPr>
          <w:sz w:val="28"/>
          <w:szCs w:val="28"/>
          <w:lang w:val="nb-NO"/>
        </w:rPr>
        <w:t xml:space="preserve">Bến Tre </w:t>
      </w:r>
      <w:r w:rsidRPr="00141BD7">
        <w:rPr>
          <w:sz w:val="28"/>
          <w:szCs w:val="28"/>
          <w:lang w:val="nb-NO"/>
        </w:rPr>
        <w:t xml:space="preserve">và huyện </w:t>
      </w:r>
      <w:r>
        <w:rPr>
          <w:sz w:val="28"/>
          <w:szCs w:val="28"/>
          <w:lang w:val="nb-NO"/>
        </w:rPr>
        <w:t>Bình Đại</w:t>
      </w:r>
      <w:r w:rsidRPr="00141BD7">
        <w:rPr>
          <w:sz w:val="28"/>
          <w:szCs w:val="28"/>
          <w:lang w:val="nb-NO"/>
        </w:rPr>
        <w:t>;</w:t>
      </w:r>
    </w:p>
    <w:p w14:paraId="64D2F15C" w14:textId="77777777" w:rsidR="00586853" w:rsidRDefault="006A0C16" w:rsidP="001B5CEC">
      <w:pPr>
        <w:pStyle w:val="muc3"/>
        <w:spacing w:line="276" w:lineRule="auto"/>
        <w:outlineLvl w:val="0"/>
        <w:rPr>
          <w:bCs w:val="0"/>
          <w:lang w:val="nb-NO"/>
        </w:rPr>
      </w:pPr>
      <w:r w:rsidRPr="00141BD7">
        <w:rPr>
          <w:bCs w:val="0"/>
          <w:lang w:val="nb-NO"/>
        </w:rPr>
        <w:lastRenderedPageBreak/>
        <w:t>III. MỤC TIÊU LẬP QUY HOẠCH, KẾ HOẠCH SỬ DỤNG ĐẤT</w:t>
      </w:r>
      <w:bookmarkEnd w:id="20"/>
      <w:bookmarkEnd w:id="21"/>
    </w:p>
    <w:p w14:paraId="599C606A" w14:textId="77777777" w:rsidR="007C4071" w:rsidRPr="00141BD7" w:rsidRDefault="007C4071" w:rsidP="007C4071">
      <w:pPr>
        <w:spacing w:before="120" w:line="288" w:lineRule="auto"/>
        <w:ind w:firstLine="709"/>
        <w:jc w:val="both"/>
        <w:rPr>
          <w:sz w:val="28"/>
          <w:szCs w:val="28"/>
          <w:lang w:val="nb-NO"/>
        </w:rPr>
      </w:pPr>
      <w:r w:rsidRPr="00141BD7">
        <w:rPr>
          <w:sz w:val="28"/>
          <w:szCs w:val="28"/>
          <w:lang w:val="nb-NO"/>
        </w:rPr>
        <w:t>- Kiểm kê đánh giá một cách đầy đủ và toàn diện về thực trạng sử dụng đất trên địa bàn huyện để làm cơ sở khoa học và thực tiễn cho việc lập Quy hoạch sử dụng đất thời kỳ 2021 - 2030</w:t>
      </w:r>
      <w:r w:rsidRPr="00141BD7">
        <w:rPr>
          <w:sz w:val="28"/>
          <w:szCs w:val="28"/>
          <w:lang w:val="vi-VN"/>
        </w:rPr>
        <w:t xml:space="preserve"> và kế hoạch sử dụng đất năm đầu (năm 2021)</w:t>
      </w:r>
      <w:r w:rsidRPr="00141BD7">
        <w:rPr>
          <w:sz w:val="28"/>
          <w:szCs w:val="28"/>
          <w:lang w:val="nb-NO"/>
        </w:rPr>
        <w:t xml:space="preserve"> của huyện.</w:t>
      </w:r>
    </w:p>
    <w:p w14:paraId="5F2BA4BD" w14:textId="77777777" w:rsidR="007C4071" w:rsidRPr="00141BD7" w:rsidRDefault="007C4071" w:rsidP="007C4071">
      <w:pPr>
        <w:spacing w:before="120" w:line="288" w:lineRule="auto"/>
        <w:ind w:firstLine="709"/>
        <w:jc w:val="both"/>
        <w:rPr>
          <w:sz w:val="28"/>
          <w:szCs w:val="28"/>
          <w:lang w:val="nb-NO"/>
        </w:rPr>
      </w:pPr>
      <w:r w:rsidRPr="00141BD7">
        <w:rPr>
          <w:sz w:val="28"/>
          <w:szCs w:val="28"/>
          <w:lang w:val="nb-NO"/>
        </w:rPr>
        <w:t>- Đánh giá kết quả thực hiện Quy hoạch sử dụng đất kỳ trước, nhằm rút ra những kết quả đạt được và những mặt tồn tại cần khắc phục trong quy hoạch, kế hoạch sử dụng đất kỳ này.</w:t>
      </w:r>
    </w:p>
    <w:p w14:paraId="285BC585" w14:textId="4F1C0803" w:rsidR="007C4071" w:rsidRPr="00141BD7" w:rsidRDefault="007C4071" w:rsidP="007C4071">
      <w:pPr>
        <w:spacing w:before="120" w:line="288" w:lineRule="auto"/>
        <w:ind w:firstLine="709"/>
        <w:jc w:val="both"/>
        <w:rPr>
          <w:sz w:val="28"/>
          <w:szCs w:val="28"/>
          <w:lang w:val="nb-NO"/>
        </w:rPr>
      </w:pPr>
      <w:r w:rsidRPr="00141BD7">
        <w:rPr>
          <w:sz w:val="28"/>
          <w:szCs w:val="28"/>
          <w:lang w:val="nb-NO"/>
        </w:rPr>
        <w:t xml:space="preserve">- Định hướng sử dụng </w:t>
      </w:r>
      <w:r>
        <w:rPr>
          <w:sz w:val="28"/>
          <w:szCs w:val="28"/>
          <w:lang w:val="nb-NO"/>
        </w:rPr>
        <w:t xml:space="preserve">đất huyện </w:t>
      </w:r>
      <w:r w:rsidR="00757E4B">
        <w:rPr>
          <w:sz w:val="28"/>
          <w:szCs w:val="28"/>
          <w:lang w:val="nb-NO"/>
        </w:rPr>
        <w:t>Bình Đại</w:t>
      </w:r>
      <w:r>
        <w:rPr>
          <w:sz w:val="28"/>
          <w:szCs w:val="28"/>
          <w:lang w:val="nb-NO"/>
        </w:rPr>
        <w:t xml:space="preserve"> đến năm 205</w:t>
      </w:r>
      <w:r w:rsidRPr="00141BD7">
        <w:rPr>
          <w:sz w:val="28"/>
          <w:szCs w:val="28"/>
          <w:lang w:val="nb-NO"/>
        </w:rPr>
        <w:t>0.</w:t>
      </w:r>
    </w:p>
    <w:p w14:paraId="63B55781" w14:textId="77777777" w:rsidR="007C4071" w:rsidRPr="00141BD7" w:rsidRDefault="007C4071" w:rsidP="007C4071">
      <w:pPr>
        <w:spacing w:before="120" w:line="288" w:lineRule="auto"/>
        <w:ind w:firstLine="709"/>
        <w:jc w:val="both"/>
        <w:rPr>
          <w:sz w:val="28"/>
          <w:szCs w:val="28"/>
          <w:lang w:val="nb-NO"/>
        </w:rPr>
      </w:pPr>
      <w:r w:rsidRPr="00141BD7">
        <w:rPr>
          <w:sz w:val="28"/>
          <w:szCs w:val="28"/>
          <w:lang w:val="nb-NO"/>
        </w:rPr>
        <w:t xml:space="preserve">- Xác định các chỉ tiêu sử dụng đất cấp tỉnh phân bổ cho huyện đến năm 2020 và phân bổ đến từng đơn vị hành chính cấp xã. </w:t>
      </w:r>
    </w:p>
    <w:p w14:paraId="3EEAE80C" w14:textId="77777777" w:rsidR="007C4071" w:rsidRPr="00141BD7" w:rsidRDefault="007C4071" w:rsidP="007C4071">
      <w:pPr>
        <w:spacing w:before="120" w:line="288" w:lineRule="auto"/>
        <w:ind w:firstLine="709"/>
        <w:jc w:val="both"/>
        <w:rPr>
          <w:sz w:val="28"/>
          <w:szCs w:val="28"/>
          <w:lang w:val="nb-NO"/>
        </w:rPr>
      </w:pPr>
      <w:r w:rsidRPr="00141BD7">
        <w:rPr>
          <w:sz w:val="28"/>
          <w:szCs w:val="28"/>
          <w:lang w:val="nb-NO"/>
        </w:rPr>
        <w:t>- Xác định nhu cầu sử dụng đất cho các ngành, lĩnh vực giai đoạn 2021-2030 và phân bổ đến từng đơn vị hành chính cấp xã.</w:t>
      </w:r>
    </w:p>
    <w:p w14:paraId="54D4FBAF" w14:textId="77777777" w:rsidR="007C4071" w:rsidRPr="00141BD7" w:rsidRDefault="007C4071" w:rsidP="007C4071">
      <w:pPr>
        <w:widowControl w:val="0"/>
        <w:spacing w:before="120" w:line="288" w:lineRule="auto"/>
        <w:ind w:firstLine="720"/>
        <w:jc w:val="both"/>
        <w:rPr>
          <w:sz w:val="28"/>
          <w:szCs w:val="28"/>
          <w:lang w:val="nb-NO"/>
        </w:rPr>
      </w:pPr>
      <w:r w:rsidRPr="00141BD7">
        <w:rPr>
          <w:sz w:val="28"/>
          <w:szCs w:val="28"/>
          <w:lang w:val="nb-NO"/>
        </w:rPr>
        <w:t xml:space="preserve">- Tổng hợp nhu cầu sử dụng đất, cân đối xác định các chỉ tiêu sử dụng đất cho các ngành, lĩnh vực giai đoạn 2021-2030 và phân bổ đến từng đơn vị hành chính cấp xã. </w:t>
      </w:r>
    </w:p>
    <w:p w14:paraId="09C854ED" w14:textId="77777777" w:rsidR="007C4071" w:rsidRPr="00141BD7" w:rsidRDefault="007C4071" w:rsidP="007C4071">
      <w:pPr>
        <w:widowControl w:val="0"/>
        <w:spacing w:before="120" w:line="288" w:lineRule="auto"/>
        <w:ind w:firstLine="720"/>
        <w:jc w:val="both"/>
        <w:rPr>
          <w:sz w:val="28"/>
          <w:szCs w:val="28"/>
          <w:lang w:val="nb-NO"/>
        </w:rPr>
      </w:pPr>
      <w:r w:rsidRPr="00141BD7">
        <w:rPr>
          <w:sz w:val="28"/>
          <w:szCs w:val="28"/>
          <w:lang w:val="nb-NO"/>
        </w:rPr>
        <w:t>- Xác định diện tích các loại đất cần chuyển mục đích sử dụng trong giai đoạn 2021-2030 đến từng đơn vị hành chính cấp xã.</w:t>
      </w:r>
    </w:p>
    <w:p w14:paraId="656EAE3C" w14:textId="77777777" w:rsidR="007C4071" w:rsidRPr="00141BD7" w:rsidRDefault="007C4071" w:rsidP="007C4071">
      <w:pPr>
        <w:widowControl w:val="0"/>
        <w:spacing w:before="120" w:line="288" w:lineRule="auto"/>
        <w:ind w:firstLine="720"/>
        <w:jc w:val="both"/>
        <w:rPr>
          <w:sz w:val="28"/>
          <w:szCs w:val="28"/>
          <w:lang w:val="nb-NO"/>
        </w:rPr>
      </w:pPr>
      <w:r w:rsidRPr="00141BD7">
        <w:rPr>
          <w:sz w:val="28"/>
          <w:szCs w:val="28"/>
          <w:lang w:val="nb-NO"/>
        </w:rPr>
        <w:t>- Xác định diện tích đất chưa sử dụng đưa vào sử dụng giai đoạn 2021-2030 đến từng đơn vị hành chính cấp xã.</w:t>
      </w:r>
    </w:p>
    <w:p w14:paraId="621F1F18" w14:textId="77777777" w:rsidR="007C4071" w:rsidRPr="00141BD7" w:rsidRDefault="007C4071" w:rsidP="007C4071">
      <w:pPr>
        <w:widowControl w:val="0"/>
        <w:spacing w:before="120" w:line="288" w:lineRule="auto"/>
        <w:ind w:firstLine="720"/>
        <w:jc w:val="both"/>
        <w:rPr>
          <w:sz w:val="28"/>
          <w:szCs w:val="28"/>
          <w:lang w:val="nb-NO"/>
        </w:rPr>
      </w:pPr>
      <w:r w:rsidRPr="00141BD7">
        <w:rPr>
          <w:sz w:val="28"/>
          <w:szCs w:val="28"/>
          <w:lang w:val="nb-NO"/>
        </w:rPr>
        <w:t>- Xác định quy mô, địa điểm công trình, dự án; vị trí, diện tích khu vực sử dụng đất để thực hiện thu hồi đất giai đoạn 2021-2030.</w:t>
      </w:r>
    </w:p>
    <w:p w14:paraId="5EF8B9C1" w14:textId="77777777" w:rsidR="007C4071" w:rsidRPr="00141BD7" w:rsidRDefault="007C4071" w:rsidP="007C4071">
      <w:pPr>
        <w:widowControl w:val="0"/>
        <w:spacing w:before="120" w:line="288" w:lineRule="auto"/>
        <w:ind w:firstLine="720"/>
        <w:jc w:val="both"/>
        <w:rPr>
          <w:spacing w:val="-6"/>
          <w:sz w:val="28"/>
          <w:szCs w:val="28"/>
          <w:lang w:val="nb-NO"/>
        </w:rPr>
      </w:pPr>
      <w:r w:rsidRPr="00141BD7">
        <w:rPr>
          <w:spacing w:val="-6"/>
          <w:sz w:val="28"/>
          <w:szCs w:val="28"/>
          <w:lang w:val="nb-NO"/>
        </w:rPr>
        <w:t>- Xác định diện tích đất cần phải chuyển mục đích sử dụng đất để thực hiện việc nhận chuyển nhượng, thuê quyền sử dụng đất, nhận góp vốn bằng quyền sử dụng đất giai đoạn 2021-2030 trên cơ sở xem xét đơn đề nghị của người sử dụng đất.</w:t>
      </w:r>
    </w:p>
    <w:p w14:paraId="06FAF962" w14:textId="77777777" w:rsidR="007C4071" w:rsidRPr="00141BD7" w:rsidRDefault="007C4071" w:rsidP="007C4071">
      <w:pPr>
        <w:widowControl w:val="0"/>
        <w:spacing w:before="120" w:line="276" w:lineRule="auto"/>
        <w:ind w:firstLine="720"/>
        <w:jc w:val="both"/>
        <w:rPr>
          <w:sz w:val="28"/>
          <w:szCs w:val="28"/>
          <w:lang w:val="nb-NO"/>
        </w:rPr>
      </w:pPr>
      <w:r w:rsidRPr="00141BD7">
        <w:rPr>
          <w:sz w:val="28"/>
          <w:szCs w:val="28"/>
          <w:lang w:val="nb-NO"/>
        </w:rPr>
        <w:t>- Dự kiến các nguồn thu từ giao đất, cho thuê đất, chuyển mục đích sử dụng đất và các khoản chi cho việc bồi thường, hỗ trợ, tái định cư giai đoạn 2021-2030.</w:t>
      </w:r>
    </w:p>
    <w:p w14:paraId="653DD707" w14:textId="77777777" w:rsidR="007C4071" w:rsidRPr="00141BD7" w:rsidRDefault="007C4071" w:rsidP="007C4071">
      <w:pPr>
        <w:widowControl w:val="0"/>
        <w:spacing w:before="120" w:line="276" w:lineRule="auto"/>
        <w:ind w:firstLine="720"/>
        <w:jc w:val="both"/>
        <w:rPr>
          <w:sz w:val="28"/>
          <w:szCs w:val="28"/>
          <w:lang w:val="nb-NO"/>
        </w:rPr>
      </w:pPr>
      <w:r w:rsidRPr="00141BD7">
        <w:rPr>
          <w:sz w:val="28"/>
          <w:szCs w:val="28"/>
          <w:lang w:val="nb-NO"/>
        </w:rPr>
        <w:t xml:space="preserve">- Xây dựng kế hoạch sử dụng đất năm đầu (năm 2021). </w:t>
      </w:r>
    </w:p>
    <w:p w14:paraId="106F0AC0" w14:textId="031AB14C" w:rsidR="007C4071" w:rsidRDefault="007C4071" w:rsidP="007C4071">
      <w:pPr>
        <w:spacing w:before="120" w:line="276" w:lineRule="auto"/>
        <w:ind w:firstLine="720"/>
        <w:jc w:val="both"/>
        <w:rPr>
          <w:sz w:val="28"/>
          <w:szCs w:val="28"/>
          <w:lang w:val="nb-NO"/>
        </w:rPr>
      </w:pPr>
      <w:r w:rsidRPr="00141BD7">
        <w:rPr>
          <w:sz w:val="28"/>
          <w:szCs w:val="28"/>
          <w:lang w:val="nb-NO"/>
        </w:rPr>
        <w:t>- Đề xuất các giải pháp tổ chức thực hiện.</w:t>
      </w:r>
    </w:p>
    <w:p w14:paraId="32107565" w14:textId="3F38D12E" w:rsidR="003770E6" w:rsidRDefault="003770E6" w:rsidP="007C4071">
      <w:pPr>
        <w:spacing w:before="120" w:line="276" w:lineRule="auto"/>
        <w:ind w:firstLine="720"/>
        <w:jc w:val="both"/>
        <w:rPr>
          <w:sz w:val="28"/>
          <w:szCs w:val="28"/>
          <w:lang w:val="nb-NO"/>
        </w:rPr>
      </w:pPr>
    </w:p>
    <w:p w14:paraId="01BDA03D" w14:textId="77777777" w:rsidR="003770E6" w:rsidRPr="00141BD7" w:rsidRDefault="003770E6" w:rsidP="007C4071">
      <w:pPr>
        <w:spacing w:before="120" w:line="276" w:lineRule="auto"/>
        <w:ind w:firstLine="720"/>
        <w:jc w:val="both"/>
        <w:rPr>
          <w:rFonts w:eastAsia="Calibri"/>
          <w:noProof/>
          <w:sz w:val="28"/>
          <w:szCs w:val="22"/>
          <w:lang w:val="vi-VN"/>
        </w:rPr>
      </w:pPr>
    </w:p>
    <w:p w14:paraId="28D49F8F" w14:textId="77777777" w:rsidR="00586853" w:rsidRPr="00141BD7" w:rsidRDefault="006A0C16" w:rsidP="001B5CEC">
      <w:pPr>
        <w:pStyle w:val="muc3"/>
        <w:spacing w:line="288" w:lineRule="auto"/>
        <w:outlineLvl w:val="0"/>
        <w:rPr>
          <w:lang w:val="vi-VN"/>
        </w:rPr>
      </w:pPr>
      <w:bookmarkStart w:id="22" w:name="_Toc68357634"/>
      <w:bookmarkStart w:id="23" w:name="_Toc84886333"/>
      <w:bookmarkStart w:id="24" w:name="_Toc501526854"/>
      <w:bookmarkStart w:id="25" w:name="_Toc525411436"/>
      <w:bookmarkStart w:id="26" w:name="_Toc527730166"/>
      <w:r w:rsidRPr="00141BD7">
        <w:rPr>
          <w:bCs w:val="0"/>
          <w:lang w:val="nb-NO"/>
        </w:rPr>
        <w:lastRenderedPageBreak/>
        <w:t>IV. NỘI DUNG, PHƯƠNG PHÁP LẬP QUY HOẠCH, KẾ HOẠCH SỬ DỤNG ĐẤT</w:t>
      </w:r>
      <w:bookmarkEnd w:id="22"/>
      <w:bookmarkEnd w:id="23"/>
      <w:r w:rsidR="00586853" w:rsidRPr="00141BD7">
        <w:rPr>
          <w:lang w:val="vi-VN"/>
        </w:rPr>
        <w:t xml:space="preserve"> </w:t>
      </w:r>
      <w:bookmarkEnd w:id="24"/>
      <w:bookmarkEnd w:id="25"/>
      <w:bookmarkEnd w:id="26"/>
    </w:p>
    <w:p w14:paraId="05AC0078" w14:textId="77777777" w:rsidR="00757E4B" w:rsidRPr="00141BD7" w:rsidRDefault="00757E4B" w:rsidP="00757E4B">
      <w:pPr>
        <w:keepNext/>
        <w:spacing w:before="120" w:line="288" w:lineRule="auto"/>
        <w:ind w:firstLine="709"/>
        <w:jc w:val="both"/>
        <w:outlineLvl w:val="1"/>
        <w:rPr>
          <w:b/>
          <w:sz w:val="28"/>
          <w:szCs w:val="28"/>
          <w:lang w:val="nb-NO"/>
        </w:rPr>
      </w:pPr>
      <w:bookmarkStart w:id="27" w:name="_Toc69225753"/>
      <w:bookmarkStart w:id="28" w:name="_Toc69225927"/>
      <w:bookmarkStart w:id="29" w:name="_Toc73778619"/>
      <w:bookmarkStart w:id="30" w:name="_Toc73779129"/>
      <w:bookmarkStart w:id="31" w:name="_Toc73779931"/>
      <w:bookmarkStart w:id="32" w:name="_Toc73780824"/>
      <w:bookmarkStart w:id="33" w:name="_Toc73972352"/>
      <w:bookmarkStart w:id="34" w:name="_Toc73972778"/>
      <w:bookmarkStart w:id="35" w:name="_Toc73973490"/>
      <w:bookmarkStart w:id="36" w:name="_Toc74119857"/>
      <w:bookmarkStart w:id="37" w:name="_Toc77933817"/>
      <w:bookmarkStart w:id="38" w:name="_Toc84886151"/>
      <w:bookmarkStart w:id="39" w:name="_Toc84886334"/>
      <w:bookmarkStart w:id="40" w:name="_Toc38386771"/>
      <w:bookmarkStart w:id="41" w:name="_Toc38387349"/>
      <w:bookmarkStart w:id="42" w:name="_Toc527386681"/>
      <w:bookmarkStart w:id="43" w:name="_Toc57536729"/>
      <w:r w:rsidRPr="00141BD7">
        <w:rPr>
          <w:b/>
          <w:sz w:val="28"/>
          <w:szCs w:val="28"/>
          <w:lang w:val="nb-NO"/>
        </w:rPr>
        <w:t>1. Nguyên tắc lập quy hoạch sử dụng đất</w:t>
      </w:r>
      <w:bookmarkEnd w:id="27"/>
      <w:bookmarkEnd w:id="28"/>
      <w:bookmarkEnd w:id="29"/>
      <w:bookmarkEnd w:id="30"/>
      <w:bookmarkEnd w:id="31"/>
      <w:bookmarkEnd w:id="32"/>
      <w:bookmarkEnd w:id="33"/>
      <w:bookmarkEnd w:id="34"/>
      <w:bookmarkEnd w:id="35"/>
      <w:bookmarkEnd w:id="36"/>
      <w:bookmarkEnd w:id="37"/>
      <w:bookmarkEnd w:id="38"/>
      <w:bookmarkEnd w:id="39"/>
      <w:r w:rsidRPr="00141BD7">
        <w:rPr>
          <w:b/>
          <w:sz w:val="28"/>
          <w:szCs w:val="28"/>
          <w:lang w:val="nb-NO"/>
        </w:rPr>
        <w:t xml:space="preserve"> </w:t>
      </w:r>
      <w:bookmarkEnd w:id="40"/>
      <w:bookmarkEnd w:id="41"/>
    </w:p>
    <w:p w14:paraId="329AA554" w14:textId="77777777" w:rsidR="00757E4B" w:rsidRPr="00141BD7" w:rsidRDefault="00757E4B" w:rsidP="00757E4B">
      <w:pPr>
        <w:spacing w:before="120" w:line="276" w:lineRule="auto"/>
        <w:ind w:firstLine="709"/>
        <w:jc w:val="both"/>
        <w:rPr>
          <w:sz w:val="28"/>
          <w:szCs w:val="28"/>
          <w:lang w:val="nb-NO"/>
        </w:rPr>
      </w:pPr>
      <w:r w:rsidRPr="00141BD7">
        <w:rPr>
          <w:sz w:val="28"/>
          <w:szCs w:val="28"/>
          <w:lang w:val="nb-NO"/>
        </w:rPr>
        <w:t xml:space="preserve">- </w:t>
      </w:r>
      <w:r w:rsidRPr="00141BD7">
        <w:rPr>
          <w:sz w:val="28"/>
          <w:szCs w:val="28"/>
          <w:lang w:val="vi-VN"/>
        </w:rPr>
        <w:t>Quy hoạch sử dụng đất cấp huyện phải thể hiện nội dung sử dụng đất của cấp xã;</w:t>
      </w:r>
    </w:p>
    <w:p w14:paraId="71C56805" w14:textId="77777777" w:rsidR="00757E4B" w:rsidRPr="00141BD7" w:rsidRDefault="00757E4B" w:rsidP="00757E4B">
      <w:pPr>
        <w:spacing w:before="120" w:line="276" w:lineRule="auto"/>
        <w:ind w:firstLine="709"/>
        <w:jc w:val="both"/>
        <w:rPr>
          <w:sz w:val="28"/>
          <w:szCs w:val="28"/>
          <w:lang w:val="nb-NO"/>
        </w:rPr>
      </w:pPr>
      <w:r w:rsidRPr="00141BD7">
        <w:rPr>
          <w:sz w:val="28"/>
          <w:szCs w:val="28"/>
          <w:lang w:val="nb-NO"/>
        </w:rPr>
        <w:t xml:space="preserve">- </w:t>
      </w:r>
      <w:r w:rsidRPr="00141BD7">
        <w:rPr>
          <w:sz w:val="28"/>
          <w:szCs w:val="28"/>
          <w:lang w:val="vi-VN"/>
        </w:rPr>
        <w:t>Bảo vệ nghiêm ngặt đất chuyên trồng lúa, đất rừng phòng hộ;</w:t>
      </w:r>
    </w:p>
    <w:p w14:paraId="3D348639" w14:textId="77777777" w:rsidR="00757E4B" w:rsidRPr="00812889" w:rsidRDefault="00757E4B" w:rsidP="00757E4B">
      <w:pPr>
        <w:spacing w:before="120" w:line="276" w:lineRule="auto"/>
        <w:ind w:firstLine="709"/>
        <w:jc w:val="both"/>
        <w:rPr>
          <w:sz w:val="28"/>
          <w:szCs w:val="28"/>
          <w:lang w:val="nb-NO"/>
        </w:rPr>
      </w:pPr>
      <w:r w:rsidRPr="00812889">
        <w:rPr>
          <w:sz w:val="28"/>
          <w:szCs w:val="28"/>
          <w:lang w:val="nb-NO"/>
        </w:rPr>
        <w:t>-</w:t>
      </w:r>
      <w:r w:rsidRPr="00812889">
        <w:rPr>
          <w:sz w:val="28"/>
          <w:szCs w:val="28"/>
          <w:lang w:val="vi-VN"/>
        </w:rPr>
        <w:t xml:space="preserve"> Bảo đảm sự cân bằng giữa nhu cầu sử dụng đất của các ngành, lĩnh vực, địa phương và khả năng, quỹ đất của quốc gia nhằm sử dụng đất tiết kiệm và có hiệu quả;</w:t>
      </w:r>
    </w:p>
    <w:p w14:paraId="230DFCAB" w14:textId="77777777" w:rsidR="00757E4B" w:rsidRPr="00141BD7" w:rsidRDefault="00757E4B" w:rsidP="00757E4B">
      <w:pPr>
        <w:spacing w:before="120" w:line="276" w:lineRule="auto"/>
        <w:ind w:firstLine="709"/>
        <w:jc w:val="both"/>
        <w:rPr>
          <w:sz w:val="28"/>
          <w:szCs w:val="28"/>
          <w:lang w:val="nb-NO"/>
        </w:rPr>
      </w:pPr>
      <w:r w:rsidRPr="00141BD7">
        <w:rPr>
          <w:sz w:val="28"/>
          <w:szCs w:val="28"/>
          <w:lang w:val="nb-NO"/>
        </w:rPr>
        <w:t>-</w:t>
      </w:r>
      <w:r w:rsidRPr="00141BD7">
        <w:rPr>
          <w:sz w:val="28"/>
          <w:szCs w:val="28"/>
          <w:lang w:val="vi-VN"/>
        </w:rPr>
        <w:t xml:space="preserve"> Khai thác hợp lý tài nguyên thiên nhiên; thích ứng với biến đổi khí hậu;</w:t>
      </w:r>
    </w:p>
    <w:p w14:paraId="6AA2FC4B" w14:textId="77777777" w:rsidR="00757E4B" w:rsidRPr="00141BD7" w:rsidRDefault="00757E4B" w:rsidP="00757E4B">
      <w:pPr>
        <w:spacing w:before="120" w:line="276" w:lineRule="auto"/>
        <w:ind w:firstLine="709"/>
        <w:jc w:val="both"/>
        <w:rPr>
          <w:sz w:val="28"/>
          <w:szCs w:val="28"/>
          <w:lang w:val="vi-VN"/>
        </w:rPr>
      </w:pPr>
      <w:r w:rsidRPr="00141BD7">
        <w:rPr>
          <w:sz w:val="28"/>
          <w:szCs w:val="28"/>
          <w:lang w:val="nb-NO"/>
        </w:rPr>
        <w:t xml:space="preserve">- </w:t>
      </w:r>
      <w:r w:rsidRPr="00141BD7">
        <w:rPr>
          <w:sz w:val="28"/>
          <w:szCs w:val="28"/>
          <w:lang w:val="vi-VN"/>
        </w:rPr>
        <w:t>Nội dung phân bổ</w:t>
      </w:r>
      <w:r w:rsidRPr="00141BD7">
        <w:rPr>
          <w:sz w:val="28"/>
          <w:szCs w:val="28"/>
          <w:lang w:val="nb-NO"/>
        </w:rPr>
        <w:t>,</w:t>
      </w:r>
      <w:r w:rsidRPr="00141BD7">
        <w:rPr>
          <w:sz w:val="28"/>
          <w:szCs w:val="28"/>
          <w:lang w:val="vi-VN"/>
        </w:rPr>
        <w:t xml:space="preserve"> sử dụng đất </w:t>
      </w:r>
      <w:r w:rsidRPr="00141BD7">
        <w:rPr>
          <w:sz w:val="28"/>
          <w:szCs w:val="28"/>
          <w:lang w:val="nb-NO"/>
        </w:rPr>
        <w:t xml:space="preserve">cấp huyện </w:t>
      </w:r>
      <w:r w:rsidRPr="00141BD7">
        <w:rPr>
          <w:sz w:val="28"/>
          <w:szCs w:val="28"/>
          <w:lang w:val="vi-VN"/>
        </w:rPr>
        <w:t xml:space="preserve">phải bảo đảm phù hợp với quy </w:t>
      </w:r>
      <w:r w:rsidRPr="00141BD7">
        <w:rPr>
          <w:sz w:val="28"/>
          <w:szCs w:val="28"/>
          <w:lang w:val="nb-NO"/>
        </w:rPr>
        <w:t>hoạch</w:t>
      </w:r>
      <w:r w:rsidRPr="00141BD7">
        <w:rPr>
          <w:sz w:val="28"/>
          <w:szCs w:val="28"/>
          <w:lang w:val="vi-VN"/>
        </w:rPr>
        <w:t xml:space="preserve"> tỉnh.</w:t>
      </w:r>
    </w:p>
    <w:p w14:paraId="09B5B0BA" w14:textId="77777777" w:rsidR="00757E4B" w:rsidRPr="00141BD7" w:rsidRDefault="00757E4B" w:rsidP="00757E4B">
      <w:pPr>
        <w:keepNext/>
        <w:spacing w:before="120" w:line="288" w:lineRule="auto"/>
        <w:ind w:left="720"/>
        <w:jc w:val="both"/>
        <w:outlineLvl w:val="1"/>
        <w:rPr>
          <w:b/>
          <w:sz w:val="28"/>
          <w:szCs w:val="28"/>
          <w:lang w:val="nb-NO"/>
        </w:rPr>
      </w:pPr>
      <w:bookmarkStart w:id="44" w:name="_Toc38386772"/>
      <w:bookmarkStart w:id="45" w:name="_Toc38387350"/>
      <w:bookmarkStart w:id="46" w:name="_Toc69225754"/>
      <w:bookmarkStart w:id="47" w:name="_Toc69225928"/>
      <w:bookmarkStart w:id="48" w:name="_Toc73778620"/>
      <w:bookmarkStart w:id="49" w:name="_Toc73779130"/>
      <w:bookmarkStart w:id="50" w:name="_Toc73779932"/>
      <w:bookmarkStart w:id="51" w:name="_Toc73780825"/>
      <w:bookmarkStart w:id="52" w:name="_Toc73972353"/>
      <w:bookmarkStart w:id="53" w:name="_Toc73972779"/>
      <w:bookmarkStart w:id="54" w:name="_Toc73973491"/>
      <w:bookmarkStart w:id="55" w:name="_Toc74119858"/>
      <w:bookmarkStart w:id="56" w:name="_Toc77933818"/>
      <w:bookmarkStart w:id="57" w:name="_Toc84886152"/>
      <w:bookmarkStart w:id="58" w:name="_Toc84886335"/>
      <w:r w:rsidRPr="00141BD7">
        <w:rPr>
          <w:b/>
          <w:sz w:val="28"/>
          <w:szCs w:val="28"/>
          <w:lang w:val="nb-NO"/>
        </w:rPr>
        <w:t>2. Nội dung</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1A497D21" w14:textId="77777777" w:rsidR="00757E4B" w:rsidRPr="00141BD7" w:rsidRDefault="00757E4B" w:rsidP="00757E4B">
      <w:pPr>
        <w:spacing w:before="120" w:line="276" w:lineRule="auto"/>
        <w:ind w:firstLine="709"/>
        <w:jc w:val="both"/>
        <w:rPr>
          <w:bCs/>
          <w:sz w:val="28"/>
          <w:szCs w:val="28"/>
          <w:lang w:val="nb-NO"/>
        </w:rPr>
      </w:pPr>
      <w:r w:rsidRPr="00141BD7">
        <w:rPr>
          <w:bCs/>
          <w:sz w:val="28"/>
          <w:szCs w:val="28"/>
          <w:lang w:val="nb-NO"/>
        </w:rPr>
        <w:t>2.1. Điều tra, thu thập thông tin, tài liệu.</w:t>
      </w:r>
    </w:p>
    <w:p w14:paraId="10521F40" w14:textId="77777777" w:rsidR="00757E4B" w:rsidRPr="00141BD7" w:rsidRDefault="00757E4B" w:rsidP="00757E4B">
      <w:pPr>
        <w:spacing w:before="120" w:line="276" w:lineRule="auto"/>
        <w:ind w:firstLine="709"/>
        <w:jc w:val="both"/>
        <w:rPr>
          <w:sz w:val="28"/>
          <w:szCs w:val="28"/>
          <w:lang w:val="nb-NO"/>
        </w:rPr>
      </w:pPr>
      <w:r w:rsidRPr="00141BD7">
        <w:rPr>
          <w:bCs/>
          <w:sz w:val="28"/>
          <w:szCs w:val="28"/>
          <w:lang w:val="nb-NO"/>
        </w:rPr>
        <w:t>2.2.</w:t>
      </w:r>
      <w:r w:rsidRPr="00141BD7">
        <w:rPr>
          <w:sz w:val="28"/>
          <w:szCs w:val="28"/>
          <w:lang w:val="nb-NO"/>
        </w:rPr>
        <w:t xml:space="preserve"> Phân tích, đánh giá điều kiện tự nhiên, kinh tế - xã hội và môi trường tác động đến việc sử dụng đất.</w:t>
      </w:r>
    </w:p>
    <w:p w14:paraId="39859FEF" w14:textId="77777777" w:rsidR="00757E4B" w:rsidRPr="00141BD7" w:rsidRDefault="00757E4B" w:rsidP="00757E4B">
      <w:pPr>
        <w:spacing w:before="120" w:line="276" w:lineRule="auto"/>
        <w:ind w:firstLine="709"/>
        <w:jc w:val="both"/>
        <w:rPr>
          <w:sz w:val="28"/>
          <w:szCs w:val="28"/>
          <w:lang w:val="nb-NO"/>
        </w:rPr>
      </w:pPr>
      <w:r w:rsidRPr="00141BD7">
        <w:rPr>
          <w:bCs/>
          <w:sz w:val="28"/>
          <w:szCs w:val="28"/>
          <w:lang w:val="nb-NO"/>
        </w:rPr>
        <w:t>2.3.</w:t>
      </w:r>
      <w:r w:rsidRPr="00141BD7">
        <w:rPr>
          <w:sz w:val="28"/>
          <w:szCs w:val="28"/>
          <w:lang w:val="nb-NO"/>
        </w:rPr>
        <w:t xml:space="preserve"> Phân tích, đánh giá tình hình quản lý, sử dụng đất; kết quả thực hiện quy hoạch, kế hoạch sử dụng đất kỳ trước và tiềm năng đất đai.</w:t>
      </w:r>
    </w:p>
    <w:p w14:paraId="56556AD1" w14:textId="77777777" w:rsidR="00757E4B" w:rsidRPr="00141BD7" w:rsidRDefault="00757E4B" w:rsidP="00757E4B">
      <w:pPr>
        <w:spacing w:before="120" w:line="276" w:lineRule="auto"/>
        <w:ind w:firstLine="709"/>
        <w:jc w:val="both"/>
        <w:rPr>
          <w:sz w:val="28"/>
          <w:szCs w:val="28"/>
          <w:lang w:val="nb-NO"/>
        </w:rPr>
      </w:pPr>
      <w:r w:rsidRPr="00141BD7">
        <w:rPr>
          <w:bCs/>
          <w:sz w:val="28"/>
          <w:szCs w:val="28"/>
          <w:lang w:val="nb-NO"/>
        </w:rPr>
        <w:t>2.4.</w:t>
      </w:r>
      <w:r w:rsidRPr="00141BD7">
        <w:rPr>
          <w:sz w:val="28"/>
          <w:szCs w:val="28"/>
          <w:lang w:val="nb-NO"/>
        </w:rPr>
        <w:t xml:space="preserve"> Xây dựng phương án quy hoạch sử dụng đất:</w:t>
      </w:r>
    </w:p>
    <w:p w14:paraId="25EFA959" w14:textId="140A72FB" w:rsidR="00757E4B" w:rsidRPr="00141BD7" w:rsidRDefault="00757E4B" w:rsidP="00757E4B">
      <w:pPr>
        <w:spacing w:before="120" w:line="276" w:lineRule="auto"/>
        <w:ind w:firstLine="709"/>
        <w:jc w:val="both"/>
        <w:rPr>
          <w:sz w:val="28"/>
          <w:szCs w:val="28"/>
          <w:lang w:val="nb-NO"/>
        </w:rPr>
      </w:pPr>
      <w:r w:rsidRPr="00141BD7">
        <w:rPr>
          <w:sz w:val="28"/>
          <w:szCs w:val="28"/>
          <w:lang w:val="nb-NO"/>
        </w:rPr>
        <w:t>- Xác định đị</w:t>
      </w:r>
      <w:r w:rsidR="003770E6">
        <w:rPr>
          <w:sz w:val="28"/>
          <w:szCs w:val="28"/>
          <w:lang w:val="nb-NO"/>
        </w:rPr>
        <w:t>nh hướng sử dụng đất đến năm 205</w:t>
      </w:r>
      <w:r w:rsidRPr="00141BD7">
        <w:rPr>
          <w:sz w:val="28"/>
          <w:szCs w:val="28"/>
          <w:lang w:val="nb-NO"/>
        </w:rPr>
        <w:t>0.</w:t>
      </w:r>
    </w:p>
    <w:p w14:paraId="76407181" w14:textId="77777777" w:rsidR="00757E4B" w:rsidRPr="00141BD7" w:rsidRDefault="00757E4B" w:rsidP="00757E4B">
      <w:pPr>
        <w:spacing w:before="120" w:line="276" w:lineRule="auto"/>
        <w:ind w:firstLine="709"/>
        <w:jc w:val="both"/>
        <w:rPr>
          <w:sz w:val="28"/>
          <w:szCs w:val="28"/>
          <w:lang w:val="nb-NO"/>
        </w:rPr>
      </w:pPr>
      <w:r w:rsidRPr="00141BD7">
        <w:rPr>
          <w:sz w:val="28"/>
          <w:szCs w:val="28"/>
          <w:lang w:val="nb-NO"/>
        </w:rPr>
        <w:t>- Xây dựng phương án quy hoạch sử dụng đất đến năm 2030.</w:t>
      </w:r>
    </w:p>
    <w:p w14:paraId="214F4838" w14:textId="77777777" w:rsidR="00757E4B" w:rsidRPr="00141BD7" w:rsidRDefault="00757E4B" w:rsidP="00757E4B">
      <w:pPr>
        <w:spacing w:before="120" w:line="276" w:lineRule="auto"/>
        <w:ind w:firstLine="709"/>
        <w:jc w:val="both"/>
        <w:rPr>
          <w:sz w:val="28"/>
          <w:szCs w:val="28"/>
          <w:lang w:val="nb-NO"/>
        </w:rPr>
      </w:pPr>
      <w:r w:rsidRPr="00141BD7">
        <w:rPr>
          <w:sz w:val="28"/>
          <w:szCs w:val="28"/>
          <w:lang w:val="nb-NO"/>
        </w:rPr>
        <w:t>- Đánh giá tác động của phương án quy hoạch sử dụng đất đến kinh tế, xã hội và môi trường.</w:t>
      </w:r>
    </w:p>
    <w:p w14:paraId="79924476" w14:textId="77777777" w:rsidR="00757E4B" w:rsidRPr="00141BD7" w:rsidRDefault="00757E4B" w:rsidP="00757E4B">
      <w:pPr>
        <w:spacing w:before="120" w:line="276" w:lineRule="auto"/>
        <w:ind w:firstLine="709"/>
        <w:jc w:val="both"/>
        <w:rPr>
          <w:sz w:val="28"/>
          <w:szCs w:val="28"/>
          <w:lang w:val="nb-NO"/>
        </w:rPr>
      </w:pPr>
      <w:r w:rsidRPr="00141BD7">
        <w:rPr>
          <w:sz w:val="28"/>
          <w:szCs w:val="28"/>
          <w:lang w:val="nb-NO"/>
        </w:rPr>
        <w:t>- Xác định các giải pháp thực hiện quy hoạch sử dụng đất.</w:t>
      </w:r>
    </w:p>
    <w:p w14:paraId="7B5964F0" w14:textId="77777777" w:rsidR="00757E4B" w:rsidRPr="00141BD7" w:rsidRDefault="00757E4B" w:rsidP="00757E4B">
      <w:pPr>
        <w:spacing w:before="120" w:line="276" w:lineRule="auto"/>
        <w:ind w:firstLine="709"/>
        <w:jc w:val="both"/>
        <w:rPr>
          <w:sz w:val="28"/>
          <w:szCs w:val="28"/>
          <w:lang w:val="nb-NO"/>
        </w:rPr>
      </w:pPr>
      <w:r w:rsidRPr="00141BD7">
        <w:rPr>
          <w:sz w:val="28"/>
          <w:szCs w:val="28"/>
          <w:lang w:val="nb-NO"/>
        </w:rPr>
        <w:t>- Lập bản đồ quy hoạch sử dụng đất.</w:t>
      </w:r>
    </w:p>
    <w:p w14:paraId="2F8257FB" w14:textId="77777777" w:rsidR="00757E4B" w:rsidRPr="00141BD7" w:rsidRDefault="00757E4B" w:rsidP="00757E4B">
      <w:pPr>
        <w:spacing w:before="120" w:line="276" w:lineRule="auto"/>
        <w:ind w:firstLine="709"/>
        <w:jc w:val="both"/>
        <w:rPr>
          <w:sz w:val="28"/>
          <w:szCs w:val="28"/>
          <w:lang w:val="nb-NO"/>
        </w:rPr>
      </w:pPr>
      <w:r w:rsidRPr="00141BD7">
        <w:rPr>
          <w:sz w:val="28"/>
          <w:szCs w:val="28"/>
          <w:lang w:val="nb-NO"/>
        </w:rPr>
        <w:t>- Lập bản đồ chuyên đề (nếu có).</w:t>
      </w:r>
    </w:p>
    <w:p w14:paraId="3675F759" w14:textId="77777777" w:rsidR="00757E4B" w:rsidRPr="00141BD7" w:rsidRDefault="00757E4B" w:rsidP="00757E4B">
      <w:pPr>
        <w:spacing w:before="120" w:line="274" w:lineRule="auto"/>
        <w:ind w:firstLine="709"/>
        <w:jc w:val="both"/>
        <w:rPr>
          <w:sz w:val="28"/>
          <w:szCs w:val="28"/>
          <w:lang w:val="nb-NO"/>
        </w:rPr>
      </w:pPr>
      <w:r w:rsidRPr="00141BD7">
        <w:rPr>
          <w:sz w:val="28"/>
          <w:szCs w:val="28"/>
          <w:lang w:val="nb-NO"/>
        </w:rPr>
        <w:t>- Xây dựng các báo cáo chuyên đề.</w:t>
      </w:r>
    </w:p>
    <w:p w14:paraId="669EEFE4" w14:textId="77777777" w:rsidR="00757E4B" w:rsidRPr="00141BD7" w:rsidRDefault="00757E4B" w:rsidP="00757E4B">
      <w:pPr>
        <w:spacing w:before="120" w:line="274" w:lineRule="auto"/>
        <w:ind w:firstLine="709"/>
        <w:jc w:val="both"/>
        <w:rPr>
          <w:sz w:val="28"/>
          <w:szCs w:val="28"/>
          <w:lang w:val="nb-NO"/>
        </w:rPr>
      </w:pPr>
      <w:r w:rsidRPr="00141BD7">
        <w:rPr>
          <w:sz w:val="28"/>
          <w:szCs w:val="28"/>
          <w:lang w:val="nb-NO"/>
        </w:rPr>
        <w:t>- Hội thảo và chỉnh sửa báo cáo chuyên đề, bản đồ sau hội thảo.</w:t>
      </w:r>
    </w:p>
    <w:p w14:paraId="7A65E081" w14:textId="77777777" w:rsidR="00757E4B" w:rsidRPr="00141BD7" w:rsidRDefault="00757E4B" w:rsidP="00757E4B">
      <w:pPr>
        <w:spacing w:before="120" w:line="274" w:lineRule="auto"/>
        <w:ind w:firstLine="709"/>
        <w:jc w:val="both"/>
        <w:rPr>
          <w:sz w:val="28"/>
          <w:szCs w:val="28"/>
          <w:lang w:val="nb-NO"/>
        </w:rPr>
      </w:pPr>
      <w:r w:rsidRPr="00141BD7">
        <w:rPr>
          <w:sz w:val="28"/>
          <w:szCs w:val="28"/>
          <w:lang w:val="nb-NO"/>
        </w:rPr>
        <w:t>- Đánh giá, nghiệm thu.</w:t>
      </w:r>
    </w:p>
    <w:p w14:paraId="3162BD89" w14:textId="77777777" w:rsidR="00757E4B" w:rsidRPr="00141BD7" w:rsidRDefault="00757E4B" w:rsidP="00757E4B">
      <w:pPr>
        <w:spacing w:before="120" w:line="274" w:lineRule="auto"/>
        <w:ind w:firstLine="709"/>
        <w:jc w:val="both"/>
        <w:rPr>
          <w:sz w:val="28"/>
          <w:szCs w:val="28"/>
          <w:lang w:val="nb-NO"/>
        </w:rPr>
      </w:pPr>
      <w:r w:rsidRPr="00141BD7">
        <w:rPr>
          <w:bCs/>
          <w:sz w:val="28"/>
          <w:szCs w:val="28"/>
          <w:lang w:val="nb-NO"/>
        </w:rPr>
        <w:t>2.5.</w:t>
      </w:r>
      <w:r w:rsidRPr="00141BD7">
        <w:rPr>
          <w:sz w:val="28"/>
          <w:szCs w:val="28"/>
          <w:lang w:val="nb-NO"/>
        </w:rPr>
        <w:t xml:space="preserve"> Lập kế hoạch sử dụng đất năm đầu (năm 2021).</w:t>
      </w:r>
    </w:p>
    <w:p w14:paraId="340DF03C" w14:textId="77777777" w:rsidR="00757E4B" w:rsidRPr="00141BD7" w:rsidRDefault="00757E4B" w:rsidP="00757E4B">
      <w:pPr>
        <w:spacing w:before="120" w:line="274" w:lineRule="auto"/>
        <w:ind w:firstLine="709"/>
        <w:jc w:val="both"/>
        <w:rPr>
          <w:sz w:val="28"/>
          <w:szCs w:val="28"/>
          <w:lang w:val="nb-NO"/>
        </w:rPr>
      </w:pPr>
      <w:r w:rsidRPr="00141BD7">
        <w:rPr>
          <w:bCs/>
          <w:sz w:val="28"/>
          <w:szCs w:val="28"/>
          <w:lang w:val="nb-NO"/>
        </w:rPr>
        <w:t>2.6.</w:t>
      </w:r>
      <w:r w:rsidRPr="00141BD7">
        <w:rPr>
          <w:sz w:val="28"/>
          <w:szCs w:val="28"/>
          <w:lang w:val="nb-NO"/>
        </w:rPr>
        <w:t xml:space="preserve"> Xây dựng báo cáo thuyết minh tổng hợp và các tài liệu có liên quan.</w:t>
      </w:r>
    </w:p>
    <w:p w14:paraId="15C601DF" w14:textId="77777777" w:rsidR="00757E4B" w:rsidRPr="00141BD7" w:rsidRDefault="00757E4B" w:rsidP="00757E4B">
      <w:pPr>
        <w:spacing w:before="120" w:line="274" w:lineRule="auto"/>
        <w:ind w:firstLine="709"/>
        <w:jc w:val="both"/>
        <w:rPr>
          <w:sz w:val="28"/>
          <w:szCs w:val="28"/>
          <w:lang w:val="nb-NO"/>
        </w:rPr>
      </w:pPr>
      <w:r w:rsidRPr="00141BD7">
        <w:rPr>
          <w:bCs/>
          <w:sz w:val="28"/>
          <w:szCs w:val="28"/>
          <w:lang w:val="nb-NO"/>
        </w:rPr>
        <w:lastRenderedPageBreak/>
        <w:t>2.7.</w:t>
      </w:r>
      <w:r w:rsidRPr="00141BD7">
        <w:rPr>
          <w:sz w:val="28"/>
          <w:szCs w:val="28"/>
          <w:lang w:val="nb-NO"/>
        </w:rPr>
        <w:t xml:space="preserve"> Thẩm định, phê duyệt và công bố công khai.</w:t>
      </w:r>
    </w:p>
    <w:p w14:paraId="684273D8" w14:textId="77777777" w:rsidR="00757E4B" w:rsidRPr="00141BD7" w:rsidRDefault="00757E4B" w:rsidP="00757E4B">
      <w:pPr>
        <w:keepNext/>
        <w:spacing w:before="120" w:line="274" w:lineRule="auto"/>
        <w:ind w:firstLine="709"/>
        <w:jc w:val="both"/>
        <w:outlineLvl w:val="1"/>
        <w:rPr>
          <w:b/>
          <w:i/>
          <w:sz w:val="28"/>
          <w:szCs w:val="28"/>
          <w:lang w:val="nb-NO"/>
        </w:rPr>
      </w:pPr>
      <w:bookmarkStart w:id="59" w:name="_Toc38386773"/>
      <w:bookmarkStart w:id="60" w:name="_Toc38387351"/>
      <w:bookmarkStart w:id="61" w:name="_Toc69225755"/>
      <w:bookmarkStart w:id="62" w:name="_Toc69225929"/>
      <w:bookmarkStart w:id="63" w:name="_Toc73778621"/>
      <w:bookmarkStart w:id="64" w:name="_Toc73779131"/>
      <w:bookmarkStart w:id="65" w:name="_Toc73779933"/>
      <w:bookmarkStart w:id="66" w:name="_Toc73780826"/>
      <w:bookmarkStart w:id="67" w:name="_Toc73972354"/>
      <w:bookmarkStart w:id="68" w:name="_Toc73972780"/>
      <w:bookmarkStart w:id="69" w:name="_Toc73973492"/>
      <w:bookmarkStart w:id="70" w:name="_Toc74119859"/>
      <w:bookmarkStart w:id="71" w:name="_Toc77933819"/>
      <w:bookmarkStart w:id="72" w:name="_Toc84886153"/>
      <w:bookmarkStart w:id="73" w:name="_Toc84886336"/>
      <w:r w:rsidRPr="00141BD7">
        <w:rPr>
          <w:b/>
          <w:sz w:val="28"/>
          <w:szCs w:val="28"/>
          <w:lang w:val="nb-NO"/>
        </w:rPr>
        <w:t>3. Phương pháp</w:t>
      </w:r>
      <w:r w:rsidRPr="00141BD7">
        <w:rPr>
          <w:b/>
          <w:i/>
          <w:sz w:val="28"/>
          <w:szCs w:val="28"/>
          <w:lang w:val="nb-NO"/>
        </w:rPr>
        <w:t xml:space="preserve"> </w:t>
      </w:r>
      <w:r w:rsidRPr="00141BD7">
        <w:rPr>
          <w:b/>
          <w:sz w:val="28"/>
          <w:szCs w:val="28"/>
          <w:lang w:val="nb-NO"/>
        </w:rPr>
        <w:t xml:space="preserve">lập </w:t>
      </w:r>
      <w:bookmarkEnd w:id="59"/>
      <w:bookmarkEnd w:id="60"/>
      <w:r w:rsidRPr="00141BD7">
        <w:rPr>
          <w:b/>
          <w:sz w:val="28"/>
          <w:szCs w:val="28"/>
          <w:lang w:val="nb-NO"/>
        </w:rPr>
        <w:t>quy hoạch sử dụng đất</w:t>
      </w:r>
      <w:bookmarkEnd w:id="61"/>
      <w:bookmarkEnd w:id="62"/>
      <w:bookmarkEnd w:id="63"/>
      <w:bookmarkEnd w:id="64"/>
      <w:bookmarkEnd w:id="65"/>
      <w:bookmarkEnd w:id="66"/>
      <w:bookmarkEnd w:id="67"/>
      <w:bookmarkEnd w:id="68"/>
      <w:bookmarkEnd w:id="69"/>
      <w:bookmarkEnd w:id="70"/>
      <w:bookmarkEnd w:id="71"/>
      <w:bookmarkEnd w:id="72"/>
      <w:bookmarkEnd w:id="73"/>
      <w:r w:rsidRPr="00141BD7">
        <w:rPr>
          <w:b/>
          <w:sz w:val="28"/>
          <w:szCs w:val="28"/>
          <w:lang w:val="nb-NO"/>
        </w:rPr>
        <w:t xml:space="preserve"> </w:t>
      </w:r>
    </w:p>
    <w:p w14:paraId="58630946" w14:textId="77777777" w:rsidR="00757E4B" w:rsidRPr="00141BD7" w:rsidRDefault="00757E4B" w:rsidP="00757E4B">
      <w:pPr>
        <w:spacing w:before="120" w:line="274" w:lineRule="auto"/>
        <w:ind w:firstLine="720"/>
        <w:jc w:val="both"/>
        <w:rPr>
          <w:rFonts w:eastAsia="VNI-Times"/>
          <w:b/>
          <w:sz w:val="28"/>
          <w:szCs w:val="28"/>
          <w:lang w:val="it-IT"/>
        </w:rPr>
      </w:pPr>
      <w:r w:rsidRPr="00141BD7">
        <w:rPr>
          <w:rFonts w:eastAsia="VNI-Times"/>
          <w:b/>
          <w:sz w:val="28"/>
          <w:szCs w:val="28"/>
          <w:lang w:val="it-IT"/>
        </w:rPr>
        <w:t>(1) Phương pháp điều tra:</w:t>
      </w:r>
      <w:r w:rsidRPr="00141BD7">
        <w:rPr>
          <w:rFonts w:eastAsia="VNI-Times"/>
          <w:sz w:val="28"/>
          <w:szCs w:val="28"/>
          <w:lang w:val="it-IT"/>
        </w:rPr>
        <w:t xml:space="preserve"> Điều tra thông tin, tài liệu về hiện trạng phát triểu KT-XH, hiện trạng sử dụng đất; kế hoạch phát triển kinh tế - xã hội và quy hoạch, kế hoạch sử dụng đất từ các phòng ban chuyên môn cấp huyện, UBND các xã – thị trấn, các sở ban ngành cấp tỉnh.</w:t>
      </w:r>
    </w:p>
    <w:p w14:paraId="6A679A2B" w14:textId="77777777" w:rsidR="00757E4B" w:rsidRPr="00141BD7" w:rsidRDefault="00757E4B" w:rsidP="00757E4B">
      <w:pPr>
        <w:spacing w:before="120" w:line="274" w:lineRule="auto"/>
        <w:ind w:firstLine="720"/>
        <w:jc w:val="both"/>
        <w:rPr>
          <w:rFonts w:eastAsia="VNI-Times"/>
          <w:sz w:val="28"/>
          <w:szCs w:val="28"/>
          <w:lang w:val="it-IT"/>
        </w:rPr>
      </w:pPr>
      <w:r w:rsidRPr="00141BD7">
        <w:rPr>
          <w:rFonts w:eastAsia="VNI-Times"/>
          <w:b/>
          <w:sz w:val="28"/>
          <w:szCs w:val="28"/>
          <w:lang w:val="vi-VN"/>
        </w:rPr>
        <w:t>(</w:t>
      </w:r>
      <w:r w:rsidRPr="00141BD7">
        <w:rPr>
          <w:rFonts w:eastAsia="VNI-Times"/>
          <w:b/>
          <w:sz w:val="28"/>
          <w:szCs w:val="28"/>
          <w:lang w:val="it-IT"/>
        </w:rPr>
        <w:t>2</w:t>
      </w:r>
      <w:r w:rsidRPr="00141BD7">
        <w:rPr>
          <w:rFonts w:eastAsia="VNI-Times"/>
          <w:b/>
          <w:sz w:val="28"/>
          <w:szCs w:val="28"/>
          <w:lang w:val="vi-VN"/>
        </w:rPr>
        <w:t>) Phương pháp thống kê:</w:t>
      </w:r>
      <w:r w:rsidRPr="00141BD7">
        <w:rPr>
          <w:rFonts w:eastAsia="VNI-Times"/>
          <w:sz w:val="28"/>
          <w:szCs w:val="28"/>
          <w:lang w:val="vi-VN"/>
        </w:rPr>
        <w:t xml:space="preserve"> để xử lý các số liệu và dự báo về kinh tế, xã hội, tình hình sử dụng đất.</w:t>
      </w:r>
    </w:p>
    <w:p w14:paraId="2392585D" w14:textId="77777777" w:rsidR="00757E4B" w:rsidRPr="00141BD7" w:rsidRDefault="00757E4B" w:rsidP="00757E4B">
      <w:pPr>
        <w:widowControl w:val="0"/>
        <w:spacing w:before="120" w:line="274" w:lineRule="auto"/>
        <w:ind w:firstLine="709"/>
        <w:jc w:val="both"/>
        <w:rPr>
          <w:sz w:val="28"/>
          <w:szCs w:val="28"/>
          <w:lang w:val="it-IT"/>
        </w:rPr>
      </w:pPr>
      <w:r w:rsidRPr="00141BD7">
        <w:rPr>
          <w:b/>
          <w:sz w:val="28"/>
          <w:szCs w:val="28"/>
          <w:lang w:val="it-IT"/>
        </w:rPr>
        <w:t xml:space="preserve">(3). </w:t>
      </w:r>
      <w:r w:rsidRPr="00141BD7">
        <w:rPr>
          <w:rFonts w:eastAsia="VNI-Times"/>
          <w:b/>
          <w:sz w:val="28"/>
          <w:szCs w:val="28"/>
          <w:lang w:val="vi-VN"/>
        </w:rPr>
        <w:t xml:space="preserve">Phương pháp </w:t>
      </w:r>
      <w:r w:rsidRPr="00141BD7">
        <w:rPr>
          <w:b/>
          <w:sz w:val="28"/>
          <w:szCs w:val="28"/>
          <w:lang w:val="it-IT"/>
        </w:rPr>
        <w:t>kế thừa</w:t>
      </w:r>
      <w:r w:rsidRPr="00141BD7">
        <w:rPr>
          <w:sz w:val="28"/>
          <w:szCs w:val="28"/>
          <w:lang w:val="it-IT"/>
        </w:rPr>
        <w:t xml:space="preserve">: kế thừa kết quả tổng kiểm kê đất đai năm 2014, 2019 (số liệu, bản đồ) và số liệu thống kê đất đai các năm (2010, 2011, 2012, 2013, 2015, 2016, 2017, 2018, 2020) để phân tích, đánh giá tình hình biến động, hiện trạng sử dụng và tình hình quản lý, đề xuất định hướng sử dụng đất trên phạm vi địa giới hành chính của huyện. </w:t>
      </w:r>
    </w:p>
    <w:p w14:paraId="40549B1D" w14:textId="77777777" w:rsidR="00757E4B" w:rsidRPr="00141BD7" w:rsidRDefault="00757E4B" w:rsidP="00757E4B">
      <w:pPr>
        <w:widowControl w:val="0"/>
        <w:spacing w:before="120" w:line="274" w:lineRule="auto"/>
        <w:ind w:firstLine="709"/>
        <w:jc w:val="both"/>
        <w:rPr>
          <w:sz w:val="28"/>
          <w:szCs w:val="28"/>
          <w:lang w:val="it-IT"/>
        </w:rPr>
      </w:pPr>
      <w:r w:rsidRPr="00141BD7">
        <w:rPr>
          <w:b/>
          <w:sz w:val="28"/>
          <w:szCs w:val="28"/>
          <w:lang w:val="it-IT"/>
        </w:rPr>
        <w:t xml:space="preserve">(4). </w:t>
      </w:r>
      <w:r w:rsidRPr="00141BD7">
        <w:rPr>
          <w:rFonts w:eastAsia="VNI-Times"/>
          <w:b/>
          <w:sz w:val="28"/>
          <w:szCs w:val="28"/>
          <w:lang w:val="vi-VN"/>
        </w:rPr>
        <w:t>Phương pháp</w:t>
      </w:r>
      <w:r w:rsidRPr="00141BD7">
        <w:rPr>
          <w:b/>
          <w:sz w:val="28"/>
          <w:szCs w:val="28"/>
          <w:lang w:val="it-IT"/>
        </w:rPr>
        <w:t xml:space="preserve"> so sánh</w:t>
      </w:r>
      <w:r w:rsidRPr="00141BD7">
        <w:rPr>
          <w:sz w:val="28"/>
          <w:szCs w:val="28"/>
          <w:lang w:val="it-IT"/>
        </w:rPr>
        <w:t>: So sánh các chỉ tiêu đã thực hiện quy hoạch sử dụng đất đến năm 2020 với hiện trạng sử dụng đất năm 2020 của từng ngành, từng khu vực, từng thời điểm để từ đó đánh giá được kết quả thực hiện quy hoạch sử dụng đất kỳ trước (2011-2020). Từ đó tìm ra những ưu điểm và hạn chế trong quá trình thực hiện quy hoạch sử dụng đất kỳ trước.</w:t>
      </w:r>
    </w:p>
    <w:p w14:paraId="08CF6B46" w14:textId="77777777" w:rsidR="00757E4B" w:rsidRPr="00141BD7" w:rsidRDefault="00757E4B" w:rsidP="00757E4B">
      <w:pPr>
        <w:spacing w:before="120" w:line="274" w:lineRule="auto"/>
        <w:ind w:firstLine="720"/>
        <w:jc w:val="both"/>
        <w:rPr>
          <w:sz w:val="28"/>
          <w:szCs w:val="28"/>
          <w:lang w:val="it-IT"/>
        </w:rPr>
      </w:pPr>
      <w:r w:rsidRPr="00141BD7">
        <w:rPr>
          <w:rFonts w:eastAsia="VNI-Times"/>
          <w:b/>
          <w:sz w:val="28"/>
          <w:szCs w:val="28"/>
          <w:lang w:val="it-IT"/>
        </w:rPr>
        <w:t xml:space="preserve">(5) </w:t>
      </w:r>
      <w:r w:rsidRPr="00141BD7">
        <w:rPr>
          <w:b/>
          <w:sz w:val="28"/>
          <w:szCs w:val="28"/>
          <w:lang w:val="it-IT"/>
        </w:rPr>
        <w:t>Phương pháp bản đồ (GIS)</w:t>
      </w:r>
      <w:r w:rsidRPr="00141BD7">
        <w:rPr>
          <w:sz w:val="28"/>
          <w:szCs w:val="28"/>
          <w:lang w:val="it-IT"/>
        </w:rPr>
        <w:t xml:space="preserve">: Dùng GIS để xây dựng hệ thống bản đồ (a) Xây dựng bản đồ hiện trạng sử dụng đất năm 2020; (b) Bản đồ định hướng sử dụng đất đến năm 2040; (c) Bản đồ quy hoạch sử dụng đất đến năm 2030; (d) Bản đồ kế hoạch sử dụng đất năm đầu (năm 2021); (e) Bản đồ chuyên đề nếu có; (f) </w:t>
      </w:r>
      <w:r w:rsidRPr="00141BD7">
        <w:rPr>
          <w:sz w:val="28"/>
          <w:szCs w:val="28"/>
          <w:lang w:val="vi-VN"/>
        </w:rPr>
        <w:t xml:space="preserve">đối với khu vực quy hoạch đất trồng lúa, khu vực quy hoạch chuyển mục đích sử dụng đất quy định tại các điểm a, b, c, d và e khoản 1 Điều 57 của Luật </w:t>
      </w:r>
      <w:r w:rsidRPr="00141BD7">
        <w:rPr>
          <w:sz w:val="28"/>
          <w:szCs w:val="28"/>
          <w:lang w:val="it-IT"/>
        </w:rPr>
        <w:t>Đất đai năm 2013</w:t>
      </w:r>
      <w:r w:rsidRPr="00141BD7">
        <w:rPr>
          <w:sz w:val="28"/>
          <w:szCs w:val="28"/>
          <w:lang w:val="vi-VN"/>
        </w:rPr>
        <w:t xml:space="preserve"> th</w:t>
      </w:r>
      <w:r w:rsidRPr="00141BD7">
        <w:rPr>
          <w:sz w:val="28"/>
          <w:szCs w:val="28"/>
          <w:lang w:val="it-IT"/>
        </w:rPr>
        <w:t xml:space="preserve">ì </w:t>
      </w:r>
      <w:r w:rsidRPr="00141BD7">
        <w:rPr>
          <w:sz w:val="28"/>
          <w:szCs w:val="28"/>
          <w:lang w:val="vi-VN"/>
        </w:rPr>
        <w:t>thể hiện chi tiết đến từng đơn vị hành chính cấp xã</w:t>
      </w:r>
      <w:r w:rsidRPr="00141BD7">
        <w:rPr>
          <w:sz w:val="28"/>
          <w:szCs w:val="28"/>
          <w:lang w:val="it-IT"/>
        </w:rPr>
        <w:t>.</w:t>
      </w:r>
    </w:p>
    <w:p w14:paraId="747D56A8" w14:textId="77777777" w:rsidR="00757E4B" w:rsidRPr="00757E4B" w:rsidRDefault="00757E4B" w:rsidP="00757E4B">
      <w:pPr>
        <w:spacing w:before="120" w:line="274" w:lineRule="auto"/>
        <w:ind w:firstLine="720"/>
        <w:jc w:val="both"/>
        <w:rPr>
          <w:rFonts w:eastAsia="VNI-Times"/>
          <w:sz w:val="28"/>
          <w:szCs w:val="28"/>
          <w:lang w:val="it-IT"/>
        </w:rPr>
      </w:pPr>
      <w:r w:rsidRPr="00757E4B">
        <w:rPr>
          <w:rFonts w:eastAsia="VNI-Times"/>
          <w:b/>
          <w:sz w:val="28"/>
          <w:szCs w:val="28"/>
          <w:lang w:val="it-IT"/>
        </w:rPr>
        <w:t>(</w:t>
      </w:r>
      <w:r w:rsidRPr="00141BD7">
        <w:rPr>
          <w:rFonts w:eastAsia="VNI-Times"/>
          <w:b/>
          <w:sz w:val="28"/>
          <w:szCs w:val="28"/>
          <w:lang w:val="it-IT"/>
        </w:rPr>
        <w:t>6</w:t>
      </w:r>
      <w:r w:rsidRPr="00757E4B">
        <w:rPr>
          <w:rFonts w:eastAsia="VNI-Times"/>
          <w:b/>
          <w:sz w:val="28"/>
          <w:szCs w:val="28"/>
          <w:lang w:val="it-IT"/>
        </w:rPr>
        <w:t xml:space="preserve">) Phương pháp tiếp cận từ trên xuống: </w:t>
      </w:r>
      <w:r w:rsidRPr="00757E4B">
        <w:rPr>
          <w:rFonts w:eastAsia="VNI-Times"/>
          <w:sz w:val="28"/>
          <w:szCs w:val="28"/>
          <w:lang w:val="it-IT"/>
        </w:rPr>
        <w:t>Nắm bắt các chủ trương, chính sách và chỉ tiêu quy hoạch, kế hoạch sử dụng đất phân bổ từ Tỉnh; tiếp cận từ dưới lên: làm việc với các tổ chức có nhu cầu sử dụng đất, các Phòng - Ban, các xã - thị trấn để thu thập các nhu cầu và khả năng sử dụng đất, từ đó cân đối phương án Quy hoạch sử dụng đất của huyện.</w:t>
      </w:r>
    </w:p>
    <w:p w14:paraId="49E2217B" w14:textId="77777777" w:rsidR="00757E4B" w:rsidRPr="00757E4B" w:rsidRDefault="00757E4B">
      <w:pPr>
        <w:rPr>
          <w:rFonts w:eastAsia="VNI-Times"/>
          <w:bCs/>
          <w:noProof/>
          <w:spacing w:val="-6"/>
          <w:sz w:val="28"/>
          <w:szCs w:val="28"/>
          <w:lang w:val="vi-VN" w:eastAsia="vi-VN"/>
        </w:rPr>
      </w:pPr>
      <w:r w:rsidRPr="00757E4B">
        <w:rPr>
          <w:rFonts w:eastAsia="VNI-Times"/>
          <w:sz w:val="28"/>
          <w:szCs w:val="28"/>
          <w:lang w:val="vi-VN"/>
        </w:rPr>
        <w:br w:type="page"/>
      </w:r>
    </w:p>
    <w:p w14:paraId="41E3D8DE" w14:textId="07726039" w:rsidR="00242D25" w:rsidRPr="00141BD7" w:rsidRDefault="00242D25" w:rsidP="00757E4B">
      <w:pPr>
        <w:pStyle w:val="muc1"/>
        <w:spacing w:before="0"/>
        <w:outlineLvl w:val="2"/>
        <w:rPr>
          <w:b/>
          <w:spacing w:val="0"/>
          <w:sz w:val="28"/>
          <w:szCs w:val="28"/>
        </w:rPr>
      </w:pPr>
      <w:bookmarkStart w:id="74" w:name="_Toc84886337"/>
      <w:r w:rsidRPr="00141BD7">
        <w:rPr>
          <w:b/>
          <w:spacing w:val="0"/>
          <w:sz w:val="28"/>
          <w:szCs w:val="28"/>
        </w:rPr>
        <w:lastRenderedPageBreak/>
        <w:t>PHẦN I</w:t>
      </w:r>
      <w:bookmarkEnd w:id="42"/>
      <w:bookmarkEnd w:id="43"/>
      <w:bookmarkEnd w:id="74"/>
    </w:p>
    <w:p w14:paraId="5D0394EA" w14:textId="77777777" w:rsidR="00242D25" w:rsidRPr="00141BD7" w:rsidRDefault="00242D25" w:rsidP="00A010FA">
      <w:pPr>
        <w:pStyle w:val="muc1"/>
        <w:spacing w:before="120"/>
        <w:outlineLvl w:val="2"/>
        <w:rPr>
          <w:b/>
          <w:spacing w:val="0"/>
          <w:sz w:val="28"/>
          <w:szCs w:val="28"/>
        </w:rPr>
      </w:pPr>
      <w:bookmarkStart w:id="75" w:name="_Toc527386682"/>
      <w:bookmarkStart w:id="76" w:name="_Toc57536730"/>
      <w:bookmarkStart w:id="77" w:name="_Toc84886338"/>
      <w:r w:rsidRPr="00141BD7">
        <w:rPr>
          <w:b/>
          <w:spacing w:val="0"/>
          <w:sz w:val="28"/>
          <w:szCs w:val="28"/>
        </w:rPr>
        <w:t>ĐIỀU KIỆN TỰ NHIÊN, KINH TẾ, XÃ HỘI</w:t>
      </w:r>
      <w:bookmarkEnd w:id="75"/>
      <w:bookmarkEnd w:id="76"/>
      <w:bookmarkEnd w:id="77"/>
    </w:p>
    <w:p w14:paraId="6D74ADCC" w14:textId="77777777" w:rsidR="00242D25" w:rsidRPr="00141BD7" w:rsidRDefault="00242D25" w:rsidP="001B5CEC">
      <w:pPr>
        <w:spacing w:before="120" w:line="288" w:lineRule="auto"/>
        <w:jc w:val="center"/>
        <w:rPr>
          <w:b/>
          <w:sz w:val="28"/>
          <w:szCs w:val="28"/>
          <w:lang w:val="vi-VN"/>
        </w:rPr>
      </w:pPr>
    </w:p>
    <w:p w14:paraId="14953FC9" w14:textId="77777777" w:rsidR="00B87B86" w:rsidRPr="00141BD7" w:rsidRDefault="00B87B86" w:rsidP="003770E6">
      <w:pPr>
        <w:pStyle w:val="muc2"/>
        <w:outlineLvl w:val="0"/>
        <w:rPr>
          <w:color w:val="auto"/>
        </w:rPr>
      </w:pPr>
      <w:bookmarkStart w:id="78" w:name="_Toc494804200"/>
      <w:bookmarkStart w:id="79" w:name="_Toc494807811"/>
      <w:bookmarkStart w:id="80" w:name="_Toc494807859"/>
      <w:bookmarkStart w:id="81" w:name="_Toc494807907"/>
      <w:bookmarkStart w:id="82" w:name="_Toc494808136"/>
      <w:bookmarkStart w:id="83" w:name="_Toc494808631"/>
      <w:bookmarkStart w:id="84" w:name="_Toc20801197"/>
      <w:bookmarkStart w:id="85" w:name="_Toc57536732"/>
      <w:bookmarkStart w:id="86" w:name="_Toc84886339"/>
      <w:bookmarkEnd w:id="3"/>
      <w:r w:rsidRPr="00141BD7">
        <w:rPr>
          <w:color w:val="auto"/>
        </w:rPr>
        <w:t>1.1.</w:t>
      </w:r>
      <w:bookmarkEnd w:id="78"/>
      <w:bookmarkEnd w:id="79"/>
      <w:bookmarkEnd w:id="80"/>
      <w:bookmarkEnd w:id="81"/>
      <w:bookmarkEnd w:id="82"/>
      <w:bookmarkEnd w:id="83"/>
      <w:bookmarkEnd w:id="84"/>
      <w:bookmarkEnd w:id="85"/>
      <w:r w:rsidR="00ED3015" w:rsidRPr="00141BD7">
        <w:rPr>
          <w:color w:val="auto"/>
        </w:rPr>
        <w:t xml:space="preserve"> Phân tích đặc điểm điều kiện tự nhiên</w:t>
      </w:r>
      <w:bookmarkEnd w:id="86"/>
    </w:p>
    <w:p w14:paraId="3CBCCB00" w14:textId="77777777" w:rsidR="00ED3015" w:rsidRDefault="00ED3015" w:rsidP="003770E6">
      <w:pPr>
        <w:pStyle w:val="muc2"/>
        <w:outlineLvl w:val="0"/>
        <w:rPr>
          <w:color w:val="auto"/>
        </w:rPr>
      </w:pPr>
      <w:bookmarkStart w:id="87" w:name="_Toc84886340"/>
      <w:r w:rsidRPr="00141BD7">
        <w:rPr>
          <w:color w:val="auto"/>
        </w:rPr>
        <w:t>1.1.1. Vị trí địa lý</w:t>
      </w:r>
      <w:bookmarkEnd w:id="87"/>
    </w:p>
    <w:p w14:paraId="781F73C3" w14:textId="77777777" w:rsidR="003851A9" w:rsidRPr="0034308D" w:rsidRDefault="003851A9" w:rsidP="003770E6">
      <w:pPr>
        <w:widowControl w:val="0"/>
        <w:spacing w:before="120" w:line="288" w:lineRule="auto"/>
        <w:ind w:firstLine="709"/>
        <w:jc w:val="both"/>
        <w:rPr>
          <w:spacing w:val="6"/>
          <w:sz w:val="28"/>
          <w:szCs w:val="28"/>
          <w:lang w:val="nb-NO"/>
        </w:rPr>
      </w:pPr>
      <w:r w:rsidRPr="0034308D">
        <w:rPr>
          <w:bCs/>
          <w:sz w:val="28"/>
          <w:szCs w:val="28"/>
          <w:lang w:val="sv-SE"/>
        </w:rPr>
        <w:t xml:space="preserve">Huyện </w:t>
      </w:r>
      <w:r w:rsidRPr="0034308D">
        <w:rPr>
          <w:sz w:val="28"/>
          <w:szCs w:val="28"/>
          <w:lang w:val="sv-SE"/>
        </w:rPr>
        <w:t>Bình Đại là một trong ba huyện ven biển của tỉnh Bến Tre với hơn 27 km bờ biển, nằm phía cuối dải cù lao An Hóa, được bao bọc bởi hai sông lớn (Cửa Đại, Ba Lai) và tiếp giáp với biển Đông</w:t>
      </w:r>
      <w:r w:rsidRPr="0034308D">
        <w:rPr>
          <w:spacing w:val="6"/>
          <w:sz w:val="28"/>
          <w:szCs w:val="28"/>
          <w:lang w:val="vi-VN"/>
        </w:rPr>
        <w:t xml:space="preserve">. </w:t>
      </w:r>
    </w:p>
    <w:p w14:paraId="69A8EB23" w14:textId="77777777" w:rsidR="003851A9" w:rsidRPr="00964DC1" w:rsidRDefault="003851A9" w:rsidP="003770E6">
      <w:pPr>
        <w:widowControl w:val="0"/>
        <w:spacing w:before="120" w:line="288" w:lineRule="auto"/>
        <w:ind w:firstLine="709"/>
        <w:jc w:val="both"/>
        <w:rPr>
          <w:spacing w:val="-2"/>
          <w:sz w:val="28"/>
          <w:szCs w:val="28"/>
          <w:lang w:val="sv-SE"/>
        </w:rPr>
      </w:pPr>
      <w:r w:rsidRPr="00964DC1">
        <w:rPr>
          <w:spacing w:val="-2"/>
          <w:sz w:val="28"/>
          <w:szCs w:val="28"/>
          <w:lang w:val="sv-SE"/>
        </w:rPr>
        <w:t>Toạ độ địa lý được giới hạn bởi: kinh độ Đông 106</w:t>
      </w:r>
      <w:r w:rsidRPr="00964DC1">
        <w:rPr>
          <w:spacing w:val="-2"/>
          <w:sz w:val="28"/>
          <w:szCs w:val="28"/>
          <w:vertAlign w:val="superscript"/>
          <w:lang w:val="sv-SE"/>
        </w:rPr>
        <w:t>0</w:t>
      </w:r>
      <w:r w:rsidRPr="00964DC1">
        <w:rPr>
          <w:spacing w:val="-2"/>
          <w:sz w:val="28"/>
          <w:szCs w:val="28"/>
          <w:lang w:val="sv-SE"/>
        </w:rPr>
        <w:t>26</w:t>
      </w:r>
      <w:r w:rsidRPr="00964DC1">
        <w:rPr>
          <w:spacing w:val="-2"/>
          <w:sz w:val="28"/>
          <w:szCs w:val="28"/>
          <w:vertAlign w:val="superscript"/>
          <w:lang w:val="sv-SE"/>
        </w:rPr>
        <w:t>’</w:t>
      </w:r>
      <w:r w:rsidRPr="00964DC1">
        <w:rPr>
          <w:spacing w:val="-2"/>
          <w:sz w:val="28"/>
          <w:szCs w:val="28"/>
          <w:lang w:val="sv-SE"/>
        </w:rPr>
        <w:t>31</w:t>
      </w:r>
      <w:r w:rsidRPr="00964DC1">
        <w:rPr>
          <w:spacing w:val="-2"/>
          <w:sz w:val="28"/>
          <w:szCs w:val="28"/>
          <w:vertAlign w:val="superscript"/>
          <w:lang w:val="sv-SE"/>
        </w:rPr>
        <w:t>”</w:t>
      </w:r>
      <w:r w:rsidRPr="00964DC1">
        <w:rPr>
          <w:spacing w:val="-2"/>
          <w:sz w:val="28"/>
          <w:szCs w:val="28"/>
          <w:lang w:val="sv-SE"/>
        </w:rPr>
        <w:t xml:space="preserve"> đến 106</w:t>
      </w:r>
      <w:r w:rsidRPr="00964DC1">
        <w:rPr>
          <w:spacing w:val="-2"/>
          <w:sz w:val="28"/>
          <w:szCs w:val="28"/>
          <w:vertAlign w:val="superscript"/>
          <w:lang w:val="sv-SE"/>
        </w:rPr>
        <w:t>0</w:t>
      </w:r>
      <w:r w:rsidRPr="00964DC1">
        <w:rPr>
          <w:spacing w:val="-2"/>
          <w:sz w:val="28"/>
          <w:szCs w:val="28"/>
          <w:lang w:val="sv-SE"/>
        </w:rPr>
        <w:t>49</w:t>
      </w:r>
      <w:r w:rsidRPr="00964DC1">
        <w:rPr>
          <w:spacing w:val="-2"/>
          <w:sz w:val="28"/>
          <w:szCs w:val="28"/>
          <w:vertAlign w:val="superscript"/>
          <w:lang w:val="sv-SE"/>
        </w:rPr>
        <w:t>’</w:t>
      </w:r>
      <w:r w:rsidRPr="00964DC1">
        <w:rPr>
          <w:spacing w:val="-2"/>
          <w:sz w:val="28"/>
          <w:szCs w:val="28"/>
          <w:lang w:val="sv-SE"/>
        </w:rPr>
        <w:t>31</w:t>
      </w:r>
      <w:r w:rsidRPr="00964DC1">
        <w:rPr>
          <w:spacing w:val="-2"/>
          <w:sz w:val="28"/>
          <w:szCs w:val="28"/>
          <w:vertAlign w:val="superscript"/>
          <w:lang w:val="sv-SE"/>
        </w:rPr>
        <w:t>”</w:t>
      </w:r>
      <w:r w:rsidRPr="00964DC1">
        <w:rPr>
          <w:spacing w:val="-2"/>
          <w:sz w:val="28"/>
          <w:szCs w:val="28"/>
          <w:lang w:val="sv-SE"/>
        </w:rPr>
        <w:t>, vĩ độ Bắc 10</w:t>
      </w:r>
      <w:r w:rsidRPr="00964DC1">
        <w:rPr>
          <w:spacing w:val="-2"/>
          <w:sz w:val="28"/>
          <w:szCs w:val="28"/>
          <w:vertAlign w:val="superscript"/>
          <w:lang w:val="sv-SE"/>
        </w:rPr>
        <w:t>0</w:t>
      </w:r>
      <w:r w:rsidRPr="00964DC1">
        <w:rPr>
          <w:spacing w:val="-2"/>
          <w:sz w:val="28"/>
          <w:szCs w:val="28"/>
          <w:lang w:val="sv-SE"/>
        </w:rPr>
        <w:t>01</w:t>
      </w:r>
      <w:r w:rsidRPr="00964DC1">
        <w:rPr>
          <w:spacing w:val="-2"/>
          <w:sz w:val="28"/>
          <w:szCs w:val="28"/>
          <w:vertAlign w:val="superscript"/>
          <w:lang w:val="sv-SE"/>
        </w:rPr>
        <w:t>’</w:t>
      </w:r>
      <w:r w:rsidRPr="00964DC1">
        <w:rPr>
          <w:spacing w:val="-2"/>
          <w:sz w:val="28"/>
          <w:szCs w:val="28"/>
          <w:lang w:val="sv-SE"/>
        </w:rPr>
        <w:t>32</w:t>
      </w:r>
      <w:r w:rsidRPr="00964DC1">
        <w:rPr>
          <w:spacing w:val="-2"/>
          <w:sz w:val="28"/>
          <w:szCs w:val="28"/>
          <w:vertAlign w:val="superscript"/>
          <w:lang w:val="sv-SE"/>
        </w:rPr>
        <w:t xml:space="preserve">” </w:t>
      </w:r>
      <w:r w:rsidRPr="00964DC1">
        <w:rPr>
          <w:spacing w:val="-2"/>
          <w:sz w:val="28"/>
          <w:szCs w:val="28"/>
          <w:lang w:val="sv-SE"/>
        </w:rPr>
        <w:t>đến</w:t>
      </w:r>
      <w:r w:rsidRPr="00964DC1">
        <w:rPr>
          <w:spacing w:val="-2"/>
          <w:sz w:val="28"/>
          <w:szCs w:val="28"/>
          <w:vertAlign w:val="superscript"/>
          <w:lang w:val="sv-SE"/>
        </w:rPr>
        <w:t xml:space="preserve"> </w:t>
      </w:r>
      <w:r w:rsidRPr="00964DC1">
        <w:rPr>
          <w:spacing w:val="-2"/>
          <w:sz w:val="28"/>
          <w:szCs w:val="28"/>
          <w:lang w:val="sv-SE"/>
        </w:rPr>
        <w:t>10</w:t>
      </w:r>
      <w:r w:rsidRPr="00964DC1">
        <w:rPr>
          <w:spacing w:val="-2"/>
          <w:sz w:val="28"/>
          <w:szCs w:val="28"/>
          <w:vertAlign w:val="superscript"/>
          <w:lang w:val="sv-SE"/>
        </w:rPr>
        <w:t>0</w:t>
      </w:r>
      <w:r w:rsidRPr="00964DC1">
        <w:rPr>
          <w:spacing w:val="-2"/>
          <w:sz w:val="28"/>
          <w:szCs w:val="28"/>
          <w:lang w:val="sv-SE"/>
        </w:rPr>
        <w:t>18</w:t>
      </w:r>
      <w:r w:rsidRPr="00964DC1">
        <w:rPr>
          <w:spacing w:val="-2"/>
          <w:sz w:val="28"/>
          <w:szCs w:val="28"/>
          <w:vertAlign w:val="superscript"/>
          <w:lang w:val="sv-SE"/>
        </w:rPr>
        <w:t>’</w:t>
      </w:r>
      <w:r w:rsidRPr="00964DC1">
        <w:rPr>
          <w:spacing w:val="-2"/>
          <w:sz w:val="28"/>
          <w:szCs w:val="28"/>
          <w:lang w:val="sv-SE"/>
        </w:rPr>
        <w:t>20</w:t>
      </w:r>
      <w:r w:rsidRPr="00964DC1">
        <w:rPr>
          <w:spacing w:val="-2"/>
          <w:sz w:val="28"/>
          <w:szCs w:val="28"/>
          <w:vertAlign w:val="superscript"/>
          <w:lang w:val="sv-SE"/>
        </w:rPr>
        <w:t>”</w:t>
      </w:r>
      <w:r w:rsidRPr="00964DC1">
        <w:rPr>
          <w:spacing w:val="-2"/>
          <w:sz w:val="28"/>
          <w:szCs w:val="28"/>
          <w:lang w:val="sv-SE"/>
        </w:rPr>
        <w:t xml:space="preserve">, </w:t>
      </w:r>
      <w:r w:rsidRPr="00964DC1">
        <w:rPr>
          <w:spacing w:val="-2"/>
          <w:sz w:val="28"/>
          <w:szCs w:val="28"/>
          <w:lang w:val="nb-NO"/>
        </w:rPr>
        <w:t xml:space="preserve">với </w:t>
      </w:r>
      <w:r w:rsidRPr="00964DC1">
        <w:rPr>
          <w:spacing w:val="-2"/>
          <w:sz w:val="28"/>
          <w:szCs w:val="28"/>
          <w:lang w:val="sv-SE"/>
        </w:rPr>
        <w:t>20 đơn vị hành chính (19 xã và 1 thị trấn).</w:t>
      </w:r>
    </w:p>
    <w:p w14:paraId="10517BC1" w14:textId="380AA298" w:rsidR="003851A9" w:rsidRPr="0034308D" w:rsidRDefault="003851A9" w:rsidP="003770E6">
      <w:pPr>
        <w:spacing w:before="120" w:line="288" w:lineRule="auto"/>
        <w:ind w:firstLine="720"/>
        <w:jc w:val="both"/>
        <w:rPr>
          <w:b/>
          <w:i/>
          <w:sz w:val="28"/>
          <w:szCs w:val="28"/>
        </w:rPr>
      </w:pPr>
      <w:r w:rsidRPr="0034308D">
        <w:rPr>
          <w:spacing w:val="6"/>
          <w:sz w:val="28"/>
          <w:szCs w:val="28"/>
          <w:lang w:val="vi-VN"/>
        </w:rPr>
        <w:t>Địa giới hành chính của huyện được xác định như sau</w:t>
      </w:r>
      <w:r w:rsidRPr="0034308D">
        <w:rPr>
          <w:sz w:val="28"/>
          <w:szCs w:val="28"/>
          <w:lang w:val="sv-SE"/>
        </w:rPr>
        <w:t xml:space="preserve">: Phía Đông giáp biển Đông; Phía Tây giáp huyện </w:t>
      </w:r>
      <w:r w:rsidR="00757E4B">
        <w:rPr>
          <w:sz w:val="28"/>
          <w:szCs w:val="28"/>
          <w:lang w:val="sv-SE"/>
        </w:rPr>
        <w:t>Bình Đại</w:t>
      </w:r>
      <w:r w:rsidRPr="0034308D">
        <w:rPr>
          <w:sz w:val="28"/>
          <w:szCs w:val="28"/>
          <w:lang w:val="sv-SE"/>
        </w:rPr>
        <w:t>; Phía Nam giáp huyện Giồng Trôm và Ba Tri; Phía Bắc giáp tỉnh Tiền Giang.</w:t>
      </w:r>
    </w:p>
    <w:p w14:paraId="2428B146" w14:textId="77777777" w:rsidR="00B87B86" w:rsidRDefault="00B87B86" w:rsidP="003770E6">
      <w:pPr>
        <w:pStyle w:val="muc2"/>
        <w:outlineLvl w:val="0"/>
        <w:rPr>
          <w:color w:val="auto"/>
        </w:rPr>
      </w:pPr>
      <w:bookmarkStart w:id="88" w:name="_Toc414954005"/>
      <w:bookmarkStart w:id="89" w:name="_Toc494808632"/>
      <w:bookmarkStart w:id="90" w:name="_Toc20801198"/>
      <w:bookmarkStart w:id="91" w:name="_Toc57536733"/>
      <w:bookmarkStart w:id="92" w:name="_Toc84886341"/>
      <w:r w:rsidRPr="00141BD7">
        <w:rPr>
          <w:color w:val="auto"/>
        </w:rPr>
        <w:t>1.</w:t>
      </w:r>
      <w:r w:rsidR="00362861" w:rsidRPr="00141BD7">
        <w:rPr>
          <w:color w:val="auto"/>
        </w:rPr>
        <w:t>1.</w:t>
      </w:r>
      <w:r w:rsidRPr="00141BD7">
        <w:rPr>
          <w:color w:val="auto"/>
        </w:rPr>
        <w:t>2. Địa hình</w:t>
      </w:r>
      <w:bookmarkStart w:id="93" w:name="_Toc298164097"/>
      <w:bookmarkStart w:id="94" w:name="_Toc298164839"/>
      <w:bookmarkStart w:id="95" w:name="_Toc298166546"/>
      <w:bookmarkStart w:id="96" w:name="_Toc298167537"/>
      <w:bookmarkStart w:id="97" w:name="_Toc298168040"/>
      <w:bookmarkStart w:id="98" w:name="_Toc329173607"/>
      <w:bookmarkEnd w:id="88"/>
      <w:bookmarkEnd w:id="89"/>
      <w:bookmarkEnd w:id="90"/>
      <w:bookmarkEnd w:id="91"/>
      <w:r w:rsidR="00362861" w:rsidRPr="00141BD7">
        <w:rPr>
          <w:color w:val="auto"/>
        </w:rPr>
        <w:t>, địa mạo</w:t>
      </w:r>
      <w:bookmarkEnd w:id="92"/>
      <w:r w:rsidRPr="00141BD7">
        <w:rPr>
          <w:color w:val="auto"/>
        </w:rPr>
        <w:t xml:space="preserve"> </w:t>
      </w:r>
    </w:p>
    <w:p w14:paraId="3F187244" w14:textId="77777777" w:rsidR="003851A9" w:rsidRPr="0034308D" w:rsidRDefault="003851A9" w:rsidP="003770E6">
      <w:pPr>
        <w:widowControl w:val="0"/>
        <w:spacing w:before="120" w:line="288" w:lineRule="auto"/>
        <w:ind w:firstLine="709"/>
        <w:jc w:val="both"/>
        <w:rPr>
          <w:sz w:val="28"/>
          <w:szCs w:val="28"/>
          <w:lang w:val="sv-SE"/>
        </w:rPr>
      </w:pPr>
      <w:r w:rsidRPr="0034308D">
        <w:rPr>
          <w:sz w:val="28"/>
          <w:szCs w:val="28"/>
          <w:lang w:val="sv-SE"/>
        </w:rPr>
        <w:t>Địa hình huyện Bình Đại tương đối bằng phẳng, có xu hướng giảm dần từ Tây Bắc xuống Đông Nam, có thể chia thành 4 dạng như sau:</w:t>
      </w:r>
    </w:p>
    <w:p w14:paraId="27E4687B" w14:textId="77777777" w:rsidR="003851A9" w:rsidRPr="0034308D" w:rsidRDefault="003851A9" w:rsidP="003770E6">
      <w:pPr>
        <w:widowControl w:val="0"/>
        <w:spacing w:before="120" w:line="288" w:lineRule="auto"/>
        <w:ind w:firstLine="709"/>
        <w:jc w:val="both"/>
        <w:rPr>
          <w:sz w:val="28"/>
          <w:szCs w:val="28"/>
          <w:lang w:val="sv-SE"/>
        </w:rPr>
      </w:pPr>
      <w:r w:rsidRPr="0034308D">
        <w:rPr>
          <w:sz w:val="28"/>
          <w:szCs w:val="28"/>
          <w:lang w:val="sv-SE"/>
        </w:rPr>
        <w:t>- Địa hình khá cao phân bố dọc ven sông Ba Lai và Cửa Đại, với cao trình bình quân 1,5 - 1,6 m.</w:t>
      </w:r>
    </w:p>
    <w:p w14:paraId="0088FEFE" w14:textId="77777777" w:rsidR="003851A9" w:rsidRPr="0034308D" w:rsidRDefault="003851A9" w:rsidP="003770E6">
      <w:pPr>
        <w:widowControl w:val="0"/>
        <w:spacing w:before="120" w:line="288" w:lineRule="auto"/>
        <w:ind w:firstLine="709"/>
        <w:jc w:val="both"/>
        <w:rPr>
          <w:sz w:val="28"/>
          <w:szCs w:val="28"/>
          <w:lang w:val="sv-SE"/>
        </w:rPr>
      </w:pPr>
      <w:r w:rsidRPr="0034308D">
        <w:rPr>
          <w:sz w:val="28"/>
          <w:szCs w:val="28"/>
          <w:lang w:val="sv-SE"/>
        </w:rPr>
        <w:t>- Địa hình cao tập trung tại các xã Long Hòa, Long Định, Châu Hưng, Phú Thuận với cao trình bình quân 1,2 - 1,3 m.</w:t>
      </w:r>
    </w:p>
    <w:p w14:paraId="22AB149E" w14:textId="77777777" w:rsidR="003851A9" w:rsidRPr="0034308D" w:rsidRDefault="003851A9" w:rsidP="003770E6">
      <w:pPr>
        <w:widowControl w:val="0"/>
        <w:spacing w:before="120" w:line="288" w:lineRule="auto"/>
        <w:ind w:firstLine="709"/>
        <w:jc w:val="both"/>
        <w:rPr>
          <w:sz w:val="28"/>
          <w:szCs w:val="28"/>
          <w:lang w:val="sv-SE"/>
        </w:rPr>
      </w:pPr>
      <w:r w:rsidRPr="0034308D">
        <w:rPr>
          <w:sz w:val="28"/>
          <w:szCs w:val="28"/>
          <w:lang w:val="sv-SE"/>
        </w:rPr>
        <w:t>- Địa hình trung bình phân bố tại các xã Vang Quới Đông, Vang Quới Tây, Thới Lai, Lộc Thuận, Định Trung, Phú Long, Thạnh Phước và Bình Thắng với cao trình bình quân 0,7 - 1,0 m.</w:t>
      </w:r>
    </w:p>
    <w:p w14:paraId="1842A9AC" w14:textId="77777777" w:rsidR="003851A9" w:rsidRPr="0034308D" w:rsidRDefault="003851A9" w:rsidP="003770E6">
      <w:pPr>
        <w:spacing w:before="120" w:line="288" w:lineRule="auto"/>
        <w:ind w:firstLine="720"/>
        <w:jc w:val="both"/>
        <w:outlineLvl w:val="3"/>
        <w:rPr>
          <w:rFonts w:eastAsia="VNI-Times"/>
          <w:sz w:val="28"/>
          <w:szCs w:val="28"/>
          <w:lang w:val="vi-VN"/>
        </w:rPr>
      </w:pPr>
      <w:r w:rsidRPr="0034308D">
        <w:rPr>
          <w:sz w:val="28"/>
          <w:szCs w:val="28"/>
          <w:lang w:val="sv-SE"/>
        </w:rPr>
        <w:t>- Địa hình thấp tập trung tại các xã Bình Thới, Đại Hòa Lộc, Thạnh Trị với cao trình bình quân 0,5 - 0,6 m.</w:t>
      </w:r>
    </w:p>
    <w:p w14:paraId="659575C3" w14:textId="77777777" w:rsidR="00B87B86" w:rsidRDefault="00B87B86" w:rsidP="003770E6">
      <w:pPr>
        <w:pStyle w:val="muc2"/>
        <w:outlineLvl w:val="0"/>
        <w:rPr>
          <w:color w:val="auto"/>
        </w:rPr>
      </w:pPr>
      <w:bookmarkStart w:id="99" w:name="_Toc414954006"/>
      <w:bookmarkStart w:id="100" w:name="_Toc494804201"/>
      <w:bookmarkStart w:id="101" w:name="_Toc494807812"/>
      <w:bookmarkStart w:id="102" w:name="_Toc494807860"/>
      <w:bookmarkStart w:id="103" w:name="_Toc494807908"/>
      <w:bookmarkStart w:id="104" w:name="_Toc494808137"/>
      <w:bookmarkStart w:id="105" w:name="_Toc494808633"/>
      <w:bookmarkStart w:id="106" w:name="_Toc20801199"/>
      <w:bookmarkStart w:id="107" w:name="_Toc57536734"/>
      <w:bookmarkStart w:id="108" w:name="_Toc84886342"/>
      <w:bookmarkEnd w:id="93"/>
      <w:bookmarkEnd w:id="94"/>
      <w:bookmarkEnd w:id="95"/>
      <w:bookmarkEnd w:id="96"/>
      <w:bookmarkEnd w:id="97"/>
      <w:bookmarkEnd w:id="98"/>
      <w:r w:rsidRPr="00141BD7">
        <w:rPr>
          <w:color w:val="auto"/>
        </w:rPr>
        <w:t>1.</w:t>
      </w:r>
      <w:r w:rsidR="00362861" w:rsidRPr="00141BD7">
        <w:rPr>
          <w:color w:val="auto"/>
        </w:rPr>
        <w:t>1.</w:t>
      </w:r>
      <w:r w:rsidRPr="00141BD7">
        <w:rPr>
          <w:color w:val="auto"/>
        </w:rPr>
        <w:t xml:space="preserve">3. </w:t>
      </w:r>
      <w:bookmarkEnd w:id="99"/>
      <w:bookmarkEnd w:id="100"/>
      <w:bookmarkEnd w:id="101"/>
      <w:bookmarkEnd w:id="102"/>
      <w:bookmarkEnd w:id="103"/>
      <w:bookmarkEnd w:id="104"/>
      <w:bookmarkEnd w:id="105"/>
      <w:bookmarkEnd w:id="106"/>
      <w:bookmarkEnd w:id="107"/>
      <w:r w:rsidR="00362861" w:rsidRPr="00141BD7">
        <w:rPr>
          <w:color w:val="auto"/>
        </w:rPr>
        <w:t>Khí hậu</w:t>
      </w:r>
      <w:bookmarkEnd w:id="108"/>
    </w:p>
    <w:p w14:paraId="4C75B254" w14:textId="77777777" w:rsidR="003851A9" w:rsidRPr="0034308D" w:rsidRDefault="003851A9" w:rsidP="003770E6">
      <w:pPr>
        <w:widowControl w:val="0"/>
        <w:spacing w:before="120" w:line="288" w:lineRule="auto"/>
        <w:ind w:firstLine="709"/>
        <w:jc w:val="both"/>
        <w:rPr>
          <w:spacing w:val="-6"/>
          <w:sz w:val="28"/>
          <w:szCs w:val="28"/>
          <w:lang w:val="vi-VN"/>
        </w:rPr>
      </w:pPr>
      <w:bookmarkStart w:id="109" w:name="_Toc290457890"/>
      <w:bookmarkStart w:id="110" w:name="_Toc290466555"/>
      <w:r w:rsidRPr="0034308D">
        <w:rPr>
          <w:spacing w:val="-6"/>
          <w:sz w:val="28"/>
          <w:szCs w:val="28"/>
          <w:lang w:val="sv-SE"/>
        </w:rPr>
        <w:t>Bình Đại</w:t>
      </w:r>
      <w:r w:rsidRPr="0034308D">
        <w:rPr>
          <w:spacing w:val="-6"/>
          <w:sz w:val="28"/>
          <w:szCs w:val="28"/>
          <w:lang w:val="vi-VN"/>
        </w:rPr>
        <w:t xml:space="preserve"> chịu ảnh hưởng của khí hậu nhiệt đới gió mùa và phân hóa làm 2 mùa rõ rệt </w:t>
      </w:r>
      <w:r w:rsidRPr="0034308D">
        <w:rPr>
          <w:spacing w:val="-6"/>
          <w:sz w:val="28"/>
          <w:szCs w:val="28"/>
          <w:lang w:val="sv-SE"/>
        </w:rPr>
        <w:t xml:space="preserve">(mùa mưa và mùa khô), </w:t>
      </w:r>
      <w:r w:rsidRPr="0034308D">
        <w:rPr>
          <w:spacing w:val="-6"/>
          <w:sz w:val="28"/>
          <w:szCs w:val="28"/>
          <w:lang w:val="vi-VN"/>
        </w:rPr>
        <w:t>với một số đặc trưng của vùng duyên Biển Đông.</w:t>
      </w:r>
    </w:p>
    <w:p w14:paraId="5A471961" w14:textId="77777777" w:rsidR="003851A9" w:rsidRPr="0034308D" w:rsidRDefault="003851A9" w:rsidP="003770E6">
      <w:pPr>
        <w:widowControl w:val="0"/>
        <w:spacing w:before="120" w:line="288" w:lineRule="auto"/>
        <w:ind w:firstLine="709"/>
        <w:jc w:val="both"/>
        <w:rPr>
          <w:sz w:val="28"/>
          <w:szCs w:val="28"/>
          <w:lang w:val="vi-VN"/>
        </w:rPr>
      </w:pPr>
      <w:r w:rsidRPr="0034308D">
        <w:rPr>
          <w:sz w:val="28"/>
          <w:szCs w:val="28"/>
          <w:lang w:val="vi-VN"/>
        </w:rPr>
        <w:t>- Nhiệt độ: Nền nhiệt cao và ổn định quanh năm; nhiệt độ trung bình hằng năm 26,8</w:t>
      </w:r>
      <w:r w:rsidRPr="0034308D">
        <w:rPr>
          <w:sz w:val="28"/>
          <w:szCs w:val="28"/>
          <w:vertAlign w:val="superscript"/>
          <w:lang w:val="vi-VN"/>
        </w:rPr>
        <w:t>0</w:t>
      </w:r>
      <w:r w:rsidRPr="0034308D">
        <w:rPr>
          <w:sz w:val="28"/>
          <w:szCs w:val="28"/>
          <w:lang w:val="vi-VN"/>
        </w:rPr>
        <w:t>C, cao nhất vào tháng 4 với 28,6</w:t>
      </w:r>
      <w:r w:rsidRPr="0034308D">
        <w:rPr>
          <w:sz w:val="28"/>
          <w:szCs w:val="28"/>
          <w:vertAlign w:val="superscript"/>
          <w:lang w:val="vi-VN"/>
        </w:rPr>
        <w:t>0</w:t>
      </w:r>
      <w:r w:rsidRPr="0034308D">
        <w:rPr>
          <w:sz w:val="28"/>
          <w:szCs w:val="28"/>
          <w:lang w:val="vi-VN"/>
        </w:rPr>
        <w:t>C, thấp nhất vào tháng 12 với 24,1</w:t>
      </w:r>
      <w:r w:rsidRPr="0034308D">
        <w:rPr>
          <w:sz w:val="28"/>
          <w:szCs w:val="28"/>
          <w:vertAlign w:val="superscript"/>
          <w:lang w:val="vi-VN"/>
        </w:rPr>
        <w:t>0</w:t>
      </w:r>
      <w:r w:rsidRPr="0034308D">
        <w:rPr>
          <w:sz w:val="28"/>
          <w:szCs w:val="28"/>
          <w:lang w:val="vi-VN"/>
        </w:rPr>
        <w:t>C. Tổng tích nhiệt hàng năm vào khoảng 10.000</w:t>
      </w:r>
      <w:r w:rsidRPr="0034308D">
        <w:rPr>
          <w:sz w:val="28"/>
          <w:szCs w:val="28"/>
          <w:vertAlign w:val="superscript"/>
          <w:lang w:val="vi-VN"/>
        </w:rPr>
        <w:t>0</w:t>
      </w:r>
      <w:r w:rsidRPr="0034308D">
        <w:rPr>
          <w:sz w:val="28"/>
          <w:szCs w:val="28"/>
          <w:lang w:val="vi-VN"/>
        </w:rPr>
        <w:t>C và không có sự khác biệt nhiều giữa các tháng, thuận tiện cho việc nuôi trồng quanh năm.</w:t>
      </w:r>
    </w:p>
    <w:p w14:paraId="74A58869" w14:textId="77777777" w:rsidR="003851A9" w:rsidRPr="0034308D" w:rsidRDefault="003851A9" w:rsidP="003770E6">
      <w:pPr>
        <w:widowControl w:val="0"/>
        <w:spacing w:before="120" w:line="288" w:lineRule="auto"/>
        <w:ind w:firstLine="709"/>
        <w:jc w:val="both"/>
        <w:rPr>
          <w:sz w:val="28"/>
          <w:szCs w:val="28"/>
          <w:lang w:val="vi-VN"/>
        </w:rPr>
      </w:pPr>
      <w:r w:rsidRPr="0034308D">
        <w:rPr>
          <w:sz w:val="28"/>
          <w:szCs w:val="28"/>
          <w:lang w:val="vi-VN"/>
        </w:rPr>
        <w:lastRenderedPageBreak/>
        <w:t xml:space="preserve">- Độ ẩm: Do gần biển nên độ ẩm khá cao (81 - 83%), vào mùa mưa các </w:t>
      </w:r>
      <w:r w:rsidRPr="0034308D">
        <w:rPr>
          <w:spacing w:val="-6"/>
          <w:sz w:val="28"/>
          <w:szCs w:val="28"/>
          <w:lang w:val="vi-VN"/>
        </w:rPr>
        <w:t>nơi vùng ven biển có khi đạt 85 - 90%, thấp nhất là tháng 2 đến tháng 3 (65 -75%).</w:t>
      </w:r>
    </w:p>
    <w:p w14:paraId="0D6F0CBF" w14:textId="77777777" w:rsidR="003851A9" w:rsidRPr="0034308D" w:rsidRDefault="003851A9" w:rsidP="003770E6">
      <w:pPr>
        <w:widowControl w:val="0"/>
        <w:spacing w:before="120" w:line="288" w:lineRule="auto"/>
        <w:ind w:firstLine="709"/>
        <w:jc w:val="both"/>
        <w:rPr>
          <w:sz w:val="28"/>
          <w:szCs w:val="28"/>
          <w:lang w:val="vi-VN"/>
        </w:rPr>
      </w:pPr>
      <w:r w:rsidRPr="0034308D">
        <w:rPr>
          <w:sz w:val="28"/>
          <w:szCs w:val="28"/>
          <w:lang w:val="vi-VN"/>
        </w:rPr>
        <w:t>- Gió: Bình Đại chịu ảnh hưởng của 2 hướng gió chính: gió Đông - Đông Bắc do biển thổi vào từ tháng 10 năm trước đến tháng 04 năm sau và gió Tây - Tây Nam từ tháng 05 đến tháng 09 hàng năm.</w:t>
      </w:r>
    </w:p>
    <w:p w14:paraId="7848C4BD" w14:textId="77777777" w:rsidR="003851A9" w:rsidRPr="0034308D" w:rsidRDefault="003851A9" w:rsidP="003770E6">
      <w:pPr>
        <w:widowControl w:val="0"/>
        <w:spacing w:before="120" w:line="288" w:lineRule="auto"/>
        <w:ind w:firstLine="709"/>
        <w:jc w:val="both"/>
        <w:rPr>
          <w:sz w:val="28"/>
          <w:szCs w:val="28"/>
          <w:lang w:val="vi-VN"/>
        </w:rPr>
      </w:pPr>
      <w:r w:rsidRPr="0034308D">
        <w:rPr>
          <w:sz w:val="28"/>
          <w:szCs w:val="28"/>
          <w:lang w:val="vi-VN"/>
        </w:rPr>
        <w:t>- Mưa: Với vị trí vùng cận duyên Biển Đông, Bình Đại là khu vực có lượng mưa thấp nhất vùng đồng bằng sông Cửu Long, lượng mưa bình quân hàng năm 1.264 mm, với số ngày mưa khoảng 150 - 160 ngày/năm.</w:t>
      </w:r>
    </w:p>
    <w:p w14:paraId="3EBEE0B0" w14:textId="77777777" w:rsidR="00B87B86" w:rsidRDefault="00B87B86" w:rsidP="003770E6">
      <w:pPr>
        <w:pStyle w:val="muc2"/>
        <w:outlineLvl w:val="0"/>
        <w:rPr>
          <w:color w:val="auto"/>
        </w:rPr>
      </w:pPr>
      <w:bookmarkStart w:id="111" w:name="_Toc414954007"/>
      <w:bookmarkStart w:id="112" w:name="_Toc494804202"/>
      <w:bookmarkStart w:id="113" w:name="_Toc494807813"/>
      <w:bookmarkStart w:id="114" w:name="_Toc494807861"/>
      <w:bookmarkStart w:id="115" w:name="_Toc494807909"/>
      <w:bookmarkStart w:id="116" w:name="_Toc494808138"/>
      <w:bookmarkStart w:id="117" w:name="_Toc494808634"/>
      <w:bookmarkStart w:id="118" w:name="_Toc20801200"/>
      <w:bookmarkStart w:id="119" w:name="_Toc57536735"/>
      <w:bookmarkStart w:id="120" w:name="_Toc84886343"/>
      <w:bookmarkEnd w:id="109"/>
      <w:bookmarkEnd w:id="110"/>
      <w:r w:rsidRPr="00141BD7">
        <w:rPr>
          <w:color w:val="auto"/>
        </w:rPr>
        <w:t>1.</w:t>
      </w:r>
      <w:r w:rsidR="00362861" w:rsidRPr="00141BD7">
        <w:rPr>
          <w:color w:val="auto"/>
        </w:rPr>
        <w:t>1.</w:t>
      </w:r>
      <w:r w:rsidRPr="00141BD7">
        <w:rPr>
          <w:color w:val="auto"/>
        </w:rPr>
        <w:t xml:space="preserve">4. </w:t>
      </w:r>
      <w:bookmarkEnd w:id="111"/>
      <w:bookmarkEnd w:id="112"/>
      <w:bookmarkEnd w:id="113"/>
      <w:bookmarkEnd w:id="114"/>
      <w:bookmarkEnd w:id="115"/>
      <w:bookmarkEnd w:id="116"/>
      <w:bookmarkEnd w:id="117"/>
      <w:bookmarkEnd w:id="118"/>
      <w:bookmarkEnd w:id="119"/>
      <w:r w:rsidR="00362861" w:rsidRPr="00141BD7">
        <w:rPr>
          <w:color w:val="auto"/>
        </w:rPr>
        <w:t>Thủy văn</w:t>
      </w:r>
      <w:bookmarkEnd w:id="120"/>
    </w:p>
    <w:p w14:paraId="5E0FF457" w14:textId="77777777" w:rsidR="003851A9" w:rsidRPr="0034308D" w:rsidRDefault="003851A9" w:rsidP="003770E6">
      <w:pPr>
        <w:widowControl w:val="0"/>
        <w:spacing w:before="120" w:line="288" w:lineRule="auto"/>
        <w:ind w:firstLine="709"/>
        <w:jc w:val="both"/>
        <w:rPr>
          <w:sz w:val="28"/>
          <w:szCs w:val="28"/>
          <w:lang w:val="vi-VN"/>
        </w:rPr>
      </w:pPr>
      <w:r w:rsidRPr="0034308D">
        <w:rPr>
          <w:sz w:val="28"/>
          <w:szCs w:val="28"/>
          <w:lang w:val="sv-SE"/>
        </w:rPr>
        <w:t>Huyện Bình đại được bao bọc bởi hai sông lớn (Cửa Đại, Ba Lai) và tiếp giáp với biển Đông</w:t>
      </w:r>
      <w:r w:rsidRPr="0034308D">
        <w:rPr>
          <w:spacing w:val="6"/>
          <w:sz w:val="28"/>
          <w:szCs w:val="28"/>
          <w:lang w:val="vi-VN"/>
        </w:rPr>
        <w:t>.</w:t>
      </w:r>
    </w:p>
    <w:p w14:paraId="251D886C" w14:textId="77777777" w:rsidR="003851A9" w:rsidRPr="0034308D" w:rsidRDefault="003851A9" w:rsidP="003770E6">
      <w:pPr>
        <w:widowControl w:val="0"/>
        <w:spacing w:before="120" w:line="288" w:lineRule="auto"/>
        <w:ind w:firstLine="709"/>
        <w:jc w:val="both"/>
        <w:rPr>
          <w:sz w:val="28"/>
          <w:szCs w:val="28"/>
          <w:lang w:val="vi-VN"/>
        </w:rPr>
      </w:pPr>
      <w:r w:rsidRPr="0034308D">
        <w:rPr>
          <w:sz w:val="28"/>
          <w:szCs w:val="28"/>
          <w:lang w:val="vi-VN"/>
        </w:rPr>
        <w:t xml:space="preserve">- Sông Cửa Đại: Đoạn chảy qua huyện Bình Đại dài khoảng 41 km, có biên độ triều cao nhất vào mùa khô là 2,6 m, vào mùa lũ là 3,2 m. </w:t>
      </w:r>
    </w:p>
    <w:p w14:paraId="79075067" w14:textId="77777777" w:rsidR="003851A9" w:rsidRPr="0034308D" w:rsidRDefault="003851A9" w:rsidP="003770E6">
      <w:pPr>
        <w:widowControl w:val="0"/>
        <w:spacing w:before="120" w:line="288" w:lineRule="auto"/>
        <w:ind w:firstLine="709"/>
        <w:jc w:val="both"/>
        <w:rPr>
          <w:sz w:val="28"/>
          <w:szCs w:val="28"/>
          <w:lang w:val="vi-VN"/>
        </w:rPr>
      </w:pPr>
      <w:r w:rsidRPr="0034308D">
        <w:rPr>
          <w:sz w:val="28"/>
          <w:szCs w:val="28"/>
          <w:lang w:val="vi-VN"/>
        </w:rPr>
        <w:t>- Sông Ba Lai: Đoạn chảy qua huyện Bình Đại dài khoảng 40 km, có biên độ triều lớn nhất vào mùa khô là 2,6 m (tháng 4), vào mùa lũ có biên độ triều lớn nhất là 3,1 m.</w:t>
      </w:r>
    </w:p>
    <w:p w14:paraId="28A46FF6" w14:textId="77777777" w:rsidR="003851A9" w:rsidRPr="0034308D" w:rsidRDefault="003851A9" w:rsidP="003770E6">
      <w:pPr>
        <w:widowControl w:val="0"/>
        <w:spacing w:before="120" w:line="288" w:lineRule="auto"/>
        <w:ind w:firstLine="709"/>
        <w:jc w:val="both"/>
        <w:rPr>
          <w:sz w:val="28"/>
          <w:szCs w:val="28"/>
          <w:lang w:val="vi-VN"/>
        </w:rPr>
      </w:pPr>
      <w:r w:rsidRPr="0034308D">
        <w:rPr>
          <w:i/>
          <w:sz w:val="28"/>
          <w:szCs w:val="28"/>
          <w:lang w:val="vi-VN"/>
        </w:rPr>
        <w:t>Chế độ thủy văn nước mặt</w:t>
      </w:r>
      <w:r w:rsidRPr="0034308D">
        <w:rPr>
          <w:sz w:val="28"/>
          <w:szCs w:val="28"/>
          <w:lang w:val="vi-VN"/>
        </w:rPr>
        <w:t>: Do ở hạ lưu 2 sông lớn (sông Cửa Đại và sông Ba Lai) thông ra biển Đông nên chịu tác động của bán nhật triều không đều của biển Đông; thuận lợi cho việc cấp nước, thoát nước nuôi trồng thủy sản tự chảy nhờ thủy triều. Nguồn nước mặt trong khu vực huyện Bình Đại trực tiếp phụ thuộc vào 2 nguồn chính là nước mưa và nước sông, kênh rạch.</w:t>
      </w:r>
    </w:p>
    <w:p w14:paraId="4768039D" w14:textId="77777777" w:rsidR="003851A9" w:rsidRPr="0034308D" w:rsidRDefault="003851A9" w:rsidP="003770E6">
      <w:pPr>
        <w:widowControl w:val="0"/>
        <w:spacing w:before="120" w:line="288" w:lineRule="auto"/>
        <w:ind w:firstLine="709"/>
        <w:jc w:val="both"/>
        <w:rPr>
          <w:sz w:val="28"/>
          <w:szCs w:val="28"/>
          <w:lang w:val="vi-VN"/>
        </w:rPr>
      </w:pPr>
      <w:r w:rsidRPr="0034308D">
        <w:rPr>
          <w:i/>
          <w:sz w:val="28"/>
          <w:szCs w:val="28"/>
          <w:lang w:val="vi-VN"/>
        </w:rPr>
        <w:t>Chế độ thủy văn nước ngầm</w:t>
      </w:r>
      <w:r w:rsidRPr="0034308D">
        <w:rPr>
          <w:sz w:val="28"/>
          <w:szCs w:val="28"/>
          <w:lang w:val="vi-VN"/>
        </w:rPr>
        <w:t>: Theo kết quả khảo sát thăm dò địa chất thủy văn về nước giồng cát, nước ngầm tầng nông, nước ngầm tầng sâu cho thấy: Đặc điểm nổi bật của thủy văn nước ngầm trong khu vực huyện Bình Đại phần lớn các tầng chứa nước ngầm đều bị nhiễm mặn.</w:t>
      </w:r>
    </w:p>
    <w:p w14:paraId="7C5F704E" w14:textId="77777777" w:rsidR="003851A9" w:rsidRPr="0034308D" w:rsidRDefault="003851A9" w:rsidP="003770E6">
      <w:pPr>
        <w:widowControl w:val="0"/>
        <w:spacing w:before="120" w:line="288" w:lineRule="auto"/>
        <w:ind w:firstLine="709"/>
        <w:jc w:val="both"/>
        <w:rPr>
          <w:sz w:val="28"/>
          <w:szCs w:val="28"/>
          <w:lang w:val="vi-VN"/>
        </w:rPr>
      </w:pPr>
      <w:r w:rsidRPr="0034308D">
        <w:rPr>
          <w:i/>
          <w:sz w:val="28"/>
          <w:szCs w:val="28"/>
          <w:lang w:val="vi-VN"/>
        </w:rPr>
        <w:t>Chất lượng nước và quá trình xâm nhập mặn</w:t>
      </w:r>
      <w:r w:rsidRPr="0034308D">
        <w:rPr>
          <w:sz w:val="28"/>
          <w:szCs w:val="28"/>
          <w:lang w:val="vi-VN"/>
        </w:rPr>
        <w:t>: huyện Bình Đại được thừa hưởng nguồn nước dồi dào, nhưng phần lớn thường bị nhiễm mặn trong mùa khô, gây nên tình trạng thiếu nước ngọt trầm trọng ảnh hưởng tiêu cực đến hoạt động sản xuất nông nghiệp và nguồn nước sinh hoạt của người dân, ảnh hưởng đến năng suất, chất lượng cây trồng và vật nuôi, nhất là lúa và cây ăn trái có múi nhưng lại có tác động tích cực đối với nuôi trồng thủy sản nước mặn lợ.</w:t>
      </w:r>
    </w:p>
    <w:p w14:paraId="74644B1B" w14:textId="77777777" w:rsidR="003851A9" w:rsidRPr="0034308D" w:rsidRDefault="003851A9" w:rsidP="003770E6">
      <w:pPr>
        <w:widowControl w:val="0"/>
        <w:spacing w:before="120" w:line="288" w:lineRule="auto"/>
        <w:ind w:firstLine="709"/>
        <w:jc w:val="both"/>
        <w:rPr>
          <w:sz w:val="28"/>
          <w:szCs w:val="28"/>
          <w:lang w:val="vi-VN"/>
        </w:rPr>
      </w:pPr>
      <w:r w:rsidRPr="0034308D">
        <w:rPr>
          <w:sz w:val="28"/>
          <w:szCs w:val="28"/>
          <w:lang w:val="vi-VN"/>
        </w:rPr>
        <w:t>Mặn xâm nhập vào địa bàn huyện Bình Đại theo 2 hướng sông và biển:</w:t>
      </w:r>
    </w:p>
    <w:p w14:paraId="46A244DE" w14:textId="77777777" w:rsidR="003851A9" w:rsidRPr="0034308D" w:rsidRDefault="003851A9" w:rsidP="003770E6">
      <w:pPr>
        <w:widowControl w:val="0"/>
        <w:spacing w:before="120" w:line="288" w:lineRule="auto"/>
        <w:ind w:firstLine="709"/>
        <w:jc w:val="both"/>
        <w:rPr>
          <w:sz w:val="28"/>
          <w:szCs w:val="28"/>
          <w:lang w:val="vi-VN"/>
        </w:rPr>
      </w:pPr>
      <w:r w:rsidRPr="0034308D">
        <w:rPr>
          <w:sz w:val="28"/>
          <w:szCs w:val="28"/>
          <w:lang w:val="vi-VN"/>
        </w:rPr>
        <w:t xml:space="preserve">- Hướng biển: mặn thường xuyên xâm nhập vào nội địa thông qua hệ </w:t>
      </w:r>
      <w:r w:rsidRPr="0034308D">
        <w:rPr>
          <w:sz w:val="28"/>
          <w:szCs w:val="28"/>
          <w:lang w:val="vi-VN"/>
        </w:rPr>
        <w:lastRenderedPageBreak/>
        <w:t>thống lạch triều.</w:t>
      </w:r>
    </w:p>
    <w:p w14:paraId="5A38CE71" w14:textId="77777777" w:rsidR="003851A9" w:rsidRPr="0034308D" w:rsidRDefault="003851A9" w:rsidP="003770E6">
      <w:pPr>
        <w:widowControl w:val="0"/>
        <w:spacing w:before="120" w:line="288" w:lineRule="auto"/>
        <w:ind w:firstLine="709"/>
        <w:jc w:val="both"/>
        <w:rPr>
          <w:sz w:val="28"/>
          <w:szCs w:val="28"/>
          <w:lang w:val="vi-VN"/>
        </w:rPr>
      </w:pPr>
      <w:r w:rsidRPr="0034308D">
        <w:rPr>
          <w:sz w:val="28"/>
          <w:szCs w:val="28"/>
          <w:lang w:val="vi-VN"/>
        </w:rPr>
        <w:t>- Hướng sông: vào mùa khô, tại khu vực thượng lưu lưu lượng giảm và nguồn nước bị sử dụng nhiều, lưu lượng nước sông hạ lưu giảm xuống, quá trình xâm nhập mặn tăng lên.</w:t>
      </w:r>
    </w:p>
    <w:p w14:paraId="50549E11" w14:textId="77777777" w:rsidR="003851A9" w:rsidRPr="0034308D" w:rsidRDefault="003851A9" w:rsidP="003770E6">
      <w:pPr>
        <w:widowControl w:val="0"/>
        <w:spacing w:before="120" w:line="288" w:lineRule="auto"/>
        <w:ind w:firstLine="709"/>
        <w:jc w:val="both"/>
        <w:rPr>
          <w:sz w:val="28"/>
          <w:szCs w:val="28"/>
        </w:rPr>
      </w:pPr>
      <w:r w:rsidRPr="0034308D">
        <w:rPr>
          <w:sz w:val="28"/>
          <w:szCs w:val="28"/>
          <w:lang w:val="vi-VN"/>
        </w:rPr>
        <w:t xml:space="preserve">Sông Cửa Đại xâm nhập mặn mạnh nhất và quá trình diễn biến mặn tương đối phức tạp hơn so với sông Ba Lai do đã có thể chủ động điều tiết được nguồn nước này thông qua hệ thống cống đập Ba Lai.  </w:t>
      </w:r>
    </w:p>
    <w:p w14:paraId="3D505D53" w14:textId="77777777" w:rsidR="00B87B86" w:rsidRPr="00141BD7" w:rsidRDefault="00B87B86" w:rsidP="003770E6">
      <w:pPr>
        <w:pStyle w:val="muc2"/>
        <w:outlineLvl w:val="0"/>
        <w:rPr>
          <w:color w:val="auto"/>
        </w:rPr>
      </w:pPr>
      <w:bookmarkStart w:id="121" w:name="_Toc414954008"/>
      <w:bookmarkStart w:id="122" w:name="_Toc494804204"/>
      <w:bookmarkStart w:id="123" w:name="_Toc494807863"/>
      <w:bookmarkStart w:id="124" w:name="_Toc494807911"/>
      <w:bookmarkStart w:id="125" w:name="_Toc494808139"/>
      <w:bookmarkStart w:id="126" w:name="_Toc494808635"/>
      <w:bookmarkStart w:id="127" w:name="_Toc20801201"/>
      <w:bookmarkStart w:id="128" w:name="_Toc57536736"/>
      <w:bookmarkStart w:id="129" w:name="_Toc84886344"/>
      <w:r w:rsidRPr="00141BD7">
        <w:rPr>
          <w:color w:val="auto"/>
        </w:rPr>
        <w:t>1.</w:t>
      </w:r>
      <w:r w:rsidR="00362861" w:rsidRPr="00141BD7">
        <w:rPr>
          <w:color w:val="auto"/>
        </w:rPr>
        <w:t>2</w:t>
      </w:r>
      <w:r w:rsidRPr="00141BD7">
        <w:rPr>
          <w:color w:val="auto"/>
        </w:rPr>
        <w:t xml:space="preserve">. </w:t>
      </w:r>
      <w:r w:rsidR="00362861" w:rsidRPr="00141BD7">
        <w:rPr>
          <w:color w:val="auto"/>
        </w:rPr>
        <w:t>Phân tích đặc điểm các</w:t>
      </w:r>
      <w:r w:rsidRPr="00141BD7">
        <w:rPr>
          <w:color w:val="auto"/>
        </w:rPr>
        <w:t xml:space="preserve"> nguồn tài nguyên</w:t>
      </w:r>
      <w:bookmarkEnd w:id="121"/>
      <w:bookmarkEnd w:id="122"/>
      <w:bookmarkEnd w:id="123"/>
      <w:bookmarkEnd w:id="124"/>
      <w:bookmarkEnd w:id="125"/>
      <w:bookmarkEnd w:id="126"/>
      <w:bookmarkEnd w:id="127"/>
      <w:bookmarkEnd w:id="128"/>
      <w:bookmarkEnd w:id="129"/>
    </w:p>
    <w:p w14:paraId="4F191457" w14:textId="77777777" w:rsidR="00B87B86" w:rsidRDefault="00B87B86" w:rsidP="003770E6">
      <w:pPr>
        <w:pStyle w:val="muc2"/>
        <w:outlineLvl w:val="0"/>
        <w:rPr>
          <w:color w:val="auto"/>
        </w:rPr>
      </w:pPr>
      <w:bookmarkStart w:id="130" w:name="_Toc84886345"/>
      <w:r w:rsidRPr="00E40FC6">
        <w:rPr>
          <w:color w:val="auto"/>
        </w:rPr>
        <w:t>1.</w:t>
      </w:r>
      <w:r w:rsidR="00362861" w:rsidRPr="00E40FC6">
        <w:rPr>
          <w:color w:val="auto"/>
        </w:rPr>
        <w:t>2</w:t>
      </w:r>
      <w:r w:rsidRPr="00E40FC6">
        <w:rPr>
          <w:color w:val="auto"/>
        </w:rPr>
        <w:t>.1. Tài nguyên đất</w:t>
      </w:r>
      <w:bookmarkEnd w:id="130"/>
    </w:p>
    <w:p w14:paraId="7D984AA5" w14:textId="0D98ED50" w:rsidR="00E40FC6" w:rsidRPr="00AC78D8" w:rsidRDefault="00E40FC6" w:rsidP="003770E6">
      <w:pPr>
        <w:widowControl w:val="0"/>
        <w:spacing w:before="120" w:line="288" w:lineRule="auto"/>
        <w:ind w:firstLine="709"/>
        <w:jc w:val="both"/>
        <w:rPr>
          <w:sz w:val="28"/>
          <w:szCs w:val="28"/>
          <w:lang w:val="vi-VN"/>
        </w:rPr>
      </w:pPr>
      <w:r w:rsidRPr="00AC78D8">
        <w:rPr>
          <w:sz w:val="28"/>
          <w:szCs w:val="28"/>
          <w:lang w:val="vi-VN"/>
        </w:rPr>
        <w:t>Theo kết qu</w:t>
      </w:r>
      <w:r w:rsidRPr="00AC78D8">
        <w:rPr>
          <w:sz w:val="28"/>
          <w:szCs w:val="28"/>
          <w:lang w:val="da-DK"/>
        </w:rPr>
        <w:t>ả</w:t>
      </w:r>
      <w:r w:rsidRPr="00AC78D8">
        <w:rPr>
          <w:sz w:val="28"/>
          <w:szCs w:val="28"/>
          <w:lang w:val="vi-VN"/>
        </w:rPr>
        <w:t xml:space="preserve"> phân loại đất trên địa bàn tỉnh Bến Tre thuộc chương trình: </w:t>
      </w:r>
      <w:r w:rsidRPr="00AC78D8">
        <w:rPr>
          <w:i/>
          <w:sz w:val="28"/>
          <w:szCs w:val="28"/>
          <w:lang w:val="vi-VN"/>
        </w:rPr>
        <w:t xml:space="preserve">”Điều tra bổ sung, chỉnh lý bản đồ đất tỉnh Bến Tre do Phân Viện Quy hoạch và Thiết Kế Nông Nghiệp, năm 2004”. </w:t>
      </w:r>
      <w:r w:rsidRPr="00AC78D8">
        <w:rPr>
          <w:sz w:val="28"/>
          <w:szCs w:val="28"/>
          <w:lang w:val="vi-VN"/>
        </w:rPr>
        <w:t>Toàn huyện có 5 nhóm đất với 14 đơn vị chú giải bản đồ đất, trong đó: Nhóm đất cát: Diện tích 3.310,53</w:t>
      </w:r>
      <w:r w:rsidR="003770E6">
        <w:rPr>
          <w:sz w:val="28"/>
          <w:szCs w:val="28"/>
          <w:lang w:val="en-GB"/>
        </w:rPr>
        <w:t xml:space="preserve"> </w:t>
      </w:r>
      <w:r w:rsidRPr="00AC78D8">
        <w:rPr>
          <w:sz w:val="28"/>
          <w:szCs w:val="28"/>
          <w:lang w:val="vi-VN"/>
        </w:rPr>
        <w:t>ha, chiếm 7,75% DTTN. Nhóm đất mặn: Diện tích 17.328,47</w:t>
      </w:r>
      <w:r w:rsidR="003770E6">
        <w:rPr>
          <w:sz w:val="28"/>
          <w:szCs w:val="28"/>
          <w:lang w:val="en-GB"/>
        </w:rPr>
        <w:t xml:space="preserve"> </w:t>
      </w:r>
      <w:r w:rsidRPr="00AC78D8">
        <w:rPr>
          <w:sz w:val="28"/>
          <w:szCs w:val="28"/>
          <w:lang w:val="vi-VN"/>
        </w:rPr>
        <w:t>ha, chiếm 40,55% DTTN. Nhóm đất phèn: Diện tích 2.129,44</w:t>
      </w:r>
      <w:r w:rsidR="003770E6">
        <w:rPr>
          <w:sz w:val="28"/>
          <w:szCs w:val="28"/>
          <w:lang w:val="en-GB"/>
        </w:rPr>
        <w:t xml:space="preserve"> </w:t>
      </w:r>
      <w:r w:rsidRPr="00AC78D8">
        <w:rPr>
          <w:sz w:val="28"/>
          <w:szCs w:val="28"/>
          <w:lang w:val="vi-VN"/>
        </w:rPr>
        <w:t>ha, chiếm 4,98% DTTN. Nhóm đất phù sa: Diện tích 2.460,48</w:t>
      </w:r>
      <w:r w:rsidR="003770E6">
        <w:rPr>
          <w:sz w:val="28"/>
          <w:szCs w:val="28"/>
          <w:lang w:val="en-GB"/>
        </w:rPr>
        <w:t xml:space="preserve"> </w:t>
      </w:r>
      <w:r w:rsidRPr="00AC78D8">
        <w:rPr>
          <w:sz w:val="28"/>
          <w:szCs w:val="28"/>
          <w:lang w:val="vi-VN"/>
        </w:rPr>
        <w:t>ha, chiếm 5,76% DTTN. Nhóm đất nhân tác (đất liếp): Diện tích 11.046,83</w:t>
      </w:r>
      <w:r w:rsidR="003770E6">
        <w:rPr>
          <w:sz w:val="28"/>
          <w:szCs w:val="28"/>
          <w:lang w:val="en-GB"/>
        </w:rPr>
        <w:t xml:space="preserve"> </w:t>
      </w:r>
      <w:r w:rsidRPr="00AC78D8">
        <w:rPr>
          <w:sz w:val="28"/>
          <w:szCs w:val="28"/>
          <w:lang w:val="vi-VN"/>
        </w:rPr>
        <w:t>ha, chiếm 25,85% DTTN.</w:t>
      </w:r>
    </w:p>
    <w:p w14:paraId="567488E3" w14:textId="323680DD" w:rsidR="00E40FC6" w:rsidRPr="00AC78D8" w:rsidRDefault="00E40FC6" w:rsidP="003770E6">
      <w:pPr>
        <w:pStyle w:val="BANGBD"/>
        <w:jc w:val="left"/>
        <w:rPr>
          <w:lang w:val="vi-VN"/>
        </w:rPr>
      </w:pPr>
      <w:bookmarkStart w:id="131" w:name="_Toc529516817"/>
      <w:bookmarkStart w:id="132" w:name="_Toc21873115"/>
      <w:r w:rsidRPr="00E40FC6">
        <w:rPr>
          <w:b w:val="0"/>
          <w:lang w:val="vi-VN"/>
        </w:rPr>
        <w:t>Bảng 1.1</w:t>
      </w:r>
      <w:r>
        <w:t>:</w:t>
      </w:r>
      <w:r w:rsidRPr="00AC78D8">
        <w:rPr>
          <w:lang w:val="vi-VN"/>
        </w:rPr>
        <w:t xml:space="preserve"> Tài nguyên đất huyện Bình Đại </w:t>
      </w:r>
      <w:bookmarkEnd w:id="131"/>
      <w:bookmarkEnd w:id="132"/>
    </w:p>
    <w:tbl>
      <w:tblPr>
        <w:tblW w:w="9113" w:type="dxa"/>
        <w:tblInd w:w="93" w:type="dxa"/>
        <w:tblLook w:val="04A0" w:firstRow="1" w:lastRow="0" w:firstColumn="1" w:lastColumn="0" w:noHBand="0" w:noVBand="1"/>
      </w:tblPr>
      <w:tblGrid>
        <w:gridCol w:w="670"/>
        <w:gridCol w:w="5157"/>
        <w:gridCol w:w="960"/>
        <w:gridCol w:w="1450"/>
        <w:gridCol w:w="876"/>
      </w:tblGrid>
      <w:tr w:rsidR="00E40FC6" w:rsidRPr="00AC78D8" w14:paraId="67787029" w14:textId="77777777" w:rsidTr="00E40FC6">
        <w:trPr>
          <w:trHeight w:val="570"/>
          <w:tblHeader/>
        </w:trPr>
        <w:tc>
          <w:tcPr>
            <w:tcW w:w="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44A59" w14:textId="77777777" w:rsidR="00E40FC6" w:rsidRPr="00AC78D8" w:rsidRDefault="00E40FC6" w:rsidP="00E40FC6">
            <w:pPr>
              <w:jc w:val="center"/>
              <w:rPr>
                <w:b/>
                <w:bCs/>
              </w:rPr>
            </w:pPr>
            <w:r w:rsidRPr="00AC78D8">
              <w:rPr>
                <w:b/>
                <w:bCs/>
              </w:rPr>
              <w:t>STT</w:t>
            </w:r>
          </w:p>
        </w:tc>
        <w:tc>
          <w:tcPr>
            <w:tcW w:w="5157" w:type="dxa"/>
            <w:tcBorders>
              <w:top w:val="single" w:sz="4" w:space="0" w:color="auto"/>
              <w:left w:val="nil"/>
              <w:bottom w:val="single" w:sz="4" w:space="0" w:color="auto"/>
              <w:right w:val="single" w:sz="4" w:space="0" w:color="auto"/>
            </w:tcBorders>
            <w:shd w:val="clear" w:color="auto" w:fill="auto"/>
            <w:noWrap/>
            <w:vAlign w:val="center"/>
            <w:hideMark/>
          </w:tcPr>
          <w:p w14:paraId="52952906" w14:textId="77777777" w:rsidR="00E40FC6" w:rsidRPr="00AC78D8" w:rsidRDefault="00E40FC6" w:rsidP="00E40FC6">
            <w:pPr>
              <w:jc w:val="center"/>
              <w:rPr>
                <w:b/>
                <w:bCs/>
              </w:rPr>
            </w:pPr>
            <w:r w:rsidRPr="00AC78D8">
              <w:rPr>
                <w:b/>
                <w:bCs/>
              </w:rPr>
              <w:t>Tên đất</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F53AC36" w14:textId="77777777" w:rsidR="00E40FC6" w:rsidRPr="00AC78D8" w:rsidRDefault="00E40FC6" w:rsidP="00E40FC6">
            <w:pPr>
              <w:jc w:val="center"/>
              <w:rPr>
                <w:b/>
                <w:bCs/>
              </w:rPr>
            </w:pPr>
            <w:r w:rsidRPr="00AC78D8">
              <w:rPr>
                <w:b/>
                <w:bCs/>
              </w:rPr>
              <w:t>Kí hiệu</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14:paraId="08027614" w14:textId="77777777" w:rsidR="00E40FC6" w:rsidRPr="00AC78D8" w:rsidRDefault="00E40FC6" w:rsidP="00E40FC6">
            <w:pPr>
              <w:jc w:val="center"/>
              <w:rPr>
                <w:b/>
                <w:bCs/>
              </w:rPr>
            </w:pPr>
            <w:r w:rsidRPr="00AC78D8">
              <w:rPr>
                <w:b/>
                <w:bCs/>
              </w:rPr>
              <w:t>Diện tích (ha)</w:t>
            </w:r>
          </w:p>
        </w:tc>
        <w:tc>
          <w:tcPr>
            <w:tcW w:w="876" w:type="dxa"/>
            <w:tcBorders>
              <w:top w:val="single" w:sz="4" w:space="0" w:color="auto"/>
              <w:left w:val="nil"/>
              <w:bottom w:val="single" w:sz="4" w:space="0" w:color="auto"/>
              <w:right w:val="single" w:sz="4" w:space="0" w:color="auto"/>
            </w:tcBorders>
            <w:shd w:val="clear" w:color="auto" w:fill="auto"/>
            <w:vAlign w:val="center"/>
            <w:hideMark/>
          </w:tcPr>
          <w:p w14:paraId="6178844D" w14:textId="77777777" w:rsidR="00E40FC6" w:rsidRPr="00AC78D8" w:rsidRDefault="00E40FC6" w:rsidP="00E40FC6">
            <w:pPr>
              <w:jc w:val="center"/>
              <w:rPr>
                <w:b/>
                <w:bCs/>
              </w:rPr>
            </w:pPr>
            <w:r w:rsidRPr="00AC78D8">
              <w:rPr>
                <w:b/>
                <w:bCs/>
              </w:rPr>
              <w:t>Tỷ lệ (%)</w:t>
            </w:r>
          </w:p>
        </w:tc>
      </w:tr>
      <w:tr w:rsidR="00E40FC6" w:rsidRPr="00AC78D8" w14:paraId="1C9AF7A6" w14:textId="77777777" w:rsidTr="00E40FC6">
        <w:trPr>
          <w:trHeight w:val="453"/>
        </w:trPr>
        <w:tc>
          <w:tcPr>
            <w:tcW w:w="670" w:type="dxa"/>
            <w:tcBorders>
              <w:top w:val="single" w:sz="4" w:space="0" w:color="auto"/>
              <w:left w:val="single" w:sz="4" w:space="0" w:color="auto"/>
              <w:bottom w:val="dotted" w:sz="4" w:space="0" w:color="auto"/>
              <w:right w:val="single" w:sz="4" w:space="0" w:color="auto"/>
            </w:tcBorders>
            <w:shd w:val="clear" w:color="auto" w:fill="auto"/>
            <w:noWrap/>
            <w:vAlign w:val="bottom"/>
          </w:tcPr>
          <w:p w14:paraId="1273CE35" w14:textId="77777777" w:rsidR="00E40FC6" w:rsidRPr="00AC78D8" w:rsidRDefault="00E40FC6" w:rsidP="00E40FC6">
            <w:pPr>
              <w:rPr>
                <w:b/>
                <w:bCs/>
              </w:rPr>
            </w:pPr>
            <w:r w:rsidRPr="00AC78D8">
              <w:rPr>
                <w:b/>
                <w:bCs/>
              </w:rPr>
              <w:t> </w:t>
            </w:r>
          </w:p>
        </w:tc>
        <w:tc>
          <w:tcPr>
            <w:tcW w:w="5157" w:type="dxa"/>
            <w:tcBorders>
              <w:top w:val="single" w:sz="4" w:space="0" w:color="auto"/>
              <w:left w:val="nil"/>
              <w:bottom w:val="dotted" w:sz="4" w:space="0" w:color="auto"/>
              <w:right w:val="single" w:sz="4" w:space="0" w:color="auto"/>
            </w:tcBorders>
            <w:shd w:val="clear" w:color="auto" w:fill="auto"/>
            <w:noWrap/>
            <w:vAlign w:val="center"/>
          </w:tcPr>
          <w:p w14:paraId="7FBA7DA6" w14:textId="77777777" w:rsidR="00E40FC6" w:rsidRPr="00AC78D8" w:rsidRDefault="00E40FC6" w:rsidP="00E40FC6">
            <w:pPr>
              <w:rPr>
                <w:b/>
                <w:bCs/>
              </w:rPr>
            </w:pPr>
            <w:r w:rsidRPr="00AC78D8">
              <w:rPr>
                <w:b/>
                <w:bCs/>
              </w:rPr>
              <w:t>TỔNG DIỆN TÍCH TỰ NHIÊN</w:t>
            </w:r>
          </w:p>
        </w:tc>
        <w:tc>
          <w:tcPr>
            <w:tcW w:w="960" w:type="dxa"/>
            <w:tcBorders>
              <w:top w:val="single" w:sz="4" w:space="0" w:color="auto"/>
              <w:left w:val="nil"/>
              <w:bottom w:val="dotted" w:sz="4" w:space="0" w:color="auto"/>
              <w:right w:val="single" w:sz="4" w:space="0" w:color="auto"/>
            </w:tcBorders>
            <w:shd w:val="clear" w:color="auto" w:fill="auto"/>
            <w:noWrap/>
            <w:vAlign w:val="bottom"/>
          </w:tcPr>
          <w:p w14:paraId="30734490" w14:textId="77777777" w:rsidR="00E40FC6" w:rsidRPr="00AC78D8" w:rsidRDefault="00E40FC6" w:rsidP="00E40FC6">
            <w:pPr>
              <w:rPr>
                <w:b/>
                <w:bCs/>
              </w:rPr>
            </w:pPr>
            <w:r w:rsidRPr="00AC78D8">
              <w:rPr>
                <w:b/>
                <w:bCs/>
              </w:rPr>
              <w:t> </w:t>
            </w:r>
          </w:p>
        </w:tc>
        <w:tc>
          <w:tcPr>
            <w:tcW w:w="1450" w:type="dxa"/>
            <w:tcBorders>
              <w:top w:val="single" w:sz="4" w:space="0" w:color="auto"/>
              <w:left w:val="nil"/>
              <w:bottom w:val="dotted" w:sz="4" w:space="0" w:color="auto"/>
              <w:right w:val="single" w:sz="4" w:space="0" w:color="auto"/>
            </w:tcBorders>
            <w:shd w:val="clear" w:color="auto" w:fill="auto"/>
            <w:noWrap/>
            <w:vAlign w:val="bottom"/>
          </w:tcPr>
          <w:p w14:paraId="511A1A82" w14:textId="77777777" w:rsidR="00E40FC6" w:rsidRPr="00AC78D8" w:rsidRDefault="00E40FC6" w:rsidP="00E40FC6">
            <w:pPr>
              <w:jc w:val="right"/>
              <w:rPr>
                <w:b/>
                <w:bCs/>
              </w:rPr>
            </w:pPr>
            <w:r w:rsidRPr="00AC78D8">
              <w:rPr>
                <w:b/>
                <w:bCs/>
              </w:rPr>
              <w:t>42.731,44</w:t>
            </w:r>
          </w:p>
        </w:tc>
        <w:tc>
          <w:tcPr>
            <w:tcW w:w="876" w:type="dxa"/>
            <w:tcBorders>
              <w:top w:val="single" w:sz="4" w:space="0" w:color="auto"/>
              <w:left w:val="nil"/>
              <w:bottom w:val="dotted" w:sz="4" w:space="0" w:color="auto"/>
              <w:right w:val="single" w:sz="4" w:space="0" w:color="auto"/>
            </w:tcBorders>
            <w:shd w:val="clear" w:color="auto" w:fill="auto"/>
            <w:vAlign w:val="bottom"/>
          </w:tcPr>
          <w:p w14:paraId="7177D107" w14:textId="77777777" w:rsidR="00E40FC6" w:rsidRPr="00AC78D8" w:rsidRDefault="00E40FC6" w:rsidP="00E40FC6">
            <w:pPr>
              <w:jc w:val="right"/>
              <w:rPr>
                <w:b/>
                <w:bCs/>
              </w:rPr>
            </w:pPr>
            <w:r w:rsidRPr="00AC78D8">
              <w:rPr>
                <w:b/>
                <w:bCs/>
              </w:rPr>
              <w:t>100,00</w:t>
            </w:r>
          </w:p>
        </w:tc>
      </w:tr>
      <w:tr w:rsidR="00E40FC6" w:rsidRPr="00AC78D8" w14:paraId="5D0C457C" w14:textId="77777777" w:rsidTr="00E40FC6">
        <w:trPr>
          <w:trHeight w:val="31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tcPr>
          <w:p w14:paraId="001B69C2" w14:textId="77777777" w:rsidR="00E40FC6" w:rsidRPr="00AC78D8" w:rsidRDefault="00E40FC6" w:rsidP="00E40FC6">
            <w:pPr>
              <w:rPr>
                <w:b/>
                <w:bCs/>
              </w:rPr>
            </w:pPr>
            <w:r w:rsidRPr="00AC78D8">
              <w:rPr>
                <w:b/>
                <w:bCs/>
              </w:rPr>
              <w:t>I</w:t>
            </w:r>
          </w:p>
        </w:tc>
        <w:tc>
          <w:tcPr>
            <w:tcW w:w="5157" w:type="dxa"/>
            <w:tcBorders>
              <w:top w:val="dotted" w:sz="4" w:space="0" w:color="auto"/>
              <w:left w:val="nil"/>
              <w:bottom w:val="dotted" w:sz="4" w:space="0" w:color="auto"/>
              <w:right w:val="single" w:sz="4" w:space="0" w:color="auto"/>
            </w:tcBorders>
            <w:shd w:val="clear" w:color="auto" w:fill="auto"/>
            <w:noWrap/>
            <w:vAlign w:val="center"/>
          </w:tcPr>
          <w:p w14:paraId="36B4F1C6" w14:textId="77777777" w:rsidR="00E40FC6" w:rsidRPr="00AC78D8" w:rsidRDefault="00E40FC6" w:rsidP="00E40FC6">
            <w:pPr>
              <w:rPr>
                <w:b/>
                <w:bCs/>
              </w:rPr>
            </w:pPr>
            <w:r w:rsidRPr="00AC78D8">
              <w:rPr>
                <w:b/>
                <w:bCs/>
              </w:rPr>
              <w:t>ĐẤT CÁT</w:t>
            </w:r>
          </w:p>
        </w:tc>
        <w:tc>
          <w:tcPr>
            <w:tcW w:w="960" w:type="dxa"/>
            <w:tcBorders>
              <w:top w:val="dotted" w:sz="4" w:space="0" w:color="auto"/>
              <w:left w:val="nil"/>
              <w:bottom w:val="dotted" w:sz="4" w:space="0" w:color="auto"/>
              <w:right w:val="single" w:sz="4" w:space="0" w:color="auto"/>
            </w:tcBorders>
            <w:shd w:val="clear" w:color="auto" w:fill="auto"/>
            <w:noWrap/>
            <w:vAlign w:val="center"/>
          </w:tcPr>
          <w:p w14:paraId="56ABF88B" w14:textId="77777777" w:rsidR="00E40FC6" w:rsidRPr="00AC78D8" w:rsidRDefault="00E40FC6" w:rsidP="00E40FC6">
            <w:pPr>
              <w:rPr>
                <w:b/>
                <w:bCs/>
              </w:rPr>
            </w:pPr>
            <w:r w:rsidRPr="00AC78D8">
              <w:rPr>
                <w:b/>
                <w:bCs/>
              </w:rPr>
              <w:t> </w:t>
            </w:r>
          </w:p>
        </w:tc>
        <w:tc>
          <w:tcPr>
            <w:tcW w:w="1450" w:type="dxa"/>
            <w:tcBorders>
              <w:top w:val="dotted" w:sz="4" w:space="0" w:color="auto"/>
              <w:left w:val="nil"/>
              <w:bottom w:val="dotted" w:sz="4" w:space="0" w:color="auto"/>
              <w:right w:val="single" w:sz="4" w:space="0" w:color="auto"/>
            </w:tcBorders>
            <w:shd w:val="clear" w:color="auto" w:fill="auto"/>
            <w:noWrap/>
            <w:vAlign w:val="center"/>
          </w:tcPr>
          <w:p w14:paraId="1E6ADCE4" w14:textId="77777777" w:rsidR="00E40FC6" w:rsidRPr="00AC78D8" w:rsidRDefault="00E40FC6" w:rsidP="00E40FC6">
            <w:pPr>
              <w:jc w:val="right"/>
              <w:rPr>
                <w:b/>
                <w:bCs/>
              </w:rPr>
            </w:pPr>
            <w:r w:rsidRPr="00AC78D8">
              <w:rPr>
                <w:b/>
                <w:bCs/>
              </w:rPr>
              <w:t>3.310,53</w:t>
            </w:r>
          </w:p>
        </w:tc>
        <w:tc>
          <w:tcPr>
            <w:tcW w:w="876" w:type="dxa"/>
            <w:tcBorders>
              <w:top w:val="dotted" w:sz="4" w:space="0" w:color="auto"/>
              <w:left w:val="nil"/>
              <w:bottom w:val="dotted" w:sz="4" w:space="0" w:color="auto"/>
              <w:right w:val="single" w:sz="4" w:space="0" w:color="auto"/>
            </w:tcBorders>
            <w:shd w:val="clear" w:color="auto" w:fill="auto"/>
            <w:vAlign w:val="bottom"/>
          </w:tcPr>
          <w:p w14:paraId="04A8DBFE" w14:textId="77777777" w:rsidR="00E40FC6" w:rsidRPr="00AC78D8" w:rsidRDefault="00E40FC6" w:rsidP="00E40FC6">
            <w:pPr>
              <w:jc w:val="right"/>
              <w:rPr>
                <w:b/>
                <w:bCs/>
              </w:rPr>
            </w:pPr>
            <w:r w:rsidRPr="00AC78D8">
              <w:rPr>
                <w:b/>
                <w:bCs/>
              </w:rPr>
              <w:t>7,75</w:t>
            </w:r>
          </w:p>
        </w:tc>
      </w:tr>
      <w:tr w:rsidR="00E40FC6" w:rsidRPr="00AC78D8" w14:paraId="29AA41A9" w14:textId="77777777" w:rsidTr="00E40FC6">
        <w:trPr>
          <w:trHeight w:val="31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tcPr>
          <w:p w14:paraId="3AD29850" w14:textId="77777777" w:rsidR="00E40FC6" w:rsidRPr="00AC78D8" w:rsidRDefault="00E40FC6" w:rsidP="00E40FC6">
            <w:pPr>
              <w:jc w:val="right"/>
            </w:pPr>
            <w:r w:rsidRPr="00AC78D8">
              <w:t>1</w:t>
            </w:r>
          </w:p>
        </w:tc>
        <w:tc>
          <w:tcPr>
            <w:tcW w:w="5157" w:type="dxa"/>
            <w:tcBorders>
              <w:top w:val="dotted" w:sz="4" w:space="0" w:color="auto"/>
              <w:left w:val="nil"/>
              <w:bottom w:val="dotted" w:sz="4" w:space="0" w:color="auto"/>
              <w:right w:val="single" w:sz="4" w:space="0" w:color="auto"/>
            </w:tcBorders>
            <w:shd w:val="clear" w:color="auto" w:fill="auto"/>
            <w:noWrap/>
            <w:vAlign w:val="center"/>
          </w:tcPr>
          <w:p w14:paraId="3C2A0EFA" w14:textId="77777777" w:rsidR="00E40FC6" w:rsidRPr="00AC78D8" w:rsidRDefault="00E40FC6" w:rsidP="00E40FC6">
            <w:r w:rsidRPr="00AC78D8">
              <w:t xml:space="preserve">Đất cát giồng </w:t>
            </w:r>
          </w:p>
        </w:tc>
        <w:tc>
          <w:tcPr>
            <w:tcW w:w="960" w:type="dxa"/>
            <w:tcBorders>
              <w:top w:val="dotted" w:sz="4" w:space="0" w:color="auto"/>
              <w:left w:val="nil"/>
              <w:bottom w:val="dotted" w:sz="4" w:space="0" w:color="auto"/>
              <w:right w:val="single" w:sz="4" w:space="0" w:color="auto"/>
            </w:tcBorders>
            <w:shd w:val="clear" w:color="auto" w:fill="auto"/>
            <w:noWrap/>
            <w:vAlign w:val="center"/>
          </w:tcPr>
          <w:p w14:paraId="348D6576" w14:textId="77777777" w:rsidR="00E40FC6" w:rsidRPr="00AC78D8" w:rsidRDefault="00E40FC6" w:rsidP="00E40FC6">
            <w:pPr>
              <w:jc w:val="center"/>
            </w:pPr>
            <w:r w:rsidRPr="00AC78D8">
              <w:t xml:space="preserve">Cz </w:t>
            </w:r>
          </w:p>
        </w:tc>
        <w:tc>
          <w:tcPr>
            <w:tcW w:w="1450" w:type="dxa"/>
            <w:tcBorders>
              <w:top w:val="dotted" w:sz="4" w:space="0" w:color="auto"/>
              <w:left w:val="nil"/>
              <w:bottom w:val="dotted" w:sz="4" w:space="0" w:color="auto"/>
              <w:right w:val="single" w:sz="4" w:space="0" w:color="auto"/>
            </w:tcBorders>
            <w:shd w:val="clear" w:color="auto" w:fill="auto"/>
            <w:noWrap/>
            <w:vAlign w:val="center"/>
          </w:tcPr>
          <w:p w14:paraId="2F7A3523" w14:textId="77777777" w:rsidR="00E40FC6" w:rsidRPr="00AC78D8" w:rsidRDefault="00E40FC6" w:rsidP="00E40FC6">
            <w:pPr>
              <w:jc w:val="right"/>
            </w:pPr>
            <w:r w:rsidRPr="00AC78D8">
              <w:t>3.310,53</w:t>
            </w:r>
          </w:p>
        </w:tc>
        <w:tc>
          <w:tcPr>
            <w:tcW w:w="876" w:type="dxa"/>
            <w:tcBorders>
              <w:top w:val="dotted" w:sz="4" w:space="0" w:color="auto"/>
              <w:left w:val="nil"/>
              <w:bottom w:val="dotted" w:sz="4" w:space="0" w:color="auto"/>
              <w:right w:val="single" w:sz="4" w:space="0" w:color="auto"/>
            </w:tcBorders>
            <w:shd w:val="clear" w:color="auto" w:fill="auto"/>
            <w:vAlign w:val="bottom"/>
          </w:tcPr>
          <w:p w14:paraId="7E554E50" w14:textId="77777777" w:rsidR="00E40FC6" w:rsidRPr="00AC78D8" w:rsidRDefault="00E40FC6" w:rsidP="00E40FC6">
            <w:pPr>
              <w:jc w:val="right"/>
            </w:pPr>
            <w:r w:rsidRPr="00AC78D8">
              <w:t>7,75</w:t>
            </w:r>
          </w:p>
        </w:tc>
      </w:tr>
      <w:tr w:rsidR="00E40FC6" w:rsidRPr="00AC78D8" w14:paraId="17641117" w14:textId="77777777" w:rsidTr="00E40FC6">
        <w:trPr>
          <w:trHeight w:val="31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tcPr>
          <w:p w14:paraId="03A5A7C5" w14:textId="77777777" w:rsidR="00E40FC6" w:rsidRPr="00AC78D8" w:rsidRDefault="00E40FC6" w:rsidP="00E40FC6">
            <w:pPr>
              <w:rPr>
                <w:b/>
                <w:bCs/>
              </w:rPr>
            </w:pPr>
            <w:r w:rsidRPr="00AC78D8">
              <w:rPr>
                <w:b/>
                <w:bCs/>
              </w:rPr>
              <w:t>II</w:t>
            </w:r>
          </w:p>
        </w:tc>
        <w:tc>
          <w:tcPr>
            <w:tcW w:w="5157" w:type="dxa"/>
            <w:tcBorders>
              <w:top w:val="dotted" w:sz="4" w:space="0" w:color="auto"/>
              <w:left w:val="nil"/>
              <w:bottom w:val="dotted" w:sz="4" w:space="0" w:color="auto"/>
              <w:right w:val="single" w:sz="4" w:space="0" w:color="auto"/>
            </w:tcBorders>
            <w:shd w:val="clear" w:color="auto" w:fill="auto"/>
            <w:noWrap/>
            <w:vAlign w:val="center"/>
          </w:tcPr>
          <w:p w14:paraId="0521ECF6" w14:textId="77777777" w:rsidR="00E40FC6" w:rsidRPr="00AC78D8" w:rsidRDefault="00E40FC6" w:rsidP="00E40FC6">
            <w:pPr>
              <w:rPr>
                <w:b/>
                <w:bCs/>
              </w:rPr>
            </w:pPr>
            <w:r w:rsidRPr="00AC78D8">
              <w:rPr>
                <w:b/>
                <w:bCs/>
              </w:rPr>
              <w:t>ĐẤT MẶN</w:t>
            </w:r>
          </w:p>
        </w:tc>
        <w:tc>
          <w:tcPr>
            <w:tcW w:w="960" w:type="dxa"/>
            <w:tcBorders>
              <w:top w:val="dotted" w:sz="4" w:space="0" w:color="auto"/>
              <w:left w:val="nil"/>
              <w:bottom w:val="dotted" w:sz="4" w:space="0" w:color="auto"/>
              <w:right w:val="single" w:sz="4" w:space="0" w:color="auto"/>
            </w:tcBorders>
            <w:shd w:val="clear" w:color="auto" w:fill="auto"/>
            <w:noWrap/>
            <w:vAlign w:val="center"/>
          </w:tcPr>
          <w:p w14:paraId="018C5C48" w14:textId="77777777" w:rsidR="00E40FC6" w:rsidRPr="00AC78D8" w:rsidRDefault="00E40FC6" w:rsidP="00E40FC6">
            <w:pPr>
              <w:rPr>
                <w:b/>
                <w:bCs/>
              </w:rPr>
            </w:pPr>
            <w:r w:rsidRPr="00AC78D8">
              <w:rPr>
                <w:b/>
                <w:bCs/>
              </w:rPr>
              <w:t> </w:t>
            </w:r>
          </w:p>
        </w:tc>
        <w:tc>
          <w:tcPr>
            <w:tcW w:w="1450" w:type="dxa"/>
            <w:tcBorders>
              <w:top w:val="dotted" w:sz="4" w:space="0" w:color="auto"/>
              <w:left w:val="nil"/>
              <w:bottom w:val="dotted" w:sz="4" w:space="0" w:color="auto"/>
              <w:right w:val="single" w:sz="4" w:space="0" w:color="auto"/>
            </w:tcBorders>
            <w:shd w:val="clear" w:color="auto" w:fill="auto"/>
            <w:noWrap/>
            <w:vAlign w:val="center"/>
          </w:tcPr>
          <w:p w14:paraId="00BCF181" w14:textId="77777777" w:rsidR="00E40FC6" w:rsidRPr="00AC78D8" w:rsidRDefault="00E40FC6" w:rsidP="00E40FC6">
            <w:pPr>
              <w:jc w:val="right"/>
              <w:rPr>
                <w:b/>
                <w:bCs/>
              </w:rPr>
            </w:pPr>
            <w:r w:rsidRPr="00AC78D8">
              <w:rPr>
                <w:b/>
                <w:bCs/>
              </w:rPr>
              <w:t>17.328,47</w:t>
            </w:r>
          </w:p>
        </w:tc>
        <w:tc>
          <w:tcPr>
            <w:tcW w:w="876" w:type="dxa"/>
            <w:tcBorders>
              <w:top w:val="dotted" w:sz="4" w:space="0" w:color="auto"/>
              <w:left w:val="nil"/>
              <w:bottom w:val="dotted" w:sz="4" w:space="0" w:color="auto"/>
              <w:right w:val="single" w:sz="4" w:space="0" w:color="auto"/>
            </w:tcBorders>
            <w:shd w:val="clear" w:color="auto" w:fill="auto"/>
            <w:vAlign w:val="bottom"/>
          </w:tcPr>
          <w:p w14:paraId="6B898FF1" w14:textId="77777777" w:rsidR="00E40FC6" w:rsidRPr="00AC78D8" w:rsidRDefault="00E40FC6" w:rsidP="00E40FC6">
            <w:pPr>
              <w:jc w:val="right"/>
              <w:rPr>
                <w:b/>
                <w:bCs/>
              </w:rPr>
            </w:pPr>
            <w:r w:rsidRPr="00AC78D8">
              <w:rPr>
                <w:b/>
                <w:bCs/>
              </w:rPr>
              <w:t>40,55</w:t>
            </w:r>
          </w:p>
        </w:tc>
      </w:tr>
      <w:tr w:rsidR="00E40FC6" w:rsidRPr="00AC78D8" w14:paraId="75827E21" w14:textId="77777777" w:rsidTr="00E40FC6">
        <w:trPr>
          <w:trHeight w:val="31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tcPr>
          <w:p w14:paraId="74F06629" w14:textId="77777777" w:rsidR="00E40FC6" w:rsidRPr="00AC78D8" w:rsidRDefault="00E40FC6" w:rsidP="00E40FC6">
            <w:pPr>
              <w:jc w:val="right"/>
            </w:pPr>
            <w:r w:rsidRPr="00AC78D8">
              <w:t>2</w:t>
            </w:r>
          </w:p>
        </w:tc>
        <w:tc>
          <w:tcPr>
            <w:tcW w:w="5157" w:type="dxa"/>
            <w:tcBorders>
              <w:top w:val="dotted" w:sz="4" w:space="0" w:color="auto"/>
              <w:left w:val="nil"/>
              <w:bottom w:val="dotted" w:sz="4" w:space="0" w:color="auto"/>
              <w:right w:val="single" w:sz="4" w:space="0" w:color="auto"/>
            </w:tcBorders>
            <w:shd w:val="clear" w:color="auto" w:fill="auto"/>
            <w:noWrap/>
            <w:vAlign w:val="center"/>
          </w:tcPr>
          <w:p w14:paraId="458C25AF" w14:textId="77777777" w:rsidR="00E40FC6" w:rsidRPr="00AC78D8" w:rsidRDefault="00E40FC6" w:rsidP="00E40FC6">
            <w:r w:rsidRPr="00AC78D8">
              <w:t xml:space="preserve">Đất mặn sú vẹt đước </w:t>
            </w:r>
          </w:p>
        </w:tc>
        <w:tc>
          <w:tcPr>
            <w:tcW w:w="960" w:type="dxa"/>
            <w:tcBorders>
              <w:top w:val="dotted" w:sz="4" w:space="0" w:color="auto"/>
              <w:left w:val="nil"/>
              <w:bottom w:val="dotted" w:sz="4" w:space="0" w:color="auto"/>
              <w:right w:val="single" w:sz="4" w:space="0" w:color="auto"/>
            </w:tcBorders>
            <w:shd w:val="clear" w:color="auto" w:fill="auto"/>
            <w:noWrap/>
            <w:vAlign w:val="center"/>
          </w:tcPr>
          <w:p w14:paraId="2C8E8EE8" w14:textId="77777777" w:rsidR="00E40FC6" w:rsidRPr="00AC78D8" w:rsidRDefault="00E40FC6" w:rsidP="00E40FC6">
            <w:pPr>
              <w:jc w:val="center"/>
            </w:pPr>
            <w:r w:rsidRPr="00AC78D8">
              <w:t>Mm</w:t>
            </w:r>
          </w:p>
        </w:tc>
        <w:tc>
          <w:tcPr>
            <w:tcW w:w="1450" w:type="dxa"/>
            <w:tcBorders>
              <w:top w:val="dotted" w:sz="4" w:space="0" w:color="auto"/>
              <w:left w:val="nil"/>
              <w:bottom w:val="dotted" w:sz="4" w:space="0" w:color="auto"/>
              <w:right w:val="single" w:sz="4" w:space="0" w:color="auto"/>
            </w:tcBorders>
            <w:shd w:val="clear" w:color="auto" w:fill="auto"/>
            <w:noWrap/>
            <w:vAlign w:val="center"/>
          </w:tcPr>
          <w:p w14:paraId="740D1612" w14:textId="77777777" w:rsidR="00E40FC6" w:rsidRPr="00AC78D8" w:rsidRDefault="00E40FC6" w:rsidP="00E40FC6">
            <w:pPr>
              <w:jc w:val="right"/>
            </w:pPr>
            <w:r w:rsidRPr="00AC78D8">
              <w:t>9.262,83</w:t>
            </w:r>
          </w:p>
        </w:tc>
        <w:tc>
          <w:tcPr>
            <w:tcW w:w="876" w:type="dxa"/>
            <w:tcBorders>
              <w:top w:val="dotted" w:sz="4" w:space="0" w:color="auto"/>
              <w:left w:val="nil"/>
              <w:bottom w:val="dotted" w:sz="4" w:space="0" w:color="auto"/>
              <w:right w:val="single" w:sz="4" w:space="0" w:color="auto"/>
            </w:tcBorders>
            <w:shd w:val="clear" w:color="auto" w:fill="auto"/>
            <w:vAlign w:val="bottom"/>
          </w:tcPr>
          <w:p w14:paraId="3514AECB" w14:textId="77777777" w:rsidR="00E40FC6" w:rsidRPr="00AC78D8" w:rsidRDefault="00E40FC6" w:rsidP="00E40FC6">
            <w:pPr>
              <w:jc w:val="right"/>
            </w:pPr>
            <w:r w:rsidRPr="00AC78D8">
              <w:t>21,68</w:t>
            </w:r>
          </w:p>
        </w:tc>
      </w:tr>
      <w:tr w:rsidR="00E40FC6" w:rsidRPr="00AC78D8" w14:paraId="3FAA7F25" w14:textId="77777777" w:rsidTr="00E40FC6">
        <w:trPr>
          <w:trHeight w:val="31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tcPr>
          <w:p w14:paraId="2A2DB6C5" w14:textId="77777777" w:rsidR="00E40FC6" w:rsidRPr="00AC78D8" w:rsidRDefault="00E40FC6" w:rsidP="00E40FC6">
            <w:pPr>
              <w:jc w:val="right"/>
            </w:pPr>
            <w:r w:rsidRPr="00AC78D8">
              <w:t>3</w:t>
            </w:r>
          </w:p>
        </w:tc>
        <w:tc>
          <w:tcPr>
            <w:tcW w:w="5157" w:type="dxa"/>
            <w:tcBorders>
              <w:top w:val="dotted" w:sz="4" w:space="0" w:color="auto"/>
              <w:left w:val="nil"/>
              <w:bottom w:val="dotted" w:sz="4" w:space="0" w:color="auto"/>
              <w:right w:val="single" w:sz="4" w:space="0" w:color="auto"/>
            </w:tcBorders>
            <w:shd w:val="clear" w:color="auto" w:fill="auto"/>
            <w:noWrap/>
            <w:vAlign w:val="center"/>
          </w:tcPr>
          <w:p w14:paraId="36C963EE" w14:textId="77777777" w:rsidR="00E40FC6" w:rsidRPr="00AC78D8" w:rsidRDefault="00E40FC6" w:rsidP="00E40FC6">
            <w:r w:rsidRPr="00AC78D8">
              <w:t xml:space="preserve">Đất mặn nhiều điển hình </w:t>
            </w:r>
          </w:p>
        </w:tc>
        <w:tc>
          <w:tcPr>
            <w:tcW w:w="960" w:type="dxa"/>
            <w:tcBorders>
              <w:top w:val="dotted" w:sz="4" w:space="0" w:color="auto"/>
              <w:left w:val="nil"/>
              <w:bottom w:val="dotted" w:sz="4" w:space="0" w:color="auto"/>
              <w:right w:val="single" w:sz="4" w:space="0" w:color="auto"/>
            </w:tcBorders>
            <w:shd w:val="clear" w:color="auto" w:fill="auto"/>
            <w:noWrap/>
            <w:vAlign w:val="center"/>
          </w:tcPr>
          <w:p w14:paraId="670B7C6C" w14:textId="77777777" w:rsidR="00E40FC6" w:rsidRPr="00AC78D8" w:rsidRDefault="00E40FC6" w:rsidP="00E40FC6">
            <w:pPr>
              <w:jc w:val="center"/>
            </w:pPr>
            <w:r w:rsidRPr="00AC78D8">
              <w:t>Mn</w:t>
            </w:r>
          </w:p>
        </w:tc>
        <w:tc>
          <w:tcPr>
            <w:tcW w:w="1450" w:type="dxa"/>
            <w:tcBorders>
              <w:top w:val="dotted" w:sz="4" w:space="0" w:color="auto"/>
              <w:left w:val="nil"/>
              <w:bottom w:val="dotted" w:sz="4" w:space="0" w:color="auto"/>
              <w:right w:val="single" w:sz="4" w:space="0" w:color="auto"/>
            </w:tcBorders>
            <w:shd w:val="clear" w:color="auto" w:fill="auto"/>
            <w:noWrap/>
            <w:vAlign w:val="center"/>
          </w:tcPr>
          <w:p w14:paraId="3EB128B4" w14:textId="77777777" w:rsidR="00E40FC6" w:rsidRPr="00AC78D8" w:rsidRDefault="00E40FC6" w:rsidP="00E40FC6">
            <w:pPr>
              <w:jc w:val="right"/>
            </w:pPr>
            <w:r w:rsidRPr="00AC78D8">
              <w:t>1.117,45</w:t>
            </w:r>
          </w:p>
        </w:tc>
        <w:tc>
          <w:tcPr>
            <w:tcW w:w="876" w:type="dxa"/>
            <w:tcBorders>
              <w:top w:val="dotted" w:sz="4" w:space="0" w:color="auto"/>
              <w:left w:val="nil"/>
              <w:bottom w:val="dotted" w:sz="4" w:space="0" w:color="auto"/>
              <w:right w:val="single" w:sz="4" w:space="0" w:color="auto"/>
            </w:tcBorders>
            <w:shd w:val="clear" w:color="auto" w:fill="auto"/>
            <w:vAlign w:val="bottom"/>
          </w:tcPr>
          <w:p w14:paraId="2D7369B1" w14:textId="77777777" w:rsidR="00E40FC6" w:rsidRPr="00AC78D8" w:rsidRDefault="00E40FC6" w:rsidP="00E40FC6">
            <w:pPr>
              <w:jc w:val="right"/>
            </w:pPr>
            <w:r w:rsidRPr="00AC78D8">
              <w:t>2,62</w:t>
            </w:r>
          </w:p>
        </w:tc>
      </w:tr>
      <w:tr w:rsidR="00E40FC6" w:rsidRPr="00AC78D8" w14:paraId="54DF3C67" w14:textId="77777777" w:rsidTr="00E40FC6">
        <w:trPr>
          <w:trHeight w:val="31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tcPr>
          <w:p w14:paraId="0ADC9219" w14:textId="77777777" w:rsidR="00E40FC6" w:rsidRPr="00AC78D8" w:rsidRDefault="00E40FC6" w:rsidP="00E40FC6">
            <w:pPr>
              <w:jc w:val="right"/>
            </w:pPr>
            <w:r w:rsidRPr="00AC78D8">
              <w:t>4</w:t>
            </w:r>
          </w:p>
        </w:tc>
        <w:tc>
          <w:tcPr>
            <w:tcW w:w="5157" w:type="dxa"/>
            <w:tcBorders>
              <w:top w:val="dotted" w:sz="4" w:space="0" w:color="auto"/>
              <w:left w:val="nil"/>
              <w:bottom w:val="dotted" w:sz="4" w:space="0" w:color="auto"/>
              <w:right w:val="single" w:sz="4" w:space="0" w:color="auto"/>
            </w:tcBorders>
            <w:shd w:val="clear" w:color="auto" w:fill="auto"/>
            <w:noWrap/>
            <w:vAlign w:val="center"/>
          </w:tcPr>
          <w:p w14:paraId="4ADD92E3" w14:textId="77777777" w:rsidR="00E40FC6" w:rsidRPr="00AC78D8" w:rsidRDefault="00E40FC6" w:rsidP="00E40FC6">
            <w:r w:rsidRPr="00AC78D8">
              <w:t xml:space="preserve">Đất mặn trung bình và ít điển hình </w:t>
            </w:r>
          </w:p>
        </w:tc>
        <w:tc>
          <w:tcPr>
            <w:tcW w:w="960" w:type="dxa"/>
            <w:tcBorders>
              <w:top w:val="dotted" w:sz="4" w:space="0" w:color="auto"/>
              <w:left w:val="nil"/>
              <w:bottom w:val="dotted" w:sz="4" w:space="0" w:color="auto"/>
              <w:right w:val="single" w:sz="4" w:space="0" w:color="auto"/>
            </w:tcBorders>
            <w:shd w:val="clear" w:color="auto" w:fill="auto"/>
            <w:noWrap/>
            <w:vAlign w:val="center"/>
          </w:tcPr>
          <w:p w14:paraId="3158E515" w14:textId="77777777" w:rsidR="00E40FC6" w:rsidRPr="00AC78D8" w:rsidRDefault="00E40FC6" w:rsidP="00E40FC6">
            <w:pPr>
              <w:jc w:val="center"/>
            </w:pPr>
            <w:r w:rsidRPr="00AC78D8">
              <w:t>M</w:t>
            </w:r>
          </w:p>
        </w:tc>
        <w:tc>
          <w:tcPr>
            <w:tcW w:w="1450" w:type="dxa"/>
            <w:tcBorders>
              <w:top w:val="dotted" w:sz="4" w:space="0" w:color="auto"/>
              <w:left w:val="nil"/>
              <w:bottom w:val="dotted" w:sz="4" w:space="0" w:color="auto"/>
              <w:right w:val="single" w:sz="4" w:space="0" w:color="auto"/>
            </w:tcBorders>
            <w:shd w:val="clear" w:color="auto" w:fill="auto"/>
            <w:noWrap/>
            <w:vAlign w:val="center"/>
          </w:tcPr>
          <w:p w14:paraId="3A592F92" w14:textId="77777777" w:rsidR="00E40FC6" w:rsidRPr="00AC78D8" w:rsidRDefault="00E40FC6" w:rsidP="00E40FC6">
            <w:pPr>
              <w:jc w:val="right"/>
            </w:pPr>
            <w:r w:rsidRPr="00AC78D8">
              <w:t>6.948,19</w:t>
            </w:r>
          </w:p>
        </w:tc>
        <w:tc>
          <w:tcPr>
            <w:tcW w:w="876" w:type="dxa"/>
            <w:tcBorders>
              <w:top w:val="dotted" w:sz="4" w:space="0" w:color="auto"/>
              <w:left w:val="nil"/>
              <w:bottom w:val="dotted" w:sz="4" w:space="0" w:color="auto"/>
              <w:right w:val="single" w:sz="4" w:space="0" w:color="auto"/>
            </w:tcBorders>
            <w:shd w:val="clear" w:color="auto" w:fill="auto"/>
            <w:vAlign w:val="bottom"/>
          </w:tcPr>
          <w:p w14:paraId="0A82BED2" w14:textId="77777777" w:rsidR="00E40FC6" w:rsidRPr="00AC78D8" w:rsidRDefault="00E40FC6" w:rsidP="00E40FC6">
            <w:pPr>
              <w:jc w:val="right"/>
            </w:pPr>
            <w:r w:rsidRPr="00AC78D8">
              <w:t>16,26</w:t>
            </w:r>
          </w:p>
        </w:tc>
      </w:tr>
      <w:tr w:rsidR="00E40FC6" w:rsidRPr="00AC78D8" w14:paraId="1E64BA52" w14:textId="77777777" w:rsidTr="00E40FC6">
        <w:trPr>
          <w:trHeight w:val="31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tcPr>
          <w:p w14:paraId="131D2B84" w14:textId="77777777" w:rsidR="00E40FC6" w:rsidRPr="00AC78D8" w:rsidRDefault="00E40FC6" w:rsidP="00E40FC6">
            <w:pPr>
              <w:rPr>
                <w:b/>
                <w:bCs/>
              </w:rPr>
            </w:pPr>
            <w:r w:rsidRPr="00AC78D8">
              <w:rPr>
                <w:b/>
                <w:bCs/>
              </w:rPr>
              <w:t>III</w:t>
            </w:r>
          </w:p>
        </w:tc>
        <w:tc>
          <w:tcPr>
            <w:tcW w:w="5157" w:type="dxa"/>
            <w:tcBorders>
              <w:top w:val="dotted" w:sz="4" w:space="0" w:color="auto"/>
              <w:left w:val="nil"/>
              <w:bottom w:val="dotted" w:sz="4" w:space="0" w:color="auto"/>
              <w:right w:val="single" w:sz="4" w:space="0" w:color="auto"/>
            </w:tcBorders>
            <w:shd w:val="clear" w:color="auto" w:fill="auto"/>
            <w:noWrap/>
            <w:vAlign w:val="center"/>
          </w:tcPr>
          <w:p w14:paraId="611B103D" w14:textId="77777777" w:rsidR="00E40FC6" w:rsidRPr="00AC78D8" w:rsidRDefault="00E40FC6" w:rsidP="00E40FC6">
            <w:pPr>
              <w:rPr>
                <w:b/>
                <w:bCs/>
              </w:rPr>
            </w:pPr>
            <w:r w:rsidRPr="00AC78D8">
              <w:rPr>
                <w:b/>
                <w:bCs/>
              </w:rPr>
              <w:t>ĐẤT PHÈN</w:t>
            </w:r>
          </w:p>
        </w:tc>
        <w:tc>
          <w:tcPr>
            <w:tcW w:w="960" w:type="dxa"/>
            <w:tcBorders>
              <w:top w:val="dotted" w:sz="4" w:space="0" w:color="auto"/>
              <w:left w:val="nil"/>
              <w:bottom w:val="dotted" w:sz="4" w:space="0" w:color="auto"/>
              <w:right w:val="single" w:sz="4" w:space="0" w:color="auto"/>
            </w:tcBorders>
            <w:shd w:val="clear" w:color="auto" w:fill="auto"/>
            <w:noWrap/>
            <w:vAlign w:val="center"/>
          </w:tcPr>
          <w:p w14:paraId="664AD138" w14:textId="77777777" w:rsidR="00E40FC6" w:rsidRPr="00AC78D8" w:rsidRDefault="00E40FC6" w:rsidP="00E40FC6">
            <w:pPr>
              <w:rPr>
                <w:b/>
                <w:bCs/>
              </w:rPr>
            </w:pPr>
            <w:r w:rsidRPr="00AC78D8">
              <w:rPr>
                <w:b/>
                <w:bCs/>
              </w:rPr>
              <w:t> </w:t>
            </w:r>
          </w:p>
        </w:tc>
        <w:tc>
          <w:tcPr>
            <w:tcW w:w="1450" w:type="dxa"/>
            <w:tcBorders>
              <w:top w:val="dotted" w:sz="4" w:space="0" w:color="auto"/>
              <w:left w:val="nil"/>
              <w:bottom w:val="dotted" w:sz="4" w:space="0" w:color="auto"/>
              <w:right w:val="single" w:sz="4" w:space="0" w:color="auto"/>
            </w:tcBorders>
            <w:shd w:val="clear" w:color="auto" w:fill="auto"/>
            <w:noWrap/>
            <w:vAlign w:val="center"/>
          </w:tcPr>
          <w:p w14:paraId="5F49421C" w14:textId="77777777" w:rsidR="00E40FC6" w:rsidRPr="00AC78D8" w:rsidRDefault="00E40FC6" w:rsidP="00E40FC6">
            <w:pPr>
              <w:jc w:val="right"/>
              <w:rPr>
                <w:b/>
                <w:bCs/>
              </w:rPr>
            </w:pPr>
            <w:r w:rsidRPr="00AC78D8">
              <w:rPr>
                <w:b/>
                <w:bCs/>
              </w:rPr>
              <w:t>2.129,44</w:t>
            </w:r>
          </w:p>
        </w:tc>
        <w:tc>
          <w:tcPr>
            <w:tcW w:w="876" w:type="dxa"/>
            <w:tcBorders>
              <w:top w:val="dotted" w:sz="4" w:space="0" w:color="auto"/>
              <w:left w:val="nil"/>
              <w:bottom w:val="dotted" w:sz="4" w:space="0" w:color="auto"/>
              <w:right w:val="single" w:sz="4" w:space="0" w:color="auto"/>
            </w:tcBorders>
            <w:shd w:val="clear" w:color="auto" w:fill="auto"/>
            <w:vAlign w:val="bottom"/>
          </w:tcPr>
          <w:p w14:paraId="187A142D" w14:textId="77777777" w:rsidR="00E40FC6" w:rsidRPr="00AC78D8" w:rsidRDefault="00E40FC6" w:rsidP="00E40FC6">
            <w:pPr>
              <w:jc w:val="right"/>
              <w:rPr>
                <w:b/>
                <w:bCs/>
              </w:rPr>
            </w:pPr>
            <w:r w:rsidRPr="00AC78D8">
              <w:rPr>
                <w:b/>
                <w:bCs/>
              </w:rPr>
              <w:t>4,98</w:t>
            </w:r>
          </w:p>
        </w:tc>
      </w:tr>
      <w:tr w:rsidR="00E40FC6" w:rsidRPr="00AC78D8" w14:paraId="6AE0431E" w14:textId="77777777" w:rsidTr="00E40FC6">
        <w:trPr>
          <w:trHeight w:val="31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tcPr>
          <w:p w14:paraId="194CA991" w14:textId="77777777" w:rsidR="00E40FC6" w:rsidRPr="00AC78D8" w:rsidRDefault="00E40FC6" w:rsidP="00E40FC6">
            <w:pPr>
              <w:jc w:val="right"/>
            </w:pPr>
            <w:r w:rsidRPr="00AC78D8">
              <w:t>5</w:t>
            </w:r>
          </w:p>
        </w:tc>
        <w:tc>
          <w:tcPr>
            <w:tcW w:w="5157" w:type="dxa"/>
            <w:tcBorders>
              <w:top w:val="dotted" w:sz="4" w:space="0" w:color="auto"/>
              <w:left w:val="nil"/>
              <w:bottom w:val="dotted" w:sz="4" w:space="0" w:color="auto"/>
              <w:right w:val="single" w:sz="4" w:space="0" w:color="auto"/>
            </w:tcBorders>
            <w:shd w:val="clear" w:color="auto" w:fill="auto"/>
            <w:noWrap/>
            <w:vAlign w:val="center"/>
          </w:tcPr>
          <w:p w14:paraId="2D11E7FC" w14:textId="77777777" w:rsidR="00E40FC6" w:rsidRPr="00AC78D8" w:rsidRDefault="00E40FC6" w:rsidP="00E40FC6">
            <w:r w:rsidRPr="00AC78D8">
              <w:t xml:space="preserve">Đất phèn hoạt động nông, mặn </w:t>
            </w:r>
          </w:p>
        </w:tc>
        <w:tc>
          <w:tcPr>
            <w:tcW w:w="960" w:type="dxa"/>
            <w:tcBorders>
              <w:top w:val="dotted" w:sz="4" w:space="0" w:color="auto"/>
              <w:left w:val="nil"/>
              <w:bottom w:val="dotted" w:sz="4" w:space="0" w:color="auto"/>
              <w:right w:val="single" w:sz="4" w:space="0" w:color="auto"/>
            </w:tcBorders>
            <w:shd w:val="clear" w:color="auto" w:fill="auto"/>
            <w:noWrap/>
            <w:vAlign w:val="center"/>
          </w:tcPr>
          <w:p w14:paraId="22FD6CE4" w14:textId="77777777" w:rsidR="00E40FC6" w:rsidRPr="00AC78D8" w:rsidRDefault="00E40FC6" w:rsidP="00E40FC6">
            <w:pPr>
              <w:jc w:val="center"/>
            </w:pPr>
            <w:r w:rsidRPr="00AC78D8">
              <w:t>Sj1M</w:t>
            </w:r>
          </w:p>
        </w:tc>
        <w:tc>
          <w:tcPr>
            <w:tcW w:w="1450" w:type="dxa"/>
            <w:tcBorders>
              <w:top w:val="dotted" w:sz="4" w:space="0" w:color="auto"/>
              <w:left w:val="nil"/>
              <w:bottom w:val="dotted" w:sz="4" w:space="0" w:color="auto"/>
              <w:right w:val="single" w:sz="4" w:space="0" w:color="auto"/>
            </w:tcBorders>
            <w:shd w:val="clear" w:color="auto" w:fill="auto"/>
            <w:noWrap/>
            <w:vAlign w:val="center"/>
          </w:tcPr>
          <w:p w14:paraId="6F471F19" w14:textId="77777777" w:rsidR="00E40FC6" w:rsidRPr="00AC78D8" w:rsidRDefault="00E40FC6" w:rsidP="00E40FC6">
            <w:pPr>
              <w:jc w:val="right"/>
            </w:pPr>
            <w:r w:rsidRPr="00AC78D8">
              <w:t>763,66</w:t>
            </w:r>
          </w:p>
        </w:tc>
        <w:tc>
          <w:tcPr>
            <w:tcW w:w="876" w:type="dxa"/>
            <w:tcBorders>
              <w:top w:val="dotted" w:sz="4" w:space="0" w:color="auto"/>
              <w:left w:val="nil"/>
              <w:bottom w:val="dotted" w:sz="4" w:space="0" w:color="auto"/>
              <w:right w:val="single" w:sz="4" w:space="0" w:color="auto"/>
            </w:tcBorders>
            <w:shd w:val="clear" w:color="auto" w:fill="auto"/>
            <w:vAlign w:val="bottom"/>
          </w:tcPr>
          <w:p w14:paraId="1680EBBC" w14:textId="77777777" w:rsidR="00E40FC6" w:rsidRPr="00AC78D8" w:rsidRDefault="00E40FC6" w:rsidP="00E40FC6">
            <w:pPr>
              <w:jc w:val="right"/>
            </w:pPr>
            <w:r w:rsidRPr="00AC78D8">
              <w:t>1,79</w:t>
            </w:r>
          </w:p>
        </w:tc>
      </w:tr>
      <w:tr w:rsidR="00E40FC6" w:rsidRPr="00AC78D8" w14:paraId="164B928B" w14:textId="77777777" w:rsidTr="00E40FC6">
        <w:trPr>
          <w:trHeight w:val="31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387BBC1A" w14:textId="77777777" w:rsidR="00E40FC6" w:rsidRPr="00AC78D8" w:rsidRDefault="00E40FC6" w:rsidP="00E40FC6">
            <w:pPr>
              <w:jc w:val="right"/>
            </w:pPr>
            <w:r w:rsidRPr="00AC78D8">
              <w:t>6</w:t>
            </w:r>
          </w:p>
        </w:tc>
        <w:tc>
          <w:tcPr>
            <w:tcW w:w="5157" w:type="dxa"/>
            <w:tcBorders>
              <w:top w:val="dotted" w:sz="4" w:space="0" w:color="auto"/>
              <w:left w:val="nil"/>
              <w:bottom w:val="dotted" w:sz="4" w:space="0" w:color="auto"/>
              <w:right w:val="single" w:sz="4" w:space="0" w:color="auto"/>
            </w:tcBorders>
            <w:shd w:val="clear" w:color="auto" w:fill="auto"/>
            <w:noWrap/>
            <w:vAlign w:val="center"/>
            <w:hideMark/>
          </w:tcPr>
          <w:p w14:paraId="7DEC01FD" w14:textId="77777777" w:rsidR="00E40FC6" w:rsidRPr="00AC78D8" w:rsidRDefault="00E40FC6" w:rsidP="00E40FC6">
            <w:r w:rsidRPr="00AC78D8">
              <w:t xml:space="preserve">Đất phèn hoạt động sâu, mặn </w:t>
            </w:r>
          </w:p>
        </w:tc>
        <w:tc>
          <w:tcPr>
            <w:tcW w:w="960" w:type="dxa"/>
            <w:tcBorders>
              <w:top w:val="dotted" w:sz="4" w:space="0" w:color="auto"/>
              <w:left w:val="nil"/>
              <w:bottom w:val="dotted" w:sz="4" w:space="0" w:color="auto"/>
              <w:right w:val="single" w:sz="4" w:space="0" w:color="auto"/>
            </w:tcBorders>
            <w:shd w:val="clear" w:color="auto" w:fill="auto"/>
            <w:noWrap/>
            <w:vAlign w:val="center"/>
            <w:hideMark/>
          </w:tcPr>
          <w:p w14:paraId="6215513A" w14:textId="77777777" w:rsidR="00E40FC6" w:rsidRPr="00AC78D8" w:rsidRDefault="00E40FC6" w:rsidP="00E40FC6">
            <w:pPr>
              <w:jc w:val="center"/>
            </w:pPr>
            <w:r w:rsidRPr="00AC78D8">
              <w:t>Sj2M</w:t>
            </w:r>
          </w:p>
        </w:tc>
        <w:tc>
          <w:tcPr>
            <w:tcW w:w="1450" w:type="dxa"/>
            <w:tcBorders>
              <w:top w:val="dotted" w:sz="4" w:space="0" w:color="auto"/>
              <w:left w:val="nil"/>
              <w:bottom w:val="dotted" w:sz="4" w:space="0" w:color="auto"/>
              <w:right w:val="single" w:sz="4" w:space="0" w:color="auto"/>
            </w:tcBorders>
            <w:shd w:val="clear" w:color="auto" w:fill="auto"/>
            <w:noWrap/>
            <w:vAlign w:val="center"/>
            <w:hideMark/>
          </w:tcPr>
          <w:p w14:paraId="66DA03BF" w14:textId="77777777" w:rsidR="00E40FC6" w:rsidRPr="00AC78D8" w:rsidRDefault="00E40FC6" w:rsidP="00E40FC6">
            <w:pPr>
              <w:jc w:val="right"/>
            </w:pPr>
            <w:r w:rsidRPr="00AC78D8">
              <w:t>1.214,36</w:t>
            </w:r>
          </w:p>
        </w:tc>
        <w:tc>
          <w:tcPr>
            <w:tcW w:w="876" w:type="dxa"/>
            <w:tcBorders>
              <w:top w:val="dotted" w:sz="4" w:space="0" w:color="auto"/>
              <w:left w:val="nil"/>
              <w:bottom w:val="dotted" w:sz="4" w:space="0" w:color="auto"/>
              <w:right w:val="single" w:sz="4" w:space="0" w:color="auto"/>
            </w:tcBorders>
            <w:shd w:val="clear" w:color="auto" w:fill="auto"/>
            <w:vAlign w:val="bottom"/>
            <w:hideMark/>
          </w:tcPr>
          <w:p w14:paraId="54CEA2E2" w14:textId="77777777" w:rsidR="00E40FC6" w:rsidRPr="00AC78D8" w:rsidRDefault="00E40FC6" w:rsidP="00E40FC6">
            <w:pPr>
              <w:jc w:val="right"/>
            </w:pPr>
            <w:r w:rsidRPr="00AC78D8">
              <w:t>2,84</w:t>
            </w:r>
          </w:p>
        </w:tc>
      </w:tr>
      <w:tr w:rsidR="00E40FC6" w:rsidRPr="00AC78D8" w14:paraId="79EF6A37" w14:textId="77777777" w:rsidTr="00E40FC6">
        <w:trPr>
          <w:trHeight w:val="31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6C419B30" w14:textId="77777777" w:rsidR="00E40FC6" w:rsidRPr="00AC78D8" w:rsidRDefault="00E40FC6" w:rsidP="00E40FC6">
            <w:pPr>
              <w:jc w:val="right"/>
            </w:pPr>
            <w:r w:rsidRPr="00AC78D8">
              <w:t>7</w:t>
            </w:r>
          </w:p>
        </w:tc>
        <w:tc>
          <w:tcPr>
            <w:tcW w:w="5157" w:type="dxa"/>
            <w:tcBorders>
              <w:top w:val="dotted" w:sz="4" w:space="0" w:color="auto"/>
              <w:left w:val="nil"/>
              <w:bottom w:val="dotted" w:sz="4" w:space="0" w:color="auto"/>
              <w:right w:val="single" w:sz="4" w:space="0" w:color="auto"/>
            </w:tcBorders>
            <w:shd w:val="clear" w:color="auto" w:fill="auto"/>
            <w:noWrap/>
            <w:vAlign w:val="center"/>
            <w:hideMark/>
          </w:tcPr>
          <w:p w14:paraId="2BEB5F39" w14:textId="77777777" w:rsidR="00E40FC6" w:rsidRPr="00AC78D8" w:rsidRDefault="00E40FC6" w:rsidP="00E40FC6">
            <w:r w:rsidRPr="00AC78D8">
              <w:t xml:space="preserve">Đất phèn hoạt động nông </w:t>
            </w:r>
          </w:p>
        </w:tc>
        <w:tc>
          <w:tcPr>
            <w:tcW w:w="960" w:type="dxa"/>
            <w:tcBorders>
              <w:top w:val="dotted" w:sz="4" w:space="0" w:color="auto"/>
              <w:left w:val="nil"/>
              <w:bottom w:val="dotted" w:sz="4" w:space="0" w:color="auto"/>
              <w:right w:val="single" w:sz="4" w:space="0" w:color="auto"/>
            </w:tcBorders>
            <w:shd w:val="clear" w:color="auto" w:fill="auto"/>
            <w:noWrap/>
            <w:vAlign w:val="center"/>
            <w:hideMark/>
          </w:tcPr>
          <w:p w14:paraId="7FB0DF00" w14:textId="77777777" w:rsidR="00E40FC6" w:rsidRPr="00AC78D8" w:rsidRDefault="00E40FC6" w:rsidP="00E40FC6">
            <w:pPr>
              <w:jc w:val="center"/>
            </w:pPr>
            <w:r w:rsidRPr="00AC78D8">
              <w:t>Sj1</w:t>
            </w:r>
          </w:p>
        </w:tc>
        <w:tc>
          <w:tcPr>
            <w:tcW w:w="1450" w:type="dxa"/>
            <w:tcBorders>
              <w:top w:val="dotted" w:sz="4" w:space="0" w:color="auto"/>
              <w:left w:val="nil"/>
              <w:bottom w:val="dotted" w:sz="4" w:space="0" w:color="auto"/>
              <w:right w:val="single" w:sz="4" w:space="0" w:color="auto"/>
            </w:tcBorders>
            <w:shd w:val="clear" w:color="auto" w:fill="auto"/>
            <w:noWrap/>
            <w:vAlign w:val="center"/>
            <w:hideMark/>
          </w:tcPr>
          <w:p w14:paraId="3F680646" w14:textId="77777777" w:rsidR="00E40FC6" w:rsidRPr="00AC78D8" w:rsidRDefault="00E40FC6" w:rsidP="00E40FC6">
            <w:pPr>
              <w:jc w:val="right"/>
            </w:pPr>
            <w:r w:rsidRPr="00AC78D8">
              <w:t> </w:t>
            </w:r>
          </w:p>
        </w:tc>
        <w:tc>
          <w:tcPr>
            <w:tcW w:w="876" w:type="dxa"/>
            <w:tcBorders>
              <w:top w:val="dotted" w:sz="4" w:space="0" w:color="auto"/>
              <w:left w:val="nil"/>
              <w:bottom w:val="dotted" w:sz="4" w:space="0" w:color="auto"/>
              <w:right w:val="single" w:sz="4" w:space="0" w:color="auto"/>
            </w:tcBorders>
            <w:shd w:val="clear" w:color="auto" w:fill="auto"/>
            <w:vAlign w:val="bottom"/>
            <w:hideMark/>
          </w:tcPr>
          <w:p w14:paraId="14C58E43" w14:textId="77777777" w:rsidR="00E40FC6" w:rsidRPr="00AC78D8" w:rsidRDefault="00E40FC6" w:rsidP="00E40FC6">
            <w:pPr>
              <w:jc w:val="right"/>
            </w:pPr>
            <w:r w:rsidRPr="00AC78D8">
              <w:t>0,00</w:t>
            </w:r>
          </w:p>
        </w:tc>
      </w:tr>
      <w:tr w:rsidR="00E40FC6" w:rsidRPr="00AC78D8" w14:paraId="6B0A9D68" w14:textId="77777777" w:rsidTr="00E40FC6">
        <w:trPr>
          <w:trHeight w:val="31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70CAC3ED" w14:textId="77777777" w:rsidR="00E40FC6" w:rsidRPr="00AC78D8" w:rsidRDefault="00E40FC6" w:rsidP="00E40FC6">
            <w:pPr>
              <w:jc w:val="right"/>
            </w:pPr>
            <w:r w:rsidRPr="00AC78D8">
              <w:t>8</w:t>
            </w:r>
          </w:p>
        </w:tc>
        <w:tc>
          <w:tcPr>
            <w:tcW w:w="5157" w:type="dxa"/>
            <w:tcBorders>
              <w:top w:val="dotted" w:sz="4" w:space="0" w:color="auto"/>
              <w:left w:val="nil"/>
              <w:bottom w:val="dotted" w:sz="4" w:space="0" w:color="auto"/>
              <w:right w:val="single" w:sz="4" w:space="0" w:color="auto"/>
            </w:tcBorders>
            <w:shd w:val="clear" w:color="auto" w:fill="auto"/>
            <w:noWrap/>
            <w:vAlign w:val="center"/>
            <w:hideMark/>
          </w:tcPr>
          <w:p w14:paraId="2DCB565B" w14:textId="77777777" w:rsidR="00E40FC6" w:rsidRPr="00AC78D8" w:rsidRDefault="00E40FC6" w:rsidP="00E40FC6">
            <w:r w:rsidRPr="00AC78D8">
              <w:t xml:space="preserve">Đất phèn hoạt động sâu </w:t>
            </w:r>
          </w:p>
        </w:tc>
        <w:tc>
          <w:tcPr>
            <w:tcW w:w="960" w:type="dxa"/>
            <w:tcBorders>
              <w:top w:val="dotted" w:sz="4" w:space="0" w:color="auto"/>
              <w:left w:val="nil"/>
              <w:bottom w:val="dotted" w:sz="4" w:space="0" w:color="auto"/>
              <w:right w:val="single" w:sz="4" w:space="0" w:color="auto"/>
            </w:tcBorders>
            <w:shd w:val="clear" w:color="auto" w:fill="auto"/>
            <w:noWrap/>
            <w:vAlign w:val="center"/>
            <w:hideMark/>
          </w:tcPr>
          <w:p w14:paraId="6CBCB341" w14:textId="77777777" w:rsidR="00E40FC6" w:rsidRPr="00AC78D8" w:rsidRDefault="00E40FC6" w:rsidP="00E40FC6">
            <w:pPr>
              <w:jc w:val="center"/>
            </w:pPr>
            <w:r w:rsidRPr="00AC78D8">
              <w:t>Sj2</w:t>
            </w:r>
          </w:p>
        </w:tc>
        <w:tc>
          <w:tcPr>
            <w:tcW w:w="1450" w:type="dxa"/>
            <w:tcBorders>
              <w:top w:val="dotted" w:sz="4" w:space="0" w:color="auto"/>
              <w:left w:val="nil"/>
              <w:bottom w:val="dotted" w:sz="4" w:space="0" w:color="auto"/>
              <w:right w:val="single" w:sz="4" w:space="0" w:color="auto"/>
            </w:tcBorders>
            <w:shd w:val="clear" w:color="auto" w:fill="auto"/>
            <w:noWrap/>
            <w:vAlign w:val="center"/>
            <w:hideMark/>
          </w:tcPr>
          <w:p w14:paraId="1E35A86C" w14:textId="77777777" w:rsidR="00E40FC6" w:rsidRPr="00AC78D8" w:rsidRDefault="00E40FC6" w:rsidP="00E40FC6">
            <w:pPr>
              <w:jc w:val="right"/>
            </w:pPr>
            <w:r w:rsidRPr="00AC78D8">
              <w:t>151,42</w:t>
            </w:r>
          </w:p>
        </w:tc>
        <w:tc>
          <w:tcPr>
            <w:tcW w:w="876" w:type="dxa"/>
            <w:tcBorders>
              <w:top w:val="dotted" w:sz="4" w:space="0" w:color="auto"/>
              <w:left w:val="nil"/>
              <w:bottom w:val="dotted" w:sz="4" w:space="0" w:color="auto"/>
              <w:right w:val="single" w:sz="4" w:space="0" w:color="auto"/>
            </w:tcBorders>
            <w:shd w:val="clear" w:color="auto" w:fill="auto"/>
            <w:vAlign w:val="bottom"/>
            <w:hideMark/>
          </w:tcPr>
          <w:p w14:paraId="0B8AE89E" w14:textId="77777777" w:rsidR="00E40FC6" w:rsidRPr="00AC78D8" w:rsidRDefault="00E40FC6" w:rsidP="00E40FC6">
            <w:pPr>
              <w:jc w:val="right"/>
            </w:pPr>
            <w:r w:rsidRPr="00AC78D8">
              <w:t>0,35</w:t>
            </w:r>
          </w:p>
        </w:tc>
      </w:tr>
      <w:tr w:rsidR="00E40FC6" w:rsidRPr="00AC78D8" w14:paraId="7CB065BA" w14:textId="77777777" w:rsidTr="00E40FC6">
        <w:trPr>
          <w:trHeight w:val="31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11459ED6" w14:textId="77777777" w:rsidR="00E40FC6" w:rsidRPr="00AC78D8" w:rsidRDefault="00E40FC6" w:rsidP="00E40FC6">
            <w:pPr>
              <w:rPr>
                <w:b/>
                <w:bCs/>
              </w:rPr>
            </w:pPr>
            <w:r w:rsidRPr="00AC78D8">
              <w:rPr>
                <w:b/>
                <w:bCs/>
              </w:rPr>
              <w:t>IV</w:t>
            </w:r>
          </w:p>
        </w:tc>
        <w:tc>
          <w:tcPr>
            <w:tcW w:w="5157" w:type="dxa"/>
            <w:tcBorders>
              <w:top w:val="dotted" w:sz="4" w:space="0" w:color="auto"/>
              <w:left w:val="nil"/>
              <w:bottom w:val="dotted" w:sz="4" w:space="0" w:color="auto"/>
              <w:right w:val="single" w:sz="4" w:space="0" w:color="auto"/>
            </w:tcBorders>
            <w:shd w:val="clear" w:color="auto" w:fill="auto"/>
            <w:noWrap/>
            <w:vAlign w:val="center"/>
            <w:hideMark/>
          </w:tcPr>
          <w:p w14:paraId="36EB3B8E" w14:textId="77777777" w:rsidR="00E40FC6" w:rsidRPr="00AC78D8" w:rsidRDefault="00E40FC6" w:rsidP="00E40FC6">
            <w:pPr>
              <w:rPr>
                <w:b/>
                <w:bCs/>
              </w:rPr>
            </w:pPr>
            <w:r w:rsidRPr="00AC78D8">
              <w:rPr>
                <w:b/>
                <w:bCs/>
              </w:rPr>
              <w:t>ĐẤT PHÙ SA</w:t>
            </w:r>
          </w:p>
        </w:tc>
        <w:tc>
          <w:tcPr>
            <w:tcW w:w="960" w:type="dxa"/>
            <w:tcBorders>
              <w:top w:val="dotted" w:sz="4" w:space="0" w:color="auto"/>
              <w:left w:val="nil"/>
              <w:bottom w:val="dotted" w:sz="4" w:space="0" w:color="auto"/>
              <w:right w:val="single" w:sz="4" w:space="0" w:color="auto"/>
            </w:tcBorders>
            <w:shd w:val="clear" w:color="auto" w:fill="auto"/>
            <w:noWrap/>
            <w:vAlign w:val="center"/>
            <w:hideMark/>
          </w:tcPr>
          <w:p w14:paraId="795878D2" w14:textId="77777777" w:rsidR="00E40FC6" w:rsidRPr="00AC78D8" w:rsidRDefault="00E40FC6" w:rsidP="00E40FC6">
            <w:pPr>
              <w:jc w:val="center"/>
              <w:rPr>
                <w:b/>
                <w:bCs/>
              </w:rPr>
            </w:pPr>
            <w:r w:rsidRPr="00AC78D8">
              <w:rPr>
                <w:b/>
                <w:bCs/>
              </w:rPr>
              <w:t> </w:t>
            </w:r>
          </w:p>
        </w:tc>
        <w:tc>
          <w:tcPr>
            <w:tcW w:w="1450" w:type="dxa"/>
            <w:tcBorders>
              <w:top w:val="dotted" w:sz="4" w:space="0" w:color="auto"/>
              <w:left w:val="nil"/>
              <w:bottom w:val="dotted" w:sz="4" w:space="0" w:color="auto"/>
              <w:right w:val="single" w:sz="4" w:space="0" w:color="auto"/>
            </w:tcBorders>
            <w:shd w:val="clear" w:color="auto" w:fill="auto"/>
            <w:noWrap/>
            <w:vAlign w:val="center"/>
            <w:hideMark/>
          </w:tcPr>
          <w:p w14:paraId="52200002" w14:textId="77777777" w:rsidR="00E40FC6" w:rsidRPr="00AC78D8" w:rsidRDefault="00E40FC6" w:rsidP="00E40FC6">
            <w:pPr>
              <w:jc w:val="right"/>
              <w:rPr>
                <w:b/>
                <w:bCs/>
              </w:rPr>
            </w:pPr>
            <w:r w:rsidRPr="00AC78D8">
              <w:rPr>
                <w:b/>
                <w:bCs/>
              </w:rPr>
              <w:t>2.460,48</w:t>
            </w:r>
          </w:p>
        </w:tc>
        <w:tc>
          <w:tcPr>
            <w:tcW w:w="876" w:type="dxa"/>
            <w:tcBorders>
              <w:top w:val="dotted" w:sz="4" w:space="0" w:color="auto"/>
              <w:left w:val="nil"/>
              <w:bottom w:val="dotted" w:sz="4" w:space="0" w:color="auto"/>
              <w:right w:val="single" w:sz="4" w:space="0" w:color="auto"/>
            </w:tcBorders>
            <w:shd w:val="clear" w:color="auto" w:fill="auto"/>
            <w:vAlign w:val="bottom"/>
            <w:hideMark/>
          </w:tcPr>
          <w:p w14:paraId="30AD1FF9" w14:textId="77777777" w:rsidR="00E40FC6" w:rsidRPr="00AC78D8" w:rsidRDefault="00E40FC6" w:rsidP="00E40FC6">
            <w:pPr>
              <w:jc w:val="right"/>
              <w:rPr>
                <w:b/>
                <w:bCs/>
              </w:rPr>
            </w:pPr>
            <w:r w:rsidRPr="00AC78D8">
              <w:rPr>
                <w:b/>
                <w:bCs/>
              </w:rPr>
              <w:t>5,76</w:t>
            </w:r>
          </w:p>
        </w:tc>
      </w:tr>
      <w:tr w:rsidR="00E40FC6" w:rsidRPr="00AC78D8" w14:paraId="053AF4BD" w14:textId="77777777" w:rsidTr="00E40FC6">
        <w:trPr>
          <w:trHeight w:val="31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163B7B59" w14:textId="77777777" w:rsidR="00E40FC6" w:rsidRPr="00AC78D8" w:rsidRDefault="00E40FC6" w:rsidP="00E40FC6">
            <w:pPr>
              <w:jc w:val="right"/>
            </w:pPr>
            <w:r w:rsidRPr="00AC78D8">
              <w:t>9</w:t>
            </w:r>
          </w:p>
        </w:tc>
        <w:tc>
          <w:tcPr>
            <w:tcW w:w="5157" w:type="dxa"/>
            <w:tcBorders>
              <w:top w:val="dotted" w:sz="4" w:space="0" w:color="auto"/>
              <w:left w:val="nil"/>
              <w:bottom w:val="dotted" w:sz="4" w:space="0" w:color="auto"/>
              <w:right w:val="single" w:sz="4" w:space="0" w:color="auto"/>
            </w:tcBorders>
            <w:shd w:val="clear" w:color="auto" w:fill="auto"/>
            <w:noWrap/>
            <w:vAlign w:val="center"/>
            <w:hideMark/>
          </w:tcPr>
          <w:p w14:paraId="02F7B2AB" w14:textId="77777777" w:rsidR="00E40FC6" w:rsidRPr="00AC78D8" w:rsidRDefault="00E40FC6" w:rsidP="00E40FC6">
            <w:r w:rsidRPr="00AC78D8">
              <w:t>Đất phù sa không được bồi, trung tính ít chua</w:t>
            </w:r>
          </w:p>
        </w:tc>
        <w:tc>
          <w:tcPr>
            <w:tcW w:w="960" w:type="dxa"/>
            <w:tcBorders>
              <w:top w:val="dotted" w:sz="4" w:space="0" w:color="auto"/>
              <w:left w:val="nil"/>
              <w:bottom w:val="dotted" w:sz="4" w:space="0" w:color="auto"/>
              <w:right w:val="single" w:sz="4" w:space="0" w:color="auto"/>
            </w:tcBorders>
            <w:shd w:val="clear" w:color="auto" w:fill="auto"/>
            <w:noWrap/>
            <w:vAlign w:val="center"/>
            <w:hideMark/>
          </w:tcPr>
          <w:p w14:paraId="738DF979" w14:textId="77777777" w:rsidR="00E40FC6" w:rsidRPr="00AC78D8" w:rsidRDefault="00E40FC6" w:rsidP="00E40FC6">
            <w:pPr>
              <w:jc w:val="center"/>
            </w:pPr>
            <w:r w:rsidRPr="00AC78D8">
              <w:t>Pe</w:t>
            </w:r>
          </w:p>
        </w:tc>
        <w:tc>
          <w:tcPr>
            <w:tcW w:w="1450" w:type="dxa"/>
            <w:tcBorders>
              <w:top w:val="dotted" w:sz="4" w:space="0" w:color="auto"/>
              <w:left w:val="nil"/>
              <w:bottom w:val="dotted" w:sz="4" w:space="0" w:color="auto"/>
              <w:right w:val="single" w:sz="4" w:space="0" w:color="auto"/>
            </w:tcBorders>
            <w:shd w:val="clear" w:color="auto" w:fill="auto"/>
            <w:noWrap/>
            <w:vAlign w:val="center"/>
            <w:hideMark/>
          </w:tcPr>
          <w:p w14:paraId="28A88F5F" w14:textId="77777777" w:rsidR="00E40FC6" w:rsidRPr="00AC78D8" w:rsidRDefault="00E40FC6" w:rsidP="00E40FC6">
            <w:pPr>
              <w:jc w:val="right"/>
            </w:pPr>
            <w:r w:rsidRPr="00AC78D8">
              <w:t>445,56</w:t>
            </w:r>
          </w:p>
        </w:tc>
        <w:tc>
          <w:tcPr>
            <w:tcW w:w="876" w:type="dxa"/>
            <w:tcBorders>
              <w:top w:val="dotted" w:sz="4" w:space="0" w:color="auto"/>
              <w:left w:val="nil"/>
              <w:bottom w:val="dotted" w:sz="4" w:space="0" w:color="auto"/>
              <w:right w:val="single" w:sz="4" w:space="0" w:color="auto"/>
            </w:tcBorders>
            <w:shd w:val="clear" w:color="auto" w:fill="auto"/>
            <w:vAlign w:val="bottom"/>
            <w:hideMark/>
          </w:tcPr>
          <w:p w14:paraId="6590F604" w14:textId="77777777" w:rsidR="00E40FC6" w:rsidRPr="00AC78D8" w:rsidRDefault="00E40FC6" w:rsidP="00E40FC6">
            <w:pPr>
              <w:jc w:val="right"/>
            </w:pPr>
            <w:r w:rsidRPr="00AC78D8">
              <w:t>1,04</w:t>
            </w:r>
          </w:p>
        </w:tc>
      </w:tr>
      <w:tr w:rsidR="00E40FC6" w:rsidRPr="00AC78D8" w14:paraId="61EC7D21" w14:textId="77777777" w:rsidTr="00E40FC6">
        <w:trPr>
          <w:trHeight w:val="31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41CB9EBF" w14:textId="77777777" w:rsidR="00E40FC6" w:rsidRPr="00AC78D8" w:rsidRDefault="00E40FC6" w:rsidP="00E40FC6">
            <w:pPr>
              <w:jc w:val="right"/>
            </w:pPr>
            <w:r w:rsidRPr="00AC78D8">
              <w:t>10</w:t>
            </w:r>
          </w:p>
        </w:tc>
        <w:tc>
          <w:tcPr>
            <w:tcW w:w="5157" w:type="dxa"/>
            <w:tcBorders>
              <w:top w:val="dotted" w:sz="4" w:space="0" w:color="auto"/>
              <w:left w:val="nil"/>
              <w:bottom w:val="dotted" w:sz="4" w:space="0" w:color="auto"/>
              <w:right w:val="single" w:sz="4" w:space="0" w:color="auto"/>
            </w:tcBorders>
            <w:shd w:val="clear" w:color="auto" w:fill="auto"/>
            <w:noWrap/>
            <w:vAlign w:val="center"/>
            <w:hideMark/>
          </w:tcPr>
          <w:p w14:paraId="3B95E60B" w14:textId="77777777" w:rsidR="00E40FC6" w:rsidRPr="00AC78D8" w:rsidRDefault="00E40FC6" w:rsidP="00E40FC6">
            <w:r w:rsidRPr="00AC78D8">
              <w:t xml:space="preserve">Đất phù sa có tầng loang lổ đỏ vàng </w:t>
            </w:r>
          </w:p>
        </w:tc>
        <w:tc>
          <w:tcPr>
            <w:tcW w:w="960" w:type="dxa"/>
            <w:tcBorders>
              <w:top w:val="dotted" w:sz="4" w:space="0" w:color="auto"/>
              <w:left w:val="nil"/>
              <w:bottom w:val="dotted" w:sz="4" w:space="0" w:color="auto"/>
              <w:right w:val="single" w:sz="4" w:space="0" w:color="auto"/>
            </w:tcBorders>
            <w:shd w:val="clear" w:color="auto" w:fill="auto"/>
            <w:noWrap/>
            <w:vAlign w:val="center"/>
            <w:hideMark/>
          </w:tcPr>
          <w:p w14:paraId="00A719FA" w14:textId="77777777" w:rsidR="00E40FC6" w:rsidRPr="00AC78D8" w:rsidRDefault="00E40FC6" w:rsidP="00E40FC6">
            <w:pPr>
              <w:jc w:val="center"/>
            </w:pPr>
            <w:r w:rsidRPr="00AC78D8">
              <w:t>Pf</w:t>
            </w:r>
          </w:p>
        </w:tc>
        <w:tc>
          <w:tcPr>
            <w:tcW w:w="1450" w:type="dxa"/>
            <w:tcBorders>
              <w:top w:val="dotted" w:sz="4" w:space="0" w:color="auto"/>
              <w:left w:val="nil"/>
              <w:bottom w:val="dotted" w:sz="4" w:space="0" w:color="auto"/>
              <w:right w:val="single" w:sz="4" w:space="0" w:color="auto"/>
            </w:tcBorders>
            <w:shd w:val="clear" w:color="auto" w:fill="auto"/>
            <w:noWrap/>
            <w:vAlign w:val="center"/>
            <w:hideMark/>
          </w:tcPr>
          <w:p w14:paraId="259C4777" w14:textId="77777777" w:rsidR="00E40FC6" w:rsidRPr="00AC78D8" w:rsidRDefault="00E40FC6" w:rsidP="00E40FC6">
            <w:pPr>
              <w:jc w:val="right"/>
            </w:pPr>
            <w:r w:rsidRPr="00AC78D8">
              <w:t>1.896,16</w:t>
            </w:r>
          </w:p>
        </w:tc>
        <w:tc>
          <w:tcPr>
            <w:tcW w:w="876" w:type="dxa"/>
            <w:tcBorders>
              <w:top w:val="dotted" w:sz="4" w:space="0" w:color="auto"/>
              <w:left w:val="nil"/>
              <w:bottom w:val="dotted" w:sz="4" w:space="0" w:color="auto"/>
              <w:right w:val="single" w:sz="4" w:space="0" w:color="auto"/>
            </w:tcBorders>
            <w:shd w:val="clear" w:color="auto" w:fill="auto"/>
            <w:vAlign w:val="bottom"/>
            <w:hideMark/>
          </w:tcPr>
          <w:p w14:paraId="776E6A2F" w14:textId="77777777" w:rsidR="00E40FC6" w:rsidRPr="00AC78D8" w:rsidRDefault="00E40FC6" w:rsidP="00E40FC6">
            <w:pPr>
              <w:jc w:val="right"/>
            </w:pPr>
            <w:r w:rsidRPr="00AC78D8">
              <w:t>4,44</w:t>
            </w:r>
          </w:p>
        </w:tc>
      </w:tr>
      <w:tr w:rsidR="00E40FC6" w:rsidRPr="00AC78D8" w14:paraId="70D4E458" w14:textId="77777777" w:rsidTr="00E40FC6">
        <w:trPr>
          <w:trHeight w:val="31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48893A5F" w14:textId="77777777" w:rsidR="00E40FC6" w:rsidRPr="00AC78D8" w:rsidRDefault="00E40FC6" w:rsidP="00E40FC6">
            <w:pPr>
              <w:jc w:val="right"/>
            </w:pPr>
            <w:r w:rsidRPr="00AC78D8">
              <w:t>11</w:t>
            </w:r>
          </w:p>
        </w:tc>
        <w:tc>
          <w:tcPr>
            <w:tcW w:w="5157" w:type="dxa"/>
            <w:tcBorders>
              <w:top w:val="dotted" w:sz="4" w:space="0" w:color="auto"/>
              <w:left w:val="nil"/>
              <w:bottom w:val="dotted" w:sz="4" w:space="0" w:color="auto"/>
              <w:right w:val="single" w:sz="4" w:space="0" w:color="auto"/>
            </w:tcBorders>
            <w:shd w:val="clear" w:color="auto" w:fill="auto"/>
            <w:noWrap/>
            <w:vAlign w:val="center"/>
            <w:hideMark/>
          </w:tcPr>
          <w:p w14:paraId="5391311E" w14:textId="77777777" w:rsidR="00E40FC6" w:rsidRPr="00AC78D8" w:rsidRDefault="00E40FC6" w:rsidP="00E40FC6">
            <w:r w:rsidRPr="00AC78D8">
              <w:t>Đất phù sa phủ trên nền đất cát biển</w:t>
            </w:r>
          </w:p>
        </w:tc>
        <w:tc>
          <w:tcPr>
            <w:tcW w:w="960" w:type="dxa"/>
            <w:tcBorders>
              <w:top w:val="dotted" w:sz="4" w:space="0" w:color="auto"/>
              <w:left w:val="nil"/>
              <w:bottom w:val="dotted" w:sz="4" w:space="0" w:color="auto"/>
              <w:right w:val="single" w:sz="4" w:space="0" w:color="auto"/>
            </w:tcBorders>
            <w:shd w:val="clear" w:color="auto" w:fill="auto"/>
            <w:noWrap/>
            <w:vAlign w:val="center"/>
            <w:hideMark/>
          </w:tcPr>
          <w:p w14:paraId="0416273D" w14:textId="77777777" w:rsidR="00E40FC6" w:rsidRPr="00AC78D8" w:rsidRDefault="00E40FC6" w:rsidP="00E40FC6">
            <w:pPr>
              <w:jc w:val="center"/>
            </w:pPr>
            <w:r w:rsidRPr="00AC78D8">
              <w:t>P/C</w:t>
            </w:r>
          </w:p>
        </w:tc>
        <w:tc>
          <w:tcPr>
            <w:tcW w:w="1450" w:type="dxa"/>
            <w:tcBorders>
              <w:top w:val="dotted" w:sz="4" w:space="0" w:color="auto"/>
              <w:left w:val="nil"/>
              <w:bottom w:val="dotted" w:sz="4" w:space="0" w:color="auto"/>
              <w:right w:val="single" w:sz="4" w:space="0" w:color="auto"/>
            </w:tcBorders>
            <w:shd w:val="clear" w:color="auto" w:fill="auto"/>
            <w:noWrap/>
            <w:vAlign w:val="center"/>
            <w:hideMark/>
          </w:tcPr>
          <w:p w14:paraId="60EC12BE" w14:textId="77777777" w:rsidR="00E40FC6" w:rsidRPr="00AC78D8" w:rsidRDefault="00E40FC6" w:rsidP="00E40FC6">
            <w:pPr>
              <w:jc w:val="right"/>
            </w:pPr>
            <w:r w:rsidRPr="00AC78D8">
              <w:t>118,76</w:t>
            </w:r>
          </w:p>
        </w:tc>
        <w:tc>
          <w:tcPr>
            <w:tcW w:w="876" w:type="dxa"/>
            <w:tcBorders>
              <w:top w:val="dotted" w:sz="4" w:space="0" w:color="auto"/>
              <w:left w:val="nil"/>
              <w:bottom w:val="dotted" w:sz="4" w:space="0" w:color="auto"/>
              <w:right w:val="single" w:sz="4" w:space="0" w:color="auto"/>
            </w:tcBorders>
            <w:shd w:val="clear" w:color="auto" w:fill="auto"/>
            <w:vAlign w:val="bottom"/>
            <w:hideMark/>
          </w:tcPr>
          <w:p w14:paraId="5B97FD15" w14:textId="77777777" w:rsidR="00E40FC6" w:rsidRPr="00AC78D8" w:rsidRDefault="00E40FC6" w:rsidP="00E40FC6">
            <w:pPr>
              <w:jc w:val="right"/>
            </w:pPr>
            <w:r w:rsidRPr="00AC78D8">
              <w:t>0,28</w:t>
            </w:r>
          </w:p>
        </w:tc>
      </w:tr>
      <w:tr w:rsidR="00E40FC6" w:rsidRPr="00AC78D8" w14:paraId="2902CAD7" w14:textId="77777777" w:rsidTr="00E40FC6">
        <w:trPr>
          <w:trHeight w:val="31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3248FC61" w14:textId="77777777" w:rsidR="00E40FC6" w:rsidRPr="00AC78D8" w:rsidRDefault="00E40FC6" w:rsidP="00E40FC6">
            <w:pPr>
              <w:rPr>
                <w:b/>
                <w:bCs/>
              </w:rPr>
            </w:pPr>
            <w:r w:rsidRPr="00AC78D8">
              <w:rPr>
                <w:b/>
                <w:bCs/>
              </w:rPr>
              <w:t>V</w:t>
            </w:r>
          </w:p>
        </w:tc>
        <w:tc>
          <w:tcPr>
            <w:tcW w:w="5157" w:type="dxa"/>
            <w:tcBorders>
              <w:top w:val="dotted" w:sz="4" w:space="0" w:color="auto"/>
              <w:left w:val="nil"/>
              <w:bottom w:val="dotted" w:sz="4" w:space="0" w:color="auto"/>
              <w:right w:val="single" w:sz="4" w:space="0" w:color="auto"/>
            </w:tcBorders>
            <w:shd w:val="clear" w:color="auto" w:fill="auto"/>
            <w:noWrap/>
            <w:vAlign w:val="center"/>
            <w:hideMark/>
          </w:tcPr>
          <w:p w14:paraId="3506EB2F" w14:textId="77777777" w:rsidR="00E40FC6" w:rsidRPr="00AC78D8" w:rsidRDefault="00E40FC6" w:rsidP="00E40FC6">
            <w:pPr>
              <w:rPr>
                <w:b/>
                <w:bCs/>
              </w:rPr>
            </w:pPr>
            <w:r w:rsidRPr="00AC78D8">
              <w:rPr>
                <w:b/>
                <w:bCs/>
              </w:rPr>
              <w:t>ĐẤT NHÂN TÁC</w:t>
            </w:r>
          </w:p>
        </w:tc>
        <w:tc>
          <w:tcPr>
            <w:tcW w:w="960" w:type="dxa"/>
            <w:tcBorders>
              <w:top w:val="dotted" w:sz="4" w:space="0" w:color="auto"/>
              <w:left w:val="nil"/>
              <w:bottom w:val="dotted" w:sz="4" w:space="0" w:color="auto"/>
              <w:right w:val="single" w:sz="4" w:space="0" w:color="auto"/>
            </w:tcBorders>
            <w:shd w:val="clear" w:color="auto" w:fill="auto"/>
            <w:noWrap/>
            <w:vAlign w:val="center"/>
            <w:hideMark/>
          </w:tcPr>
          <w:p w14:paraId="65792AA9" w14:textId="77777777" w:rsidR="00E40FC6" w:rsidRPr="00AC78D8" w:rsidRDefault="00E40FC6" w:rsidP="00E40FC6">
            <w:pPr>
              <w:jc w:val="center"/>
              <w:rPr>
                <w:b/>
                <w:bCs/>
              </w:rPr>
            </w:pPr>
            <w:r w:rsidRPr="00AC78D8">
              <w:rPr>
                <w:b/>
                <w:bCs/>
              </w:rPr>
              <w:t> </w:t>
            </w:r>
          </w:p>
        </w:tc>
        <w:tc>
          <w:tcPr>
            <w:tcW w:w="1450" w:type="dxa"/>
            <w:tcBorders>
              <w:top w:val="dotted" w:sz="4" w:space="0" w:color="auto"/>
              <w:left w:val="nil"/>
              <w:bottom w:val="dotted" w:sz="4" w:space="0" w:color="auto"/>
              <w:right w:val="single" w:sz="4" w:space="0" w:color="auto"/>
            </w:tcBorders>
            <w:shd w:val="clear" w:color="auto" w:fill="auto"/>
            <w:noWrap/>
            <w:vAlign w:val="center"/>
            <w:hideMark/>
          </w:tcPr>
          <w:p w14:paraId="74668542" w14:textId="77777777" w:rsidR="00E40FC6" w:rsidRPr="00AC78D8" w:rsidRDefault="00E40FC6" w:rsidP="00E40FC6">
            <w:pPr>
              <w:jc w:val="right"/>
              <w:rPr>
                <w:b/>
                <w:bCs/>
              </w:rPr>
            </w:pPr>
            <w:r w:rsidRPr="00AC78D8">
              <w:rPr>
                <w:b/>
                <w:bCs/>
              </w:rPr>
              <w:t>11.046,83</w:t>
            </w:r>
          </w:p>
        </w:tc>
        <w:tc>
          <w:tcPr>
            <w:tcW w:w="876" w:type="dxa"/>
            <w:tcBorders>
              <w:top w:val="dotted" w:sz="4" w:space="0" w:color="auto"/>
              <w:left w:val="nil"/>
              <w:bottom w:val="dotted" w:sz="4" w:space="0" w:color="auto"/>
              <w:right w:val="single" w:sz="4" w:space="0" w:color="auto"/>
            </w:tcBorders>
            <w:shd w:val="clear" w:color="auto" w:fill="auto"/>
            <w:vAlign w:val="bottom"/>
            <w:hideMark/>
          </w:tcPr>
          <w:p w14:paraId="1C133C73" w14:textId="77777777" w:rsidR="00E40FC6" w:rsidRPr="00AC78D8" w:rsidRDefault="00E40FC6" w:rsidP="00E40FC6">
            <w:pPr>
              <w:jc w:val="right"/>
              <w:rPr>
                <w:b/>
                <w:bCs/>
              </w:rPr>
            </w:pPr>
            <w:r w:rsidRPr="00AC78D8">
              <w:rPr>
                <w:b/>
                <w:bCs/>
              </w:rPr>
              <w:t>25,85</w:t>
            </w:r>
          </w:p>
        </w:tc>
      </w:tr>
      <w:tr w:rsidR="00E40FC6" w:rsidRPr="00AC78D8" w14:paraId="7E2991EB" w14:textId="77777777" w:rsidTr="00E40FC6">
        <w:trPr>
          <w:trHeight w:val="31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6B2C6362" w14:textId="77777777" w:rsidR="00E40FC6" w:rsidRPr="00AC78D8" w:rsidRDefault="00E40FC6" w:rsidP="00E40FC6">
            <w:pPr>
              <w:jc w:val="right"/>
            </w:pPr>
            <w:r w:rsidRPr="00AC78D8">
              <w:t>12</w:t>
            </w:r>
          </w:p>
        </w:tc>
        <w:tc>
          <w:tcPr>
            <w:tcW w:w="5157" w:type="dxa"/>
            <w:tcBorders>
              <w:top w:val="dotted" w:sz="4" w:space="0" w:color="auto"/>
              <w:left w:val="nil"/>
              <w:bottom w:val="dotted" w:sz="4" w:space="0" w:color="auto"/>
              <w:right w:val="single" w:sz="4" w:space="0" w:color="auto"/>
            </w:tcBorders>
            <w:shd w:val="clear" w:color="auto" w:fill="auto"/>
            <w:noWrap/>
            <w:vAlign w:val="center"/>
            <w:hideMark/>
          </w:tcPr>
          <w:p w14:paraId="20ED992B" w14:textId="77777777" w:rsidR="00E40FC6" w:rsidRPr="00AC78D8" w:rsidRDefault="00E40FC6" w:rsidP="00E40FC6">
            <w:r w:rsidRPr="00AC78D8">
              <w:t xml:space="preserve">Đất liếp trên đất phèn  </w:t>
            </w:r>
          </w:p>
        </w:tc>
        <w:tc>
          <w:tcPr>
            <w:tcW w:w="960" w:type="dxa"/>
            <w:tcBorders>
              <w:top w:val="dotted" w:sz="4" w:space="0" w:color="auto"/>
              <w:left w:val="nil"/>
              <w:bottom w:val="dotted" w:sz="4" w:space="0" w:color="auto"/>
              <w:right w:val="single" w:sz="4" w:space="0" w:color="auto"/>
            </w:tcBorders>
            <w:shd w:val="clear" w:color="auto" w:fill="auto"/>
            <w:noWrap/>
            <w:vAlign w:val="center"/>
            <w:hideMark/>
          </w:tcPr>
          <w:p w14:paraId="5619D61E" w14:textId="77777777" w:rsidR="00E40FC6" w:rsidRPr="00AC78D8" w:rsidRDefault="00E40FC6" w:rsidP="00E40FC6">
            <w:pPr>
              <w:jc w:val="center"/>
            </w:pPr>
            <w:r w:rsidRPr="00AC78D8">
              <w:t>N (s)</w:t>
            </w:r>
          </w:p>
        </w:tc>
        <w:tc>
          <w:tcPr>
            <w:tcW w:w="1450" w:type="dxa"/>
            <w:tcBorders>
              <w:top w:val="dotted" w:sz="4" w:space="0" w:color="auto"/>
              <w:left w:val="nil"/>
              <w:bottom w:val="dotted" w:sz="4" w:space="0" w:color="auto"/>
              <w:right w:val="single" w:sz="4" w:space="0" w:color="auto"/>
            </w:tcBorders>
            <w:shd w:val="clear" w:color="auto" w:fill="auto"/>
            <w:noWrap/>
            <w:vAlign w:val="center"/>
            <w:hideMark/>
          </w:tcPr>
          <w:p w14:paraId="38383263" w14:textId="77777777" w:rsidR="00E40FC6" w:rsidRPr="00AC78D8" w:rsidRDefault="00E40FC6" w:rsidP="00E40FC6">
            <w:pPr>
              <w:jc w:val="right"/>
            </w:pPr>
            <w:r w:rsidRPr="00AC78D8">
              <w:t>5.849,76</w:t>
            </w:r>
          </w:p>
        </w:tc>
        <w:tc>
          <w:tcPr>
            <w:tcW w:w="876" w:type="dxa"/>
            <w:tcBorders>
              <w:top w:val="dotted" w:sz="4" w:space="0" w:color="auto"/>
              <w:left w:val="nil"/>
              <w:bottom w:val="dotted" w:sz="4" w:space="0" w:color="auto"/>
              <w:right w:val="single" w:sz="4" w:space="0" w:color="auto"/>
            </w:tcBorders>
            <w:shd w:val="clear" w:color="auto" w:fill="auto"/>
            <w:vAlign w:val="bottom"/>
            <w:hideMark/>
          </w:tcPr>
          <w:p w14:paraId="5EF1D29C" w14:textId="77777777" w:rsidR="00E40FC6" w:rsidRPr="00AC78D8" w:rsidRDefault="00E40FC6" w:rsidP="00E40FC6">
            <w:pPr>
              <w:jc w:val="right"/>
            </w:pPr>
            <w:r w:rsidRPr="00AC78D8">
              <w:t>13,69</w:t>
            </w:r>
          </w:p>
        </w:tc>
      </w:tr>
      <w:tr w:rsidR="00E40FC6" w:rsidRPr="00AC78D8" w14:paraId="0BBD9C0F" w14:textId="77777777" w:rsidTr="00E40FC6">
        <w:trPr>
          <w:trHeight w:val="31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1BCFF01D" w14:textId="77777777" w:rsidR="00E40FC6" w:rsidRPr="00AC78D8" w:rsidRDefault="00E40FC6" w:rsidP="00E40FC6">
            <w:pPr>
              <w:jc w:val="right"/>
            </w:pPr>
            <w:r w:rsidRPr="00AC78D8">
              <w:lastRenderedPageBreak/>
              <w:t>13</w:t>
            </w:r>
          </w:p>
        </w:tc>
        <w:tc>
          <w:tcPr>
            <w:tcW w:w="5157" w:type="dxa"/>
            <w:tcBorders>
              <w:top w:val="dotted" w:sz="4" w:space="0" w:color="auto"/>
              <w:left w:val="nil"/>
              <w:bottom w:val="dotted" w:sz="4" w:space="0" w:color="auto"/>
              <w:right w:val="single" w:sz="4" w:space="0" w:color="auto"/>
            </w:tcBorders>
            <w:shd w:val="clear" w:color="auto" w:fill="auto"/>
            <w:noWrap/>
            <w:vAlign w:val="center"/>
            <w:hideMark/>
          </w:tcPr>
          <w:p w14:paraId="133B593C" w14:textId="77777777" w:rsidR="00E40FC6" w:rsidRPr="00AC78D8" w:rsidRDefault="00E40FC6" w:rsidP="00E40FC6">
            <w:r w:rsidRPr="00AC78D8">
              <w:t xml:space="preserve">Đất liếp trên đất phù sa </w:t>
            </w:r>
          </w:p>
        </w:tc>
        <w:tc>
          <w:tcPr>
            <w:tcW w:w="960" w:type="dxa"/>
            <w:tcBorders>
              <w:top w:val="dotted" w:sz="4" w:space="0" w:color="auto"/>
              <w:left w:val="nil"/>
              <w:bottom w:val="dotted" w:sz="4" w:space="0" w:color="auto"/>
              <w:right w:val="single" w:sz="4" w:space="0" w:color="auto"/>
            </w:tcBorders>
            <w:shd w:val="clear" w:color="auto" w:fill="auto"/>
            <w:noWrap/>
            <w:vAlign w:val="center"/>
            <w:hideMark/>
          </w:tcPr>
          <w:p w14:paraId="66DB1E53" w14:textId="77777777" w:rsidR="00E40FC6" w:rsidRPr="00AC78D8" w:rsidRDefault="00E40FC6" w:rsidP="00E40FC6">
            <w:pPr>
              <w:jc w:val="center"/>
            </w:pPr>
            <w:r w:rsidRPr="00AC78D8">
              <w:t>N (p)</w:t>
            </w:r>
          </w:p>
        </w:tc>
        <w:tc>
          <w:tcPr>
            <w:tcW w:w="1450" w:type="dxa"/>
            <w:tcBorders>
              <w:top w:val="dotted" w:sz="4" w:space="0" w:color="auto"/>
              <w:left w:val="nil"/>
              <w:bottom w:val="dotted" w:sz="4" w:space="0" w:color="auto"/>
              <w:right w:val="single" w:sz="4" w:space="0" w:color="auto"/>
            </w:tcBorders>
            <w:shd w:val="clear" w:color="auto" w:fill="auto"/>
            <w:noWrap/>
            <w:vAlign w:val="center"/>
            <w:hideMark/>
          </w:tcPr>
          <w:p w14:paraId="7F273396" w14:textId="77777777" w:rsidR="00E40FC6" w:rsidRPr="00AC78D8" w:rsidRDefault="00E40FC6" w:rsidP="00E40FC6">
            <w:pPr>
              <w:jc w:val="right"/>
            </w:pPr>
            <w:r w:rsidRPr="00AC78D8">
              <w:t>4.947,80</w:t>
            </w:r>
          </w:p>
        </w:tc>
        <w:tc>
          <w:tcPr>
            <w:tcW w:w="876" w:type="dxa"/>
            <w:tcBorders>
              <w:top w:val="dotted" w:sz="4" w:space="0" w:color="auto"/>
              <w:left w:val="nil"/>
              <w:bottom w:val="dotted" w:sz="4" w:space="0" w:color="auto"/>
              <w:right w:val="single" w:sz="4" w:space="0" w:color="auto"/>
            </w:tcBorders>
            <w:shd w:val="clear" w:color="auto" w:fill="auto"/>
            <w:vAlign w:val="bottom"/>
            <w:hideMark/>
          </w:tcPr>
          <w:p w14:paraId="1DF2EEBD" w14:textId="77777777" w:rsidR="00E40FC6" w:rsidRPr="00AC78D8" w:rsidRDefault="00E40FC6" w:rsidP="00E40FC6">
            <w:pPr>
              <w:jc w:val="right"/>
            </w:pPr>
            <w:r w:rsidRPr="00AC78D8">
              <w:t>11,58</w:t>
            </w:r>
          </w:p>
        </w:tc>
      </w:tr>
      <w:tr w:rsidR="00E40FC6" w:rsidRPr="00AC78D8" w14:paraId="78E75976" w14:textId="77777777" w:rsidTr="00E40FC6">
        <w:trPr>
          <w:trHeight w:val="315"/>
        </w:trPr>
        <w:tc>
          <w:tcPr>
            <w:tcW w:w="670"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0418A54C" w14:textId="77777777" w:rsidR="00E40FC6" w:rsidRPr="00AC78D8" w:rsidRDefault="00E40FC6" w:rsidP="00E40FC6">
            <w:pPr>
              <w:jc w:val="right"/>
            </w:pPr>
            <w:r w:rsidRPr="00AC78D8">
              <w:t>14</w:t>
            </w:r>
          </w:p>
        </w:tc>
        <w:tc>
          <w:tcPr>
            <w:tcW w:w="5157" w:type="dxa"/>
            <w:tcBorders>
              <w:top w:val="dotted" w:sz="4" w:space="0" w:color="auto"/>
              <w:left w:val="nil"/>
              <w:bottom w:val="dotted" w:sz="4" w:space="0" w:color="auto"/>
              <w:right w:val="single" w:sz="4" w:space="0" w:color="auto"/>
            </w:tcBorders>
            <w:shd w:val="clear" w:color="auto" w:fill="auto"/>
            <w:noWrap/>
            <w:vAlign w:val="center"/>
            <w:hideMark/>
          </w:tcPr>
          <w:p w14:paraId="408A10C7" w14:textId="77777777" w:rsidR="00E40FC6" w:rsidRPr="00AC78D8" w:rsidRDefault="00E40FC6" w:rsidP="00E40FC6">
            <w:r w:rsidRPr="00AC78D8">
              <w:t xml:space="preserve">Đất liếp trên đất mặn </w:t>
            </w:r>
          </w:p>
        </w:tc>
        <w:tc>
          <w:tcPr>
            <w:tcW w:w="960" w:type="dxa"/>
            <w:tcBorders>
              <w:top w:val="dotted" w:sz="4" w:space="0" w:color="auto"/>
              <w:left w:val="nil"/>
              <w:bottom w:val="dotted" w:sz="4" w:space="0" w:color="auto"/>
              <w:right w:val="single" w:sz="4" w:space="0" w:color="auto"/>
            </w:tcBorders>
            <w:shd w:val="clear" w:color="auto" w:fill="auto"/>
            <w:noWrap/>
            <w:vAlign w:val="center"/>
            <w:hideMark/>
          </w:tcPr>
          <w:p w14:paraId="0BB276AA" w14:textId="77777777" w:rsidR="00E40FC6" w:rsidRPr="00AC78D8" w:rsidRDefault="00E40FC6" w:rsidP="00E40FC6">
            <w:pPr>
              <w:jc w:val="center"/>
            </w:pPr>
            <w:r w:rsidRPr="00AC78D8">
              <w:t>N (m)</w:t>
            </w:r>
          </w:p>
        </w:tc>
        <w:tc>
          <w:tcPr>
            <w:tcW w:w="1450" w:type="dxa"/>
            <w:tcBorders>
              <w:top w:val="dotted" w:sz="4" w:space="0" w:color="auto"/>
              <w:left w:val="nil"/>
              <w:bottom w:val="dotted" w:sz="4" w:space="0" w:color="auto"/>
              <w:right w:val="single" w:sz="4" w:space="0" w:color="auto"/>
            </w:tcBorders>
            <w:shd w:val="clear" w:color="auto" w:fill="auto"/>
            <w:noWrap/>
            <w:vAlign w:val="center"/>
            <w:hideMark/>
          </w:tcPr>
          <w:p w14:paraId="587F1F77" w14:textId="77777777" w:rsidR="00E40FC6" w:rsidRPr="00AC78D8" w:rsidRDefault="00E40FC6" w:rsidP="00E40FC6">
            <w:pPr>
              <w:jc w:val="right"/>
            </w:pPr>
            <w:r w:rsidRPr="00AC78D8">
              <w:t>249,27</w:t>
            </w:r>
          </w:p>
        </w:tc>
        <w:tc>
          <w:tcPr>
            <w:tcW w:w="876" w:type="dxa"/>
            <w:tcBorders>
              <w:top w:val="dotted" w:sz="4" w:space="0" w:color="auto"/>
              <w:left w:val="nil"/>
              <w:bottom w:val="dotted" w:sz="4" w:space="0" w:color="auto"/>
              <w:right w:val="single" w:sz="4" w:space="0" w:color="auto"/>
            </w:tcBorders>
            <w:shd w:val="clear" w:color="auto" w:fill="auto"/>
            <w:vAlign w:val="bottom"/>
            <w:hideMark/>
          </w:tcPr>
          <w:p w14:paraId="1FE6EB8E" w14:textId="77777777" w:rsidR="00E40FC6" w:rsidRPr="00AC78D8" w:rsidRDefault="00E40FC6" w:rsidP="00E40FC6">
            <w:pPr>
              <w:jc w:val="right"/>
            </w:pPr>
            <w:r w:rsidRPr="00AC78D8">
              <w:t>0,58</w:t>
            </w:r>
          </w:p>
        </w:tc>
      </w:tr>
      <w:tr w:rsidR="00E40FC6" w:rsidRPr="00AC78D8" w14:paraId="2541D293" w14:textId="77777777" w:rsidTr="00E40FC6">
        <w:trPr>
          <w:trHeight w:val="315"/>
        </w:trPr>
        <w:tc>
          <w:tcPr>
            <w:tcW w:w="670"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14:paraId="5E5FEA84" w14:textId="77777777" w:rsidR="00E40FC6" w:rsidRPr="00AC78D8" w:rsidRDefault="00E40FC6" w:rsidP="00E40FC6">
            <w:pPr>
              <w:rPr>
                <w:b/>
                <w:bCs/>
              </w:rPr>
            </w:pPr>
            <w:r w:rsidRPr="00AC78D8">
              <w:rPr>
                <w:b/>
                <w:bCs/>
              </w:rPr>
              <w:t>VI</w:t>
            </w:r>
          </w:p>
        </w:tc>
        <w:tc>
          <w:tcPr>
            <w:tcW w:w="5157" w:type="dxa"/>
            <w:tcBorders>
              <w:top w:val="dotted" w:sz="4" w:space="0" w:color="auto"/>
              <w:left w:val="nil"/>
              <w:bottom w:val="single" w:sz="4" w:space="0" w:color="auto"/>
              <w:right w:val="single" w:sz="4" w:space="0" w:color="auto"/>
            </w:tcBorders>
            <w:shd w:val="clear" w:color="auto" w:fill="auto"/>
            <w:noWrap/>
            <w:vAlign w:val="center"/>
            <w:hideMark/>
          </w:tcPr>
          <w:p w14:paraId="20B4C450" w14:textId="77777777" w:rsidR="00E40FC6" w:rsidRPr="00AC78D8" w:rsidRDefault="00E40FC6" w:rsidP="00E40FC6">
            <w:pPr>
              <w:rPr>
                <w:b/>
                <w:bCs/>
              </w:rPr>
            </w:pPr>
            <w:r w:rsidRPr="00AC78D8">
              <w:rPr>
                <w:b/>
                <w:bCs/>
              </w:rPr>
              <w:t>SÔNG, RẠCH</w:t>
            </w:r>
          </w:p>
        </w:tc>
        <w:tc>
          <w:tcPr>
            <w:tcW w:w="960" w:type="dxa"/>
            <w:tcBorders>
              <w:top w:val="dotted" w:sz="4" w:space="0" w:color="auto"/>
              <w:left w:val="nil"/>
              <w:bottom w:val="single" w:sz="4" w:space="0" w:color="auto"/>
              <w:right w:val="single" w:sz="4" w:space="0" w:color="auto"/>
            </w:tcBorders>
            <w:shd w:val="clear" w:color="auto" w:fill="auto"/>
            <w:noWrap/>
            <w:vAlign w:val="center"/>
            <w:hideMark/>
          </w:tcPr>
          <w:p w14:paraId="51DBFC4A" w14:textId="77777777" w:rsidR="00E40FC6" w:rsidRPr="00AC78D8" w:rsidRDefault="00E40FC6" w:rsidP="00E40FC6">
            <w:pPr>
              <w:jc w:val="right"/>
              <w:rPr>
                <w:b/>
                <w:bCs/>
              </w:rPr>
            </w:pPr>
            <w:r w:rsidRPr="00AC78D8">
              <w:rPr>
                <w:b/>
                <w:bCs/>
              </w:rPr>
              <w:t> </w:t>
            </w:r>
          </w:p>
        </w:tc>
        <w:tc>
          <w:tcPr>
            <w:tcW w:w="1450" w:type="dxa"/>
            <w:tcBorders>
              <w:top w:val="dotted" w:sz="4" w:space="0" w:color="auto"/>
              <w:left w:val="nil"/>
              <w:bottom w:val="single" w:sz="4" w:space="0" w:color="auto"/>
              <w:right w:val="single" w:sz="4" w:space="0" w:color="auto"/>
            </w:tcBorders>
            <w:shd w:val="clear" w:color="auto" w:fill="auto"/>
            <w:noWrap/>
            <w:vAlign w:val="center"/>
            <w:hideMark/>
          </w:tcPr>
          <w:p w14:paraId="7F6A8ACE" w14:textId="77777777" w:rsidR="00E40FC6" w:rsidRPr="00AC78D8" w:rsidRDefault="00E40FC6" w:rsidP="00E40FC6">
            <w:pPr>
              <w:jc w:val="right"/>
              <w:rPr>
                <w:b/>
                <w:bCs/>
              </w:rPr>
            </w:pPr>
            <w:r w:rsidRPr="00AC78D8">
              <w:rPr>
                <w:b/>
                <w:bCs/>
              </w:rPr>
              <w:t>6.455,69</w:t>
            </w:r>
          </w:p>
        </w:tc>
        <w:tc>
          <w:tcPr>
            <w:tcW w:w="876" w:type="dxa"/>
            <w:tcBorders>
              <w:top w:val="dotted" w:sz="4" w:space="0" w:color="auto"/>
              <w:left w:val="nil"/>
              <w:bottom w:val="single" w:sz="4" w:space="0" w:color="auto"/>
              <w:right w:val="single" w:sz="4" w:space="0" w:color="auto"/>
            </w:tcBorders>
            <w:shd w:val="clear" w:color="auto" w:fill="auto"/>
            <w:vAlign w:val="bottom"/>
            <w:hideMark/>
          </w:tcPr>
          <w:p w14:paraId="355BFE91" w14:textId="77777777" w:rsidR="00E40FC6" w:rsidRPr="00AC78D8" w:rsidRDefault="00E40FC6" w:rsidP="00E40FC6">
            <w:pPr>
              <w:jc w:val="right"/>
              <w:rPr>
                <w:b/>
                <w:bCs/>
              </w:rPr>
            </w:pPr>
            <w:r w:rsidRPr="00AC78D8">
              <w:rPr>
                <w:b/>
                <w:bCs/>
              </w:rPr>
              <w:t>15,11</w:t>
            </w:r>
          </w:p>
        </w:tc>
      </w:tr>
    </w:tbl>
    <w:p w14:paraId="69381955" w14:textId="7A593289" w:rsidR="00E40FC6" w:rsidRPr="00AC78D8" w:rsidRDefault="003770E6" w:rsidP="003770E6">
      <w:pPr>
        <w:widowControl w:val="0"/>
        <w:spacing w:before="120"/>
        <w:jc w:val="right"/>
        <w:rPr>
          <w:i/>
          <w:sz w:val="20"/>
          <w:szCs w:val="20"/>
        </w:rPr>
      </w:pPr>
      <w:r>
        <w:rPr>
          <w:i/>
          <w:sz w:val="20"/>
          <w:szCs w:val="20"/>
        </w:rPr>
        <w:t xml:space="preserve">(Nguồn: </w:t>
      </w:r>
      <w:r w:rsidR="00E40FC6" w:rsidRPr="00AC78D8">
        <w:rPr>
          <w:i/>
          <w:sz w:val="20"/>
          <w:szCs w:val="20"/>
        </w:rPr>
        <w:t>Phân viện Quy hoạch và TKNN, 2004</w:t>
      </w:r>
      <w:r>
        <w:rPr>
          <w:i/>
          <w:sz w:val="20"/>
          <w:szCs w:val="20"/>
        </w:rPr>
        <w:t>)</w:t>
      </w:r>
    </w:p>
    <w:p w14:paraId="1143D5CE" w14:textId="77777777" w:rsidR="00B87B86" w:rsidRDefault="00B87B86" w:rsidP="00A70735">
      <w:pPr>
        <w:pStyle w:val="muc2"/>
        <w:spacing w:before="60" w:after="60"/>
        <w:outlineLvl w:val="0"/>
        <w:rPr>
          <w:color w:val="auto"/>
        </w:rPr>
      </w:pPr>
      <w:bookmarkStart w:id="133" w:name="_Toc84886346"/>
      <w:r w:rsidRPr="00141BD7">
        <w:rPr>
          <w:color w:val="auto"/>
        </w:rPr>
        <w:t>1.</w:t>
      </w:r>
      <w:r w:rsidR="00362861" w:rsidRPr="00141BD7">
        <w:rPr>
          <w:color w:val="auto"/>
        </w:rPr>
        <w:t>2</w:t>
      </w:r>
      <w:r w:rsidRPr="00141BD7">
        <w:rPr>
          <w:color w:val="auto"/>
        </w:rPr>
        <w:t>.2. Tài nguyên nước</w:t>
      </w:r>
      <w:bookmarkEnd w:id="133"/>
    </w:p>
    <w:p w14:paraId="13FAFFE3" w14:textId="77777777" w:rsidR="004E505C" w:rsidRPr="004E505C" w:rsidRDefault="004E505C" w:rsidP="004E505C">
      <w:pPr>
        <w:widowControl w:val="0"/>
        <w:spacing w:before="120" w:line="288" w:lineRule="auto"/>
        <w:ind w:firstLine="709"/>
        <w:jc w:val="both"/>
        <w:rPr>
          <w:spacing w:val="-2"/>
          <w:sz w:val="28"/>
          <w:szCs w:val="28"/>
          <w:lang w:val="vi-VN"/>
        </w:rPr>
      </w:pPr>
      <w:r w:rsidRPr="004E505C">
        <w:rPr>
          <w:spacing w:val="-2"/>
          <w:sz w:val="28"/>
          <w:szCs w:val="28"/>
          <w:lang w:val="vi-VN"/>
        </w:rPr>
        <w:t>Với vị trí nằm giữa hai sông lớn (sông Cửa Đại và sông Ba Lai) và tiếp giáp với biển Đông, cùng với nhiều hệ thống kênh rạch có khẩu độ lớn, nên tài nguyên nước trên địa bàn huyện khá phong phú.</w:t>
      </w:r>
    </w:p>
    <w:p w14:paraId="1F377205" w14:textId="77777777" w:rsidR="004E505C" w:rsidRPr="004E505C" w:rsidRDefault="004E505C" w:rsidP="004E505C">
      <w:pPr>
        <w:widowControl w:val="0"/>
        <w:spacing w:before="120" w:line="288" w:lineRule="auto"/>
        <w:ind w:firstLine="709"/>
        <w:jc w:val="both"/>
        <w:rPr>
          <w:spacing w:val="-2"/>
          <w:sz w:val="28"/>
          <w:szCs w:val="28"/>
          <w:lang w:val="vi-VN"/>
        </w:rPr>
      </w:pPr>
      <w:r w:rsidRPr="004E505C">
        <w:rPr>
          <w:spacing w:val="-2"/>
          <w:sz w:val="28"/>
          <w:szCs w:val="28"/>
          <w:lang w:val="vi-VN"/>
        </w:rPr>
        <w:t>- Nước mặt: Bình Đại là huyện cù lao, nằm giữa hai sông lớn: sông Cửa Đại và sông Ba Lai, chịu ảnh hưởng của chế độ bán nhật triều. Sông Cửa Đại nhận lượng nước theo triều khá lớn. Sông Ba Lai bị bồi lắng ở phía thượng nguồn nên lưu lượng hầu như phụ thuộc vào triều. Bên cạnh 2 sông lớn, còn có nhiều sông rạch chằng chịt như: rạch Cái Cau, rạch Tân Định, rạch Bình Trung, rạch Vũng Luông,… Địa hình nêu trên tạo điều kiện thuận lợi trong việc cung cấp nguồn nước cho sinh hoạt, tưới tiêu cũng như nuôi trồng thủy sản.</w:t>
      </w:r>
    </w:p>
    <w:p w14:paraId="2D1DF964" w14:textId="77777777" w:rsidR="004E505C" w:rsidRPr="004E505C" w:rsidRDefault="004E505C" w:rsidP="004E505C">
      <w:pPr>
        <w:widowControl w:val="0"/>
        <w:spacing w:before="120" w:line="288" w:lineRule="auto"/>
        <w:ind w:firstLine="709"/>
        <w:jc w:val="both"/>
        <w:rPr>
          <w:spacing w:val="-2"/>
          <w:sz w:val="28"/>
          <w:szCs w:val="28"/>
          <w:lang w:val="vi-VN"/>
        </w:rPr>
      </w:pPr>
      <w:r w:rsidRPr="004E505C">
        <w:rPr>
          <w:spacing w:val="-2"/>
          <w:sz w:val="28"/>
          <w:szCs w:val="28"/>
          <w:lang w:val="vi-VN"/>
        </w:rPr>
        <w:t xml:space="preserve">- Nước ngầm: Theo kết quả khảo sát thăm dò địa chất thủy văn về nước giồng cát, nước ngầm tầng nông, nước ngầm tầng sâu cho thấy: Nước ngầm tầng nông của huyện hạn chế về cung lượng khai thác, chất lượng có nhiều hạn chế. Đặc điểm nổi bật của thủy văn nước ngầm trong khu vực huyện phần lớn đều bị nhiễm mặn, do vậy nguồn nước ngầm của huyện chỉ dùng cho tưới, hạn chế sử dụng cho sinh hoạt. </w:t>
      </w:r>
    </w:p>
    <w:p w14:paraId="71F5476B" w14:textId="77777777" w:rsidR="004E505C" w:rsidRPr="004E505C" w:rsidRDefault="004E505C" w:rsidP="004E505C">
      <w:pPr>
        <w:widowControl w:val="0"/>
        <w:spacing w:before="120" w:line="288" w:lineRule="auto"/>
        <w:ind w:firstLine="709"/>
        <w:jc w:val="both"/>
        <w:rPr>
          <w:spacing w:val="-2"/>
          <w:sz w:val="28"/>
          <w:szCs w:val="28"/>
          <w:lang w:val="vi-VN"/>
        </w:rPr>
      </w:pPr>
      <w:r w:rsidRPr="004E505C">
        <w:rPr>
          <w:spacing w:val="-2"/>
          <w:sz w:val="28"/>
          <w:szCs w:val="28"/>
          <w:lang w:val="vi-VN"/>
        </w:rPr>
        <w:t>- Chất lượng nước và quá trình xâm nhập mặn: Bình Đại được thừa hưởng nguồn nước dồi dào, nhưng phần lớn thường bị nhiễm mặn trong mùa khô, gây nên tình trạng thiếu nước ngọt trầm trọng, ảnh hưởng tiêu cực không chỉ trong sinh hoạt đời sống của người dân mà còn làm thiệt hại đến sản xuất nông nghiệp, nhất là lúa và cây ăn trái có múi, nhưng bên cạnh đó lại có tác động tích cực đối với nuôi trồng thủy sản nước mặn lợ.</w:t>
      </w:r>
    </w:p>
    <w:p w14:paraId="532D0956" w14:textId="77777777" w:rsidR="00B87B86" w:rsidRDefault="00B87B86" w:rsidP="00A70735">
      <w:pPr>
        <w:pStyle w:val="muc2"/>
        <w:spacing w:before="60" w:after="60"/>
        <w:outlineLvl w:val="0"/>
        <w:rPr>
          <w:color w:val="auto"/>
        </w:rPr>
      </w:pPr>
      <w:bookmarkStart w:id="134" w:name="_Toc84886347"/>
      <w:r w:rsidRPr="00141BD7">
        <w:rPr>
          <w:color w:val="auto"/>
        </w:rPr>
        <w:t>1.</w:t>
      </w:r>
      <w:r w:rsidR="00362861" w:rsidRPr="00141BD7">
        <w:rPr>
          <w:color w:val="auto"/>
        </w:rPr>
        <w:t>2</w:t>
      </w:r>
      <w:r w:rsidRPr="00141BD7">
        <w:rPr>
          <w:color w:val="auto"/>
        </w:rPr>
        <w:t>.3. Tài nguyên rừng</w:t>
      </w:r>
      <w:bookmarkEnd w:id="134"/>
    </w:p>
    <w:p w14:paraId="0381937E" w14:textId="00DB5B6F" w:rsidR="003851A9" w:rsidRDefault="003851A9" w:rsidP="003851A9">
      <w:pPr>
        <w:widowControl w:val="0"/>
        <w:spacing w:before="120" w:line="288" w:lineRule="auto"/>
        <w:ind w:firstLine="709"/>
        <w:jc w:val="both"/>
        <w:rPr>
          <w:spacing w:val="-2"/>
          <w:sz w:val="28"/>
          <w:szCs w:val="28"/>
        </w:rPr>
      </w:pPr>
      <w:r w:rsidRPr="003851A9">
        <w:rPr>
          <w:spacing w:val="-2"/>
          <w:sz w:val="28"/>
          <w:szCs w:val="28"/>
          <w:lang w:val="vi-VN"/>
        </w:rPr>
        <w:t>Diện tích đất rừng ở Bình Đại không nhiều, theo s</w:t>
      </w:r>
      <w:r>
        <w:rPr>
          <w:spacing w:val="-2"/>
          <w:sz w:val="28"/>
          <w:szCs w:val="28"/>
          <w:lang w:val="vi-VN"/>
        </w:rPr>
        <w:t>ố liệu thống kê đất đai năm 20</w:t>
      </w:r>
      <w:r>
        <w:rPr>
          <w:spacing w:val="-2"/>
          <w:sz w:val="28"/>
          <w:szCs w:val="28"/>
        </w:rPr>
        <w:t>20</w:t>
      </w:r>
      <w:r w:rsidRPr="003851A9">
        <w:rPr>
          <w:spacing w:val="-2"/>
          <w:sz w:val="28"/>
          <w:szCs w:val="28"/>
          <w:lang w:val="vi-VN"/>
        </w:rPr>
        <w:t xml:space="preserve">, diện tích rừng của Bình Đại hiện có </w:t>
      </w:r>
      <w:r>
        <w:rPr>
          <w:spacing w:val="-2"/>
          <w:sz w:val="28"/>
          <w:szCs w:val="28"/>
        </w:rPr>
        <w:t xml:space="preserve">3.031,13 </w:t>
      </w:r>
      <w:r w:rsidRPr="003851A9">
        <w:rPr>
          <w:spacing w:val="-2"/>
          <w:sz w:val="28"/>
          <w:szCs w:val="28"/>
          <w:lang w:val="vi-VN"/>
        </w:rPr>
        <w:t xml:space="preserve">ha, chiếm </w:t>
      </w:r>
      <w:r>
        <w:rPr>
          <w:spacing w:val="-2"/>
          <w:sz w:val="28"/>
          <w:szCs w:val="28"/>
        </w:rPr>
        <w:t>7,23</w:t>
      </w:r>
      <w:r w:rsidRPr="003851A9">
        <w:rPr>
          <w:spacing w:val="-2"/>
          <w:sz w:val="28"/>
          <w:szCs w:val="28"/>
          <w:lang w:val="vi-VN"/>
        </w:rPr>
        <w:t>% DTTN, phần lớn là rừng ngập mặn tập trung ở 3 xã ven biển (Thừa Đức, Thới Thuận, Thạnh Phước), có vai trò quan trọng trong việc phòng hộ và bảo vệ cảnh quan và môi trường, phòng chống xói lở, cố định bãi bồi, đặc biệt là vùng đệm có tác động đến sự phát triển bền vững của ngành ngư nghiệp và nông nghiệp ven biển.</w:t>
      </w:r>
    </w:p>
    <w:p w14:paraId="0B0E2A94" w14:textId="77777777" w:rsidR="00B87B86" w:rsidRDefault="00B87B86" w:rsidP="00A70735">
      <w:pPr>
        <w:pStyle w:val="muc2"/>
        <w:spacing w:before="60" w:after="60"/>
        <w:outlineLvl w:val="0"/>
        <w:rPr>
          <w:color w:val="auto"/>
        </w:rPr>
      </w:pPr>
      <w:bookmarkStart w:id="135" w:name="_Toc84886348"/>
      <w:r w:rsidRPr="00141BD7">
        <w:rPr>
          <w:color w:val="auto"/>
        </w:rPr>
        <w:lastRenderedPageBreak/>
        <w:t>1.</w:t>
      </w:r>
      <w:r w:rsidR="00362861" w:rsidRPr="00141BD7">
        <w:rPr>
          <w:color w:val="auto"/>
        </w:rPr>
        <w:t>2</w:t>
      </w:r>
      <w:r w:rsidRPr="00141BD7">
        <w:rPr>
          <w:color w:val="auto"/>
        </w:rPr>
        <w:t>.4. Tài nguyên biển</w:t>
      </w:r>
      <w:bookmarkEnd w:id="135"/>
      <w:r w:rsidRPr="00141BD7">
        <w:rPr>
          <w:color w:val="auto"/>
        </w:rPr>
        <w:t xml:space="preserve">   </w:t>
      </w:r>
    </w:p>
    <w:p w14:paraId="2B6FAFA1" w14:textId="77777777" w:rsidR="003851A9" w:rsidRPr="003851A9" w:rsidRDefault="003851A9" w:rsidP="003851A9">
      <w:pPr>
        <w:widowControl w:val="0"/>
        <w:spacing w:before="120" w:line="288" w:lineRule="auto"/>
        <w:ind w:firstLine="709"/>
        <w:jc w:val="both"/>
        <w:rPr>
          <w:spacing w:val="-2"/>
          <w:sz w:val="28"/>
          <w:szCs w:val="28"/>
          <w:lang w:val="vi-VN"/>
        </w:rPr>
      </w:pPr>
      <w:r w:rsidRPr="003851A9">
        <w:rPr>
          <w:spacing w:val="-2"/>
          <w:sz w:val="28"/>
          <w:szCs w:val="28"/>
          <w:lang w:val="vi-VN"/>
        </w:rPr>
        <w:t xml:space="preserve">Huyện Bình Đại có khoảng 27 km tiếp giáp với biển Đông. Đây là vùng biển có trữ lượng thủy hải sản lớn, phong phú về chủng loại. Mật độ con giống thủy sinh khá cao như: tôm thuộc họ Penacidae, tôm tít (Stomatopoda), ấu trùng 2 mảnh vỏ (Bivalvia), cá bột, ấu trùng cua, động vật phù du, có thể phát triển nuôi trồng thủy sản nước ngọt, thủy sản nước lợ, mặn và khai thác hải sản. Phát triển vùng nuôi nghêu tập trung ở xã Thới Thuận và Thừa Đức. </w:t>
      </w:r>
    </w:p>
    <w:p w14:paraId="76B180BD" w14:textId="77777777" w:rsidR="003851A9" w:rsidRPr="003851A9" w:rsidRDefault="003851A9" w:rsidP="003851A9">
      <w:pPr>
        <w:widowControl w:val="0"/>
        <w:spacing w:before="120" w:line="288" w:lineRule="auto"/>
        <w:ind w:firstLine="709"/>
        <w:jc w:val="both"/>
        <w:rPr>
          <w:spacing w:val="-2"/>
          <w:sz w:val="28"/>
          <w:szCs w:val="28"/>
          <w:lang w:val="vi-VN"/>
        </w:rPr>
      </w:pPr>
      <w:r w:rsidRPr="003851A9">
        <w:rPr>
          <w:spacing w:val="-2"/>
          <w:sz w:val="28"/>
          <w:szCs w:val="28"/>
          <w:lang w:val="vi-VN"/>
        </w:rPr>
        <w:t>Khai thác thủy hải sản một trong những lợi thế so sánh để phát triển kinh tế biển của huyện trong những năm qua và trong tương lai, với hai lợi thế là ngay vùng phụ cận có độ sâu từ 30 - 35m trở vào, có thể phát triển tôm, mực, cua, ghẹ và khai thác thủy sản xa bờ.</w:t>
      </w:r>
    </w:p>
    <w:p w14:paraId="4DF65051" w14:textId="77777777" w:rsidR="00B87B86" w:rsidRDefault="00B87B86" w:rsidP="00A70735">
      <w:pPr>
        <w:pStyle w:val="muc2"/>
        <w:spacing w:before="60" w:after="60"/>
        <w:outlineLvl w:val="0"/>
        <w:rPr>
          <w:color w:val="auto"/>
        </w:rPr>
      </w:pPr>
      <w:bookmarkStart w:id="136" w:name="_Toc84886349"/>
      <w:r w:rsidRPr="00141BD7">
        <w:rPr>
          <w:color w:val="auto"/>
        </w:rPr>
        <w:t>1.</w:t>
      </w:r>
      <w:r w:rsidR="00362861" w:rsidRPr="00141BD7">
        <w:rPr>
          <w:color w:val="auto"/>
        </w:rPr>
        <w:t>2</w:t>
      </w:r>
      <w:r w:rsidRPr="00141BD7">
        <w:rPr>
          <w:color w:val="auto"/>
        </w:rPr>
        <w:t>.5. Tài nguyên khoáng sản</w:t>
      </w:r>
      <w:bookmarkEnd w:id="136"/>
    </w:p>
    <w:p w14:paraId="1015DA25" w14:textId="77777777" w:rsidR="003851A9" w:rsidRPr="003851A9" w:rsidRDefault="003851A9" w:rsidP="003851A9">
      <w:pPr>
        <w:widowControl w:val="0"/>
        <w:spacing w:before="120" w:line="288" w:lineRule="auto"/>
        <w:ind w:firstLine="709"/>
        <w:jc w:val="both"/>
        <w:rPr>
          <w:spacing w:val="-2"/>
          <w:sz w:val="28"/>
          <w:szCs w:val="28"/>
          <w:lang w:val="vi-VN"/>
        </w:rPr>
      </w:pPr>
      <w:r w:rsidRPr="003851A9">
        <w:rPr>
          <w:spacing w:val="-2"/>
          <w:sz w:val="28"/>
          <w:szCs w:val="28"/>
          <w:lang w:val="vi-VN"/>
        </w:rPr>
        <w:t>Tài nguyên khoáng sản trên địa bàn huyện hầu như không có các loại khoáng sản có giá trị cao. Tuy nhiên, trên địa bàn huyện có cát lòng sông thuộc nhóm khoáng sản vật liệu xây dựng, hiện đang khai thác ở xã Bình Thắng và Bình Thới với trữ lượng tương đối lớn khoảng 4 triệu m3. Theo thống kê các khu vực khảo sát có triển vọng cát trên sông Tiền tập trung chủ yếu ở các xã: Vang Quới Tây, Vang Quới Đông, Phú Vang, Lộc Thuận, Định Trung, Bình Thới. Nhìn chung khoáng cát ở lòng sông là cát hạt mịn, có chứa hàm lượng bùn sét và tạp chất cao thường bị nhiễm mặn nên không đạt tiêu chuẩn làm cát xây dựng theo quy định. Chủ yếu là làm vật liệu san lấp mặt bằng các công trình xây dựng.</w:t>
      </w:r>
    </w:p>
    <w:p w14:paraId="665090D7" w14:textId="77777777" w:rsidR="00B87B86" w:rsidRDefault="00F636DC" w:rsidP="00A70735">
      <w:pPr>
        <w:pStyle w:val="muc2"/>
        <w:spacing w:before="60" w:after="60"/>
        <w:outlineLvl w:val="0"/>
        <w:rPr>
          <w:color w:val="auto"/>
        </w:rPr>
      </w:pPr>
      <w:bookmarkStart w:id="137" w:name="_Toc84886350"/>
      <w:r w:rsidRPr="00141BD7">
        <w:rPr>
          <w:color w:val="auto"/>
        </w:rPr>
        <w:t>1.</w:t>
      </w:r>
      <w:r w:rsidR="00362861" w:rsidRPr="00141BD7">
        <w:rPr>
          <w:color w:val="auto"/>
        </w:rPr>
        <w:t>2</w:t>
      </w:r>
      <w:r w:rsidRPr="00141BD7">
        <w:rPr>
          <w:color w:val="auto"/>
        </w:rPr>
        <w:t>.6</w:t>
      </w:r>
      <w:r w:rsidR="00B87B86" w:rsidRPr="00141BD7">
        <w:rPr>
          <w:color w:val="auto"/>
        </w:rPr>
        <w:t>. Tài nguyên nhân văn</w:t>
      </w:r>
      <w:bookmarkEnd w:id="137"/>
    </w:p>
    <w:p w14:paraId="37E00B9D" w14:textId="77777777" w:rsidR="003851A9" w:rsidRDefault="003851A9" w:rsidP="003851A9">
      <w:pPr>
        <w:widowControl w:val="0"/>
        <w:spacing w:before="120" w:line="288" w:lineRule="auto"/>
        <w:ind w:firstLine="709"/>
        <w:jc w:val="both"/>
        <w:rPr>
          <w:sz w:val="28"/>
          <w:szCs w:val="28"/>
        </w:rPr>
      </w:pPr>
      <w:r w:rsidRPr="0034308D">
        <w:rPr>
          <w:sz w:val="28"/>
          <w:szCs w:val="28"/>
          <w:lang w:val="vi-VN"/>
        </w:rPr>
        <w:t xml:space="preserve">Trên địa bàn huyện hiện có các di tích lịch sử, văn hóa đã được công nhận như: Bia Căm thù tại xã Thạnh Trị, bia chiến thắng tại xã Thạnh Phước, xã Vang Quới Đông, xã Lộc Thuận, đền thờ Huỳnh Tấn Phát tại xã Châu Hưng. Cùng với vị trí nằm dưới hạ lưu sông Cửa Đại - Ba Lai, là địa bàn nhiễm mặn, lợ từ biển Đông, đất đai được bồi tụ liên tục tạo nên cảnh quan sông nước - cồn bãi, hệ động thực vật phong phú, đa dạng, bãi tắm tự nhiên và lòng hiếu khách của người dân, còn có những lễ thức mang đậm dấu ấn tín ngưỡng dân gian của từng địa phương như lễ cúng đình, cúng miếu. Đặc biệt lễ hội Nghinh Ông hàng năm thu hút đông đảo người dân và du khách. Đặc sản của vùng như: Dưa Cửa Đại, bí đỏ Giồng Giếng (Thạnh Phước), mãng cầu Thới Thuận. Đây là nguồn tài nguyên quan trọng, rất có ý nghĩa trong việc định hướng khai thác và quy hoạch phát triển du lịch, thu hút khách trong nước và nước ngoài.      </w:t>
      </w:r>
    </w:p>
    <w:p w14:paraId="0A2F6F88" w14:textId="77777777" w:rsidR="00287632" w:rsidRPr="00287632" w:rsidRDefault="00287632" w:rsidP="003851A9">
      <w:pPr>
        <w:widowControl w:val="0"/>
        <w:spacing w:before="120" w:line="288" w:lineRule="auto"/>
        <w:ind w:firstLine="709"/>
        <w:jc w:val="both"/>
        <w:rPr>
          <w:sz w:val="28"/>
          <w:szCs w:val="28"/>
        </w:rPr>
      </w:pPr>
    </w:p>
    <w:p w14:paraId="36F68249" w14:textId="326399E8" w:rsidR="009B3297" w:rsidRPr="00141BD7" w:rsidRDefault="00287632" w:rsidP="00A70735">
      <w:pPr>
        <w:pStyle w:val="muc2"/>
        <w:spacing w:before="60" w:after="60"/>
        <w:outlineLvl w:val="0"/>
        <w:rPr>
          <w:color w:val="auto"/>
        </w:rPr>
      </w:pPr>
      <w:bookmarkStart w:id="138" w:name="_Toc84886351"/>
      <w:bookmarkStart w:id="139" w:name="_Toc494804205"/>
      <w:bookmarkStart w:id="140" w:name="_Toc494807864"/>
      <w:bookmarkStart w:id="141" w:name="_Toc494807912"/>
      <w:bookmarkStart w:id="142" w:name="_Toc494808140"/>
      <w:bookmarkStart w:id="143" w:name="_Toc494808636"/>
      <w:r>
        <w:rPr>
          <w:color w:val="auto"/>
        </w:rPr>
        <w:lastRenderedPageBreak/>
        <w:t>1.3</w:t>
      </w:r>
      <w:r w:rsidR="009B3297" w:rsidRPr="00141BD7">
        <w:rPr>
          <w:color w:val="auto"/>
        </w:rPr>
        <w:t>. Đánh giá chung</w:t>
      </w:r>
      <w:bookmarkEnd w:id="138"/>
    </w:p>
    <w:p w14:paraId="29F0F320" w14:textId="1FCC2A8D" w:rsidR="00BA6B93" w:rsidRDefault="00287632" w:rsidP="000904E7">
      <w:pPr>
        <w:pStyle w:val="muc2"/>
        <w:outlineLvl w:val="0"/>
        <w:rPr>
          <w:color w:val="auto"/>
        </w:rPr>
      </w:pPr>
      <w:bookmarkStart w:id="144" w:name="_Toc73779149"/>
      <w:bookmarkStart w:id="145" w:name="_Toc73779951"/>
      <w:bookmarkStart w:id="146" w:name="_Toc73780844"/>
      <w:bookmarkStart w:id="147" w:name="_Toc73972372"/>
      <w:bookmarkStart w:id="148" w:name="_Toc73972798"/>
      <w:bookmarkStart w:id="149" w:name="_Toc73973510"/>
      <w:bookmarkStart w:id="150" w:name="_Toc74119877"/>
      <w:bookmarkStart w:id="151" w:name="_Toc77933837"/>
      <w:bookmarkStart w:id="152" w:name="_Toc84886169"/>
      <w:bookmarkStart w:id="153" w:name="_Toc84886352"/>
      <w:bookmarkEnd w:id="139"/>
      <w:bookmarkEnd w:id="140"/>
      <w:bookmarkEnd w:id="141"/>
      <w:bookmarkEnd w:id="142"/>
      <w:bookmarkEnd w:id="143"/>
      <w:r>
        <w:rPr>
          <w:color w:val="auto"/>
        </w:rPr>
        <w:t>1.3</w:t>
      </w:r>
      <w:r w:rsidR="00BA6B93" w:rsidRPr="00141BD7">
        <w:rPr>
          <w:color w:val="auto"/>
        </w:rPr>
        <w:t xml:space="preserve">.1. </w:t>
      </w:r>
      <w:r w:rsidR="00353E41" w:rsidRPr="00141BD7">
        <w:rPr>
          <w:color w:val="auto"/>
        </w:rPr>
        <w:t>Thuận lợi</w:t>
      </w:r>
      <w:bookmarkEnd w:id="144"/>
      <w:bookmarkEnd w:id="145"/>
      <w:bookmarkEnd w:id="146"/>
      <w:bookmarkEnd w:id="147"/>
      <w:bookmarkEnd w:id="148"/>
      <w:bookmarkEnd w:id="149"/>
      <w:bookmarkEnd w:id="150"/>
      <w:bookmarkEnd w:id="151"/>
      <w:bookmarkEnd w:id="152"/>
      <w:bookmarkEnd w:id="153"/>
    </w:p>
    <w:p w14:paraId="1E007014" w14:textId="77777777" w:rsidR="000904E7" w:rsidRPr="00287632" w:rsidRDefault="000904E7" w:rsidP="000904E7">
      <w:pPr>
        <w:spacing w:before="120" w:line="288" w:lineRule="auto"/>
        <w:ind w:firstLine="720"/>
        <w:jc w:val="both"/>
        <w:rPr>
          <w:spacing w:val="-2"/>
          <w:sz w:val="28"/>
          <w:szCs w:val="28"/>
        </w:rPr>
      </w:pPr>
      <w:r w:rsidRPr="00287632">
        <w:rPr>
          <w:spacing w:val="-2"/>
          <w:sz w:val="28"/>
          <w:szCs w:val="28"/>
        </w:rPr>
        <w:t xml:space="preserve">- </w:t>
      </w:r>
      <w:r w:rsidRPr="00287632">
        <w:rPr>
          <w:spacing w:val="-2"/>
          <w:sz w:val="28"/>
          <w:szCs w:val="28"/>
          <w:lang w:val="vi-VN"/>
        </w:rPr>
        <w:t>Huyện Bình Đại là cửa ngõ hướng ra biển Đông của tỉnh, có vị trí trung gian giữa các huyện thuộc cù lao An Hóa với các huyện của tỉnh Tiền Giang, nhất là vùng cù lao 5 xã thuộc Gò Công Tây và Gò Công Đông thuận lợi cho giao thông thủy và khai thác nguồn lợi kinh tế biển, cùng với các vùng ngọt, mặn khác nhau có thể phát triển nuôi trồng thủy sản, trồng lúa và trồng cây lâu năm</w:t>
      </w:r>
    </w:p>
    <w:p w14:paraId="11D87494" w14:textId="77777777" w:rsidR="000904E7" w:rsidRPr="000904E7" w:rsidRDefault="000904E7" w:rsidP="000904E7">
      <w:pPr>
        <w:spacing w:before="120" w:line="288" w:lineRule="auto"/>
        <w:ind w:firstLine="720"/>
        <w:jc w:val="both"/>
        <w:rPr>
          <w:sz w:val="28"/>
          <w:szCs w:val="28"/>
        </w:rPr>
      </w:pPr>
      <w:r w:rsidRPr="000904E7">
        <w:rPr>
          <w:sz w:val="28"/>
          <w:szCs w:val="28"/>
        </w:rPr>
        <w:t>- C</w:t>
      </w:r>
      <w:r w:rsidRPr="000904E7">
        <w:rPr>
          <w:sz w:val="28"/>
          <w:szCs w:val="28"/>
          <w:lang w:val="vi-VN"/>
        </w:rPr>
        <w:t>ảnh quan sông nước, cồn bãi và di tích lịch sử văn hóa, thiên nhiên mát mẽ và lòng hiếu khách của người dân trong huyện là tiềm năng lớn cho sự phát triển của du lịch sinh thái</w:t>
      </w:r>
      <w:r w:rsidRPr="000904E7">
        <w:rPr>
          <w:sz w:val="28"/>
          <w:szCs w:val="28"/>
        </w:rPr>
        <w:t>.</w:t>
      </w:r>
    </w:p>
    <w:p w14:paraId="37FD05EB" w14:textId="77777777" w:rsidR="000904E7" w:rsidRPr="000904E7" w:rsidRDefault="000904E7" w:rsidP="000904E7">
      <w:pPr>
        <w:spacing w:before="120" w:line="288" w:lineRule="auto"/>
        <w:ind w:firstLine="720"/>
        <w:jc w:val="both"/>
        <w:rPr>
          <w:sz w:val="28"/>
          <w:szCs w:val="28"/>
        </w:rPr>
      </w:pPr>
      <w:r w:rsidRPr="000904E7">
        <w:rPr>
          <w:sz w:val="28"/>
          <w:szCs w:val="28"/>
        </w:rPr>
        <w:t>- Đặc biệt, Huyện Bình Đại nằm ở vị trí tiềm năng cho sự phát triển ngành năng lượng sạch (năng lượng mặt trời và năng lượng gió).</w:t>
      </w:r>
    </w:p>
    <w:p w14:paraId="00D8CC09" w14:textId="77777777" w:rsidR="000904E7" w:rsidRPr="000904E7" w:rsidRDefault="000904E7" w:rsidP="000904E7">
      <w:pPr>
        <w:spacing w:before="120" w:line="288" w:lineRule="auto"/>
        <w:ind w:firstLine="720"/>
        <w:jc w:val="both"/>
        <w:rPr>
          <w:sz w:val="28"/>
          <w:szCs w:val="28"/>
        </w:rPr>
      </w:pPr>
      <w:r w:rsidRPr="000904E7">
        <w:rPr>
          <w:sz w:val="28"/>
          <w:szCs w:val="28"/>
        </w:rPr>
        <w:t>- Nhận được sự quan tâm chỉ đạo của UBND huyện trong việc theo dõi hạn, mặn và thực hiện các biện pháp ứng phó; đồng thời thường xuyên kiểm tra công tác ứng phó tại địa phương, tăng cường theo dõi tình hình sản xuất, tình hình dịch bệnh trên cây trồng và vật nuôi.</w:t>
      </w:r>
    </w:p>
    <w:p w14:paraId="18182992" w14:textId="77777777" w:rsidR="000904E7" w:rsidRPr="000904E7" w:rsidRDefault="000904E7" w:rsidP="000904E7">
      <w:pPr>
        <w:spacing w:before="120" w:line="288" w:lineRule="auto"/>
        <w:ind w:firstLine="720"/>
        <w:jc w:val="both"/>
        <w:rPr>
          <w:sz w:val="28"/>
          <w:szCs w:val="28"/>
        </w:rPr>
      </w:pPr>
      <w:r w:rsidRPr="000904E7">
        <w:rPr>
          <w:sz w:val="28"/>
          <w:szCs w:val="28"/>
        </w:rPr>
        <w:t>Tất cả</w:t>
      </w:r>
      <w:r w:rsidRPr="000904E7">
        <w:rPr>
          <w:sz w:val="28"/>
          <w:szCs w:val="28"/>
          <w:lang w:val="vi-VN"/>
        </w:rPr>
        <w:t xml:space="preserve"> </w:t>
      </w:r>
      <w:r w:rsidRPr="000904E7">
        <w:rPr>
          <w:sz w:val="28"/>
          <w:szCs w:val="28"/>
        </w:rPr>
        <w:t>là</w:t>
      </w:r>
      <w:r w:rsidRPr="000904E7">
        <w:rPr>
          <w:sz w:val="28"/>
          <w:szCs w:val="28"/>
          <w:lang w:val="vi-VN"/>
        </w:rPr>
        <w:t xml:space="preserve"> động lực để thúc đẩy tăng trưởng kinh tế,</w:t>
      </w:r>
      <w:r w:rsidRPr="000904E7">
        <w:rPr>
          <w:sz w:val="28"/>
          <w:szCs w:val="28"/>
        </w:rPr>
        <w:t xml:space="preserve"> phát triển xã hội,</w:t>
      </w:r>
      <w:r w:rsidRPr="000904E7">
        <w:rPr>
          <w:sz w:val="28"/>
          <w:szCs w:val="28"/>
          <w:lang w:val="vi-VN"/>
        </w:rPr>
        <w:t xml:space="preserve"> nâng cao đời sống cho nhân dân</w:t>
      </w:r>
      <w:r w:rsidRPr="000904E7">
        <w:rPr>
          <w:sz w:val="28"/>
          <w:szCs w:val="28"/>
        </w:rPr>
        <w:t>, trở thành thế mạnh của huyện nói riêng và của tỉnh nói chung</w:t>
      </w:r>
      <w:r w:rsidRPr="000904E7">
        <w:rPr>
          <w:sz w:val="28"/>
          <w:szCs w:val="28"/>
          <w:lang w:val="vi-VN"/>
        </w:rPr>
        <w:t xml:space="preserve">. </w:t>
      </w:r>
    </w:p>
    <w:p w14:paraId="2844FDBE" w14:textId="79CEB62A" w:rsidR="000904E7" w:rsidRDefault="00287632" w:rsidP="00A70735">
      <w:pPr>
        <w:widowControl w:val="0"/>
        <w:spacing w:before="120" w:line="288" w:lineRule="auto"/>
        <w:ind w:firstLine="709"/>
        <w:jc w:val="both"/>
        <w:rPr>
          <w:b/>
          <w:sz w:val="28"/>
          <w:szCs w:val="28"/>
          <w:lang w:val="nb-NO"/>
        </w:rPr>
      </w:pPr>
      <w:r>
        <w:rPr>
          <w:b/>
          <w:sz w:val="28"/>
          <w:szCs w:val="28"/>
          <w:lang w:val="nb-NO"/>
        </w:rPr>
        <w:t>1.3</w:t>
      </w:r>
      <w:r w:rsidR="00BA6B93" w:rsidRPr="00141BD7">
        <w:rPr>
          <w:b/>
          <w:sz w:val="28"/>
          <w:szCs w:val="28"/>
          <w:lang w:val="nb-NO"/>
        </w:rPr>
        <w:t>.2. Khó khăn</w:t>
      </w:r>
    </w:p>
    <w:p w14:paraId="1FB63C09" w14:textId="77777777" w:rsidR="000904E7" w:rsidRPr="000904E7" w:rsidRDefault="000904E7" w:rsidP="000904E7">
      <w:pPr>
        <w:tabs>
          <w:tab w:val="left" w:pos="0"/>
        </w:tabs>
        <w:spacing w:before="120" w:line="288" w:lineRule="auto"/>
        <w:ind w:firstLine="680"/>
        <w:jc w:val="both"/>
        <w:rPr>
          <w:sz w:val="28"/>
          <w:szCs w:val="28"/>
          <w:lang w:val="vi-VN"/>
        </w:rPr>
      </w:pPr>
      <w:r w:rsidRPr="000904E7">
        <w:rPr>
          <w:sz w:val="28"/>
          <w:szCs w:val="28"/>
          <w:lang w:val="vi-VN"/>
        </w:rPr>
        <w:t>- Do huyện nằm trên vùng đất có nền địa chất công trình yếu, dẫn đến những khó khăn nhất định trong việc xây dựng nhà cao tầng, xây dựng hạ tầng kỹ thuật,</w:t>
      </w:r>
      <w:r w:rsidRPr="000904E7">
        <w:rPr>
          <w:sz w:val="28"/>
          <w:szCs w:val="28"/>
        </w:rPr>
        <w:t xml:space="preserve"> </w:t>
      </w:r>
      <w:r w:rsidRPr="000904E7">
        <w:rPr>
          <w:sz w:val="28"/>
          <w:szCs w:val="28"/>
          <w:lang w:val="vi-VN"/>
        </w:rPr>
        <w:t xml:space="preserve">… </w:t>
      </w:r>
    </w:p>
    <w:p w14:paraId="2D29F78B" w14:textId="77777777" w:rsidR="000904E7" w:rsidRPr="000904E7" w:rsidRDefault="000904E7" w:rsidP="000904E7">
      <w:pPr>
        <w:spacing w:before="120" w:line="288" w:lineRule="auto"/>
        <w:ind w:firstLine="680"/>
        <w:jc w:val="both"/>
        <w:rPr>
          <w:lang w:val="vi-VN"/>
        </w:rPr>
      </w:pPr>
      <w:r w:rsidRPr="000904E7">
        <w:rPr>
          <w:sz w:val="28"/>
          <w:szCs w:val="28"/>
          <w:lang w:val="vi-VN"/>
        </w:rPr>
        <w:t>- Xu hướng phát triển công nghiệp hóa, quá trình đô thị hóa, sự tăng dân số và tập trung dân cư trong những năm gần đây tại huyện làm cho vấn đề ô nhiễm ngày càng trở nên phức tạp hơn.</w:t>
      </w:r>
    </w:p>
    <w:p w14:paraId="3E0A53E8" w14:textId="77777777" w:rsidR="000904E7" w:rsidRPr="000904E7" w:rsidRDefault="000904E7" w:rsidP="000904E7">
      <w:pPr>
        <w:spacing w:before="120" w:line="288" w:lineRule="auto"/>
        <w:ind w:firstLine="680"/>
        <w:jc w:val="both"/>
        <w:rPr>
          <w:lang w:val="vi-VN"/>
        </w:rPr>
      </w:pPr>
      <w:r w:rsidRPr="000904E7">
        <w:rPr>
          <w:sz w:val="28"/>
          <w:szCs w:val="28"/>
          <w:lang w:val="vi-VN"/>
        </w:rPr>
        <w:t>- Tình trạng thoái hóa đất ở huyện vẫn diễn ra, đất bị thoái hóa do nhiễm mặn, lợ từ sự phát triển nhanh chóng của mô hình nuôi trồng thuỷ sản, nhiễm phèn, xói mòn, rửa trôi, xói lở bờ sông và một phần kênh rạch ảnh h</w:t>
      </w:r>
      <w:r w:rsidRPr="000904E7">
        <w:rPr>
          <w:rFonts w:hint="eastAsia"/>
          <w:sz w:val="28"/>
          <w:szCs w:val="28"/>
          <w:lang w:val="vi-VN"/>
        </w:rPr>
        <w:t>ư</w:t>
      </w:r>
      <w:r w:rsidRPr="000904E7">
        <w:rPr>
          <w:sz w:val="28"/>
          <w:szCs w:val="28"/>
          <w:lang w:val="vi-VN"/>
        </w:rPr>
        <w:t>ởng trực tiếp đến sản xuất và môi tr</w:t>
      </w:r>
      <w:r w:rsidRPr="000904E7">
        <w:rPr>
          <w:rFonts w:hint="eastAsia"/>
          <w:sz w:val="28"/>
          <w:szCs w:val="28"/>
          <w:lang w:val="vi-VN"/>
        </w:rPr>
        <w:t>ư</w:t>
      </w:r>
      <w:r w:rsidRPr="000904E7">
        <w:rPr>
          <w:sz w:val="28"/>
          <w:szCs w:val="28"/>
          <w:lang w:val="vi-VN"/>
        </w:rPr>
        <w:t>ờng sinh thái.</w:t>
      </w:r>
    </w:p>
    <w:p w14:paraId="2D41BEE7" w14:textId="77777777" w:rsidR="000904E7" w:rsidRPr="000904E7" w:rsidRDefault="000904E7" w:rsidP="000904E7">
      <w:pPr>
        <w:spacing w:before="120" w:line="288" w:lineRule="auto"/>
        <w:ind w:firstLine="680"/>
        <w:jc w:val="both"/>
        <w:rPr>
          <w:sz w:val="28"/>
          <w:szCs w:val="28"/>
        </w:rPr>
      </w:pPr>
      <w:r w:rsidRPr="000904E7">
        <w:rPr>
          <w:sz w:val="28"/>
          <w:szCs w:val="28"/>
          <w:lang w:val="vi-VN"/>
        </w:rPr>
        <w:t xml:space="preserve">- </w:t>
      </w:r>
      <w:r w:rsidRPr="000904E7">
        <w:rPr>
          <w:sz w:val="28"/>
          <w:szCs w:val="28"/>
        </w:rPr>
        <w:t xml:space="preserve">Cuối năm 2019 đến đầu năm 2020 quá trình mặn hóa xuất hiện trên diện tích lớn của Huyện, ảnh hưởng lớn đến cấu trúc đất đai, sự thay đổi hệ sinh vật, phá vỡ tính cân bằng sinh thái, theo đó là sự suy thoái và ô nhiễm môi trường </w:t>
      </w:r>
      <w:r w:rsidRPr="000904E7">
        <w:rPr>
          <w:sz w:val="28"/>
          <w:szCs w:val="28"/>
        </w:rPr>
        <w:lastRenderedPageBreak/>
        <w:t>đất. Ngoài ra, tình hình xâm mặn sâu và kéo dài dẫn đến tình trạng thiếu nước sinh hoạt tầm trọng, sản xuất của người dân trên địa bàn cũng gặp khó khăn.</w:t>
      </w:r>
    </w:p>
    <w:p w14:paraId="4E4572AB" w14:textId="77777777" w:rsidR="000904E7" w:rsidRPr="000904E7" w:rsidRDefault="000904E7" w:rsidP="000904E7">
      <w:pPr>
        <w:spacing w:before="120" w:line="288" w:lineRule="auto"/>
        <w:ind w:firstLine="680"/>
        <w:jc w:val="both"/>
        <w:rPr>
          <w:sz w:val="28"/>
          <w:szCs w:val="28"/>
        </w:rPr>
      </w:pPr>
      <w:r w:rsidRPr="000904E7">
        <w:rPr>
          <w:sz w:val="28"/>
          <w:szCs w:val="28"/>
        </w:rPr>
        <w:t>- Những năm gần đây hiện tượng nước biển dâng trong mùa mưa bão đã gây thiệt hại rất nghiêm trọng, gây ngập úng trên các vườn cây ăn trái, hoa màu, ruộng lúa, đất nuôi trồng thủy sản,… làm giảm năng suất cây trồng, ảnh hưởng lớn đến việc bố trí mùa vụ và cơ cấu sử dụng đất của Huyện.</w:t>
      </w:r>
    </w:p>
    <w:p w14:paraId="594CE04A" w14:textId="77777777" w:rsidR="000904E7" w:rsidRPr="000904E7" w:rsidRDefault="000904E7" w:rsidP="000904E7">
      <w:pPr>
        <w:spacing w:before="120" w:line="288" w:lineRule="auto"/>
        <w:ind w:firstLine="680"/>
        <w:jc w:val="both"/>
        <w:rPr>
          <w:sz w:val="28"/>
          <w:szCs w:val="28"/>
        </w:rPr>
      </w:pPr>
      <w:r w:rsidRPr="000904E7">
        <w:rPr>
          <w:sz w:val="28"/>
          <w:szCs w:val="28"/>
        </w:rPr>
        <w:t>- Bên cạnh đó, Huyện còn chịu sự ảnh hưởng của tình trạng b</w:t>
      </w:r>
      <w:r w:rsidRPr="000904E7">
        <w:rPr>
          <w:sz w:val="28"/>
          <w:szCs w:val="28"/>
          <w:lang w:val="vi-VN"/>
        </w:rPr>
        <w:t xml:space="preserve">iến đổi khí hậu </w:t>
      </w:r>
      <w:r w:rsidRPr="000904E7">
        <w:rPr>
          <w:sz w:val="28"/>
          <w:szCs w:val="28"/>
        </w:rPr>
        <w:t xml:space="preserve">toàn cầu. Cụ thể, biến đổi khí hậu sẽ </w:t>
      </w:r>
      <w:r w:rsidRPr="000904E7">
        <w:rPr>
          <w:sz w:val="28"/>
          <w:szCs w:val="28"/>
          <w:lang w:val="vi-VN"/>
        </w:rPr>
        <w:t>làm tăng các hiện tượng thời tiết cực đoan như bão, lốc xoáy, lũ...về cả tần suất và cường độ</w:t>
      </w:r>
      <w:r w:rsidRPr="000904E7">
        <w:rPr>
          <w:sz w:val="28"/>
          <w:szCs w:val="28"/>
        </w:rPr>
        <w:t xml:space="preserve"> làm ảnh hưởng đến các hoạt động sản xuất, du lịch,….</w:t>
      </w:r>
    </w:p>
    <w:p w14:paraId="5500AFA8" w14:textId="77777777" w:rsidR="00E40FC6" w:rsidRDefault="00E40FC6">
      <w:pPr>
        <w:rPr>
          <w:b/>
          <w:bCs/>
          <w:sz w:val="28"/>
          <w:szCs w:val="28"/>
          <w:lang w:val="nb-NO"/>
        </w:rPr>
      </w:pPr>
      <w:bookmarkStart w:id="154" w:name="_Toc527386688"/>
      <w:bookmarkStart w:id="155" w:name="_Toc57536740"/>
      <w:r>
        <w:rPr>
          <w:lang w:val="nb-NO"/>
        </w:rPr>
        <w:br w:type="page"/>
      </w:r>
    </w:p>
    <w:p w14:paraId="0D315DC8" w14:textId="3A6BCF69" w:rsidR="000C439E" w:rsidRPr="00141BD7" w:rsidRDefault="000C439E" w:rsidP="00E83318">
      <w:pPr>
        <w:pStyle w:val="muc3"/>
        <w:spacing w:before="60" w:after="60" w:line="288" w:lineRule="auto"/>
        <w:ind w:firstLine="0"/>
        <w:jc w:val="center"/>
        <w:outlineLvl w:val="0"/>
        <w:rPr>
          <w:lang w:val="nb-NO"/>
        </w:rPr>
      </w:pPr>
      <w:bookmarkStart w:id="156" w:name="_Toc84886353"/>
      <w:r w:rsidRPr="00141BD7">
        <w:rPr>
          <w:lang w:val="nb-NO"/>
        </w:rPr>
        <w:lastRenderedPageBreak/>
        <w:t>PHẦN II</w:t>
      </w:r>
      <w:bookmarkEnd w:id="154"/>
      <w:bookmarkEnd w:id="155"/>
      <w:bookmarkEnd w:id="156"/>
    </w:p>
    <w:p w14:paraId="39E78BD6" w14:textId="77777777" w:rsidR="002C6D02" w:rsidRPr="00141BD7" w:rsidRDefault="002C6D02" w:rsidP="00E83318">
      <w:pPr>
        <w:pStyle w:val="muc3"/>
        <w:spacing w:before="60" w:after="60" w:line="288" w:lineRule="auto"/>
        <w:ind w:firstLine="0"/>
        <w:jc w:val="center"/>
        <w:outlineLvl w:val="0"/>
        <w:rPr>
          <w:bCs w:val="0"/>
          <w:lang w:val="nb-NO"/>
        </w:rPr>
      </w:pPr>
      <w:bookmarkStart w:id="157" w:name="_Toc68357655"/>
      <w:bookmarkStart w:id="158" w:name="_Toc84886354"/>
      <w:r w:rsidRPr="00141BD7">
        <w:rPr>
          <w:bCs w:val="0"/>
          <w:lang w:val="nb-NO"/>
        </w:rPr>
        <w:t>TÌNH HÌNH QUẢN LÝ SỬ DỤNG ĐẤT ĐAI</w:t>
      </w:r>
      <w:bookmarkStart w:id="159" w:name="_Toc68357656"/>
      <w:bookmarkEnd w:id="157"/>
      <w:bookmarkEnd w:id="158"/>
    </w:p>
    <w:p w14:paraId="02EC63D7" w14:textId="77777777" w:rsidR="0036350E" w:rsidRPr="00141BD7" w:rsidRDefault="0036350E" w:rsidP="0036350E">
      <w:pPr>
        <w:pStyle w:val="muc3"/>
        <w:spacing w:before="60" w:after="60" w:line="288" w:lineRule="auto"/>
        <w:ind w:firstLine="0"/>
        <w:jc w:val="center"/>
        <w:outlineLvl w:val="0"/>
        <w:rPr>
          <w:lang w:val="nb-NO"/>
        </w:rPr>
      </w:pPr>
    </w:p>
    <w:p w14:paraId="41BEF371" w14:textId="77777777" w:rsidR="002C6D02" w:rsidRPr="00141BD7" w:rsidRDefault="00D21D0E" w:rsidP="0036350E">
      <w:pPr>
        <w:pStyle w:val="muc3"/>
        <w:spacing w:before="60" w:after="60" w:line="288" w:lineRule="auto"/>
        <w:ind w:firstLine="0"/>
        <w:jc w:val="left"/>
        <w:outlineLvl w:val="0"/>
        <w:rPr>
          <w:bCs w:val="0"/>
          <w:lang w:val="nb-NO"/>
        </w:rPr>
      </w:pPr>
      <w:r w:rsidRPr="00141BD7">
        <w:rPr>
          <w:lang w:val="nb-NO"/>
        </w:rPr>
        <w:tab/>
      </w:r>
      <w:bookmarkStart w:id="160" w:name="_Toc84886355"/>
      <w:r w:rsidR="002C6D02" w:rsidRPr="00141BD7">
        <w:rPr>
          <w:bCs w:val="0"/>
          <w:lang w:val="nb-NO"/>
        </w:rPr>
        <w:t>I. TÌNH HÌNH QUẢN LÝ ĐẤT ĐAI</w:t>
      </w:r>
      <w:bookmarkEnd w:id="159"/>
      <w:bookmarkEnd w:id="160"/>
    </w:p>
    <w:p w14:paraId="558E02B4" w14:textId="77777777" w:rsidR="002C6D02" w:rsidRPr="00141BD7" w:rsidRDefault="002C6D02" w:rsidP="00625B57">
      <w:pPr>
        <w:pStyle w:val="Heading2"/>
        <w:spacing w:line="288" w:lineRule="auto"/>
        <w:rPr>
          <w:sz w:val="28"/>
          <w:lang w:val="nb-NO"/>
        </w:rPr>
      </w:pPr>
      <w:bookmarkStart w:id="161" w:name="_Toc68357657"/>
      <w:bookmarkStart w:id="162" w:name="_Toc84886356"/>
      <w:r w:rsidRPr="00141BD7">
        <w:rPr>
          <w:sz w:val="28"/>
          <w:lang w:val="nb-NO"/>
        </w:rPr>
        <w:t>1.1. Tình hình thực hiện một số nội dung quản lý nhà nước về đất đai có liên quan đến việc thực hiện quy hoạch, kế hoạch sử dụng đất</w:t>
      </w:r>
      <w:bookmarkEnd w:id="161"/>
      <w:bookmarkEnd w:id="162"/>
    </w:p>
    <w:p w14:paraId="56242125" w14:textId="4187E047" w:rsidR="00C329B9" w:rsidRDefault="00C329B9" w:rsidP="00C329B9">
      <w:pPr>
        <w:pStyle w:val="11"/>
        <w:spacing w:before="120" w:line="288" w:lineRule="auto"/>
        <w:ind w:firstLine="720"/>
        <w:jc w:val="both"/>
        <w:outlineLvl w:val="3"/>
        <w:rPr>
          <w:rFonts w:ascii="Times New Roman" w:hAnsi="Times New Roman" w:cs="Times New Roman"/>
          <w:bCs w:val="0"/>
          <w:i/>
          <w:lang w:val="nb-NO"/>
        </w:rPr>
      </w:pPr>
      <w:r w:rsidRPr="00141BD7">
        <w:rPr>
          <w:rFonts w:ascii="Times New Roman" w:hAnsi="Times New Roman" w:cs="Times New Roman"/>
          <w:bCs w:val="0"/>
          <w:i/>
          <w:lang w:val="nb-NO"/>
        </w:rPr>
        <w:t>1.1.1. Tổ chức thực hiện các văn bản quy phạm pháp luật về quản lý sử dụng đất đai</w:t>
      </w:r>
    </w:p>
    <w:p w14:paraId="65EF2253" w14:textId="77777777" w:rsidR="00EA21C2" w:rsidRPr="00141BD7" w:rsidRDefault="00EA21C2" w:rsidP="00EA21C2">
      <w:pPr>
        <w:spacing w:before="120" w:line="288" w:lineRule="auto"/>
        <w:ind w:firstLine="720"/>
        <w:jc w:val="both"/>
        <w:rPr>
          <w:sz w:val="28"/>
          <w:szCs w:val="28"/>
          <w:lang w:val="vi-VN"/>
        </w:rPr>
      </w:pPr>
      <w:r w:rsidRPr="00141BD7">
        <w:rPr>
          <w:sz w:val="28"/>
          <w:szCs w:val="28"/>
          <w:lang w:val="vi-VN"/>
        </w:rPr>
        <w:t xml:space="preserve">- Công tác triển khai chính sách, pháp luật luôn được xác định là nhiệm vụ quan trọng hàng đầu của ngành nhằm tăng cường hiệu lực và hiệu quả của công tác quản lý nhà nước trong lĩnh vực tài nguyên và môi trường. Trong 10 năm (2011-2020), Huyện đã tập trung triển khai, phổ biến Luật Bảo vệ môi trường, Luật Tài nguyên nước, Luật Đất đai và các Nghị định hướng dẫn thi hành nhằm giải quyết cơ bản những vấn đề bức xúc trong việc quản lý, sử dụng tài nguyên đất, nước, khoáng sản; ngăn ngừa, phòng chống, khắc phục suy thoái, ô nhiễm môi trường, bảo tồn đa dạng sinh học; đóng góp tích cực cho việc đảm bảo an sinh xã hội, hướng tới mục tiêu phát triển bền vững. Ngoài ra, Huyện còn tổ chức tuyên truyền các quy định của UBND tỉnh còn liên quan đến lĩnh vực tài nguyên và môi trường trong cán bộ, công chức của ngành nhằm tạo sự đồng thuận và áp dụng thống nhất chung. </w:t>
      </w:r>
    </w:p>
    <w:p w14:paraId="6AC6FAB8" w14:textId="14B3E487" w:rsidR="00803AC0" w:rsidRPr="00141BD7" w:rsidRDefault="00EA21C2" w:rsidP="00803AC0">
      <w:pPr>
        <w:spacing w:before="120" w:line="288" w:lineRule="auto"/>
        <w:ind w:firstLine="720"/>
        <w:jc w:val="both"/>
        <w:rPr>
          <w:b/>
          <w:i/>
          <w:sz w:val="28"/>
          <w:szCs w:val="28"/>
          <w:lang w:val="vi-VN"/>
        </w:rPr>
      </w:pPr>
      <w:r>
        <w:rPr>
          <w:b/>
          <w:i/>
          <w:sz w:val="28"/>
          <w:szCs w:val="28"/>
          <w:lang w:val="vi-VN"/>
        </w:rPr>
        <w:t>1.1.</w:t>
      </w:r>
      <w:r>
        <w:rPr>
          <w:b/>
          <w:i/>
          <w:sz w:val="28"/>
          <w:szCs w:val="28"/>
        </w:rPr>
        <w:t>2</w:t>
      </w:r>
      <w:r w:rsidR="00803AC0" w:rsidRPr="00141BD7">
        <w:rPr>
          <w:b/>
          <w:i/>
          <w:sz w:val="28"/>
          <w:szCs w:val="28"/>
          <w:lang w:val="vi-VN"/>
        </w:rPr>
        <w:t>. Quản lý quy hoạch, kế hoạch sử dụng đất</w:t>
      </w:r>
    </w:p>
    <w:p w14:paraId="6E8D5861" w14:textId="77777777" w:rsidR="00803AC0" w:rsidRPr="002E7736" w:rsidRDefault="00803AC0" w:rsidP="002E7736">
      <w:pPr>
        <w:widowControl w:val="0"/>
        <w:spacing w:before="120" w:line="288" w:lineRule="auto"/>
        <w:ind w:firstLine="720"/>
        <w:jc w:val="both"/>
        <w:rPr>
          <w:i/>
          <w:sz w:val="28"/>
          <w:szCs w:val="28"/>
          <w:lang w:val="pl-PL"/>
        </w:rPr>
      </w:pPr>
      <w:r w:rsidRPr="002E7736">
        <w:rPr>
          <w:i/>
          <w:sz w:val="28"/>
          <w:szCs w:val="28"/>
          <w:lang w:val="pl-PL"/>
        </w:rPr>
        <w:t>a) Quy hoạch sử dụng đất</w:t>
      </w:r>
    </w:p>
    <w:p w14:paraId="128F5AE2" w14:textId="6D66C0B0" w:rsidR="002E6615" w:rsidRPr="002E7736" w:rsidRDefault="002E6615" w:rsidP="002E7736">
      <w:pPr>
        <w:widowControl w:val="0"/>
        <w:spacing w:before="120" w:line="288" w:lineRule="auto"/>
        <w:ind w:firstLine="720"/>
        <w:jc w:val="both"/>
        <w:rPr>
          <w:sz w:val="28"/>
          <w:szCs w:val="28"/>
          <w:lang w:val="vi-VN"/>
        </w:rPr>
      </w:pPr>
      <w:r w:rsidRPr="002E7736">
        <w:rPr>
          <w:sz w:val="28"/>
          <w:szCs w:val="28"/>
          <w:lang w:val="vi-VN"/>
        </w:rPr>
        <w:t>- Quy hoạch sử dụng đất đến năm 2020 và kế hoạch sử dụng đất 5 năm kỳ đầu (2011-2015) đã được phê duyệt tại Quyết định số 1648/QĐ-UBND ngày 16/9/2013 của Ủy ban nhân dân tỉnh Bến Tre.</w:t>
      </w:r>
    </w:p>
    <w:p w14:paraId="209E4A2C" w14:textId="1924DA3B" w:rsidR="002E6615" w:rsidRPr="002E7736" w:rsidRDefault="002E6615" w:rsidP="002E7736">
      <w:pPr>
        <w:widowControl w:val="0"/>
        <w:spacing w:before="120" w:line="288" w:lineRule="auto"/>
        <w:ind w:firstLine="720"/>
        <w:jc w:val="both"/>
        <w:rPr>
          <w:sz w:val="28"/>
          <w:szCs w:val="28"/>
          <w:lang w:val="vi-VN"/>
        </w:rPr>
      </w:pPr>
      <w:r w:rsidRPr="002E7736">
        <w:rPr>
          <w:sz w:val="28"/>
          <w:szCs w:val="28"/>
          <w:lang w:val="vi-VN"/>
        </w:rPr>
        <w:t xml:space="preserve">- Điều chỉnh quy hoạch sử dụng đất đến năm 2020 của huyện </w:t>
      </w:r>
      <w:r w:rsidRPr="002E7736">
        <w:rPr>
          <w:sz w:val="28"/>
          <w:szCs w:val="28"/>
        </w:rPr>
        <w:t>Bình Đại</w:t>
      </w:r>
      <w:r w:rsidRPr="002E7736">
        <w:rPr>
          <w:sz w:val="28"/>
          <w:szCs w:val="28"/>
          <w:lang w:val="vi-VN"/>
        </w:rPr>
        <w:t xml:space="preserve"> đã được</w:t>
      </w:r>
      <w:r w:rsidRPr="002E7736">
        <w:rPr>
          <w:sz w:val="28"/>
          <w:szCs w:val="28"/>
        </w:rPr>
        <w:t xml:space="preserve"> phê duyệt tại</w:t>
      </w:r>
      <w:r w:rsidRPr="002E7736">
        <w:rPr>
          <w:sz w:val="28"/>
          <w:szCs w:val="28"/>
          <w:lang w:val="vi-VN"/>
        </w:rPr>
        <w:t xml:space="preserve"> </w:t>
      </w:r>
      <w:r w:rsidRPr="002E7736">
        <w:rPr>
          <w:sz w:val="28"/>
          <w:szCs w:val="28"/>
        </w:rPr>
        <w:t>Quyết định số 836/QĐ-UBND ngày 13/04/2020 của Ủy ban nhân dân tỉnh Bến Tre.</w:t>
      </w:r>
    </w:p>
    <w:p w14:paraId="0BAB24F2" w14:textId="1B8DE31B" w:rsidR="00803AC0" w:rsidRPr="002E7736" w:rsidRDefault="0049028C" w:rsidP="002E7736">
      <w:pPr>
        <w:widowControl w:val="0"/>
        <w:spacing w:before="120" w:line="288" w:lineRule="auto"/>
        <w:ind w:firstLine="720"/>
        <w:jc w:val="both"/>
        <w:rPr>
          <w:i/>
          <w:sz w:val="28"/>
          <w:szCs w:val="28"/>
          <w:lang w:val="pl-PL"/>
        </w:rPr>
      </w:pPr>
      <w:r>
        <w:rPr>
          <w:i/>
          <w:sz w:val="28"/>
          <w:szCs w:val="28"/>
          <w:lang w:val="pl-PL"/>
        </w:rPr>
        <w:t>b) Kế hoạch sử dụng đất</w:t>
      </w:r>
    </w:p>
    <w:p w14:paraId="12066599" w14:textId="1DF25798" w:rsidR="0067122C" w:rsidRPr="002E7736" w:rsidRDefault="0067122C" w:rsidP="002E7736">
      <w:pPr>
        <w:widowControl w:val="0"/>
        <w:spacing w:before="120" w:line="288" w:lineRule="auto"/>
        <w:ind w:firstLine="720"/>
        <w:jc w:val="both"/>
        <w:rPr>
          <w:sz w:val="28"/>
          <w:szCs w:val="28"/>
          <w:lang w:val="pl-PL"/>
        </w:rPr>
      </w:pPr>
      <w:r w:rsidRPr="002E7736">
        <w:rPr>
          <w:sz w:val="28"/>
          <w:szCs w:val="28"/>
          <w:lang w:val="pl-PL"/>
        </w:rPr>
        <w:t xml:space="preserve">+ Kế hoạch sử dụng đất đến năm 2015 huyện </w:t>
      </w:r>
      <w:r w:rsidR="002E6615" w:rsidRPr="002E7736">
        <w:rPr>
          <w:sz w:val="28"/>
          <w:szCs w:val="28"/>
          <w:lang w:val="pl-PL"/>
        </w:rPr>
        <w:t xml:space="preserve">Bình Đại được phê duyệt tại </w:t>
      </w:r>
      <w:r w:rsidR="002E6615" w:rsidRPr="002E7736">
        <w:rPr>
          <w:sz w:val="28"/>
          <w:szCs w:val="28"/>
        </w:rPr>
        <w:t>Quyết định số 723/QĐ-UBND ngày 05/05/2015 của Ủy ban nhân dân tỉnh.</w:t>
      </w:r>
    </w:p>
    <w:p w14:paraId="450A0AEF" w14:textId="4AB87E9F" w:rsidR="002E6615" w:rsidRPr="002E7736" w:rsidRDefault="0067122C" w:rsidP="002E7736">
      <w:pPr>
        <w:widowControl w:val="0"/>
        <w:spacing w:before="120" w:line="288" w:lineRule="auto"/>
        <w:ind w:firstLine="720"/>
        <w:jc w:val="both"/>
        <w:rPr>
          <w:sz w:val="28"/>
          <w:szCs w:val="28"/>
          <w:lang w:val="pl-PL"/>
        </w:rPr>
      </w:pPr>
      <w:r w:rsidRPr="002E7736">
        <w:rPr>
          <w:sz w:val="28"/>
          <w:szCs w:val="28"/>
          <w:lang w:val="pl-PL"/>
        </w:rPr>
        <w:t xml:space="preserve">+ </w:t>
      </w:r>
      <w:r w:rsidR="002E6615" w:rsidRPr="002E7736">
        <w:rPr>
          <w:sz w:val="28"/>
          <w:szCs w:val="28"/>
          <w:lang w:val="pl-PL"/>
        </w:rPr>
        <w:t xml:space="preserve">Kế hoạch sử dụng đất đến năm 2016 huyện Bình Đại được phê duyệt tại </w:t>
      </w:r>
      <w:r w:rsidR="002E6615" w:rsidRPr="002E7736">
        <w:rPr>
          <w:sz w:val="28"/>
          <w:szCs w:val="28"/>
        </w:rPr>
        <w:t>Quyết định số 907/QĐ-UBND ngày 21/04/2016 của Ủy ban nhân dân tỉnh</w:t>
      </w:r>
      <w:r w:rsidR="00A052D1">
        <w:rPr>
          <w:sz w:val="28"/>
          <w:szCs w:val="28"/>
        </w:rPr>
        <w:t>.</w:t>
      </w:r>
    </w:p>
    <w:p w14:paraId="192A9903" w14:textId="5C461CA9" w:rsidR="002E7736" w:rsidRPr="002E7736" w:rsidRDefault="0067122C" w:rsidP="00A052D1">
      <w:pPr>
        <w:widowControl w:val="0"/>
        <w:spacing w:before="120" w:line="288" w:lineRule="auto"/>
        <w:ind w:firstLine="720"/>
        <w:jc w:val="both"/>
        <w:rPr>
          <w:sz w:val="28"/>
          <w:szCs w:val="28"/>
          <w:lang w:val="pl-PL"/>
        </w:rPr>
      </w:pPr>
      <w:r w:rsidRPr="002E7736">
        <w:rPr>
          <w:rFonts w:eastAsia="MS Mincho"/>
          <w:bCs/>
          <w:sz w:val="28"/>
          <w:szCs w:val="28"/>
          <w:lang w:val="de-DE"/>
        </w:rPr>
        <w:lastRenderedPageBreak/>
        <w:t>+</w:t>
      </w:r>
      <w:r w:rsidRPr="002E7736">
        <w:rPr>
          <w:sz w:val="28"/>
          <w:szCs w:val="28"/>
          <w:lang w:val="vi-VN"/>
        </w:rPr>
        <w:t xml:space="preserve"> </w:t>
      </w:r>
      <w:r w:rsidR="002E6615" w:rsidRPr="002E7736">
        <w:rPr>
          <w:sz w:val="28"/>
          <w:szCs w:val="28"/>
          <w:lang w:val="pl-PL"/>
        </w:rPr>
        <w:t>Kế hoạch sử dụng đất đến năm 201</w:t>
      </w:r>
      <w:r w:rsidR="002E7736" w:rsidRPr="002E7736">
        <w:rPr>
          <w:sz w:val="28"/>
          <w:szCs w:val="28"/>
          <w:lang w:val="pl-PL"/>
        </w:rPr>
        <w:t>7</w:t>
      </w:r>
      <w:r w:rsidR="002E6615" w:rsidRPr="002E7736">
        <w:rPr>
          <w:sz w:val="28"/>
          <w:szCs w:val="28"/>
          <w:lang w:val="pl-PL"/>
        </w:rPr>
        <w:t xml:space="preserve"> huyện Bình Đại được phê duyệt tại </w:t>
      </w:r>
      <w:bookmarkStart w:id="163" w:name="_Toc522714260"/>
      <w:bookmarkStart w:id="164" w:name="_Toc522884125"/>
      <w:r w:rsidR="002E7736" w:rsidRPr="002E7736">
        <w:rPr>
          <w:sz w:val="28"/>
          <w:szCs w:val="28"/>
        </w:rPr>
        <w:t>Quyết định số 350/QĐ-UBND ngày 22/02/2017 của Ủy ban nhân dân tỉnh</w:t>
      </w:r>
      <w:r w:rsidR="00A052D1">
        <w:rPr>
          <w:sz w:val="28"/>
          <w:szCs w:val="28"/>
        </w:rPr>
        <w:t>.</w:t>
      </w:r>
    </w:p>
    <w:p w14:paraId="2CBA43F7" w14:textId="697F275F" w:rsidR="002E7736" w:rsidRPr="002E7736" w:rsidRDefault="0067122C" w:rsidP="002E7736">
      <w:pPr>
        <w:widowControl w:val="0"/>
        <w:spacing w:before="120" w:line="288" w:lineRule="auto"/>
        <w:ind w:firstLine="720"/>
        <w:jc w:val="both"/>
        <w:rPr>
          <w:sz w:val="28"/>
          <w:szCs w:val="28"/>
          <w:lang w:val="pl-PL"/>
        </w:rPr>
      </w:pPr>
      <w:r w:rsidRPr="002E7736">
        <w:rPr>
          <w:sz w:val="28"/>
          <w:szCs w:val="28"/>
          <w:lang w:val="vi-VN"/>
        </w:rPr>
        <w:t xml:space="preserve">+ </w:t>
      </w:r>
      <w:r w:rsidR="002E7736" w:rsidRPr="002E7736">
        <w:rPr>
          <w:sz w:val="28"/>
          <w:szCs w:val="28"/>
          <w:lang w:val="pl-PL"/>
        </w:rPr>
        <w:t xml:space="preserve">Kế hoạch sử dụng đất đến năm 2018 huyện Bình Đại được phê duyệt tại </w:t>
      </w:r>
      <w:r w:rsidR="002E7736" w:rsidRPr="002E7736">
        <w:rPr>
          <w:sz w:val="28"/>
          <w:szCs w:val="28"/>
        </w:rPr>
        <w:t>Quyết định số 561/QĐ-UBND  ngày 21/03/2018 của Ủy ban nhân dân tỉnh</w:t>
      </w:r>
      <w:r w:rsidR="00A052D1">
        <w:rPr>
          <w:sz w:val="28"/>
          <w:szCs w:val="28"/>
        </w:rPr>
        <w:t>.</w:t>
      </w:r>
    </w:p>
    <w:bookmarkEnd w:id="163"/>
    <w:bookmarkEnd w:id="164"/>
    <w:p w14:paraId="149994F1" w14:textId="7C65D3E6" w:rsidR="002E7736" w:rsidRPr="002E7736" w:rsidRDefault="002E7736" w:rsidP="002E7736">
      <w:pPr>
        <w:widowControl w:val="0"/>
        <w:spacing w:before="120" w:line="288" w:lineRule="auto"/>
        <w:ind w:firstLine="720"/>
        <w:jc w:val="both"/>
        <w:rPr>
          <w:sz w:val="28"/>
          <w:szCs w:val="28"/>
          <w:lang w:val="pl-PL"/>
        </w:rPr>
      </w:pPr>
      <w:r w:rsidRPr="002E7736">
        <w:rPr>
          <w:sz w:val="28"/>
          <w:szCs w:val="28"/>
          <w:lang w:val="vi-VN"/>
        </w:rPr>
        <w:t xml:space="preserve">+ </w:t>
      </w:r>
      <w:r w:rsidRPr="002E7736">
        <w:rPr>
          <w:sz w:val="28"/>
          <w:szCs w:val="28"/>
          <w:lang w:val="pl-PL"/>
        </w:rPr>
        <w:t xml:space="preserve">Kế hoạch sử dụng đất đến năm 2019 huyện Bình Đại được phê duyệt tại </w:t>
      </w:r>
      <w:r w:rsidRPr="002E7736">
        <w:rPr>
          <w:sz w:val="28"/>
          <w:szCs w:val="28"/>
        </w:rPr>
        <w:t>Quyết định số 245/QĐ-UBND  ngày 31/01/2019 của Ủy ban nhân dân tỉnh</w:t>
      </w:r>
      <w:r w:rsidR="00A052D1">
        <w:rPr>
          <w:sz w:val="28"/>
          <w:szCs w:val="28"/>
        </w:rPr>
        <w:t>.</w:t>
      </w:r>
    </w:p>
    <w:p w14:paraId="454AAEE7" w14:textId="36C9F26B" w:rsidR="002E7736" w:rsidRPr="002E7736" w:rsidRDefault="002E7736" w:rsidP="002E7736">
      <w:pPr>
        <w:pStyle w:val="muc3"/>
        <w:spacing w:line="288" w:lineRule="auto"/>
        <w:ind w:firstLine="720"/>
        <w:rPr>
          <w:b w:val="0"/>
          <w:lang w:val="pl-PL"/>
        </w:rPr>
      </w:pPr>
      <w:r w:rsidRPr="002E7736">
        <w:rPr>
          <w:b w:val="0"/>
          <w:lang w:val="pl-PL"/>
        </w:rPr>
        <w:t xml:space="preserve">+ Kế hoạch sử dụng đất đến năm 2020 huyện Bình Đại được phê duyệt tại </w:t>
      </w:r>
      <w:r w:rsidRPr="002E7736">
        <w:rPr>
          <w:b w:val="0"/>
        </w:rPr>
        <w:t>Quyết định số 411/QĐ-UBND ngày 04/03/2020 của Ủy ban nhân dân tỉnh</w:t>
      </w:r>
      <w:r w:rsidR="00A052D1">
        <w:rPr>
          <w:b w:val="0"/>
        </w:rPr>
        <w:t>.</w:t>
      </w:r>
    </w:p>
    <w:p w14:paraId="45C45CD6" w14:textId="77777777" w:rsidR="0067122C" w:rsidRPr="00141BD7" w:rsidRDefault="0067122C" w:rsidP="0067122C">
      <w:pPr>
        <w:pStyle w:val="muc3"/>
        <w:spacing w:line="288" w:lineRule="auto"/>
        <w:ind w:firstLine="720"/>
        <w:rPr>
          <w:b w:val="0"/>
          <w:lang w:val="pl-PL"/>
        </w:rPr>
      </w:pPr>
      <w:r w:rsidRPr="00141BD7">
        <w:rPr>
          <w:b w:val="0"/>
          <w:lang w:val="pl-PL"/>
        </w:rPr>
        <w:t>Công tác lập và quản lý quy hoạch, kế hoạch sử dụng đất của huyện trong những năm qua đã được UBND huyện quan tâm chỉ đạo thực hiện và đạt kết quả khá tốt. Kết quả công tác quy hoạch, kế hoạch sử dụng đất đã giúp cho UBND các cấp quản lý, sử dụng hiệu quả hơn nguồn tài nguyên đất đai, làm cơ sở hoạch định phát triển kinh tế xã hội trên phạm vi rộng cũng như phục vụ cho quá trình giao đất, cho thuê đất, thu hồi đất, cấp giấy chứng nhận quyền sử dụng đất cụ thể ở mỗi địa phương, cho từng đối tượng, từng chủ sử dụng đất. Tuy nhiên phương án điều chỉnh quy hoạch, kế hoạch sử dụng đất đạt chất lượng chưa cao, do hiện nay, các ngành, lĩnh vực có sử dụng nhiều đất đang phải tiến hành rà soát điều chỉnh quy hoạch hoặc xây dựng mới phương hướng, quy hoạch phát triển của ngành mình.</w:t>
      </w:r>
    </w:p>
    <w:p w14:paraId="407B11C6" w14:textId="5452D5A0" w:rsidR="00803AC0" w:rsidRPr="00141BD7" w:rsidRDefault="00EA21C2" w:rsidP="00803AC0">
      <w:pPr>
        <w:spacing w:before="120" w:line="288" w:lineRule="auto"/>
        <w:ind w:firstLine="720"/>
        <w:jc w:val="both"/>
        <w:rPr>
          <w:rFonts w:ascii="Times New Roman Bold" w:hAnsi="Times New Roman Bold"/>
          <w:b/>
          <w:i/>
          <w:spacing w:val="-8"/>
          <w:sz w:val="28"/>
          <w:szCs w:val="28"/>
          <w:lang w:val="pl-PL"/>
        </w:rPr>
      </w:pPr>
      <w:r>
        <w:rPr>
          <w:rFonts w:ascii="Times New Roman Bold" w:hAnsi="Times New Roman Bold"/>
          <w:b/>
          <w:i/>
          <w:spacing w:val="-8"/>
          <w:sz w:val="28"/>
          <w:szCs w:val="28"/>
          <w:lang w:val="pl-PL"/>
        </w:rPr>
        <w:t xml:space="preserve">1.1.3. </w:t>
      </w:r>
      <w:r w:rsidR="00803AC0" w:rsidRPr="00141BD7">
        <w:rPr>
          <w:rFonts w:ascii="Times New Roman Bold" w:hAnsi="Times New Roman Bold"/>
          <w:b/>
          <w:i/>
          <w:spacing w:val="-8"/>
          <w:sz w:val="28"/>
          <w:szCs w:val="28"/>
          <w:lang w:val="pl-PL"/>
        </w:rPr>
        <w:t>Giao đất, cho thuê đất, thu hồi đất, chuyển mục đích sử dụng đất</w:t>
      </w:r>
    </w:p>
    <w:p w14:paraId="4C65B3AB" w14:textId="77777777" w:rsidR="00803AC0" w:rsidRDefault="00803AC0" w:rsidP="00803AC0">
      <w:pPr>
        <w:spacing w:before="120" w:line="288" w:lineRule="auto"/>
        <w:ind w:firstLine="720"/>
        <w:jc w:val="both"/>
        <w:rPr>
          <w:bCs/>
          <w:i/>
          <w:sz w:val="28"/>
          <w:szCs w:val="28"/>
        </w:rPr>
      </w:pPr>
      <w:r w:rsidRPr="00141BD7">
        <w:rPr>
          <w:bCs/>
          <w:i/>
          <w:sz w:val="28"/>
          <w:szCs w:val="28"/>
          <w:lang w:val="pl-PL"/>
        </w:rPr>
        <w:t>a)</w:t>
      </w:r>
      <w:r w:rsidRPr="00141BD7">
        <w:rPr>
          <w:bCs/>
          <w:i/>
          <w:sz w:val="28"/>
          <w:szCs w:val="28"/>
          <w:lang w:val="vi-VN"/>
        </w:rPr>
        <w:t xml:space="preserve"> Diện tích đất theo đối tượng sử dụng</w:t>
      </w:r>
    </w:p>
    <w:p w14:paraId="6E64EA1E" w14:textId="72A7BE86" w:rsidR="002E7736" w:rsidRPr="002F371E" w:rsidRDefault="002E7736" w:rsidP="002F371E">
      <w:pPr>
        <w:spacing w:before="120" w:line="288" w:lineRule="auto"/>
        <w:ind w:firstLine="720"/>
        <w:jc w:val="both"/>
        <w:rPr>
          <w:rFonts w:ascii=".VnTime" w:hAnsi=".VnTime" w:cs="Calibri"/>
          <w:sz w:val="20"/>
          <w:szCs w:val="20"/>
        </w:rPr>
      </w:pPr>
      <w:r w:rsidRPr="00141BD7">
        <w:rPr>
          <w:sz w:val="28"/>
          <w:szCs w:val="28"/>
          <w:lang w:val="pl-PL"/>
        </w:rPr>
        <w:t xml:space="preserve">Theo chỉ tiêu thống kê, kiểm kê diện tích đất đã phân phối cho các đối tượng sử dụng, thì trong tổng quỹ đất của huyện hiện nay, diện tích các loại đất đã được phân phối cho các đối tượng sử dụng </w:t>
      </w:r>
      <w:r w:rsidR="002F371E">
        <w:rPr>
          <w:sz w:val="28"/>
          <w:szCs w:val="28"/>
          <w:lang w:val="pl-PL"/>
        </w:rPr>
        <w:t xml:space="preserve"> </w:t>
      </w:r>
      <w:r w:rsidRPr="002F371E">
        <w:rPr>
          <w:sz w:val="28"/>
          <w:szCs w:val="28"/>
          <w:lang w:val="pl-PL"/>
        </w:rPr>
        <w:t xml:space="preserve">là </w:t>
      </w:r>
      <w:r w:rsidR="002F371E" w:rsidRPr="002F371E">
        <w:rPr>
          <w:sz w:val="28"/>
          <w:szCs w:val="28"/>
        </w:rPr>
        <w:t>34</w:t>
      </w:r>
      <w:r w:rsidR="002F371E">
        <w:rPr>
          <w:sz w:val="28"/>
          <w:szCs w:val="28"/>
        </w:rPr>
        <w:t>.</w:t>
      </w:r>
      <w:r w:rsidR="002F371E" w:rsidRPr="002F371E">
        <w:rPr>
          <w:sz w:val="28"/>
          <w:szCs w:val="28"/>
        </w:rPr>
        <w:t>239,71</w:t>
      </w:r>
      <w:r w:rsidR="002F371E">
        <w:rPr>
          <w:sz w:val="28"/>
          <w:szCs w:val="28"/>
        </w:rPr>
        <w:t xml:space="preserve"> </w:t>
      </w:r>
      <w:r w:rsidRPr="002F371E">
        <w:rPr>
          <w:sz w:val="28"/>
          <w:szCs w:val="28"/>
          <w:lang w:val="pl-PL"/>
        </w:rPr>
        <w:t>ha (</w:t>
      </w:r>
      <w:r w:rsidRPr="00141BD7">
        <w:rPr>
          <w:sz w:val="28"/>
          <w:szCs w:val="28"/>
          <w:lang w:val="pl-PL"/>
        </w:rPr>
        <w:t xml:space="preserve">chiếm </w:t>
      </w:r>
      <w:r w:rsidR="002F371E">
        <w:rPr>
          <w:sz w:val="28"/>
          <w:szCs w:val="28"/>
          <w:lang w:val="pl-PL"/>
        </w:rPr>
        <w:t>81,</w:t>
      </w:r>
      <w:r w:rsidR="00EA21C2">
        <w:rPr>
          <w:sz w:val="28"/>
          <w:szCs w:val="28"/>
          <w:lang w:val="pl-PL"/>
        </w:rPr>
        <w:t>70</w:t>
      </w:r>
      <w:r w:rsidRPr="00141BD7">
        <w:rPr>
          <w:sz w:val="28"/>
          <w:szCs w:val="28"/>
          <w:lang w:val="pl-PL"/>
        </w:rPr>
        <w:t>%) diện tích tự nhiên, trong đó:</w:t>
      </w:r>
    </w:p>
    <w:p w14:paraId="30766395" w14:textId="5D57FD1C" w:rsidR="002E7736" w:rsidRPr="00141BD7" w:rsidRDefault="002E7736" w:rsidP="002E7736">
      <w:pPr>
        <w:spacing w:before="120" w:line="288" w:lineRule="auto"/>
        <w:ind w:firstLine="720"/>
        <w:jc w:val="both"/>
        <w:rPr>
          <w:sz w:val="28"/>
          <w:szCs w:val="28"/>
          <w:lang w:val="pl-PL"/>
        </w:rPr>
      </w:pPr>
      <w:r w:rsidRPr="00141BD7">
        <w:rPr>
          <w:sz w:val="28"/>
          <w:szCs w:val="28"/>
          <w:lang w:val="pl-PL"/>
        </w:rPr>
        <w:t>+</w:t>
      </w:r>
      <w:r w:rsidR="002F371E">
        <w:rPr>
          <w:sz w:val="28"/>
          <w:szCs w:val="28"/>
          <w:lang w:val="pl-PL"/>
        </w:rPr>
        <w:t xml:space="preserve"> Hộ gia đình và cá nhân sử dụng 28.905,87</w:t>
      </w:r>
      <w:r w:rsidRPr="00141BD7">
        <w:rPr>
          <w:sz w:val="28"/>
          <w:szCs w:val="28"/>
          <w:lang w:val="pl-PL"/>
        </w:rPr>
        <w:t xml:space="preserve"> ha (chiếm </w:t>
      </w:r>
      <w:r w:rsidR="002F371E">
        <w:rPr>
          <w:sz w:val="28"/>
          <w:szCs w:val="28"/>
          <w:lang w:val="pl-PL"/>
        </w:rPr>
        <w:t xml:space="preserve">68,97 </w:t>
      </w:r>
      <w:r w:rsidRPr="00141BD7">
        <w:rPr>
          <w:sz w:val="28"/>
          <w:szCs w:val="28"/>
          <w:lang w:val="pl-PL"/>
        </w:rPr>
        <w:t>% DTTN).</w:t>
      </w:r>
    </w:p>
    <w:p w14:paraId="48D70725" w14:textId="1396117D" w:rsidR="002E7736" w:rsidRPr="00141BD7" w:rsidRDefault="002E7736" w:rsidP="002E7736">
      <w:pPr>
        <w:spacing w:before="120" w:line="288" w:lineRule="auto"/>
        <w:ind w:firstLine="720"/>
        <w:jc w:val="both"/>
        <w:rPr>
          <w:sz w:val="28"/>
          <w:szCs w:val="28"/>
          <w:lang w:val="pl-PL"/>
        </w:rPr>
      </w:pPr>
      <w:r w:rsidRPr="00141BD7">
        <w:rPr>
          <w:sz w:val="28"/>
          <w:szCs w:val="28"/>
          <w:lang w:val="pl-PL"/>
        </w:rPr>
        <w:t xml:space="preserve">+ Tổ chức kinh tế sử dụng </w:t>
      </w:r>
      <w:r w:rsidR="002F371E">
        <w:rPr>
          <w:sz w:val="28"/>
          <w:szCs w:val="28"/>
          <w:lang w:val="pl-PL"/>
        </w:rPr>
        <w:t>154,87</w:t>
      </w:r>
      <w:r w:rsidRPr="00141BD7">
        <w:rPr>
          <w:sz w:val="28"/>
          <w:szCs w:val="28"/>
          <w:lang w:val="pl-PL"/>
        </w:rPr>
        <w:t xml:space="preserve"> ha (chiếm </w:t>
      </w:r>
      <w:r w:rsidR="002F371E">
        <w:rPr>
          <w:sz w:val="28"/>
          <w:szCs w:val="28"/>
          <w:lang w:val="pl-PL"/>
        </w:rPr>
        <w:t xml:space="preserve">0,37 </w:t>
      </w:r>
      <w:r w:rsidRPr="00141BD7">
        <w:rPr>
          <w:sz w:val="28"/>
          <w:szCs w:val="28"/>
          <w:lang w:val="pl-PL"/>
        </w:rPr>
        <w:t>% DTTN).</w:t>
      </w:r>
    </w:p>
    <w:p w14:paraId="7C3A033C" w14:textId="51DB2D7A" w:rsidR="002E7736" w:rsidRPr="00141BD7" w:rsidRDefault="002E7736" w:rsidP="002E7736">
      <w:pPr>
        <w:spacing w:before="120" w:line="288" w:lineRule="auto"/>
        <w:ind w:firstLine="720"/>
        <w:jc w:val="both"/>
        <w:rPr>
          <w:sz w:val="28"/>
          <w:szCs w:val="28"/>
          <w:lang w:val="pl-PL"/>
        </w:rPr>
      </w:pPr>
      <w:r w:rsidRPr="00141BD7">
        <w:rPr>
          <w:sz w:val="28"/>
          <w:szCs w:val="28"/>
          <w:lang w:val="pl-PL"/>
        </w:rPr>
        <w:t>+ C</w:t>
      </w:r>
      <w:r w:rsidRPr="00141BD7">
        <w:rPr>
          <w:spacing w:val="-6"/>
          <w:sz w:val="28"/>
          <w:szCs w:val="28"/>
          <w:lang w:val="pl-PL"/>
        </w:rPr>
        <w:t xml:space="preserve">ơ quan, đơn vị của Nhà nước sử dụng </w:t>
      </w:r>
      <w:r w:rsidR="002F371E">
        <w:rPr>
          <w:spacing w:val="-6"/>
          <w:sz w:val="28"/>
          <w:szCs w:val="28"/>
          <w:lang w:val="pl-PL"/>
        </w:rPr>
        <w:t>2.009,17</w:t>
      </w:r>
      <w:r w:rsidRPr="00141BD7">
        <w:rPr>
          <w:spacing w:val="-6"/>
          <w:sz w:val="28"/>
          <w:szCs w:val="28"/>
          <w:lang w:val="pl-PL"/>
        </w:rPr>
        <w:t xml:space="preserve"> ha (chiếm </w:t>
      </w:r>
      <w:r w:rsidR="002F371E">
        <w:rPr>
          <w:spacing w:val="-6"/>
          <w:sz w:val="28"/>
          <w:szCs w:val="28"/>
          <w:lang w:val="pl-PL"/>
        </w:rPr>
        <w:t>4,79</w:t>
      </w:r>
      <w:r w:rsidRPr="00141BD7">
        <w:rPr>
          <w:spacing w:val="-6"/>
          <w:sz w:val="28"/>
          <w:szCs w:val="28"/>
          <w:lang w:val="pl-PL"/>
        </w:rPr>
        <w:t xml:space="preserve"> % DTTN).</w:t>
      </w:r>
    </w:p>
    <w:p w14:paraId="589B0B1C" w14:textId="5287418C" w:rsidR="002E7736" w:rsidRDefault="002E7736" w:rsidP="002E7736">
      <w:pPr>
        <w:spacing w:before="120" w:line="288" w:lineRule="auto"/>
        <w:ind w:firstLine="720"/>
        <w:jc w:val="both"/>
        <w:rPr>
          <w:sz w:val="28"/>
          <w:szCs w:val="28"/>
          <w:lang w:val="pl-PL"/>
        </w:rPr>
      </w:pPr>
      <w:r w:rsidRPr="00141BD7">
        <w:rPr>
          <w:sz w:val="28"/>
          <w:szCs w:val="28"/>
          <w:lang w:val="pl-PL"/>
        </w:rPr>
        <w:t>+ Tổ chức sự nghiệp công lập</w:t>
      </w:r>
      <w:r w:rsidRPr="00141BD7">
        <w:rPr>
          <w:lang w:val="pl-PL"/>
        </w:rPr>
        <w:t xml:space="preserve"> </w:t>
      </w:r>
      <w:r w:rsidRPr="00141BD7">
        <w:rPr>
          <w:sz w:val="28"/>
          <w:szCs w:val="28"/>
          <w:lang w:val="pl-PL"/>
        </w:rPr>
        <w:t xml:space="preserve">sử dụng </w:t>
      </w:r>
      <w:r w:rsidR="002F371E">
        <w:rPr>
          <w:sz w:val="28"/>
          <w:szCs w:val="28"/>
          <w:lang w:val="pl-PL"/>
        </w:rPr>
        <w:t>3.116,43</w:t>
      </w:r>
      <w:r w:rsidRPr="00141BD7">
        <w:rPr>
          <w:sz w:val="28"/>
          <w:szCs w:val="28"/>
          <w:lang w:val="pl-PL"/>
        </w:rPr>
        <w:t xml:space="preserve"> ha (chiếm </w:t>
      </w:r>
      <w:r w:rsidR="002F371E">
        <w:rPr>
          <w:sz w:val="28"/>
          <w:szCs w:val="28"/>
          <w:lang w:val="pl-PL"/>
        </w:rPr>
        <w:t>7,44</w:t>
      </w:r>
      <w:r w:rsidRPr="00141BD7">
        <w:rPr>
          <w:sz w:val="28"/>
          <w:szCs w:val="28"/>
          <w:lang w:val="pl-PL"/>
        </w:rPr>
        <w:t>% DTTN).</w:t>
      </w:r>
    </w:p>
    <w:p w14:paraId="3C2590B3" w14:textId="4C3153B4" w:rsidR="00EA21C2" w:rsidRPr="00141BD7" w:rsidRDefault="00EA21C2" w:rsidP="002E7736">
      <w:pPr>
        <w:spacing w:before="120" w:line="288" w:lineRule="auto"/>
        <w:ind w:firstLine="720"/>
        <w:jc w:val="both"/>
        <w:rPr>
          <w:sz w:val="28"/>
          <w:szCs w:val="28"/>
          <w:lang w:val="pl-PL"/>
        </w:rPr>
      </w:pPr>
      <w:r>
        <w:rPr>
          <w:sz w:val="28"/>
          <w:szCs w:val="28"/>
          <w:lang w:val="pl-PL"/>
        </w:rPr>
        <w:t>+ Tổ chức khác sử dụng 0,90 ha (chiếm 0,002 % DTTN).</w:t>
      </w:r>
    </w:p>
    <w:p w14:paraId="4F0603D1" w14:textId="4D1E46F9" w:rsidR="002E7736" w:rsidRDefault="002E7736" w:rsidP="002E7736">
      <w:pPr>
        <w:spacing w:before="120" w:line="288" w:lineRule="auto"/>
        <w:ind w:firstLine="720"/>
        <w:jc w:val="both"/>
        <w:rPr>
          <w:sz w:val="28"/>
          <w:szCs w:val="28"/>
          <w:lang w:val="pl-PL"/>
        </w:rPr>
      </w:pPr>
      <w:r w:rsidRPr="00141BD7">
        <w:rPr>
          <w:sz w:val="28"/>
          <w:szCs w:val="28"/>
          <w:lang w:val="pl-PL"/>
        </w:rPr>
        <w:t xml:space="preserve">+ Cộng đồng dân cư và Cơ sở tôn giáo </w:t>
      </w:r>
      <w:r w:rsidR="00EA21C2">
        <w:rPr>
          <w:sz w:val="28"/>
          <w:szCs w:val="28"/>
          <w:lang w:val="pl-PL"/>
        </w:rPr>
        <w:t>52,48</w:t>
      </w:r>
      <w:r w:rsidRPr="00141BD7">
        <w:rPr>
          <w:sz w:val="28"/>
          <w:szCs w:val="28"/>
          <w:lang w:val="pl-PL"/>
        </w:rPr>
        <w:t xml:space="preserve"> ha (chiếm </w:t>
      </w:r>
      <w:r w:rsidR="00EA21C2">
        <w:rPr>
          <w:sz w:val="28"/>
          <w:szCs w:val="28"/>
          <w:lang w:val="pl-PL"/>
        </w:rPr>
        <w:t>0,13</w:t>
      </w:r>
      <w:r w:rsidRPr="00141BD7">
        <w:rPr>
          <w:sz w:val="28"/>
          <w:szCs w:val="28"/>
          <w:lang w:val="pl-PL"/>
        </w:rPr>
        <w:t xml:space="preserve"> % DTTN).</w:t>
      </w:r>
    </w:p>
    <w:p w14:paraId="1562AD42" w14:textId="77777777" w:rsidR="00A052D1" w:rsidRPr="00141BD7" w:rsidRDefault="00A052D1" w:rsidP="002E7736">
      <w:pPr>
        <w:spacing w:before="120" w:line="288" w:lineRule="auto"/>
        <w:ind w:firstLine="720"/>
        <w:jc w:val="both"/>
        <w:rPr>
          <w:sz w:val="28"/>
          <w:szCs w:val="28"/>
          <w:lang w:val="pl-PL"/>
        </w:rPr>
      </w:pPr>
    </w:p>
    <w:p w14:paraId="7B5274E1" w14:textId="77777777" w:rsidR="00803AC0" w:rsidRDefault="00803AC0" w:rsidP="00803AC0">
      <w:pPr>
        <w:spacing w:before="120" w:line="288" w:lineRule="auto"/>
        <w:ind w:firstLine="720"/>
        <w:jc w:val="both"/>
        <w:rPr>
          <w:i/>
          <w:sz w:val="28"/>
          <w:szCs w:val="28"/>
          <w:lang w:val="pl-PL"/>
        </w:rPr>
      </w:pPr>
      <w:r w:rsidRPr="00141BD7">
        <w:rPr>
          <w:i/>
          <w:sz w:val="28"/>
          <w:szCs w:val="28"/>
          <w:lang w:val="pl-PL"/>
        </w:rPr>
        <w:lastRenderedPageBreak/>
        <w:t>b) Diện tích đất theo đối tượng được giao để quản lý</w:t>
      </w:r>
    </w:p>
    <w:p w14:paraId="41237CB6" w14:textId="1C38BB5C" w:rsidR="002E7736" w:rsidRPr="00141BD7" w:rsidRDefault="002E7736" w:rsidP="002E7736">
      <w:pPr>
        <w:spacing w:before="120" w:line="288" w:lineRule="auto"/>
        <w:ind w:firstLine="720"/>
        <w:jc w:val="both"/>
        <w:rPr>
          <w:sz w:val="28"/>
          <w:szCs w:val="28"/>
          <w:lang w:val="pl-PL"/>
        </w:rPr>
      </w:pPr>
      <w:r w:rsidRPr="00141BD7">
        <w:rPr>
          <w:sz w:val="28"/>
          <w:szCs w:val="28"/>
          <w:lang w:val="pl-PL"/>
        </w:rPr>
        <w:t xml:space="preserve">Theo chỉ tiêu thống kê, kiểm kê diện tích đất giao cho các đối tượng quản lý, huyện có </w:t>
      </w:r>
      <w:r w:rsidR="00EA21C2">
        <w:rPr>
          <w:sz w:val="28"/>
          <w:szCs w:val="28"/>
          <w:lang w:val="pl-PL"/>
        </w:rPr>
        <w:t>7.670,34</w:t>
      </w:r>
      <w:r w:rsidRPr="00141BD7">
        <w:rPr>
          <w:sz w:val="28"/>
          <w:szCs w:val="28"/>
          <w:lang w:val="pl-PL"/>
        </w:rPr>
        <w:t xml:space="preserve"> ha (chiếm </w:t>
      </w:r>
      <w:r w:rsidR="00EA21C2">
        <w:rPr>
          <w:sz w:val="28"/>
          <w:szCs w:val="28"/>
          <w:lang w:val="pl-PL"/>
        </w:rPr>
        <w:t>18,30</w:t>
      </w:r>
      <w:r w:rsidRPr="00141BD7">
        <w:rPr>
          <w:sz w:val="28"/>
          <w:szCs w:val="28"/>
          <w:lang w:val="pl-PL"/>
        </w:rPr>
        <w:t xml:space="preserve"> %) diện tích tự nhiên. Trong đó: </w:t>
      </w:r>
    </w:p>
    <w:p w14:paraId="0974290A" w14:textId="63D87D08" w:rsidR="002E7736" w:rsidRPr="00141BD7" w:rsidRDefault="002E7736" w:rsidP="002E7736">
      <w:pPr>
        <w:spacing w:before="120" w:line="288" w:lineRule="auto"/>
        <w:ind w:firstLine="720"/>
        <w:jc w:val="both"/>
        <w:rPr>
          <w:sz w:val="28"/>
          <w:szCs w:val="28"/>
          <w:lang w:val="pl-PL"/>
        </w:rPr>
      </w:pPr>
      <w:r w:rsidRPr="00141BD7">
        <w:rPr>
          <w:sz w:val="28"/>
          <w:szCs w:val="28"/>
          <w:lang w:val="pl-PL"/>
        </w:rPr>
        <w:t xml:space="preserve">+ UBND cấp xã quản lý </w:t>
      </w:r>
      <w:r w:rsidR="00EA21C2">
        <w:rPr>
          <w:sz w:val="28"/>
          <w:szCs w:val="28"/>
          <w:lang w:val="pl-PL"/>
        </w:rPr>
        <w:t>2.621,78</w:t>
      </w:r>
      <w:r w:rsidRPr="00141BD7">
        <w:rPr>
          <w:sz w:val="28"/>
          <w:szCs w:val="28"/>
          <w:lang w:val="pl-PL"/>
        </w:rPr>
        <w:t xml:space="preserve"> ha (chiếm </w:t>
      </w:r>
      <w:r w:rsidR="00EA21C2">
        <w:rPr>
          <w:sz w:val="28"/>
          <w:szCs w:val="28"/>
          <w:lang w:val="pl-PL"/>
        </w:rPr>
        <w:t>6,26</w:t>
      </w:r>
      <w:r w:rsidRPr="00141BD7">
        <w:rPr>
          <w:sz w:val="28"/>
          <w:szCs w:val="28"/>
          <w:lang w:val="pl-PL"/>
        </w:rPr>
        <w:t xml:space="preserve"> % DTTN).</w:t>
      </w:r>
    </w:p>
    <w:p w14:paraId="4E8FCF80" w14:textId="57BCD823" w:rsidR="002E7736" w:rsidRPr="00141BD7" w:rsidRDefault="002E7736" w:rsidP="002E7736">
      <w:pPr>
        <w:spacing w:before="120" w:line="288" w:lineRule="auto"/>
        <w:ind w:firstLine="720"/>
        <w:jc w:val="both"/>
        <w:rPr>
          <w:sz w:val="28"/>
          <w:szCs w:val="28"/>
          <w:lang w:val="vi-VN"/>
        </w:rPr>
      </w:pPr>
      <w:r w:rsidRPr="00141BD7">
        <w:rPr>
          <w:sz w:val="28"/>
          <w:szCs w:val="28"/>
          <w:lang w:val="pl-PL"/>
        </w:rPr>
        <w:t>+ Cộng đồng dân cư và Tổ chức khác</w:t>
      </w:r>
      <w:r w:rsidRPr="00141BD7">
        <w:rPr>
          <w:lang w:val="pl-PL"/>
        </w:rPr>
        <w:t xml:space="preserve"> </w:t>
      </w:r>
      <w:r w:rsidRPr="00141BD7">
        <w:rPr>
          <w:sz w:val="28"/>
          <w:szCs w:val="28"/>
          <w:lang w:val="pl-PL"/>
        </w:rPr>
        <w:t xml:space="preserve">quản lý </w:t>
      </w:r>
      <w:r w:rsidR="00EA21C2">
        <w:rPr>
          <w:sz w:val="28"/>
          <w:szCs w:val="28"/>
          <w:lang w:val="pl-PL"/>
        </w:rPr>
        <w:t>5.048,56</w:t>
      </w:r>
      <w:r w:rsidRPr="00141BD7">
        <w:rPr>
          <w:sz w:val="28"/>
          <w:szCs w:val="28"/>
          <w:lang w:val="pl-PL"/>
        </w:rPr>
        <w:t xml:space="preserve"> ha (chiếm </w:t>
      </w:r>
      <w:r w:rsidR="00EA21C2">
        <w:rPr>
          <w:sz w:val="28"/>
          <w:szCs w:val="28"/>
          <w:lang w:val="pl-PL"/>
        </w:rPr>
        <w:t>12,05</w:t>
      </w:r>
      <w:r w:rsidRPr="00141BD7">
        <w:rPr>
          <w:sz w:val="28"/>
          <w:szCs w:val="28"/>
          <w:lang w:val="pl-PL"/>
        </w:rPr>
        <w:t xml:space="preserve"> % DTTN).</w:t>
      </w:r>
    </w:p>
    <w:p w14:paraId="7DAE8E30" w14:textId="08DA3904" w:rsidR="00803AC0" w:rsidRDefault="00EA21C2" w:rsidP="00803AC0">
      <w:pPr>
        <w:spacing w:before="120" w:line="288" w:lineRule="auto"/>
        <w:ind w:firstLine="720"/>
        <w:jc w:val="both"/>
        <w:rPr>
          <w:b/>
          <w:i/>
          <w:sz w:val="28"/>
          <w:szCs w:val="28"/>
        </w:rPr>
      </w:pPr>
      <w:r>
        <w:rPr>
          <w:b/>
          <w:i/>
          <w:sz w:val="28"/>
          <w:szCs w:val="28"/>
          <w:lang w:val="vi-VN"/>
        </w:rPr>
        <w:t>1.1.</w:t>
      </w:r>
      <w:r>
        <w:rPr>
          <w:b/>
          <w:i/>
          <w:sz w:val="28"/>
          <w:szCs w:val="28"/>
        </w:rPr>
        <w:t>4</w:t>
      </w:r>
      <w:r w:rsidR="00803AC0" w:rsidRPr="00141BD7">
        <w:rPr>
          <w:b/>
          <w:i/>
          <w:sz w:val="28"/>
          <w:szCs w:val="28"/>
          <w:lang w:val="vi-VN"/>
        </w:rPr>
        <w:t>. Thống kê, kiểm kê đất đai</w:t>
      </w:r>
    </w:p>
    <w:p w14:paraId="520FE0FC" w14:textId="77777777" w:rsidR="002E7736" w:rsidRPr="00141BD7" w:rsidRDefault="002E7736" w:rsidP="002E7736">
      <w:pPr>
        <w:spacing w:before="120" w:line="288" w:lineRule="auto"/>
        <w:ind w:firstLine="720"/>
        <w:jc w:val="both"/>
        <w:rPr>
          <w:sz w:val="28"/>
          <w:szCs w:val="28"/>
          <w:lang w:val="vi-VN"/>
        </w:rPr>
      </w:pPr>
      <w:r w:rsidRPr="00141BD7">
        <w:rPr>
          <w:sz w:val="28"/>
          <w:szCs w:val="28"/>
          <w:lang w:val="vi-VN"/>
        </w:rPr>
        <w:t xml:space="preserve">Công tác kiểm kê đất đai được thực hiện vào các năm 1995, năm 2000, </w:t>
      </w:r>
      <w:r w:rsidRPr="00141BD7">
        <w:rPr>
          <w:spacing w:val="-2"/>
          <w:sz w:val="28"/>
          <w:szCs w:val="28"/>
          <w:lang w:val="vi-VN"/>
        </w:rPr>
        <w:t>năm 2005, năm 2010, năm 2014, năm 2019, công tác thống kê được tổ chức thực</w:t>
      </w:r>
      <w:r w:rsidRPr="00141BD7">
        <w:rPr>
          <w:sz w:val="28"/>
          <w:szCs w:val="28"/>
          <w:lang w:val="vi-VN"/>
        </w:rPr>
        <w:t xml:space="preserve"> hiện hàng năm trừ những năm trước năm kiểm kê đất đai (từ năm 2013 về trước) và trùng với kiểm kê đất đai (từ năm 2014 đến nay).</w:t>
      </w:r>
    </w:p>
    <w:p w14:paraId="5B1ED1A5" w14:textId="77777777" w:rsidR="002C6D02" w:rsidRPr="00141BD7" w:rsidRDefault="002C6D02" w:rsidP="00625B57">
      <w:pPr>
        <w:pStyle w:val="Heading2"/>
        <w:spacing w:line="288" w:lineRule="auto"/>
        <w:rPr>
          <w:spacing w:val="-8"/>
          <w:sz w:val="28"/>
          <w:lang w:val="nb-NO"/>
        </w:rPr>
      </w:pPr>
      <w:bookmarkStart w:id="165" w:name="_Toc68357658"/>
      <w:bookmarkStart w:id="166" w:name="_Toc84886357"/>
      <w:r w:rsidRPr="00141BD7">
        <w:rPr>
          <w:spacing w:val="-8"/>
          <w:sz w:val="28"/>
          <w:lang w:val="nb-NO"/>
        </w:rPr>
        <w:t>1.2. Phân tích, đánh giá những mặt được, những tồn tại và nguyên nhân</w:t>
      </w:r>
      <w:bookmarkEnd w:id="165"/>
      <w:bookmarkEnd w:id="166"/>
    </w:p>
    <w:p w14:paraId="485D9D54" w14:textId="77777777" w:rsidR="002C6D02" w:rsidRDefault="002C6D02" w:rsidP="00A70735">
      <w:pPr>
        <w:spacing w:before="120" w:line="288" w:lineRule="auto"/>
        <w:ind w:firstLine="720"/>
        <w:jc w:val="both"/>
        <w:rPr>
          <w:b/>
          <w:sz w:val="28"/>
          <w:szCs w:val="28"/>
          <w:lang w:val="nb-NO"/>
        </w:rPr>
      </w:pPr>
      <w:r w:rsidRPr="00141BD7">
        <w:rPr>
          <w:b/>
          <w:sz w:val="28"/>
          <w:szCs w:val="28"/>
          <w:lang w:val="nb-NO"/>
        </w:rPr>
        <w:t xml:space="preserve">1.2.1. </w:t>
      </w:r>
      <w:r w:rsidR="008B67A2" w:rsidRPr="00141BD7">
        <w:rPr>
          <w:b/>
          <w:sz w:val="28"/>
          <w:szCs w:val="28"/>
          <w:lang w:val="nb-NO"/>
        </w:rPr>
        <w:t>Những mặt được</w:t>
      </w:r>
    </w:p>
    <w:p w14:paraId="6CD6D58A" w14:textId="5DCB2E0A" w:rsidR="00A052D1" w:rsidRPr="00141BD7" w:rsidRDefault="00A052D1" w:rsidP="00A052D1">
      <w:pPr>
        <w:spacing w:before="120" w:line="288" w:lineRule="auto"/>
        <w:ind w:firstLine="720"/>
        <w:jc w:val="both"/>
        <w:rPr>
          <w:sz w:val="28"/>
          <w:szCs w:val="28"/>
          <w:shd w:val="clear" w:color="auto" w:fill="FFFFFF"/>
          <w:lang w:val="vi-VN"/>
        </w:rPr>
      </w:pPr>
      <w:r w:rsidRPr="00141BD7">
        <w:rPr>
          <w:sz w:val="28"/>
          <w:szCs w:val="28"/>
          <w:shd w:val="clear" w:color="auto" w:fill="FFFFFF"/>
          <w:lang w:val="vi-VN"/>
        </w:rPr>
        <w:t>- Chính phủ ban hành nhiều nghị định hướng dẫn thi hành; các bộ, ngành đã ban hành hơn 40 Thông tư, Thông tư liên tịch quy định chi tiết thi hành Luật; Tỉnh ủy và Ủy ban nhân dân tỉnh cũng ban hành nhiều văn bản quy định thi hành Luật Đất đai, kịp thời hướng dẫn tháo gỡ những khó khăn vướng mắc trong quá trình chuyển tiếp thi hành Luật Đất đai 2003 và Luật Đất đai 2013, góp phần phát triển kinh tế</w:t>
      </w:r>
      <w:r w:rsidRPr="00141BD7">
        <w:rPr>
          <w:sz w:val="28"/>
          <w:szCs w:val="28"/>
          <w:shd w:val="clear" w:color="auto" w:fill="FFFFFF"/>
          <w:lang w:val="nb-NO"/>
        </w:rPr>
        <w:t xml:space="preserve"> </w:t>
      </w:r>
      <w:r w:rsidRPr="00141BD7">
        <w:rPr>
          <w:sz w:val="28"/>
          <w:szCs w:val="28"/>
          <w:shd w:val="clear" w:color="auto" w:fill="FFFFFF"/>
          <w:lang w:val="vi-VN"/>
        </w:rPr>
        <w:t>-</w:t>
      </w:r>
      <w:r w:rsidRPr="00141BD7">
        <w:rPr>
          <w:sz w:val="28"/>
          <w:szCs w:val="28"/>
          <w:shd w:val="clear" w:color="auto" w:fill="FFFFFF"/>
          <w:lang w:val="nb-NO"/>
        </w:rPr>
        <w:t xml:space="preserve"> </w:t>
      </w:r>
      <w:r w:rsidRPr="00141BD7">
        <w:rPr>
          <w:sz w:val="28"/>
          <w:szCs w:val="28"/>
          <w:shd w:val="clear" w:color="auto" w:fill="FFFFFF"/>
          <w:lang w:val="vi-VN"/>
        </w:rPr>
        <w:t xml:space="preserve">xã hội của đất nước nói chung và của huyện </w:t>
      </w:r>
      <w:r>
        <w:rPr>
          <w:sz w:val="28"/>
          <w:szCs w:val="28"/>
          <w:shd w:val="clear" w:color="auto" w:fill="FFFFFF"/>
        </w:rPr>
        <w:t xml:space="preserve">Bình Đại </w:t>
      </w:r>
      <w:r w:rsidRPr="00141BD7">
        <w:rPr>
          <w:sz w:val="28"/>
          <w:szCs w:val="28"/>
          <w:shd w:val="clear" w:color="auto" w:fill="FFFFFF"/>
          <w:lang w:val="vi-VN"/>
        </w:rPr>
        <w:t>nói riêng.</w:t>
      </w:r>
    </w:p>
    <w:p w14:paraId="08CB000E" w14:textId="77777777" w:rsidR="00A052D1" w:rsidRPr="00141BD7" w:rsidRDefault="00A052D1" w:rsidP="00A052D1">
      <w:pPr>
        <w:spacing w:before="120" w:line="288" w:lineRule="auto"/>
        <w:ind w:firstLine="720"/>
        <w:jc w:val="both"/>
        <w:rPr>
          <w:sz w:val="28"/>
          <w:szCs w:val="28"/>
          <w:shd w:val="clear" w:color="auto" w:fill="FFFFFF"/>
          <w:lang w:val="vi-VN"/>
        </w:rPr>
      </w:pPr>
      <w:r w:rsidRPr="00141BD7">
        <w:rPr>
          <w:sz w:val="28"/>
          <w:szCs w:val="28"/>
          <w:shd w:val="clear" w:color="auto" w:fill="FFFFFF"/>
          <w:lang w:val="vi-VN"/>
        </w:rPr>
        <w:t>- Công tác phổ biến, giáo dục pháp luật về đất đai: Được tổ chức quán triệt, tuyên truyền, phổ biến sâu rộng đến toàn thể cán bộ, đảng viên và mọi tầng lớp nhân dân trong huyện.</w:t>
      </w:r>
    </w:p>
    <w:p w14:paraId="6ECDC25E" w14:textId="77777777" w:rsidR="00A052D1" w:rsidRPr="00141BD7" w:rsidRDefault="00A052D1" w:rsidP="00A052D1">
      <w:pPr>
        <w:spacing w:before="120" w:line="288" w:lineRule="auto"/>
        <w:ind w:firstLine="720"/>
        <w:jc w:val="both"/>
        <w:rPr>
          <w:sz w:val="28"/>
          <w:szCs w:val="28"/>
          <w:shd w:val="clear" w:color="auto" w:fill="FFFFFF"/>
          <w:lang w:val="vi-VN"/>
        </w:rPr>
      </w:pPr>
      <w:r w:rsidRPr="00141BD7">
        <w:rPr>
          <w:sz w:val="28"/>
          <w:szCs w:val="28"/>
          <w:shd w:val="clear" w:color="auto" w:fill="FFFFFF"/>
          <w:lang w:val="vi-VN"/>
        </w:rPr>
        <w:t>- Những khó khăn vướng mắc trong quá trình chuyển tiếp thi hành Luật Đất đai giữa Luật Đất đai 2003 và Luật Đất đai 2013 đã được kịp thời hướng dẫn, tháo gỡ; không để ách tắc gây phiền hà cho doanh nghiệp và người dân.</w:t>
      </w:r>
    </w:p>
    <w:p w14:paraId="66A69392" w14:textId="77777777" w:rsidR="00A052D1" w:rsidRPr="00141BD7" w:rsidRDefault="00A052D1" w:rsidP="00A052D1">
      <w:pPr>
        <w:spacing w:before="120" w:line="288" w:lineRule="auto"/>
        <w:ind w:firstLine="720"/>
        <w:jc w:val="both"/>
        <w:rPr>
          <w:spacing w:val="2"/>
          <w:sz w:val="28"/>
          <w:szCs w:val="28"/>
          <w:shd w:val="clear" w:color="auto" w:fill="FFFFFF"/>
          <w:lang w:val="vi-VN"/>
        </w:rPr>
      </w:pPr>
      <w:r w:rsidRPr="00141BD7">
        <w:rPr>
          <w:spacing w:val="2"/>
          <w:sz w:val="28"/>
          <w:szCs w:val="28"/>
          <w:shd w:val="clear" w:color="auto" w:fill="FFFFFF"/>
          <w:lang w:val="vi-VN"/>
        </w:rPr>
        <w:t>- Quy hoạch, kế hoạch sử dụng đất đã tạo ra cơ sở pháp lý quan trọng trong thu hồi đất, giao đất, cho thuê đất, chuyển mục đích sử dụng đất và cấp giấy chứng nhận quyền sử dụng đất, quyền sở hữu nhà ở và tài sản khác gắn liền với đất.</w:t>
      </w:r>
    </w:p>
    <w:p w14:paraId="16A0A185" w14:textId="77777777" w:rsidR="002C6D02" w:rsidRDefault="002C6D02" w:rsidP="00A70735">
      <w:pPr>
        <w:spacing w:before="120" w:line="288" w:lineRule="auto"/>
        <w:ind w:firstLine="720"/>
        <w:jc w:val="both"/>
        <w:rPr>
          <w:b/>
          <w:sz w:val="28"/>
          <w:szCs w:val="28"/>
        </w:rPr>
      </w:pPr>
      <w:r w:rsidRPr="00141BD7">
        <w:rPr>
          <w:b/>
          <w:sz w:val="28"/>
          <w:szCs w:val="28"/>
          <w:lang w:val="nb-NO"/>
        </w:rPr>
        <w:t xml:space="preserve">1.2.2. </w:t>
      </w:r>
      <w:r w:rsidR="008B67A2" w:rsidRPr="00141BD7">
        <w:rPr>
          <w:b/>
          <w:sz w:val="28"/>
          <w:szCs w:val="28"/>
          <w:lang w:val="vi-VN"/>
        </w:rPr>
        <w:t>Những tồn tại và nguyên nhân</w:t>
      </w:r>
    </w:p>
    <w:p w14:paraId="185ECCF8" w14:textId="77777777" w:rsidR="003B552F" w:rsidRPr="00902308" w:rsidRDefault="003B552F" w:rsidP="003B552F">
      <w:pPr>
        <w:tabs>
          <w:tab w:val="left" w:pos="0"/>
          <w:tab w:val="left" w:pos="1995"/>
          <w:tab w:val="left" w:pos="2280"/>
        </w:tabs>
        <w:spacing w:before="120" w:line="288" w:lineRule="auto"/>
        <w:ind w:firstLine="720"/>
        <w:jc w:val="both"/>
        <w:rPr>
          <w:sz w:val="28"/>
          <w:szCs w:val="28"/>
        </w:rPr>
      </w:pPr>
      <w:bookmarkStart w:id="167" w:name="_Toc68357659"/>
      <w:r w:rsidRPr="00902308">
        <w:rPr>
          <w:sz w:val="28"/>
          <w:szCs w:val="28"/>
        </w:rPr>
        <w:t xml:space="preserve">Bên cạnh những kết quả đạt được, việc triển khai Luật Đất đất đai và các văn bản hướng dẫn thi hành còn một số nội dung pháp luật về đất đai chưa có </w:t>
      </w:r>
      <w:r w:rsidRPr="00902308">
        <w:rPr>
          <w:sz w:val="28"/>
          <w:szCs w:val="28"/>
        </w:rPr>
        <w:lastRenderedPageBreak/>
        <w:t>quy định điều chỉnh. Các trường hợp phát sinh công trình, dự án chưa có trong kế hoạch sử dụng đất hàng năm cấp huyện khó giải quyết do chưa có quy định về việc điều chỉnh kế hoạch.</w:t>
      </w:r>
    </w:p>
    <w:p w14:paraId="36FCAD6E" w14:textId="77777777" w:rsidR="003B552F" w:rsidRPr="00902308" w:rsidRDefault="003B552F" w:rsidP="003B552F">
      <w:pPr>
        <w:spacing w:before="120" w:line="288" w:lineRule="auto"/>
        <w:ind w:firstLine="720"/>
        <w:jc w:val="both"/>
        <w:rPr>
          <w:sz w:val="28"/>
          <w:szCs w:val="28"/>
        </w:rPr>
      </w:pPr>
      <w:r w:rsidRPr="00902308">
        <w:rPr>
          <w:sz w:val="28"/>
          <w:szCs w:val="28"/>
        </w:rPr>
        <w:t xml:space="preserve">Tình trạng vi phạm chính sách, pháp luật về đất đai diễn ra khá phổ biến như tình trạng lấn chiếm đất đai, sử dụng đất không đúng mục đích, tự ý chuyển mục đích sử dụng, không đăng ký biến động với cơ quan nhà nước có thẩm quyền, không thực hiện nghiêm các nghĩa vụ tài chính theo quy định. </w:t>
      </w:r>
    </w:p>
    <w:p w14:paraId="16962CD1" w14:textId="77777777" w:rsidR="003B552F" w:rsidRPr="00902308" w:rsidRDefault="003B552F" w:rsidP="003B552F">
      <w:pPr>
        <w:spacing w:before="120" w:line="288" w:lineRule="auto"/>
        <w:ind w:firstLine="720"/>
        <w:jc w:val="both"/>
        <w:rPr>
          <w:sz w:val="28"/>
          <w:szCs w:val="28"/>
        </w:rPr>
      </w:pPr>
      <w:r w:rsidRPr="00902308">
        <w:rPr>
          <w:sz w:val="28"/>
          <w:szCs w:val="28"/>
        </w:rPr>
        <w:t xml:space="preserve">Việc khiếu nại, tố cáo liên quan đến đất đai rất phức tạp, chiếm tỷ trọng lớn trong giải quyết đơn thư. Việc tổ chức thi hành pháp luật còn hạn chế; việc tổ chức thực hiện hoặc thực hiện chưa đúng, chưa đầy đủ trong khi công tác thanh tra, kiểm tra, theo dõi thi hành pháp luật hiệu quả chưa cao; bộ máy tổ chức làm công tác quản lý nhà nước về đất đai chưa tương xứng với yêu cầu nhiệm vụ. </w:t>
      </w:r>
    </w:p>
    <w:p w14:paraId="1A42139D" w14:textId="77777777" w:rsidR="003B552F" w:rsidRPr="00902308" w:rsidRDefault="003B552F" w:rsidP="003B552F">
      <w:pPr>
        <w:tabs>
          <w:tab w:val="left" w:pos="0"/>
          <w:tab w:val="left" w:pos="1995"/>
          <w:tab w:val="left" w:pos="2280"/>
        </w:tabs>
        <w:spacing w:before="120" w:line="288" w:lineRule="auto"/>
        <w:ind w:firstLine="720"/>
        <w:jc w:val="both"/>
        <w:rPr>
          <w:sz w:val="28"/>
          <w:szCs w:val="28"/>
        </w:rPr>
      </w:pPr>
      <w:r w:rsidRPr="00902308">
        <w:rPr>
          <w:sz w:val="28"/>
          <w:szCs w:val="28"/>
        </w:rPr>
        <w:t>Thực hiện chương trình mục tiêu quốc gia về xây dựng nông thôn mới gắn với quy hoạch hệ thống giao thông nông thôn, rất nhiều trường hợp đã hiến đất để thực hiện mở rộng, nâng cấp hệ thống giao thông, thủy lợi, dẫn đến thay đổi cơ bản so với Giấy chưng nhận quyền sử dụng đất đã cấp, do đó, phải thực hiện đo đạc, chỉnh lý bản đồ địa chính, hồ sơ địa chính và cấp đổi Giấy chứng nhận quyền sử dụng đất cho người dân.</w:t>
      </w:r>
    </w:p>
    <w:p w14:paraId="46B8510B" w14:textId="77777777" w:rsidR="002C6D02" w:rsidRDefault="002C6D02" w:rsidP="00625B57">
      <w:pPr>
        <w:pStyle w:val="Heading2"/>
        <w:spacing w:line="288" w:lineRule="auto"/>
        <w:rPr>
          <w:sz w:val="28"/>
          <w:lang w:val="nb-NO"/>
        </w:rPr>
      </w:pPr>
      <w:bookmarkStart w:id="168" w:name="_Toc84886358"/>
      <w:r w:rsidRPr="00141BD7">
        <w:rPr>
          <w:sz w:val="28"/>
          <w:lang w:val="nb-NO"/>
        </w:rPr>
        <w:t>1.3. Bài học kinh nghiệm trong việc thực hiện các nội dung quản lý nhà nước về đất đai</w:t>
      </w:r>
      <w:bookmarkEnd w:id="167"/>
      <w:bookmarkEnd w:id="168"/>
    </w:p>
    <w:p w14:paraId="07B3560B" w14:textId="77777777" w:rsidR="00A052D1" w:rsidRPr="00141BD7" w:rsidRDefault="00A052D1" w:rsidP="00A052D1">
      <w:pPr>
        <w:spacing w:before="120" w:line="288" w:lineRule="auto"/>
        <w:ind w:firstLine="720"/>
        <w:jc w:val="both"/>
        <w:rPr>
          <w:sz w:val="28"/>
          <w:szCs w:val="28"/>
          <w:lang w:val="nb-NO"/>
        </w:rPr>
      </w:pPr>
      <w:r w:rsidRPr="00141BD7">
        <w:rPr>
          <w:sz w:val="28"/>
          <w:szCs w:val="28"/>
          <w:lang w:val="nb-NO"/>
        </w:rPr>
        <w:t xml:space="preserve">Trong quá trình giải quyết hồ sơ với dân cần có cán bộ vững về chuyên môn, nhiệt tình, hòa nhã, nhất là trong công tác giải tranh chấp. </w:t>
      </w:r>
    </w:p>
    <w:p w14:paraId="05F89C6C" w14:textId="77777777" w:rsidR="00A052D1" w:rsidRPr="00141BD7" w:rsidRDefault="00A052D1" w:rsidP="00A052D1">
      <w:pPr>
        <w:spacing w:before="120" w:line="288" w:lineRule="auto"/>
        <w:ind w:firstLine="720"/>
        <w:jc w:val="both"/>
        <w:rPr>
          <w:sz w:val="28"/>
          <w:szCs w:val="28"/>
          <w:lang w:val="nb-NO"/>
        </w:rPr>
      </w:pPr>
      <w:r w:rsidRPr="00141BD7">
        <w:rPr>
          <w:sz w:val="28"/>
          <w:szCs w:val="28"/>
          <w:lang w:val="nb-NO"/>
        </w:rPr>
        <w:t>Trong quá trình thực hiện các nội dung quản lý nhà nước về đất đai tại địa phương nếu có các vướng mắc xảy ra, cần có sự phối hợp các cấp, các ngành để giải quyết. Trong trường hợp không giải quyết được cần xin ý kiến các Bộ ngành chuyên môn.</w:t>
      </w:r>
    </w:p>
    <w:p w14:paraId="2D958618" w14:textId="77777777" w:rsidR="00A052D1" w:rsidRPr="00141BD7" w:rsidRDefault="00A052D1" w:rsidP="00A052D1">
      <w:pPr>
        <w:spacing w:before="120" w:line="288" w:lineRule="auto"/>
        <w:ind w:firstLine="720"/>
        <w:jc w:val="both"/>
        <w:rPr>
          <w:sz w:val="28"/>
          <w:szCs w:val="28"/>
          <w:lang w:val="nb-NO"/>
        </w:rPr>
      </w:pPr>
      <w:r w:rsidRPr="00141BD7">
        <w:rPr>
          <w:sz w:val="28"/>
          <w:szCs w:val="28"/>
          <w:lang w:val="nb-NO"/>
        </w:rPr>
        <w:t>Đề xuất điều chỉnh, bổ sung các văn bản pháp luật không phù hợp với điều kiện thực tế tại địa phương.</w:t>
      </w:r>
    </w:p>
    <w:p w14:paraId="0411A275" w14:textId="77777777" w:rsidR="002C6D02" w:rsidRPr="00141BD7" w:rsidRDefault="00597FAB" w:rsidP="008243C0">
      <w:pPr>
        <w:pStyle w:val="Heading1"/>
        <w:spacing w:before="120" w:line="288" w:lineRule="auto"/>
        <w:jc w:val="left"/>
        <w:rPr>
          <w:spacing w:val="-10"/>
          <w:lang w:val="nb-NO"/>
        </w:rPr>
      </w:pPr>
      <w:bookmarkStart w:id="169" w:name="_Toc68357660"/>
      <w:r w:rsidRPr="00141BD7">
        <w:rPr>
          <w:spacing w:val="-10"/>
          <w:lang w:val="nb-NO"/>
        </w:rPr>
        <w:tab/>
      </w:r>
      <w:bookmarkStart w:id="170" w:name="_Toc84886359"/>
      <w:r w:rsidR="002C6D02" w:rsidRPr="00141BD7">
        <w:rPr>
          <w:spacing w:val="-10"/>
          <w:lang w:val="nb-NO"/>
        </w:rPr>
        <w:t>II. HIỆN TRẠNG SỬ DỤNG ĐẤT VÀ BIẾN ĐỘNG CÁC LOẠI ĐẤT</w:t>
      </w:r>
      <w:bookmarkEnd w:id="169"/>
      <w:bookmarkEnd w:id="170"/>
    </w:p>
    <w:p w14:paraId="33921070" w14:textId="77777777" w:rsidR="002C6D02" w:rsidRPr="00141BD7" w:rsidRDefault="002C6D02" w:rsidP="00625B57">
      <w:pPr>
        <w:pStyle w:val="Heading2"/>
        <w:spacing w:line="288" w:lineRule="auto"/>
        <w:rPr>
          <w:sz w:val="28"/>
          <w:lang w:val="nb-NO"/>
        </w:rPr>
      </w:pPr>
      <w:bookmarkStart w:id="171" w:name="_Toc471456082"/>
      <w:bookmarkStart w:id="172" w:name="_Toc61104262"/>
      <w:bookmarkStart w:id="173" w:name="_Toc68357661"/>
      <w:bookmarkStart w:id="174" w:name="_Toc84886360"/>
      <w:bookmarkStart w:id="175" w:name="_Toc433189195"/>
      <w:r w:rsidRPr="00141BD7">
        <w:rPr>
          <w:sz w:val="28"/>
          <w:lang w:val="nb-NO"/>
        </w:rPr>
        <w:t xml:space="preserve">2.1. Hiện trạng sử dụng đất </w:t>
      </w:r>
      <w:bookmarkEnd w:id="171"/>
      <w:bookmarkEnd w:id="172"/>
      <w:r w:rsidRPr="00141BD7">
        <w:rPr>
          <w:sz w:val="28"/>
          <w:lang w:val="nb-NO"/>
        </w:rPr>
        <w:t>theo từng loại đất</w:t>
      </w:r>
      <w:bookmarkEnd w:id="173"/>
      <w:bookmarkEnd w:id="174"/>
      <w:r w:rsidRPr="00141BD7">
        <w:rPr>
          <w:sz w:val="28"/>
          <w:lang w:val="nb-NO"/>
        </w:rPr>
        <w:t xml:space="preserve"> </w:t>
      </w:r>
    </w:p>
    <w:p w14:paraId="05DEF77B" w14:textId="77DFDFF7" w:rsidR="00D954AC" w:rsidRPr="00D954AC" w:rsidRDefault="00223ED1" w:rsidP="00D954AC">
      <w:pPr>
        <w:widowControl w:val="0"/>
        <w:spacing w:before="120" w:line="288" w:lineRule="auto"/>
        <w:ind w:firstLine="709"/>
        <w:jc w:val="both"/>
        <w:rPr>
          <w:sz w:val="28"/>
          <w:szCs w:val="28"/>
          <w:lang w:val="it-IT"/>
        </w:rPr>
      </w:pPr>
      <w:bookmarkStart w:id="176" w:name="_Toc408773317"/>
      <w:bookmarkStart w:id="177" w:name="_Toc437182781"/>
      <w:bookmarkStart w:id="178" w:name="_Toc437182918"/>
      <w:bookmarkStart w:id="179" w:name="_Toc408773318"/>
      <w:bookmarkStart w:id="180" w:name="_Toc437182782"/>
      <w:bookmarkStart w:id="181" w:name="_Toc437182919"/>
      <w:r w:rsidRPr="00D954AC">
        <w:rPr>
          <w:sz w:val="28"/>
          <w:szCs w:val="28"/>
          <w:lang w:val="it-IT"/>
        </w:rPr>
        <w:t xml:space="preserve">Dựa trên cơ sở số liệu thống kê đất đai đến ngày 31/12/2020, diện tích tự nhiên (DTTN) huyện </w:t>
      </w:r>
      <w:r w:rsidR="00001C93" w:rsidRPr="00D954AC">
        <w:rPr>
          <w:sz w:val="28"/>
          <w:szCs w:val="28"/>
          <w:lang w:val="it-IT"/>
        </w:rPr>
        <w:t>Bình Đại</w:t>
      </w:r>
      <w:r w:rsidRPr="00D954AC">
        <w:rPr>
          <w:sz w:val="28"/>
          <w:szCs w:val="28"/>
          <w:lang w:val="it-IT"/>
        </w:rPr>
        <w:t xml:space="preserve"> là </w:t>
      </w:r>
      <w:r w:rsidR="0096393A" w:rsidRPr="0096393A">
        <w:rPr>
          <w:sz w:val="28"/>
          <w:szCs w:val="28"/>
        </w:rPr>
        <w:t>41.910,05</w:t>
      </w:r>
      <w:r w:rsidR="00D954AC" w:rsidRPr="00D954AC">
        <w:rPr>
          <w:sz w:val="28"/>
          <w:szCs w:val="28"/>
          <w:lang w:val="it-IT"/>
        </w:rPr>
        <w:t xml:space="preserve"> ha. Trong đó diện tích đất nông nghiệp là </w:t>
      </w:r>
      <w:r w:rsidR="0096393A" w:rsidRPr="0096393A">
        <w:rPr>
          <w:sz w:val="28"/>
          <w:szCs w:val="28"/>
        </w:rPr>
        <w:t>32.834,83</w:t>
      </w:r>
      <w:r w:rsidR="00D954AC" w:rsidRPr="00D954AC">
        <w:rPr>
          <w:sz w:val="28"/>
          <w:szCs w:val="28"/>
          <w:lang w:val="it-IT"/>
        </w:rPr>
        <w:t xml:space="preserve"> ha, chiếm </w:t>
      </w:r>
      <w:r w:rsidR="0096393A" w:rsidRPr="0096393A">
        <w:rPr>
          <w:sz w:val="28"/>
          <w:szCs w:val="28"/>
        </w:rPr>
        <w:t>78,35</w:t>
      </w:r>
      <w:r w:rsidR="00D954AC" w:rsidRPr="00D954AC">
        <w:rPr>
          <w:sz w:val="28"/>
          <w:szCs w:val="28"/>
          <w:lang w:val="it-IT"/>
        </w:rPr>
        <w:t xml:space="preserve"> % DTTN toàn huyện, diện tích đất phi </w:t>
      </w:r>
      <w:r w:rsidR="00D954AC" w:rsidRPr="00D954AC">
        <w:rPr>
          <w:sz w:val="28"/>
          <w:szCs w:val="28"/>
          <w:lang w:val="it-IT"/>
        </w:rPr>
        <w:lastRenderedPageBreak/>
        <w:t xml:space="preserve">nông nghiệp là </w:t>
      </w:r>
      <w:r w:rsidR="0096393A" w:rsidRPr="0096393A">
        <w:rPr>
          <w:sz w:val="28"/>
          <w:szCs w:val="28"/>
        </w:rPr>
        <w:t>8.920,60</w:t>
      </w:r>
      <w:r w:rsidR="00D954AC" w:rsidRPr="00D954AC">
        <w:rPr>
          <w:sz w:val="28"/>
          <w:szCs w:val="28"/>
          <w:lang w:val="it-IT"/>
        </w:rPr>
        <w:t xml:space="preserve"> ha, chiếm </w:t>
      </w:r>
      <w:r w:rsidR="0096393A" w:rsidRPr="0096393A">
        <w:rPr>
          <w:sz w:val="28"/>
          <w:szCs w:val="28"/>
        </w:rPr>
        <w:t>21,28</w:t>
      </w:r>
      <w:r w:rsidR="00D954AC" w:rsidRPr="00D954AC">
        <w:rPr>
          <w:sz w:val="28"/>
          <w:szCs w:val="28"/>
          <w:lang w:val="it-IT"/>
        </w:rPr>
        <w:t xml:space="preserve"> % DTTN toàn huyện và diện tích đất chưa sử dụng là </w:t>
      </w:r>
      <w:r w:rsidR="0096393A" w:rsidRPr="0096393A">
        <w:rPr>
          <w:sz w:val="28"/>
          <w:szCs w:val="28"/>
        </w:rPr>
        <w:t>154,62</w:t>
      </w:r>
      <w:r w:rsidR="00D954AC" w:rsidRPr="00D954AC">
        <w:rPr>
          <w:sz w:val="28"/>
          <w:szCs w:val="28"/>
          <w:lang w:val="it-IT"/>
        </w:rPr>
        <w:t xml:space="preserve"> ha, chiếm </w:t>
      </w:r>
      <w:r w:rsidR="0096393A" w:rsidRPr="0096393A">
        <w:rPr>
          <w:sz w:val="28"/>
          <w:szCs w:val="28"/>
        </w:rPr>
        <w:t>0,37</w:t>
      </w:r>
      <w:r w:rsidR="00D954AC" w:rsidRPr="00D954AC">
        <w:rPr>
          <w:sz w:val="28"/>
          <w:szCs w:val="28"/>
          <w:lang w:val="it-IT"/>
        </w:rPr>
        <w:t xml:space="preserve"> % DTTN toàn huyện.</w:t>
      </w:r>
    </w:p>
    <w:p w14:paraId="1AAC820B" w14:textId="55C8D511" w:rsidR="00223ED1" w:rsidRPr="00D954AC" w:rsidRDefault="00223ED1" w:rsidP="00D954AC">
      <w:pPr>
        <w:widowControl w:val="0"/>
        <w:spacing w:before="120" w:line="288" w:lineRule="auto"/>
        <w:ind w:firstLine="709"/>
        <w:jc w:val="both"/>
        <w:rPr>
          <w:sz w:val="28"/>
          <w:szCs w:val="28"/>
          <w:lang w:val="it-IT"/>
        </w:rPr>
      </w:pPr>
      <w:r w:rsidRPr="00141BD7">
        <w:rPr>
          <w:sz w:val="28"/>
          <w:szCs w:val="28"/>
          <w:lang w:val="da-DK"/>
        </w:rPr>
        <w:t>Cụ thể diện tích, cơ cấu sử dụng từng loại đất nông nghiệp, đất phi nông nghiệp năm 2020 trên địa bàn huyện như sau:</w:t>
      </w:r>
    </w:p>
    <w:p w14:paraId="6705927F" w14:textId="77777777" w:rsidR="00223ED1" w:rsidRPr="00141BD7" w:rsidRDefault="00223ED1" w:rsidP="00E4729E">
      <w:pPr>
        <w:spacing w:before="120" w:line="288" w:lineRule="auto"/>
        <w:ind w:firstLine="720"/>
        <w:jc w:val="both"/>
        <w:rPr>
          <w:b/>
          <w:sz w:val="28"/>
          <w:szCs w:val="28"/>
          <w:lang w:val="nb-NO"/>
        </w:rPr>
      </w:pPr>
      <w:bookmarkStart w:id="182" w:name="_Toc471456083"/>
      <w:bookmarkStart w:id="183" w:name="_Toc471456373"/>
      <w:r w:rsidRPr="00141BD7">
        <w:rPr>
          <w:b/>
          <w:sz w:val="28"/>
          <w:szCs w:val="28"/>
          <w:lang w:val="nb-NO"/>
        </w:rPr>
        <w:t>2.1.1. Đất nông nghiệp</w:t>
      </w:r>
      <w:bookmarkEnd w:id="176"/>
      <w:bookmarkEnd w:id="177"/>
      <w:bookmarkEnd w:id="178"/>
      <w:bookmarkEnd w:id="182"/>
      <w:bookmarkEnd w:id="183"/>
      <w:r w:rsidRPr="00141BD7">
        <w:rPr>
          <w:b/>
          <w:sz w:val="28"/>
          <w:szCs w:val="28"/>
        </w:rPr>
        <w:fldChar w:fldCharType="begin"/>
      </w:r>
      <w:r w:rsidRPr="00141BD7">
        <w:rPr>
          <w:b/>
          <w:sz w:val="28"/>
          <w:szCs w:val="28"/>
          <w:lang w:val="nb-NO"/>
        </w:rPr>
        <w:instrText xml:space="preserve"> TC "</w:instrText>
      </w:r>
      <w:bookmarkStart w:id="184" w:name="_Toc446506845"/>
      <w:r w:rsidRPr="00141BD7">
        <w:rPr>
          <w:b/>
          <w:sz w:val="28"/>
          <w:szCs w:val="28"/>
          <w:lang w:val="nb-NO"/>
        </w:rPr>
        <w:instrText>1. Đất nông nghiệp</w:instrText>
      </w:r>
      <w:bookmarkEnd w:id="184"/>
      <w:r w:rsidRPr="00141BD7">
        <w:rPr>
          <w:b/>
          <w:sz w:val="28"/>
          <w:szCs w:val="28"/>
          <w:lang w:val="nb-NO"/>
        </w:rPr>
        <w:instrText xml:space="preserve">" \f C \l "1" </w:instrText>
      </w:r>
      <w:r w:rsidRPr="00141BD7">
        <w:rPr>
          <w:b/>
          <w:sz w:val="28"/>
          <w:szCs w:val="28"/>
        </w:rPr>
        <w:fldChar w:fldCharType="end"/>
      </w:r>
    </w:p>
    <w:p w14:paraId="21C94B4D" w14:textId="05637BB0" w:rsidR="00223ED1" w:rsidRPr="00287A1F" w:rsidRDefault="00223ED1" w:rsidP="00287A1F">
      <w:pPr>
        <w:widowControl w:val="0"/>
        <w:spacing w:before="120" w:line="288" w:lineRule="auto"/>
        <w:ind w:firstLine="720"/>
        <w:jc w:val="both"/>
        <w:rPr>
          <w:sz w:val="28"/>
          <w:szCs w:val="28"/>
          <w:lang w:val="nb-NO"/>
        </w:rPr>
      </w:pPr>
      <w:r w:rsidRPr="00287A1F">
        <w:rPr>
          <w:sz w:val="28"/>
          <w:szCs w:val="28"/>
          <w:lang w:val="nb-NO"/>
        </w:rPr>
        <w:t xml:space="preserve">Tổng diện tích đất nông nghiệp của toàn huyện là </w:t>
      </w:r>
      <w:r w:rsidR="0096393A" w:rsidRPr="0096393A">
        <w:rPr>
          <w:sz w:val="28"/>
          <w:szCs w:val="28"/>
        </w:rPr>
        <w:t>32.834,83</w:t>
      </w:r>
      <w:r w:rsidR="00287A1F" w:rsidRPr="00287A1F">
        <w:rPr>
          <w:sz w:val="28"/>
          <w:szCs w:val="28"/>
          <w:lang w:val="nb-NO"/>
        </w:rPr>
        <w:t xml:space="preserve"> </w:t>
      </w:r>
      <w:r w:rsidRPr="00287A1F">
        <w:rPr>
          <w:sz w:val="28"/>
          <w:szCs w:val="28"/>
          <w:lang w:val="nb-NO"/>
        </w:rPr>
        <w:t xml:space="preserve">ha, chiếm </w:t>
      </w:r>
      <w:r w:rsidR="0096393A" w:rsidRPr="0096393A">
        <w:rPr>
          <w:sz w:val="28"/>
          <w:szCs w:val="28"/>
        </w:rPr>
        <w:t>78,35</w:t>
      </w:r>
      <w:r w:rsidR="00287A1F" w:rsidRPr="00287A1F">
        <w:rPr>
          <w:sz w:val="28"/>
          <w:szCs w:val="28"/>
          <w:lang w:val="nb-NO"/>
        </w:rPr>
        <w:t xml:space="preserve"> </w:t>
      </w:r>
      <w:r w:rsidRPr="00287A1F">
        <w:rPr>
          <w:sz w:val="28"/>
          <w:szCs w:val="28"/>
          <w:lang w:val="nb-NO"/>
        </w:rPr>
        <w:t>% DTTN toàn huyện</w:t>
      </w:r>
      <w:r w:rsidR="00287A1F" w:rsidRPr="00287A1F">
        <w:rPr>
          <w:sz w:val="28"/>
          <w:szCs w:val="28"/>
          <w:lang w:val="nb-NO"/>
        </w:rPr>
        <w:t>.</w:t>
      </w:r>
      <w:r w:rsidRPr="00287A1F">
        <w:rPr>
          <w:sz w:val="28"/>
          <w:szCs w:val="28"/>
          <w:lang w:val="nb-NO"/>
        </w:rPr>
        <w:t xml:space="preserve"> Cụ thể diện tích, cơ cấu các loại đất nông nghiệp như sau:</w:t>
      </w:r>
    </w:p>
    <w:p w14:paraId="425A9254" w14:textId="36D93430" w:rsidR="00223ED1" w:rsidRPr="00141BD7" w:rsidRDefault="0019772B" w:rsidP="00223ED1">
      <w:pPr>
        <w:widowControl w:val="0"/>
        <w:spacing w:before="120" w:line="288" w:lineRule="auto"/>
        <w:ind w:firstLine="709"/>
        <w:jc w:val="both"/>
        <w:rPr>
          <w:i/>
          <w:sz w:val="28"/>
          <w:szCs w:val="28"/>
          <w:lang w:val="it-IT"/>
        </w:rPr>
      </w:pPr>
      <w:r w:rsidRPr="00141BD7">
        <w:rPr>
          <w:b/>
          <w:i/>
          <w:sz w:val="28"/>
          <w:szCs w:val="28"/>
          <w:lang w:val="it-IT"/>
        </w:rPr>
        <w:t>a)</w:t>
      </w:r>
      <w:r w:rsidR="00223ED1" w:rsidRPr="00141BD7">
        <w:rPr>
          <w:b/>
          <w:i/>
          <w:sz w:val="28"/>
          <w:szCs w:val="28"/>
          <w:lang w:val="it-IT"/>
        </w:rPr>
        <w:t xml:space="preserve"> Đất trồng lúa</w:t>
      </w:r>
    </w:p>
    <w:p w14:paraId="41A5F546" w14:textId="67A2FE61" w:rsidR="00A33287" w:rsidRDefault="00223ED1" w:rsidP="00287A1F">
      <w:pPr>
        <w:widowControl w:val="0"/>
        <w:spacing w:before="120" w:line="288" w:lineRule="auto"/>
        <w:ind w:firstLine="709"/>
        <w:jc w:val="both"/>
        <w:rPr>
          <w:sz w:val="28"/>
          <w:szCs w:val="28"/>
          <w:lang w:val="it-IT"/>
        </w:rPr>
      </w:pPr>
      <w:r w:rsidRPr="00287A1F">
        <w:rPr>
          <w:sz w:val="28"/>
          <w:szCs w:val="28"/>
          <w:lang w:val="it-IT"/>
        </w:rPr>
        <w:t>Diện tích</w:t>
      </w:r>
      <w:r w:rsidR="000251A0" w:rsidRPr="00287A1F">
        <w:rPr>
          <w:sz w:val="28"/>
          <w:szCs w:val="28"/>
          <w:lang w:val="it-IT"/>
        </w:rPr>
        <w:t xml:space="preserve"> đất trồng lúa là</w:t>
      </w:r>
      <w:r w:rsidRPr="00287A1F">
        <w:rPr>
          <w:sz w:val="28"/>
          <w:szCs w:val="28"/>
          <w:lang w:val="it-IT"/>
        </w:rPr>
        <w:t xml:space="preserve"> </w:t>
      </w:r>
      <w:r w:rsidR="0096393A" w:rsidRPr="0096393A">
        <w:rPr>
          <w:sz w:val="28"/>
          <w:szCs w:val="28"/>
        </w:rPr>
        <w:t>1.017,74</w:t>
      </w:r>
      <w:r w:rsidR="00287A1F" w:rsidRPr="00287A1F">
        <w:rPr>
          <w:sz w:val="28"/>
          <w:szCs w:val="28"/>
          <w:lang w:val="it-IT"/>
        </w:rPr>
        <w:t xml:space="preserve"> </w:t>
      </w:r>
      <w:r w:rsidRPr="00287A1F">
        <w:rPr>
          <w:sz w:val="28"/>
          <w:szCs w:val="28"/>
          <w:lang w:val="it-IT"/>
        </w:rPr>
        <w:t xml:space="preserve">ha; chiếm </w:t>
      </w:r>
      <w:r w:rsidR="0096393A" w:rsidRPr="0096393A">
        <w:rPr>
          <w:sz w:val="28"/>
          <w:szCs w:val="28"/>
        </w:rPr>
        <w:t>2,43</w:t>
      </w:r>
      <w:r w:rsidR="00287A1F" w:rsidRPr="00287A1F">
        <w:rPr>
          <w:sz w:val="28"/>
          <w:szCs w:val="28"/>
          <w:lang w:val="it-IT"/>
        </w:rPr>
        <w:t xml:space="preserve"> </w:t>
      </w:r>
      <w:r w:rsidRPr="00287A1F">
        <w:rPr>
          <w:sz w:val="28"/>
          <w:szCs w:val="28"/>
          <w:lang w:val="it-IT"/>
        </w:rPr>
        <w:t>% diện tích tự nhiên</w:t>
      </w:r>
      <w:r w:rsidR="00A33287">
        <w:rPr>
          <w:sz w:val="28"/>
          <w:szCs w:val="28"/>
          <w:lang w:val="it-IT"/>
        </w:rPr>
        <w:t>.</w:t>
      </w:r>
      <w:r w:rsidRPr="00287A1F">
        <w:rPr>
          <w:sz w:val="28"/>
          <w:szCs w:val="28"/>
          <w:lang w:val="it-IT"/>
        </w:rPr>
        <w:t xml:space="preserve"> </w:t>
      </w:r>
    </w:p>
    <w:p w14:paraId="1DDEF23E" w14:textId="270BFFC9" w:rsidR="00223ED1" w:rsidRDefault="00223ED1" w:rsidP="00287A1F">
      <w:pPr>
        <w:widowControl w:val="0"/>
        <w:spacing w:before="120" w:line="288" w:lineRule="auto"/>
        <w:ind w:firstLine="709"/>
        <w:jc w:val="both"/>
        <w:rPr>
          <w:spacing w:val="-2"/>
          <w:sz w:val="28"/>
          <w:szCs w:val="28"/>
          <w:lang w:val="it-IT"/>
        </w:rPr>
      </w:pPr>
      <w:r w:rsidRPr="00287A1F">
        <w:rPr>
          <w:spacing w:val="-2"/>
          <w:sz w:val="28"/>
          <w:szCs w:val="28"/>
          <w:lang w:val="it-IT"/>
        </w:rPr>
        <w:t xml:space="preserve">Diện tích được phân bố trên địa </w:t>
      </w:r>
      <w:r w:rsidR="00CB2346" w:rsidRPr="00287A1F">
        <w:rPr>
          <w:spacing w:val="-2"/>
          <w:sz w:val="28"/>
          <w:szCs w:val="28"/>
          <w:lang w:val="it-IT"/>
        </w:rPr>
        <w:t xml:space="preserve">bàn các xã (thị trấn) như sau: </w:t>
      </w:r>
      <w:r w:rsidR="00287A1F" w:rsidRPr="00287A1F">
        <w:rPr>
          <w:spacing w:val="-2"/>
          <w:sz w:val="28"/>
          <w:szCs w:val="28"/>
          <w:lang w:val="it-IT"/>
        </w:rPr>
        <w:t xml:space="preserve">thị trấn Bình Đại </w:t>
      </w:r>
      <w:r w:rsidR="0096393A" w:rsidRPr="0096393A">
        <w:rPr>
          <w:sz w:val="28"/>
          <w:szCs w:val="28"/>
        </w:rPr>
        <w:t>165,21</w:t>
      </w:r>
      <w:r w:rsidR="003770E6">
        <w:rPr>
          <w:spacing w:val="-2"/>
          <w:sz w:val="28"/>
          <w:szCs w:val="28"/>
          <w:lang w:val="it-IT"/>
        </w:rPr>
        <w:t xml:space="preserve"> ha; x</w:t>
      </w:r>
      <w:r w:rsidR="00287A1F" w:rsidRPr="00287A1F">
        <w:rPr>
          <w:spacing w:val="-2"/>
          <w:sz w:val="28"/>
          <w:szCs w:val="28"/>
          <w:lang w:val="it-IT"/>
        </w:rPr>
        <w:t xml:space="preserve">ã Bình Thắng </w:t>
      </w:r>
      <w:r w:rsidR="0096393A" w:rsidRPr="0096393A">
        <w:rPr>
          <w:sz w:val="28"/>
          <w:szCs w:val="28"/>
        </w:rPr>
        <w:t>50,37</w:t>
      </w:r>
      <w:r w:rsidR="003770E6">
        <w:rPr>
          <w:spacing w:val="-2"/>
          <w:sz w:val="28"/>
          <w:szCs w:val="28"/>
          <w:lang w:val="it-IT"/>
        </w:rPr>
        <w:t xml:space="preserve"> ha; x</w:t>
      </w:r>
      <w:r w:rsidR="00287A1F" w:rsidRPr="00287A1F">
        <w:rPr>
          <w:spacing w:val="-2"/>
          <w:sz w:val="28"/>
          <w:szCs w:val="28"/>
          <w:lang w:val="it-IT"/>
        </w:rPr>
        <w:t xml:space="preserve">ã Bình Thới </w:t>
      </w:r>
      <w:r w:rsidR="0096393A" w:rsidRPr="0096393A">
        <w:rPr>
          <w:sz w:val="28"/>
          <w:szCs w:val="28"/>
        </w:rPr>
        <w:t>17,89</w:t>
      </w:r>
      <w:r w:rsidR="003770E6">
        <w:rPr>
          <w:spacing w:val="-2"/>
          <w:sz w:val="28"/>
          <w:szCs w:val="28"/>
          <w:lang w:val="it-IT"/>
        </w:rPr>
        <w:t xml:space="preserve"> ha; x</w:t>
      </w:r>
      <w:r w:rsidR="00287A1F" w:rsidRPr="00287A1F">
        <w:rPr>
          <w:spacing w:val="-2"/>
          <w:sz w:val="28"/>
          <w:szCs w:val="28"/>
          <w:lang w:val="it-IT"/>
        </w:rPr>
        <w:t xml:space="preserve">ã Đại Hòa Lộc </w:t>
      </w:r>
      <w:r w:rsidR="0096393A" w:rsidRPr="0096393A">
        <w:rPr>
          <w:sz w:val="28"/>
          <w:szCs w:val="28"/>
        </w:rPr>
        <w:t>173,65</w:t>
      </w:r>
      <w:r w:rsidR="003770E6">
        <w:rPr>
          <w:spacing w:val="-2"/>
          <w:sz w:val="28"/>
          <w:szCs w:val="28"/>
          <w:lang w:val="it-IT"/>
        </w:rPr>
        <w:t xml:space="preserve"> ha; x</w:t>
      </w:r>
      <w:r w:rsidR="00287A1F" w:rsidRPr="00287A1F">
        <w:rPr>
          <w:spacing w:val="-2"/>
          <w:sz w:val="28"/>
          <w:szCs w:val="28"/>
          <w:lang w:val="it-IT"/>
        </w:rPr>
        <w:t xml:space="preserve">ã Định Trung </w:t>
      </w:r>
      <w:r w:rsidR="0096393A" w:rsidRPr="0096393A">
        <w:rPr>
          <w:sz w:val="28"/>
          <w:szCs w:val="28"/>
        </w:rPr>
        <w:t>29,37</w:t>
      </w:r>
      <w:r w:rsidR="003770E6">
        <w:rPr>
          <w:spacing w:val="-2"/>
          <w:sz w:val="28"/>
          <w:szCs w:val="28"/>
          <w:lang w:val="it-IT"/>
        </w:rPr>
        <w:t xml:space="preserve"> ha; x</w:t>
      </w:r>
      <w:r w:rsidR="00287A1F" w:rsidRPr="00287A1F">
        <w:rPr>
          <w:spacing w:val="-2"/>
          <w:sz w:val="28"/>
          <w:szCs w:val="28"/>
          <w:lang w:val="it-IT"/>
        </w:rPr>
        <w:t xml:space="preserve">ã Long Định </w:t>
      </w:r>
      <w:r w:rsidR="0096393A" w:rsidRPr="0096393A">
        <w:rPr>
          <w:sz w:val="28"/>
          <w:szCs w:val="28"/>
        </w:rPr>
        <w:t>1,43</w:t>
      </w:r>
      <w:r w:rsidR="003770E6">
        <w:rPr>
          <w:spacing w:val="-2"/>
          <w:sz w:val="28"/>
          <w:szCs w:val="28"/>
          <w:lang w:val="it-IT"/>
        </w:rPr>
        <w:t xml:space="preserve"> ha; x</w:t>
      </w:r>
      <w:r w:rsidR="00287A1F" w:rsidRPr="00287A1F">
        <w:rPr>
          <w:spacing w:val="-2"/>
          <w:sz w:val="28"/>
          <w:szCs w:val="28"/>
          <w:lang w:val="it-IT"/>
        </w:rPr>
        <w:t xml:space="preserve">ã Long Hòa </w:t>
      </w:r>
      <w:r w:rsidR="0096393A" w:rsidRPr="0096393A">
        <w:rPr>
          <w:sz w:val="28"/>
          <w:szCs w:val="28"/>
        </w:rPr>
        <w:t>4,87</w:t>
      </w:r>
      <w:r w:rsidR="003770E6">
        <w:rPr>
          <w:spacing w:val="-2"/>
          <w:sz w:val="28"/>
          <w:szCs w:val="28"/>
          <w:lang w:val="it-IT"/>
        </w:rPr>
        <w:t xml:space="preserve"> ha; x</w:t>
      </w:r>
      <w:r w:rsidR="00287A1F" w:rsidRPr="00287A1F">
        <w:rPr>
          <w:spacing w:val="-2"/>
          <w:sz w:val="28"/>
          <w:szCs w:val="28"/>
          <w:lang w:val="it-IT"/>
        </w:rPr>
        <w:t xml:space="preserve">ã Phú Long </w:t>
      </w:r>
      <w:r w:rsidR="0096393A" w:rsidRPr="0096393A">
        <w:rPr>
          <w:sz w:val="28"/>
          <w:szCs w:val="28"/>
        </w:rPr>
        <w:t>2,10</w:t>
      </w:r>
      <w:r w:rsidR="003770E6">
        <w:rPr>
          <w:spacing w:val="-2"/>
          <w:sz w:val="28"/>
          <w:szCs w:val="28"/>
          <w:lang w:val="it-IT"/>
        </w:rPr>
        <w:t xml:space="preserve"> ha; x</w:t>
      </w:r>
      <w:r w:rsidR="00287A1F" w:rsidRPr="00287A1F">
        <w:rPr>
          <w:spacing w:val="-2"/>
          <w:sz w:val="28"/>
          <w:szCs w:val="28"/>
          <w:lang w:val="it-IT"/>
        </w:rPr>
        <w:t xml:space="preserve">ã Phú Thuận </w:t>
      </w:r>
      <w:r w:rsidR="0096393A" w:rsidRPr="0096393A">
        <w:rPr>
          <w:sz w:val="28"/>
          <w:szCs w:val="28"/>
        </w:rPr>
        <w:t>16,51</w:t>
      </w:r>
      <w:r w:rsidR="003770E6">
        <w:rPr>
          <w:spacing w:val="-2"/>
          <w:sz w:val="28"/>
          <w:szCs w:val="28"/>
          <w:lang w:val="it-IT"/>
        </w:rPr>
        <w:t xml:space="preserve"> ha; x</w:t>
      </w:r>
      <w:r w:rsidR="00287A1F" w:rsidRPr="00287A1F">
        <w:rPr>
          <w:spacing w:val="-2"/>
          <w:sz w:val="28"/>
          <w:szCs w:val="28"/>
          <w:lang w:val="it-IT"/>
        </w:rPr>
        <w:t xml:space="preserve">ã Thạnh Phước </w:t>
      </w:r>
      <w:r w:rsidR="0096393A" w:rsidRPr="0096393A">
        <w:rPr>
          <w:sz w:val="28"/>
          <w:szCs w:val="28"/>
        </w:rPr>
        <w:t>435,25</w:t>
      </w:r>
      <w:r w:rsidR="003770E6">
        <w:rPr>
          <w:spacing w:val="-2"/>
          <w:sz w:val="28"/>
          <w:szCs w:val="28"/>
          <w:lang w:val="it-IT"/>
        </w:rPr>
        <w:t xml:space="preserve"> ha; x</w:t>
      </w:r>
      <w:r w:rsidR="00287A1F" w:rsidRPr="00287A1F">
        <w:rPr>
          <w:spacing w:val="-2"/>
          <w:sz w:val="28"/>
          <w:szCs w:val="28"/>
          <w:lang w:val="it-IT"/>
        </w:rPr>
        <w:t xml:space="preserve">ã Thạnh Trị </w:t>
      </w:r>
      <w:r w:rsidR="0096393A" w:rsidRPr="0096393A">
        <w:rPr>
          <w:sz w:val="28"/>
          <w:szCs w:val="28"/>
        </w:rPr>
        <w:t>95,89</w:t>
      </w:r>
      <w:r w:rsidR="003770E6">
        <w:rPr>
          <w:spacing w:val="-2"/>
          <w:sz w:val="28"/>
          <w:szCs w:val="28"/>
          <w:lang w:val="it-IT"/>
        </w:rPr>
        <w:t xml:space="preserve"> ha; x</w:t>
      </w:r>
      <w:r w:rsidR="00287A1F" w:rsidRPr="00287A1F">
        <w:rPr>
          <w:spacing w:val="-2"/>
          <w:sz w:val="28"/>
          <w:szCs w:val="28"/>
          <w:lang w:val="it-IT"/>
        </w:rPr>
        <w:t xml:space="preserve">ã Thới Lai </w:t>
      </w:r>
      <w:r w:rsidR="0096393A" w:rsidRPr="0096393A">
        <w:rPr>
          <w:sz w:val="28"/>
          <w:szCs w:val="28"/>
        </w:rPr>
        <w:t>12,20</w:t>
      </w:r>
      <w:r w:rsidR="003770E6">
        <w:rPr>
          <w:spacing w:val="-2"/>
          <w:sz w:val="28"/>
          <w:szCs w:val="28"/>
          <w:lang w:val="it-IT"/>
        </w:rPr>
        <w:t xml:space="preserve"> ha; x</w:t>
      </w:r>
      <w:r w:rsidR="00287A1F" w:rsidRPr="00287A1F">
        <w:rPr>
          <w:spacing w:val="-2"/>
          <w:sz w:val="28"/>
          <w:szCs w:val="28"/>
          <w:lang w:val="it-IT"/>
        </w:rPr>
        <w:t xml:space="preserve">ã Vang Quới Tây </w:t>
      </w:r>
      <w:r w:rsidR="0096393A" w:rsidRPr="0096393A">
        <w:rPr>
          <w:sz w:val="28"/>
          <w:szCs w:val="28"/>
        </w:rPr>
        <w:t>13,00</w:t>
      </w:r>
      <w:r w:rsidR="00287A1F" w:rsidRPr="00287A1F">
        <w:rPr>
          <w:spacing w:val="-2"/>
          <w:sz w:val="28"/>
          <w:szCs w:val="28"/>
          <w:lang w:val="it-IT"/>
        </w:rPr>
        <w:t xml:space="preserve"> ha.</w:t>
      </w:r>
    </w:p>
    <w:p w14:paraId="2542F013" w14:textId="40E4DCF7" w:rsidR="00A33287" w:rsidRPr="00A33287" w:rsidRDefault="00A33287" w:rsidP="00287A1F">
      <w:pPr>
        <w:widowControl w:val="0"/>
        <w:spacing w:before="120" w:line="288" w:lineRule="auto"/>
        <w:ind w:firstLine="709"/>
        <w:jc w:val="both"/>
        <w:rPr>
          <w:b/>
          <w:i/>
          <w:spacing w:val="-2"/>
          <w:sz w:val="28"/>
          <w:szCs w:val="28"/>
          <w:lang w:val="it-IT"/>
        </w:rPr>
      </w:pPr>
      <w:r w:rsidRPr="00A33287">
        <w:rPr>
          <w:b/>
          <w:i/>
          <w:spacing w:val="-2"/>
          <w:sz w:val="28"/>
          <w:szCs w:val="28"/>
          <w:lang w:val="it-IT"/>
        </w:rPr>
        <w:t>Tron</w:t>
      </w:r>
      <w:r w:rsidR="0049028C">
        <w:rPr>
          <w:b/>
          <w:i/>
          <w:spacing w:val="-2"/>
          <w:sz w:val="28"/>
          <w:szCs w:val="28"/>
          <w:lang w:val="it-IT"/>
        </w:rPr>
        <w:t>g đó: Đất chuyên trồng lúa nước</w:t>
      </w:r>
    </w:p>
    <w:p w14:paraId="462E6641" w14:textId="4C62CBAB" w:rsidR="00A33287" w:rsidRDefault="00A33287" w:rsidP="00287A1F">
      <w:pPr>
        <w:widowControl w:val="0"/>
        <w:spacing w:before="120" w:line="288" w:lineRule="auto"/>
        <w:ind w:firstLine="709"/>
        <w:jc w:val="both"/>
        <w:rPr>
          <w:sz w:val="28"/>
          <w:szCs w:val="28"/>
          <w:lang w:val="it-IT"/>
        </w:rPr>
      </w:pPr>
      <w:r w:rsidRPr="00A33287">
        <w:rPr>
          <w:sz w:val="28"/>
          <w:szCs w:val="28"/>
          <w:lang w:val="it-IT"/>
        </w:rPr>
        <w:t xml:space="preserve">Diện tích đất chuyên trồng lúa nước là </w:t>
      </w:r>
      <w:r w:rsidR="0096393A" w:rsidRPr="0096393A">
        <w:rPr>
          <w:sz w:val="28"/>
          <w:szCs w:val="28"/>
        </w:rPr>
        <w:t>112,15</w:t>
      </w:r>
      <w:r w:rsidRPr="00A33287">
        <w:rPr>
          <w:sz w:val="28"/>
          <w:szCs w:val="28"/>
          <w:lang w:val="it-IT"/>
        </w:rPr>
        <w:t xml:space="preserve"> ha; chiếm </w:t>
      </w:r>
      <w:r w:rsidR="0096393A" w:rsidRPr="0096393A">
        <w:rPr>
          <w:sz w:val="28"/>
          <w:szCs w:val="28"/>
        </w:rPr>
        <w:t>0,27</w:t>
      </w:r>
      <w:r w:rsidRPr="00A33287">
        <w:rPr>
          <w:sz w:val="28"/>
          <w:szCs w:val="28"/>
          <w:lang w:val="it-IT"/>
        </w:rPr>
        <w:t xml:space="preserve"> % diện tích tự nhiên. </w:t>
      </w:r>
    </w:p>
    <w:p w14:paraId="1400BFFA" w14:textId="2E050189" w:rsidR="00A33287" w:rsidRPr="00A33287" w:rsidRDefault="00A33287" w:rsidP="00287A1F">
      <w:pPr>
        <w:widowControl w:val="0"/>
        <w:spacing w:before="120" w:line="288" w:lineRule="auto"/>
        <w:ind w:firstLine="709"/>
        <w:jc w:val="both"/>
        <w:rPr>
          <w:sz w:val="28"/>
          <w:szCs w:val="28"/>
          <w:lang w:val="it-IT"/>
        </w:rPr>
      </w:pPr>
      <w:r w:rsidRPr="00A33287">
        <w:rPr>
          <w:sz w:val="28"/>
          <w:szCs w:val="28"/>
          <w:lang w:val="it-IT"/>
        </w:rPr>
        <w:t>Diện tích được phân b</w:t>
      </w:r>
      <w:r w:rsidR="003770E6">
        <w:rPr>
          <w:sz w:val="28"/>
          <w:szCs w:val="28"/>
          <w:lang w:val="it-IT"/>
        </w:rPr>
        <w:t>ố trên địa bàn các xã như sau: x</w:t>
      </w:r>
      <w:r w:rsidRPr="00A33287">
        <w:rPr>
          <w:sz w:val="28"/>
          <w:szCs w:val="28"/>
          <w:lang w:val="it-IT"/>
        </w:rPr>
        <w:t xml:space="preserve">ã Bình Thới </w:t>
      </w:r>
      <w:r w:rsidR="0096393A" w:rsidRPr="0096393A">
        <w:rPr>
          <w:sz w:val="28"/>
          <w:szCs w:val="28"/>
        </w:rPr>
        <w:t>1,32</w:t>
      </w:r>
      <w:r w:rsidR="003770E6">
        <w:rPr>
          <w:sz w:val="28"/>
          <w:szCs w:val="28"/>
          <w:lang w:val="it-IT"/>
        </w:rPr>
        <w:t xml:space="preserve"> ha; x</w:t>
      </w:r>
      <w:r w:rsidRPr="00A33287">
        <w:rPr>
          <w:sz w:val="28"/>
          <w:szCs w:val="28"/>
          <w:lang w:val="it-IT"/>
        </w:rPr>
        <w:t xml:space="preserve">ã Đại Hòa Lộc </w:t>
      </w:r>
      <w:r w:rsidR="0096393A" w:rsidRPr="0096393A">
        <w:rPr>
          <w:sz w:val="28"/>
          <w:szCs w:val="28"/>
        </w:rPr>
        <w:t>46,39</w:t>
      </w:r>
      <w:r w:rsidRPr="00A33287">
        <w:rPr>
          <w:sz w:val="28"/>
          <w:szCs w:val="28"/>
          <w:lang w:val="it-IT"/>
        </w:rPr>
        <w:t xml:space="preserve"> </w:t>
      </w:r>
      <w:r w:rsidR="003770E6">
        <w:rPr>
          <w:sz w:val="28"/>
          <w:szCs w:val="28"/>
          <w:lang w:val="it-IT"/>
        </w:rPr>
        <w:t>ha; x</w:t>
      </w:r>
      <w:r w:rsidRPr="00A33287">
        <w:rPr>
          <w:sz w:val="28"/>
          <w:szCs w:val="28"/>
          <w:lang w:val="it-IT"/>
        </w:rPr>
        <w:t xml:space="preserve">ã Long Định </w:t>
      </w:r>
      <w:r w:rsidR="0096393A" w:rsidRPr="0096393A">
        <w:rPr>
          <w:sz w:val="28"/>
          <w:szCs w:val="28"/>
        </w:rPr>
        <w:t>1,43</w:t>
      </w:r>
      <w:r w:rsidR="003770E6">
        <w:rPr>
          <w:sz w:val="28"/>
          <w:szCs w:val="28"/>
          <w:lang w:val="it-IT"/>
        </w:rPr>
        <w:t xml:space="preserve"> ha; x</w:t>
      </w:r>
      <w:r w:rsidRPr="00A33287">
        <w:rPr>
          <w:sz w:val="28"/>
          <w:szCs w:val="28"/>
          <w:lang w:val="it-IT"/>
        </w:rPr>
        <w:t xml:space="preserve">ã Long Hòa </w:t>
      </w:r>
      <w:r w:rsidR="0096393A" w:rsidRPr="0096393A">
        <w:rPr>
          <w:sz w:val="28"/>
          <w:szCs w:val="28"/>
        </w:rPr>
        <w:t>1,76</w:t>
      </w:r>
      <w:r w:rsidR="003770E6">
        <w:rPr>
          <w:sz w:val="28"/>
          <w:szCs w:val="28"/>
          <w:lang w:val="it-IT"/>
        </w:rPr>
        <w:t xml:space="preserve"> ha; x</w:t>
      </w:r>
      <w:r w:rsidRPr="00A33287">
        <w:rPr>
          <w:sz w:val="28"/>
          <w:szCs w:val="28"/>
          <w:lang w:val="it-IT"/>
        </w:rPr>
        <w:t xml:space="preserve">ã Phú Long </w:t>
      </w:r>
      <w:r w:rsidR="0096393A" w:rsidRPr="0096393A">
        <w:rPr>
          <w:sz w:val="28"/>
          <w:szCs w:val="28"/>
        </w:rPr>
        <w:t>0,33</w:t>
      </w:r>
      <w:r w:rsidR="003770E6">
        <w:rPr>
          <w:sz w:val="28"/>
          <w:szCs w:val="28"/>
          <w:lang w:val="it-IT"/>
        </w:rPr>
        <w:t xml:space="preserve"> ha; x</w:t>
      </w:r>
      <w:r w:rsidRPr="00A33287">
        <w:rPr>
          <w:sz w:val="28"/>
          <w:szCs w:val="28"/>
          <w:lang w:val="it-IT"/>
        </w:rPr>
        <w:t xml:space="preserve">ã Phú Thuận </w:t>
      </w:r>
      <w:r w:rsidR="0096393A" w:rsidRPr="0096393A">
        <w:rPr>
          <w:sz w:val="28"/>
          <w:szCs w:val="28"/>
        </w:rPr>
        <w:t>10,46</w:t>
      </w:r>
      <w:r w:rsidR="003770E6">
        <w:rPr>
          <w:sz w:val="28"/>
          <w:szCs w:val="28"/>
          <w:lang w:val="it-IT"/>
        </w:rPr>
        <w:t xml:space="preserve"> ha; x</w:t>
      </w:r>
      <w:r w:rsidRPr="00A33287">
        <w:rPr>
          <w:sz w:val="28"/>
          <w:szCs w:val="28"/>
          <w:lang w:val="it-IT"/>
        </w:rPr>
        <w:t xml:space="preserve">ã Thạnh Phước </w:t>
      </w:r>
      <w:r w:rsidR="0096393A" w:rsidRPr="0096393A">
        <w:rPr>
          <w:sz w:val="28"/>
          <w:szCs w:val="28"/>
        </w:rPr>
        <w:t>21,61</w:t>
      </w:r>
      <w:r w:rsidR="003770E6">
        <w:rPr>
          <w:sz w:val="28"/>
          <w:szCs w:val="28"/>
          <w:lang w:val="it-IT"/>
        </w:rPr>
        <w:t xml:space="preserve"> ha; x</w:t>
      </w:r>
      <w:r w:rsidRPr="00A33287">
        <w:rPr>
          <w:sz w:val="28"/>
          <w:szCs w:val="28"/>
          <w:lang w:val="it-IT"/>
        </w:rPr>
        <w:t xml:space="preserve">ã Thạnh Trị </w:t>
      </w:r>
      <w:r w:rsidR="0096393A" w:rsidRPr="0096393A">
        <w:rPr>
          <w:sz w:val="28"/>
          <w:szCs w:val="28"/>
        </w:rPr>
        <w:t>3,66</w:t>
      </w:r>
      <w:r w:rsidR="003770E6">
        <w:rPr>
          <w:sz w:val="28"/>
          <w:szCs w:val="28"/>
          <w:lang w:val="it-IT"/>
        </w:rPr>
        <w:t xml:space="preserve"> ha; x</w:t>
      </w:r>
      <w:r w:rsidRPr="00A33287">
        <w:rPr>
          <w:sz w:val="28"/>
          <w:szCs w:val="28"/>
          <w:lang w:val="it-IT"/>
        </w:rPr>
        <w:t xml:space="preserve">ã Thới Lai </w:t>
      </w:r>
      <w:r w:rsidR="0096393A" w:rsidRPr="0096393A">
        <w:rPr>
          <w:sz w:val="28"/>
          <w:szCs w:val="28"/>
        </w:rPr>
        <w:t>12,20</w:t>
      </w:r>
      <w:r w:rsidR="003770E6">
        <w:rPr>
          <w:sz w:val="28"/>
          <w:szCs w:val="28"/>
          <w:lang w:val="it-IT"/>
        </w:rPr>
        <w:t xml:space="preserve"> ha; x</w:t>
      </w:r>
      <w:r w:rsidRPr="00A33287">
        <w:rPr>
          <w:sz w:val="28"/>
          <w:szCs w:val="28"/>
          <w:lang w:val="it-IT"/>
        </w:rPr>
        <w:t xml:space="preserve">ã Vang Quới Tây </w:t>
      </w:r>
      <w:r w:rsidR="0096393A" w:rsidRPr="0096393A">
        <w:rPr>
          <w:sz w:val="28"/>
          <w:szCs w:val="28"/>
        </w:rPr>
        <w:t>13,00</w:t>
      </w:r>
      <w:r w:rsidRPr="00A33287">
        <w:rPr>
          <w:sz w:val="28"/>
          <w:szCs w:val="28"/>
          <w:lang w:val="it-IT"/>
        </w:rPr>
        <w:t xml:space="preserve"> ha.</w:t>
      </w:r>
    </w:p>
    <w:p w14:paraId="0CFFFD0F" w14:textId="439D3CC8" w:rsidR="00223ED1" w:rsidRPr="00141BD7" w:rsidRDefault="0019772B" w:rsidP="00223ED1">
      <w:pPr>
        <w:widowControl w:val="0"/>
        <w:spacing w:before="120" w:line="288" w:lineRule="auto"/>
        <w:ind w:firstLine="709"/>
        <w:jc w:val="both"/>
        <w:rPr>
          <w:b/>
          <w:i/>
          <w:sz w:val="28"/>
          <w:szCs w:val="28"/>
          <w:lang w:val="it-IT"/>
        </w:rPr>
      </w:pPr>
      <w:r w:rsidRPr="00141BD7">
        <w:rPr>
          <w:b/>
          <w:i/>
          <w:sz w:val="28"/>
          <w:szCs w:val="28"/>
          <w:lang w:val="it-IT"/>
        </w:rPr>
        <w:t>b)</w:t>
      </w:r>
      <w:r w:rsidR="0049028C">
        <w:rPr>
          <w:b/>
          <w:i/>
          <w:sz w:val="28"/>
          <w:szCs w:val="28"/>
          <w:lang w:val="it-IT"/>
        </w:rPr>
        <w:t xml:space="preserve"> Đất trồng cây hàng năm khác</w:t>
      </w:r>
      <w:r w:rsidR="00223ED1" w:rsidRPr="00141BD7">
        <w:rPr>
          <w:b/>
          <w:i/>
          <w:sz w:val="28"/>
          <w:szCs w:val="28"/>
          <w:lang w:val="it-IT"/>
        </w:rPr>
        <w:t xml:space="preserve"> </w:t>
      </w:r>
    </w:p>
    <w:p w14:paraId="539BD555" w14:textId="1B2F6F17" w:rsidR="00223ED1" w:rsidRPr="00A33287" w:rsidRDefault="00223ED1" w:rsidP="00223ED1">
      <w:pPr>
        <w:widowControl w:val="0"/>
        <w:spacing w:before="120" w:line="288" w:lineRule="auto"/>
        <w:ind w:firstLine="709"/>
        <w:jc w:val="both"/>
        <w:rPr>
          <w:sz w:val="28"/>
          <w:szCs w:val="28"/>
          <w:lang w:val="it-IT"/>
        </w:rPr>
      </w:pPr>
      <w:r w:rsidRPr="00A33287">
        <w:rPr>
          <w:sz w:val="28"/>
          <w:szCs w:val="28"/>
          <w:lang w:val="it-IT"/>
        </w:rPr>
        <w:t xml:space="preserve">Diện tích đất trồng cây hàng năm khác là </w:t>
      </w:r>
      <w:r w:rsidR="0096393A" w:rsidRPr="0096393A">
        <w:rPr>
          <w:sz w:val="28"/>
          <w:szCs w:val="28"/>
        </w:rPr>
        <w:t>917,67</w:t>
      </w:r>
      <w:r w:rsidR="00A33287" w:rsidRPr="00A33287">
        <w:rPr>
          <w:sz w:val="28"/>
          <w:szCs w:val="28"/>
          <w:lang w:val="it-IT"/>
        </w:rPr>
        <w:t xml:space="preserve"> </w:t>
      </w:r>
      <w:r w:rsidRPr="00A33287">
        <w:rPr>
          <w:sz w:val="28"/>
          <w:szCs w:val="28"/>
          <w:lang w:val="it-IT"/>
        </w:rPr>
        <w:t xml:space="preserve">ha, chiếm </w:t>
      </w:r>
      <w:r w:rsidR="0096393A" w:rsidRPr="0096393A">
        <w:rPr>
          <w:sz w:val="28"/>
          <w:szCs w:val="28"/>
        </w:rPr>
        <w:t>2,19</w:t>
      </w:r>
      <w:r w:rsidR="00A33287" w:rsidRPr="00A33287">
        <w:rPr>
          <w:sz w:val="28"/>
          <w:szCs w:val="28"/>
          <w:lang w:val="it-IT"/>
        </w:rPr>
        <w:t xml:space="preserve"> </w:t>
      </w:r>
      <w:r w:rsidRPr="00A33287">
        <w:rPr>
          <w:sz w:val="28"/>
          <w:szCs w:val="28"/>
          <w:lang w:val="it-IT"/>
        </w:rPr>
        <w:t>% diện tích tự nhiên.</w:t>
      </w:r>
    </w:p>
    <w:p w14:paraId="1C53F027" w14:textId="5AACB993" w:rsidR="00223ED1" w:rsidRPr="00CB2346" w:rsidRDefault="00223ED1" w:rsidP="00223ED1">
      <w:pPr>
        <w:widowControl w:val="0"/>
        <w:spacing w:before="120" w:line="288" w:lineRule="auto"/>
        <w:ind w:firstLine="709"/>
        <w:jc w:val="both"/>
        <w:rPr>
          <w:sz w:val="28"/>
          <w:szCs w:val="28"/>
          <w:lang w:val="it-IT"/>
        </w:rPr>
      </w:pPr>
      <w:r w:rsidRPr="00CB2346">
        <w:rPr>
          <w:sz w:val="28"/>
          <w:szCs w:val="28"/>
          <w:lang w:val="it-IT"/>
        </w:rPr>
        <w:t xml:space="preserve"> D</w:t>
      </w:r>
      <w:r w:rsidRPr="00A33287">
        <w:rPr>
          <w:sz w:val="28"/>
          <w:szCs w:val="28"/>
          <w:lang w:val="it-IT"/>
        </w:rPr>
        <w:t xml:space="preserve">iện tích được phân bố trên địa </w:t>
      </w:r>
      <w:r w:rsidR="00CB2346" w:rsidRPr="00A33287">
        <w:rPr>
          <w:sz w:val="28"/>
          <w:szCs w:val="28"/>
          <w:lang w:val="it-IT"/>
        </w:rPr>
        <w:t>bàn các xã (thị trấn) như sau: t</w:t>
      </w:r>
      <w:r w:rsidRPr="00A33287">
        <w:rPr>
          <w:sz w:val="28"/>
          <w:szCs w:val="28"/>
          <w:lang w:val="it-IT"/>
        </w:rPr>
        <w:t xml:space="preserve">hị trấn </w:t>
      </w:r>
      <w:r w:rsidR="00001C93" w:rsidRPr="00A33287">
        <w:rPr>
          <w:sz w:val="28"/>
          <w:szCs w:val="28"/>
          <w:lang w:val="it-IT"/>
        </w:rPr>
        <w:t>Bình Đại</w:t>
      </w:r>
      <w:r w:rsidRPr="00A33287">
        <w:rPr>
          <w:sz w:val="28"/>
          <w:szCs w:val="28"/>
          <w:lang w:val="it-IT"/>
        </w:rPr>
        <w:t xml:space="preserve"> </w:t>
      </w:r>
      <w:r w:rsidR="0096393A" w:rsidRPr="0096393A">
        <w:rPr>
          <w:sz w:val="28"/>
          <w:szCs w:val="28"/>
        </w:rPr>
        <w:t>39,70</w:t>
      </w:r>
      <w:r w:rsidR="003770E6">
        <w:rPr>
          <w:sz w:val="28"/>
          <w:szCs w:val="28"/>
          <w:lang w:val="it-IT"/>
        </w:rPr>
        <w:t xml:space="preserve"> ha; x</w:t>
      </w:r>
      <w:r w:rsidR="00A33287" w:rsidRPr="00A33287">
        <w:rPr>
          <w:sz w:val="28"/>
          <w:szCs w:val="28"/>
          <w:lang w:val="it-IT"/>
        </w:rPr>
        <w:t xml:space="preserve">ã Bình Thắng </w:t>
      </w:r>
      <w:r w:rsidR="0096393A" w:rsidRPr="0096393A">
        <w:rPr>
          <w:sz w:val="28"/>
          <w:szCs w:val="28"/>
        </w:rPr>
        <w:t>35,75</w:t>
      </w:r>
      <w:r w:rsidR="003770E6">
        <w:rPr>
          <w:sz w:val="28"/>
          <w:szCs w:val="28"/>
          <w:lang w:val="it-IT"/>
        </w:rPr>
        <w:t xml:space="preserve"> ha; x</w:t>
      </w:r>
      <w:r w:rsidR="00A33287" w:rsidRPr="00A33287">
        <w:rPr>
          <w:sz w:val="28"/>
          <w:szCs w:val="28"/>
          <w:lang w:val="it-IT"/>
        </w:rPr>
        <w:t xml:space="preserve">ã Bình Thới </w:t>
      </w:r>
      <w:r w:rsidR="0096393A" w:rsidRPr="0096393A">
        <w:rPr>
          <w:sz w:val="28"/>
          <w:szCs w:val="28"/>
        </w:rPr>
        <w:t>83,41</w:t>
      </w:r>
      <w:r w:rsidR="003770E6">
        <w:rPr>
          <w:sz w:val="28"/>
          <w:szCs w:val="28"/>
          <w:lang w:val="it-IT"/>
        </w:rPr>
        <w:t xml:space="preserve"> ha; x</w:t>
      </w:r>
      <w:r w:rsidR="00A33287" w:rsidRPr="00A33287">
        <w:rPr>
          <w:sz w:val="28"/>
          <w:szCs w:val="28"/>
          <w:lang w:val="it-IT"/>
        </w:rPr>
        <w:t xml:space="preserve">ã Châu Hưng </w:t>
      </w:r>
      <w:r w:rsidR="0096393A" w:rsidRPr="0096393A">
        <w:rPr>
          <w:sz w:val="28"/>
          <w:szCs w:val="28"/>
        </w:rPr>
        <w:t>22,72</w:t>
      </w:r>
      <w:r w:rsidR="003770E6">
        <w:rPr>
          <w:sz w:val="28"/>
          <w:szCs w:val="28"/>
          <w:lang w:val="it-IT"/>
        </w:rPr>
        <w:t xml:space="preserve"> ha; x</w:t>
      </w:r>
      <w:r w:rsidR="00A33287" w:rsidRPr="00A33287">
        <w:rPr>
          <w:sz w:val="28"/>
          <w:szCs w:val="28"/>
          <w:lang w:val="it-IT"/>
        </w:rPr>
        <w:t xml:space="preserve">ã Đại Hòa Lộc </w:t>
      </w:r>
      <w:r w:rsidR="0096393A" w:rsidRPr="0096393A">
        <w:rPr>
          <w:sz w:val="28"/>
          <w:szCs w:val="28"/>
        </w:rPr>
        <w:t>126,57</w:t>
      </w:r>
      <w:r w:rsidR="003770E6">
        <w:rPr>
          <w:sz w:val="28"/>
          <w:szCs w:val="28"/>
          <w:lang w:val="it-IT"/>
        </w:rPr>
        <w:t xml:space="preserve"> ha; x</w:t>
      </w:r>
      <w:r w:rsidR="00A33287" w:rsidRPr="00A33287">
        <w:rPr>
          <w:sz w:val="28"/>
          <w:szCs w:val="28"/>
          <w:lang w:val="it-IT"/>
        </w:rPr>
        <w:t xml:space="preserve">ã Định Trung </w:t>
      </w:r>
      <w:r w:rsidR="0096393A" w:rsidRPr="0096393A">
        <w:rPr>
          <w:sz w:val="28"/>
          <w:szCs w:val="28"/>
        </w:rPr>
        <w:t>16,05</w:t>
      </w:r>
      <w:r w:rsidR="003770E6">
        <w:rPr>
          <w:sz w:val="28"/>
          <w:szCs w:val="28"/>
          <w:lang w:val="it-IT"/>
        </w:rPr>
        <w:t xml:space="preserve"> ha; x</w:t>
      </w:r>
      <w:r w:rsidR="00A33287" w:rsidRPr="00A33287">
        <w:rPr>
          <w:sz w:val="28"/>
          <w:szCs w:val="28"/>
          <w:lang w:val="it-IT"/>
        </w:rPr>
        <w:t xml:space="preserve">ã Lộc Thuận </w:t>
      </w:r>
      <w:r w:rsidR="0096393A" w:rsidRPr="0096393A">
        <w:rPr>
          <w:sz w:val="28"/>
          <w:szCs w:val="28"/>
        </w:rPr>
        <w:t>8,13</w:t>
      </w:r>
      <w:r w:rsidR="003770E6">
        <w:rPr>
          <w:sz w:val="28"/>
          <w:szCs w:val="28"/>
          <w:lang w:val="it-IT"/>
        </w:rPr>
        <w:t xml:space="preserve"> ha; x</w:t>
      </w:r>
      <w:r w:rsidR="00A33287" w:rsidRPr="00A33287">
        <w:rPr>
          <w:sz w:val="28"/>
          <w:szCs w:val="28"/>
          <w:lang w:val="it-IT"/>
        </w:rPr>
        <w:t xml:space="preserve">ã Long Định </w:t>
      </w:r>
      <w:r w:rsidR="0096393A" w:rsidRPr="0096393A">
        <w:rPr>
          <w:sz w:val="28"/>
          <w:szCs w:val="28"/>
        </w:rPr>
        <w:t>10,01</w:t>
      </w:r>
      <w:r w:rsidR="003770E6">
        <w:rPr>
          <w:sz w:val="28"/>
          <w:szCs w:val="28"/>
          <w:lang w:val="it-IT"/>
        </w:rPr>
        <w:t xml:space="preserve"> ha; x</w:t>
      </w:r>
      <w:r w:rsidR="00A33287" w:rsidRPr="00A33287">
        <w:rPr>
          <w:sz w:val="28"/>
          <w:szCs w:val="28"/>
          <w:lang w:val="it-IT"/>
        </w:rPr>
        <w:t xml:space="preserve">ã Long Hòa </w:t>
      </w:r>
      <w:r w:rsidR="0096393A" w:rsidRPr="0096393A">
        <w:rPr>
          <w:sz w:val="28"/>
          <w:szCs w:val="28"/>
        </w:rPr>
        <w:t>13,64</w:t>
      </w:r>
      <w:r w:rsidR="003770E6">
        <w:rPr>
          <w:sz w:val="28"/>
          <w:szCs w:val="28"/>
          <w:lang w:val="it-IT"/>
        </w:rPr>
        <w:t xml:space="preserve"> ha; x</w:t>
      </w:r>
      <w:r w:rsidR="00A33287" w:rsidRPr="00A33287">
        <w:rPr>
          <w:sz w:val="28"/>
          <w:szCs w:val="28"/>
          <w:lang w:val="it-IT"/>
        </w:rPr>
        <w:t xml:space="preserve">ã Phú Long </w:t>
      </w:r>
      <w:r w:rsidR="0096393A" w:rsidRPr="0096393A">
        <w:rPr>
          <w:sz w:val="28"/>
          <w:szCs w:val="28"/>
        </w:rPr>
        <w:t>33,82</w:t>
      </w:r>
      <w:r w:rsidR="003770E6">
        <w:rPr>
          <w:sz w:val="28"/>
          <w:szCs w:val="28"/>
          <w:lang w:val="it-IT"/>
        </w:rPr>
        <w:t xml:space="preserve"> ha; x</w:t>
      </w:r>
      <w:r w:rsidR="00A33287" w:rsidRPr="00A33287">
        <w:rPr>
          <w:sz w:val="28"/>
          <w:szCs w:val="28"/>
          <w:lang w:val="it-IT"/>
        </w:rPr>
        <w:t xml:space="preserve">ã Phú Thuận </w:t>
      </w:r>
      <w:r w:rsidR="0096393A" w:rsidRPr="0096393A">
        <w:rPr>
          <w:sz w:val="28"/>
          <w:szCs w:val="28"/>
        </w:rPr>
        <w:t>12,00</w:t>
      </w:r>
      <w:r w:rsidR="003770E6">
        <w:rPr>
          <w:sz w:val="28"/>
          <w:szCs w:val="28"/>
          <w:lang w:val="it-IT"/>
        </w:rPr>
        <w:t xml:space="preserve"> ha; x</w:t>
      </w:r>
      <w:r w:rsidR="00A33287" w:rsidRPr="00A33287">
        <w:rPr>
          <w:sz w:val="28"/>
          <w:szCs w:val="28"/>
          <w:lang w:val="it-IT"/>
        </w:rPr>
        <w:t xml:space="preserve">ã Phú Vang </w:t>
      </w:r>
      <w:r w:rsidR="0096393A" w:rsidRPr="0096393A">
        <w:rPr>
          <w:sz w:val="28"/>
          <w:szCs w:val="28"/>
        </w:rPr>
        <w:t>2,86</w:t>
      </w:r>
      <w:r w:rsidR="003770E6">
        <w:rPr>
          <w:sz w:val="28"/>
          <w:szCs w:val="28"/>
          <w:lang w:val="it-IT"/>
        </w:rPr>
        <w:t xml:space="preserve"> ha; x</w:t>
      </w:r>
      <w:r w:rsidR="00A33287" w:rsidRPr="00A33287">
        <w:rPr>
          <w:sz w:val="28"/>
          <w:szCs w:val="28"/>
          <w:lang w:val="it-IT"/>
        </w:rPr>
        <w:t xml:space="preserve">ã Tam Hiệp </w:t>
      </w:r>
      <w:r w:rsidR="0096393A" w:rsidRPr="0096393A">
        <w:rPr>
          <w:sz w:val="28"/>
          <w:szCs w:val="28"/>
        </w:rPr>
        <w:t>0,02</w:t>
      </w:r>
      <w:r w:rsidR="003770E6">
        <w:rPr>
          <w:sz w:val="28"/>
          <w:szCs w:val="28"/>
          <w:lang w:val="it-IT"/>
        </w:rPr>
        <w:t xml:space="preserve"> ha; x</w:t>
      </w:r>
      <w:r w:rsidR="00A33287" w:rsidRPr="00A33287">
        <w:rPr>
          <w:sz w:val="28"/>
          <w:szCs w:val="28"/>
          <w:lang w:val="it-IT"/>
        </w:rPr>
        <w:t xml:space="preserve">ã Thạnh Phước </w:t>
      </w:r>
      <w:r w:rsidR="0096393A" w:rsidRPr="0096393A">
        <w:rPr>
          <w:sz w:val="28"/>
          <w:szCs w:val="28"/>
        </w:rPr>
        <w:t>71,89</w:t>
      </w:r>
      <w:r w:rsidR="003770E6">
        <w:rPr>
          <w:sz w:val="28"/>
          <w:szCs w:val="28"/>
          <w:lang w:val="it-IT"/>
        </w:rPr>
        <w:t xml:space="preserve"> ha; x</w:t>
      </w:r>
      <w:r w:rsidR="00A33287" w:rsidRPr="00A33287">
        <w:rPr>
          <w:sz w:val="28"/>
          <w:szCs w:val="28"/>
          <w:lang w:val="it-IT"/>
        </w:rPr>
        <w:t xml:space="preserve">ã Thạnh Trị </w:t>
      </w:r>
      <w:r w:rsidR="0096393A" w:rsidRPr="0096393A">
        <w:rPr>
          <w:sz w:val="28"/>
          <w:szCs w:val="28"/>
        </w:rPr>
        <w:t>53,29</w:t>
      </w:r>
      <w:r w:rsidR="003770E6">
        <w:rPr>
          <w:sz w:val="28"/>
          <w:szCs w:val="28"/>
          <w:lang w:val="it-IT"/>
        </w:rPr>
        <w:t xml:space="preserve"> ha; x</w:t>
      </w:r>
      <w:r w:rsidR="00A33287" w:rsidRPr="00A33287">
        <w:rPr>
          <w:sz w:val="28"/>
          <w:szCs w:val="28"/>
          <w:lang w:val="it-IT"/>
        </w:rPr>
        <w:t xml:space="preserve">ã Thới Lai </w:t>
      </w:r>
      <w:r w:rsidR="0096393A" w:rsidRPr="0096393A">
        <w:rPr>
          <w:sz w:val="28"/>
          <w:szCs w:val="28"/>
        </w:rPr>
        <w:t>25,81</w:t>
      </w:r>
      <w:r w:rsidR="003770E6">
        <w:rPr>
          <w:sz w:val="28"/>
          <w:szCs w:val="28"/>
          <w:lang w:val="it-IT"/>
        </w:rPr>
        <w:t xml:space="preserve"> ha; x</w:t>
      </w:r>
      <w:r w:rsidR="00A33287" w:rsidRPr="00A33287">
        <w:rPr>
          <w:sz w:val="28"/>
          <w:szCs w:val="28"/>
          <w:lang w:val="it-IT"/>
        </w:rPr>
        <w:t xml:space="preserve">ã Thới Thuận </w:t>
      </w:r>
      <w:r w:rsidR="0096393A" w:rsidRPr="0096393A">
        <w:rPr>
          <w:sz w:val="28"/>
          <w:szCs w:val="28"/>
        </w:rPr>
        <w:t>38,76</w:t>
      </w:r>
      <w:r w:rsidR="003770E6">
        <w:rPr>
          <w:sz w:val="28"/>
          <w:szCs w:val="28"/>
          <w:lang w:val="it-IT"/>
        </w:rPr>
        <w:t xml:space="preserve"> ha; x</w:t>
      </w:r>
      <w:r w:rsidR="00A33287" w:rsidRPr="00A33287">
        <w:rPr>
          <w:sz w:val="28"/>
          <w:szCs w:val="28"/>
          <w:lang w:val="it-IT"/>
        </w:rPr>
        <w:t xml:space="preserve">ã Thừa Đức </w:t>
      </w:r>
      <w:r w:rsidR="0096393A" w:rsidRPr="0096393A">
        <w:rPr>
          <w:sz w:val="28"/>
          <w:szCs w:val="28"/>
        </w:rPr>
        <w:t>318,50</w:t>
      </w:r>
      <w:r w:rsidR="003770E6">
        <w:rPr>
          <w:sz w:val="28"/>
          <w:szCs w:val="28"/>
          <w:lang w:val="it-IT"/>
        </w:rPr>
        <w:t xml:space="preserve"> ha; x</w:t>
      </w:r>
      <w:r w:rsidR="00A33287" w:rsidRPr="00A33287">
        <w:rPr>
          <w:sz w:val="28"/>
          <w:szCs w:val="28"/>
          <w:lang w:val="it-IT"/>
        </w:rPr>
        <w:t xml:space="preserve">ã Vang Quới Đông </w:t>
      </w:r>
      <w:r w:rsidR="0096393A" w:rsidRPr="0096393A">
        <w:rPr>
          <w:sz w:val="28"/>
          <w:szCs w:val="28"/>
        </w:rPr>
        <w:t>2,46</w:t>
      </w:r>
      <w:r w:rsidR="003770E6">
        <w:rPr>
          <w:sz w:val="28"/>
          <w:szCs w:val="28"/>
          <w:lang w:val="it-IT"/>
        </w:rPr>
        <w:t xml:space="preserve"> ha; x</w:t>
      </w:r>
      <w:r w:rsidR="00A33287" w:rsidRPr="00A33287">
        <w:rPr>
          <w:sz w:val="28"/>
          <w:szCs w:val="28"/>
          <w:lang w:val="it-IT"/>
        </w:rPr>
        <w:t xml:space="preserve">ã Vang Quới Tây </w:t>
      </w:r>
      <w:r w:rsidR="0096393A" w:rsidRPr="0096393A">
        <w:rPr>
          <w:sz w:val="28"/>
          <w:szCs w:val="28"/>
        </w:rPr>
        <w:t>2,27</w:t>
      </w:r>
      <w:r w:rsidR="00A33287">
        <w:rPr>
          <w:sz w:val="28"/>
          <w:szCs w:val="28"/>
          <w:lang w:val="it-IT"/>
        </w:rPr>
        <w:t xml:space="preserve"> ha.</w:t>
      </w:r>
    </w:p>
    <w:p w14:paraId="5B30CC93" w14:textId="714C5B89" w:rsidR="00223ED1" w:rsidRPr="00141BD7" w:rsidRDefault="0019772B" w:rsidP="00223ED1">
      <w:pPr>
        <w:widowControl w:val="0"/>
        <w:spacing w:before="120" w:line="288" w:lineRule="auto"/>
        <w:ind w:firstLine="709"/>
        <w:jc w:val="both"/>
        <w:rPr>
          <w:b/>
          <w:i/>
          <w:sz w:val="28"/>
          <w:szCs w:val="28"/>
          <w:lang w:val="it-IT"/>
        </w:rPr>
      </w:pPr>
      <w:r w:rsidRPr="00141BD7">
        <w:rPr>
          <w:b/>
          <w:i/>
          <w:sz w:val="28"/>
          <w:szCs w:val="28"/>
          <w:lang w:val="it-IT"/>
        </w:rPr>
        <w:lastRenderedPageBreak/>
        <w:t>c)</w:t>
      </w:r>
      <w:r w:rsidR="0049028C">
        <w:rPr>
          <w:b/>
          <w:i/>
          <w:sz w:val="28"/>
          <w:szCs w:val="28"/>
          <w:lang w:val="it-IT"/>
        </w:rPr>
        <w:t xml:space="preserve"> Đất trồng cây lâu năm</w:t>
      </w:r>
    </w:p>
    <w:p w14:paraId="7A251D62" w14:textId="6350BBCD" w:rsidR="00223ED1" w:rsidRPr="00AF0076" w:rsidRDefault="00223ED1" w:rsidP="00223ED1">
      <w:pPr>
        <w:widowControl w:val="0"/>
        <w:spacing w:before="120" w:line="288" w:lineRule="auto"/>
        <w:ind w:firstLine="709"/>
        <w:jc w:val="both"/>
        <w:rPr>
          <w:spacing w:val="2"/>
          <w:sz w:val="28"/>
          <w:szCs w:val="28"/>
          <w:lang w:val="it-IT"/>
        </w:rPr>
      </w:pPr>
      <w:r w:rsidRPr="00AF0076">
        <w:rPr>
          <w:spacing w:val="2"/>
          <w:sz w:val="28"/>
          <w:szCs w:val="28"/>
          <w:lang w:val="it-IT"/>
        </w:rPr>
        <w:t xml:space="preserve">Diện tích đất trồng cây lâu năm là </w:t>
      </w:r>
      <w:r w:rsidR="0096393A" w:rsidRPr="0096393A">
        <w:rPr>
          <w:sz w:val="28"/>
          <w:szCs w:val="28"/>
        </w:rPr>
        <w:t>11.396,94</w:t>
      </w:r>
      <w:r w:rsidR="00A33287" w:rsidRPr="00AF0076">
        <w:rPr>
          <w:spacing w:val="2"/>
          <w:sz w:val="28"/>
          <w:szCs w:val="28"/>
          <w:lang w:val="it-IT"/>
        </w:rPr>
        <w:t xml:space="preserve"> </w:t>
      </w:r>
      <w:r w:rsidRPr="00AF0076">
        <w:rPr>
          <w:spacing w:val="2"/>
          <w:sz w:val="28"/>
          <w:szCs w:val="28"/>
          <w:lang w:val="it-IT"/>
        </w:rPr>
        <w:t xml:space="preserve">ha, chiếm </w:t>
      </w:r>
      <w:r w:rsidR="0096393A" w:rsidRPr="0096393A">
        <w:rPr>
          <w:sz w:val="28"/>
          <w:szCs w:val="28"/>
        </w:rPr>
        <w:t>27,19</w:t>
      </w:r>
      <w:r w:rsidR="00A33287" w:rsidRPr="00AF0076">
        <w:rPr>
          <w:spacing w:val="2"/>
          <w:sz w:val="28"/>
          <w:szCs w:val="28"/>
          <w:lang w:val="it-IT"/>
        </w:rPr>
        <w:t xml:space="preserve"> </w:t>
      </w:r>
      <w:r w:rsidRPr="00AF0076">
        <w:rPr>
          <w:spacing w:val="2"/>
          <w:sz w:val="28"/>
          <w:szCs w:val="28"/>
          <w:lang w:val="it-IT"/>
        </w:rPr>
        <w:t xml:space="preserve">% diện tích tự nhiên. </w:t>
      </w:r>
    </w:p>
    <w:p w14:paraId="7CE52DB6" w14:textId="7B67914B" w:rsidR="00223ED1" w:rsidRPr="00AF0076" w:rsidRDefault="00223ED1" w:rsidP="00223ED1">
      <w:pPr>
        <w:widowControl w:val="0"/>
        <w:spacing w:before="120" w:line="288" w:lineRule="auto"/>
        <w:ind w:firstLine="709"/>
        <w:jc w:val="both"/>
        <w:rPr>
          <w:spacing w:val="2"/>
          <w:sz w:val="28"/>
          <w:szCs w:val="28"/>
          <w:lang w:val="it-IT"/>
        </w:rPr>
      </w:pPr>
      <w:r w:rsidRPr="00AF0076">
        <w:rPr>
          <w:spacing w:val="2"/>
          <w:sz w:val="28"/>
          <w:szCs w:val="28"/>
          <w:lang w:val="it-IT"/>
        </w:rPr>
        <w:t xml:space="preserve">Diện tích được phân bố trên địa </w:t>
      </w:r>
      <w:r w:rsidR="00CB2346" w:rsidRPr="00AF0076">
        <w:rPr>
          <w:spacing w:val="2"/>
          <w:sz w:val="28"/>
          <w:szCs w:val="28"/>
          <w:lang w:val="it-IT"/>
        </w:rPr>
        <w:t>bàn các xã (thị trấn) như sau: t</w:t>
      </w:r>
      <w:r w:rsidRPr="00AF0076">
        <w:rPr>
          <w:spacing w:val="2"/>
          <w:sz w:val="28"/>
          <w:szCs w:val="28"/>
          <w:lang w:val="it-IT"/>
        </w:rPr>
        <w:t xml:space="preserve">hị trấn </w:t>
      </w:r>
      <w:r w:rsidR="00001C93" w:rsidRPr="00AF0076">
        <w:rPr>
          <w:spacing w:val="2"/>
          <w:sz w:val="28"/>
          <w:szCs w:val="28"/>
          <w:lang w:val="it-IT"/>
        </w:rPr>
        <w:t>Bình Đại</w:t>
      </w:r>
      <w:r w:rsidRPr="00AF0076">
        <w:rPr>
          <w:spacing w:val="2"/>
          <w:sz w:val="28"/>
          <w:szCs w:val="28"/>
          <w:lang w:val="it-IT"/>
        </w:rPr>
        <w:t xml:space="preserve"> </w:t>
      </w:r>
      <w:r w:rsidR="0096393A" w:rsidRPr="0096393A">
        <w:rPr>
          <w:sz w:val="28"/>
          <w:szCs w:val="28"/>
        </w:rPr>
        <w:t>177,25</w:t>
      </w:r>
      <w:r w:rsidR="004B39AD">
        <w:rPr>
          <w:spacing w:val="2"/>
          <w:sz w:val="28"/>
          <w:szCs w:val="28"/>
          <w:lang w:val="it-IT"/>
        </w:rPr>
        <w:t xml:space="preserve"> ha; x</w:t>
      </w:r>
      <w:r w:rsidR="00AF0076" w:rsidRPr="00AF0076">
        <w:rPr>
          <w:spacing w:val="2"/>
          <w:sz w:val="28"/>
          <w:szCs w:val="28"/>
          <w:lang w:val="it-IT"/>
        </w:rPr>
        <w:t xml:space="preserve">ã Bình Thắng </w:t>
      </w:r>
      <w:r w:rsidR="0096393A" w:rsidRPr="0096393A">
        <w:rPr>
          <w:sz w:val="28"/>
          <w:szCs w:val="28"/>
        </w:rPr>
        <w:t>79,44</w:t>
      </w:r>
      <w:r w:rsidR="004B39AD">
        <w:rPr>
          <w:spacing w:val="2"/>
          <w:sz w:val="28"/>
          <w:szCs w:val="28"/>
          <w:lang w:val="it-IT"/>
        </w:rPr>
        <w:t xml:space="preserve"> ha; x</w:t>
      </w:r>
      <w:r w:rsidR="00AF0076" w:rsidRPr="00AF0076">
        <w:rPr>
          <w:spacing w:val="2"/>
          <w:sz w:val="28"/>
          <w:szCs w:val="28"/>
          <w:lang w:val="it-IT"/>
        </w:rPr>
        <w:t xml:space="preserve">ã Bình Thới </w:t>
      </w:r>
      <w:r w:rsidR="0096393A" w:rsidRPr="0096393A">
        <w:rPr>
          <w:sz w:val="28"/>
          <w:szCs w:val="28"/>
        </w:rPr>
        <w:t>528,09</w:t>
      </w:r>
      <w:r w:rsidR="004B39AD">
        <w:rPr>
          <w:spacing w:val="2"/>
          <w:sz w:val="28"/>
          <w:szCs w:val="28"/>
          <w:lang w:val="it-IT"/>
        </w:rPr>
        <w:t xml:space="preserve"> ha; x</w:t>
      </w:r>
      <w:r w:rsidR="00AF0076" w:rsidRPr="00AF0076">
        <w:rPr>
          <w:spacing w:val="2"/>
          <w:sz w:val="28"/>
          <w:szCs w:val="28"/>
          <w:lang w:val="it-IT"/>
        </w:rPr>
        <w:t xml:space="preserve">ã Châu Hưng </w:t>
      </w:r>
      <w:r w:rsidR="0096393A" w:rsidRPr="0096393A">
        <w:rPr>
          <w:sz w:val="28"/>
          <w:szCs w:val="28"/>
        </w:rPr>
        <w:t>925,35</w:t>
      </w:r>
      <w:r w:rsidR="004B39AD">
        <w:rPr>
          <w:spacing w:val="2"/>
          <w:sz w:val="28"/>
          <w:szCs w:val="28"/>
          <w:lang w:val="it-IT"/>
        </w:rPr>
        <w:t xml:space="preserve"> ha; x</w:t>
      </w:r>
      <w:r w:rsidR="00AF0076" w:rsidRPr="00AF0076">
        <w:rPr>
          <w:spacing w:val="2"/>
          <w:sz w:val="28"/>
          <w:szCs w:val="28"/>
          <w:lang w:val="it-IT"/>
        </w:rPr>
        <w:t xml:space="preserve">ã Đại Hòa Lộc </w:t>
      </w:r>
      <w:r w:rsidR="0096393A" w:rsidRPr="0096393A">
        <w:rPr>
          <w:sz w:val="28"/>
          <w:szCs w:val="28"/>
        </w:rPr>
        <w:t>244,93</w:t>
      </w:r>
      <w:r w:rsidR="004B39AD">
        <w:rPr>
          <w:spacing w:val="2"/>
          <w:sz w:val="28"/>
          <w:szCs w:val="28"/>
          <w:lang w:val="it-IT"/>
        </w:rPr>
        <w:t xml:space="preserve"> ha; x</w:t>
      </w:r>
      <w:r w:rsidR="00AF0076" w:rsidRPr="00AF0076">
        <w:rPr>
          <w:spacing w:val="2"/>
          <w:sz w:val="28"/>
          <w:szCs w:val="28"/>
          <w:lang w:val="it-IT"/>
        </w:rPr>
        <w:t xml:space="preserve">ã Định Trung </w:t>
      </w:r>
      <w:r w:rsidR="0096393A" w:rsidRPr="0096393A">
        <w:rPr>
          <w:sz w:val="28"/>
          <w:szCs w:val="28"/>
        </w:rPr>
        <w:t>951,67</w:t>
      </w:r>
      <w:r w:rsidR="004B39AD">
        <w:rPr>
          <w:spacing w:val="2"/>
          <w:sz w:val="28"/>
          <w:szCs w:val="28"/>
          <w:lang w:val="it-IT"/>
        </w:rPr>
        <w:t xml:space="preserve"> ha; x</w:t>
      </w:r>
      <w:r w:rsidR="00AF0076" w:rsidRPr="00AF0076">
        <w:rPr>
          <w:spacing w:val="2"/>
          <w:sz w:val="28"/>
          <w:szCs w:val="28"/>
          <w:lang w:val="it-IT"/>
        </w:rPr>
        <w:t xml:space="preserve">ã Lộc Thuận </w:t>
      </w:r>
      <w:r w:rsidR="0096393A" w:rsidRPr="0096393A">
        <w:rPr>
          <w:sz w:val="28"/>
          <w:szCs w:val="28"/>
        </w:rPr>
        <w:t>748,72</w:t>
      </w:r>
      <w:r w:rsidR="004B39AD">
        <w:rPr>
          <w:spacing w:val="2"/>
          <w:sz w:val="28"/>
          <w:szCs w:val="28"/>
          <w:lang w:val="it-IT"/>
        </w:rPr>
        <w:t xml:space="preserve"> ha; x</w:t>
      </w:r>
      <w:r w:rsidR="00AF0076" w:rsidRPr="00AF0076">
        <w:rPr>
          <w:spacing w:val="2"/>
          <w:sz w:val="28"/>
          <w:szCs w:val="28"/>
          <w:lang w:val="it-IT"/>
        </w:rPr>
        <w:t xml:space="preserve">ã Long Định </w:t>
      </w:r>
      <w:r w:rsidR="0096393A" w:rsidRPr="0096393A">
        <w:rPr>
          <w:sz w:val="28"/>
          <w:szCs w:val="28"/>
        </w:rPr>
        <w:t>458,54</w:t>
      </w:r>
      <w:r w:rsidR="00AF0076" w:rsidRPr="00AF0076">
        <w:rPr>
          <w:spacing w:val="2"/>
          <w:sz w:val="28"/>
          <w:szCs w:val="28"/>
          <w:lang w:val="it-IT"/>
        </w:rPr>
        <w:t xml:space="preserve"> ha</w:t>
      </w:r>
      <w:r w:rsidR="004B39AD">
        <w:rPr>
          <w:spacing w:val="2"/>
          <w:sz w:val="28"/>
          <w:szCs w:val="28"/>
          <w:lang w:val="it-IT"/>
        </w:rPr>
        <w:t>; x</w:t>
      </w:r>
      <w:r w:rsidR="00AF0076" w:rsidRPr="00AF0076">
        <w:rPr>
          <w:spacing w:val="2"/>
          <w:sz w:val="28"/>
          <w:szCs w:val="28"/>
          <w:lang w:val="it-IT"/>
        </w:rPr>
        <w:t xml:space="preserve">ã Long Hòa </w:t>
      </w:r>
      <w:r w:rsidR="0096393A" w:rsidRPr="0096393A">
        <w:rPr>
          <w:sz w:val="28"/>
          <w:szCs w:val="28"/>
        </w:rPr>
        <w:t>553,31</w:t>
      </w:r>
      <w:r w:rsidR="004B39AD">
        <w:rPr>
          <w:spacing w:val="2"/>
          <w:sz w:val="28"/>
          <w:szCs w:val="28"/>
          <w:lang w:val="it-IT"/>
        </w:rPr>
        <w:t xml:space="preserve"> ha; x</w:t>
      </w:r>
      <w:r w:rsidR="00AF0076" w:rsidRPr="00AF0076">
        <w:rPr>
          <w:spacing w:val="2"/>
          <w:sz w:val="28"/>
          <w:szCs w:val="28"/>
          <w:lang w:val="it-IT"/>
        </w:rPr>
        <w:t xml:space="preserve">ã Phú Long </w:t>
      </w:r>
      <w:r w:rsidR="0096393A" w:rsidRPr="0096393A">
        <w:rPr>
          <w:sz w:val="28"/>
          <w:szCs w:val="28"/>
        </w:rPr>
        <w:t>1.156,72</w:t>
      </w:r>
      <w:r w:rsidR="004B39AD">
        <w:rPr>
          <w:spacing w:val="2"/>
          <w:sz w:val="28"/>
          <w:szCs w:val="28"/>
          <w:lang w:val="it-IT"/>
        </w:rPr>
        <w:t xml:space="preserve"> ha; x</w:t>
      </w:r>
      <w:r w:rsidR="00AF0076" w:rsidRPr="00AF0076">
        <w:rPr>
          <w:spacing w:val="2"/>
          <w:sz w:val="28"/>
          <w:szCs w:val="28"/>
          <w:lang w:val="it-IT"/>
        </w:rPr>
        <w:t xml:space="preserve">ã Phú Thuận </w:t>
      </w:r>
      <w:r w:rsidR="0096393A" w:rsidRPr="0096393A">
        <w:rPr>
          <w:sz w:val="28"/>
          <w:szCs w:val="28"/>
        </w:rPr>
        <w:t>511,26</w:t>
      </w:r>
      <w:r w:rsidR="004B39AD">
        <w:rPr>
          <w:spacing w:val="2"/>
          <w:sz w:val="28"/>
          <w:szCs w:val="28"/>
          <w:lang w:val="it-IT"/>
        </w:rPr>
        <w:t xml:space="preserve"> ha; x</w:t>
      </w:r>
      <w:r w:rsidR="00AF0076" w:rsidRPr="00AF0076">
        <w:rPr>
          <w:spacing w:val="2"/>
          <w:sz w:val="28"/>
          <w:szCs w:val="28"/>
          <w:lang w:val="it-IT"/>
        </w:rPr>
        <w:t xml:space="preserve">ã Phú Vang </w:t>
      </w:r>
      <w:r w:rsidR="0096393A" w:rsidRPr="0096393A">
        <w:rPr>
          <w:sz w:val="28"/>
          <w:szCs w:val="28"/>
        </w:rPr>
        <w:t>566,62</w:t>
      </w:r>
      <w:r w:rsidR="004B39AD">
        <w:rPr>
          <w:spacing w:val="2"/>
          <w:sz w:val="28"/>
          <w:szCs w:val="28"/>
          <w:lang w:val="it-IT"/>
        </w:rPr>
        <w:t xml:space="preserve"> ha; x</w:t>
      </w:r>
      <w:r w:rsidR="00AF0076" w:rsidRPr="00AF0076">
        <w:rPr>
          <w:spacing w:val="2"/>
          <w:sz w:val="28"/>
          <w:szCs w:val="28"/>
          <w:lang w:val="it-IT"/>
        </w:rPr>
        <w:t xml:space="preserve">ã Tam Hiệp </w:t>
      </w:r>
      <w:r w:rsidR="0096393A" w:rsidRPr="0096393A">
        <w:rPr>
          <w:sz w:val="28"/>
          <w:szCs w:val="28"/>
        </w:rPr>
        <w:t>567,75</w:t>
      </w:r>
      <w:r w:rsidR="004B39AD">
        <w:rPr>
          <w:spacing w:val="2"/>
          <w:sz w:val="28"/>
          <w:szCs w:val="28"/>
          <w:lang w:val="it-IT"/>
        </w:rPr>
        <w:t xml:space="preserve"> ha; x</w:t>
      </w:r>
      <w:r w:rsidR="00AF0076" w:rsidRPr="00AF0076">
        <w:rPr>
          <w:spacing w:val="2"/>
          <w:sz w:val="28"/>
          <w:szCs w:val="28"/>
          <w:lang w:val="it-IT"/>
        </w:rPr>
        <w:t xml:space="preserve">ã Thạnh Phước </w:t>
      </w:r>
      <w:r w:rsidR="0096393A" w:rsidRPr="0096393A">
        <w:rPr>
          <w:sz w:val="28"/>
          <w:szCs w:val="28"/>
        </w:rPr>
        <w:t>186,46</w:t>
      </w:r>
      <w:r w:rsidR="004B39AD">
        <w:rPr>
          <w:spacing w:val="2"/>
          <w:sz w:val="28"/>
          <w:szCs w:val="28"/>
          <w:lang w:val="it-IT"/>
        </w:rPr>
        <w:t xml:space="preserve"> ha; x</w:t>
      </w:r>
      <w:r w:rsidR="00AF0076" w:rsidRPr="00AF0076">
        <w:rPr>
          <w:spacing w:val="2"/>
          <w:sz w:val="28"/>
          <w:szCs w:val="28"/>
          <w:lang w:val="it-IT"/>
        </w:rPr>
        <w:t xml:space="preserve">ã Thạnh Trị </w:t>
      </w:r>
      <w:r w:rsidR="0096393A" w:rsidRPr="0096393A">
        <w:rPr>
          <w:sz w:val="28"/>
          <w:szCs w:val="28"/>
        </w:rPr>
        <w:t>790,60</w:t>
      </w:r>
      <w:r w:rsidR="004B39AD">
        <w:rPr>
          <w:spacing w:val="2"/>
          <w:sz w:val="28"/>
          <w:szCs w:val="28"/>
          <w:lang w:val="it-IT"/>
        </w:rPr>
        <w:t xml:space="preserve"> ha; x</w:t>
      </w:r>
      <w:r w:rsidR="00AF0076" w:rsidRPr="00AF0076">
        <w:rPr>
          <w:spacing w:val="2"/>
          <w:sz w:val="28"/>
          <w:szCs w:val="28"/>
          <w:lang w:val="it-IT"/>
        </w:rPr>
        <w:t xml:space="preserve">ã Thới Lai </w:t>
      </w:r>
      <w:r w:rsidR="0096393A" w:rsidRPr="0096393A">
        <w:rPr>
          <w:sz w:val="28"/>
          <w:szCs w:val="28"/>
        </w:rPr>
        <w:t>1.193,98</w:t>
      </w:r>
      <w:r w:rsidR="004B39AD">
        <w:rPr>
          <w:spacing w:val="2"/>
          <w:sz w:val="28"/>
          <w:szCs w:val="28"/>
          <w:lang w:val="it-IT"/>
        </w:rPr>
        <w:t xml:space="preserve"> ha; x</w:t>
      </w:r>
      <w:r w:rsidR="00AF0076" w:rsidRPr="00AF0076">
        <w:rPr>
          <w:spacing w:val="2"/>
          <w:sz w:val="28"/>
          <w:szCs w:val="28"/>
          <w:lang w:val="it-IT"/>
        </w:rPr>
        <w:t xml:space="preserve">ã Thới Thuận </w:t>
      </w:r>
      <w:r w:rsidR="0096393A" w:rsidRPr="0096393A">
        <w:rPr>
          <w:sz w:val="28"/>
          <w:szCs w:val="28"/>
        </w:rPr>
        <w:t>155,24</w:t>
      </w:r>
      <w:r w:rsidR="004B39AD">
        <w:rPr>
          <w:spacing w:val="2"/>
          <w:sz w:val="28"/>
          <w:szCs w:val="28"/>
          <w:lang w:val="it-IT"/>
        </w:rPr>
        <w:t xml:space="preserve"> ha; x</w:t>
      </w:r>
      <w:r w:rsidR="00AF0076" w:rsidRPr="00AF0076">
        <w:rPr>
          <w:spacing w:val="2"/>
          <w:sz w:val="28"/>
          <w:szCs w:val="28"/>
          <w:lang w:val="it-IT"/>
        </w:rPr>
        <w:t xml:space="preserve">ã Thừa Đức </w:t>
      </w:r>
      <w:r w:rsidR="0096393A" w:rsidRPr="0096393A">
        <w:rPr>
          <w:sz w:val="28"/>
          <w:szCs w:val="28"/>
        </w:rPr>
        <w:t>189,51</w:t>
      </w:r>
      <w:r w:rsidR="004B39AD">
        <w:rPr>
          <w:spacing w:val="2"/>
          <w:sz w:val="28"/>
          <w:szCs w:val="28"/>
          <w:lang w:val="it-IT"/>
        </w:rPr>
        <w:t xml:space="preserve"> ha; x</w:t>
      </w:r>
      <w:r w:rsidR="00AF0076" w:rsidRPr="00AF0076">
        <w:rPr>
          <w:spacing w:val="2"/>
          <w:sz w:val="28"/>
          <w:szCs w:val="28"/>
          <w:lang w:val="it-IT"/>
        </w:rPr>
        <w:t xml:space="preserve">ã Vang Quới Đông </w:t>
      </w:r>
      <w:r w:rsidR="0096393A" w:rsidRPr="0096393A">
        <w:rPr>
          <w:sz w:val="28"/>
          <w:szCs w:val="28"/>
        </w:rPr>
        <w:t>670,63</w:t>
      </w:r>
      <w:r w:rsidR="004B39AD">
        <w:rPr>
          <w:spacing w:val="2"/>
          <w:sz w:val="28"/>
          <w:szCs w:val="28"/>
          <w:lang w:val="it-IT"/>
        </w:rPr>
        <w:t xml:space="preserve"> ha; x</w:t>
      </w:r>
      <w:r w:rsidR="00AF0076" w:rsidRPr="00AF0076">
        <w:rPr>
          <w:spacing w:val="2"/>
          <w:sz w:val="28"/>
          <w:szCs w:val="28"/>
          <w:lang w:val="it-IT"/>
        </w:rPr>
        <w:t xml:space="preserve">ã Vang Quới Tây </w:t>
      </w:r>
      <w:r w:rsidR="0096393A" w:rsidRPr="0096393A">
        <w:rPr>
          <w:sz w:val="28"/>
          <w:szCs w:val="28"/>
        </w:rPr>
        <w:t>740,87</w:t>
      </w:r>
      <w:r w:rsidR="00AF0076" w:rsidRPr="00AF0076">
        <w:rPr>
          <w:spacing w:val="2"/>
          <w:sz w:val="28"/>
          <w:szCs w:val="28"/>
          <w:lang w:val="it-IT"/>
        </w:rPr>
        <w:t xml:space="preserve"> ha.</w:t>
      </w:r>
    </w:p>
    <w:p w14:paraId="7F179BB8" w14:textId="6204F647" w:rsidR="00223ED1" w:rsidRPr="00141BD7" w:rsidRDefault="0019772B" w:rsidP="00223ED1">
      <w:pPr>
        <w:widowControl w:val="0"/>
        <w:spacing w:before="120" w:line="288" w:lineRule="auto"/>
        <w:ind w:firstLine="709"/>
        <w:jc w:val="both"/>
        <w:rPr>
          <w:b/>
          <w:i/>
          <w:sz w:val="28"/>
          <w:szCs w:val="28"/>
          <w:lang w:val="it-IT"/>
        </w:rPr>
      </w:pPr>
      <w:r w:rsidRPr="00141BD7">
        <w:rPr>
          <w:b/>
          <w:i/>
          <w:sz w:val="28"/>
          <w:szCs w:val="28"/>
          <w:lang w:val="it-IT"/>
        </w:rPr>
        <w:t>d)</w:t>
      </w:r>
      <w:r w:rsidR="0049028C">
        <w:rPr>
          <w:b/>
          <w:i/>
          <w:sz w:val="28"/>
          <w:szCs w:val="28"/>
          <w:lang w:val="it-IT"/>
        </w:rPr>
        <w:t xml:space="preserve"> Đất trồng rừng phòng hộ</w:t>
      </w:r>
      <w:r w:rsidR="00223ED1" w:rsidRPr="00141BD7">
        <w:rPr>
          <w:b/>
          <w:i/>
          <w:sz w:val="28"/>
          <w:szCs w:val="28"/>
          <w:lang w:val="it-IT"/>
        </w:rPr>
        <w:t xml:space="preserve"> </w:t>
      </w:r>
    </w:p>
    <w:p w14:paraId="574DC55E" w14:textId="0E52E2E9" w:rsidR="00AF0076" w:rsidRDefault="00223ED1" w:rsidP="00AF0076">
      <w:pPr>
        <w:widowControl w:val="0"/>
        <w:spacing w:before="120" w:line="288" w:lineRule="auto"/>
        <w:ind w:firstLine="709"/>
        <w:jc w:val="both"/>
        <w:rPr>
          <w:b/>
          <w:i/>
          <w:sz w:val="28"/>
          <w:szCs w:val="28"/>
          <w:lang w:val="it-IT"/>
        </w:rPr>
      </w:pPr>
      <w:r w:rsidRPr="00AF0076">
        <w:rPr>
          <w:sz w:val="28"/>
          <w:szCs w:val="28"/>
          <w:lang w:val="it-IT"/>
        </w:rPr>
        <w:t xml:space="preserve">Diện tích đất rừng phòng hộ là </w:t>
      </w:r>
      <w:r w:rsidR="0096393A" w:rsidRPr="0096393A">
        <w:rPr>
          <w:sz w:val="28"/>
          <w:szCs w:val="28"/>
        </w:rPr>
        <w:t>1.876,28</w:t>
      </w:r>
      <w:r w:rsidR="00AF0076" w:rsidRPr="00AF0076">
        <w:rPr>
          <w:sz w:val="28"/>
          <w:szCs w:val="28"/>
          <w:lang w:val="it-IT"/>
        </w:rPr>
        <w:t xml:space="preserve"> </w:t>
      </w:r>
      <w:r w:rsidRPr="00AF0076">
        <w:rPr>
          <w:sz w:val="28"/>
          <w:szCs w:val="28"/>
          <w:lang w:val="it-IT"/>
        </w:rPr>
        <w:t xml:space="preserve">ha, chiếm </w:t>
      </w:r>
      <w:r w:rsidR="0096393A" w:rsidRPr="0096393A">
        <w:rPr>
          <w:sz w:val="28"/>
          <w:szCs w:val="28"/>
        </w:rPr>
        <w:t>4,48</w:t>
      </w:r>
      <w:r w:rsidR="00AF0076" w:rsidRPr="00AF0076">
        <w:rPr>
          <w:sz w:val="28"/>
          <w:szCs w:val="28"/>
          <w:lang w:val="it-IT"/>
        </w:rPr>
        <w:t xml:space="preserve"> </w:t>
      </w:r>
      <w:r w:rsidRPr="00AF0076">
        <w:rPr>
          <w:sz w:val="28"/>
          <w:szCs w:val="28"/>
          <w:lang w:val="it-IT"/>
        </w:rPr>
        <w:t>% diện tích tự nhiên.</w:t>
      </w:r>
      <w:r w:rsidR="00AF0076" w:rsidRPr="00AF0076">
        <w:rPr>
          <w:sz w:val="28"/>
          <w:szCs w:val="28"/>
          <w:lang w:val="it-IT"/>
        </w:rPr>
        <w:t xml:space="preserve"> Diện tích được phân b</w:t>
      </w:r>
      <w:r w:rsidR="004B39AD">
        <w:rPr>
          <w:sz w:val="28"/>
          <w:szCs w:val="28"/>
          <w:lang w:val="it-IT"/>
        </w:rPr>
        <w:t>ố trên địa bàn các xã như sau: x</w:t>
      </w:r>
      <w:r w:rsidR="00AF0076" w:rsidRPr="00AF0076">
        <w:rPr>
          <w:sz w:val="28"/>
          <w:szCs w:val="28"/>
          <w:lang w:val="it-IT"/>
        </w:rPr>
        <w:t xml:space="preserve">ã Bình Thắng </w:t>
      </w:r>
      <w:r w:rsidR="0096393A" w:rsidRPr="0096393A">
        <w:rPr>
          <w:sz w:val="28"/>
          <w:szCs w:val="28"/>
        </w:rPr>
        <w:t>22,76</w:t>
      </w:r>
      <w:r w:rsidR="004B39AD">
        <w:rPr>
          <w:sz w:val="28"/>
          <w:szCs w:val="28"/>
          <w:lang w:val="it-IT"/>
        </w:rPr>
        <w:t xml:space="preserve"> ha; x</w:t>
      </w:r>
      <w:r w:rsidR="00AF0076" w:rsidRPr="00AF0076">
        <w:rPr>
          <w:sz w:val="28"/>
          <w:szCs w:val="28"/>
          <w:lang w:val="it-IT"/>
        </w:rPr>
        <w:t xml:space="preserve">ã Thới Thuận </w:t>
      </w:r>
      <w:r w:rsidR="0096393A" w:rsidRPr="0096393A">
        <w:rPr>
          <w:sz w:val="28"/>
          <w:szCs w:val="28"/>
        </w:rPr>
        <w:t>1.388,59</w:t>
      </w:r>
      <w:r w:rsidR="004B39AD">
        <w:rPr>
          <w:sz w:val="28"/>
          <w:szCs w:val="28"/>
          <w:lang w:val="it-IT"/>
        </w:rPr>
        <w:t xml:space="preserve"> ha; x</w:t>
      </w:r>
      <w:r w:rsidR="00AF0076" w:rsidRPr="00AF0076">
        <w:rPr>
          <w:sz w:val="28"/>
          <w:szCs w:val="28"/>
          <w:lang w:val="it-IT"/>
        </w:rPr>
        <w:t xml:space="preserve">ã Thừa Đức </w:t>
      </w:r>
      <w:r w:rsidR="0096393A" w:rsidRPr="0096393A">
        <w:rPr>
          <w:sz w:val="28"/>
          <w:szCs w:val="28"/>
        </w:rPr>
        <w:t>464,93</w:t>
      </w:r>
      <w:r w:rsidR="00AF0076" w:rsidRPr="00AF0076">
        <w:rPr>
          <w:sz w:val="28"/>
          <w:szCs w:val="28"/>
          <w:lang w:val="it-IT"/>
        </w:rPr>
        <w:t xml:space="preserve"> ha. </w:t>
      </w:r>
      <w:r w:rsidR="00AF0076" w:rsidRPr="00AF0076">
        <w:rPr>
          <w:b/>
          <w:i/>
          <w:sz w:val="28"/>
          <w:szCs w:val="28"/>
          <w:lang w:val="it-IT"/>
        </w:rPr>
        <w:t xml:space="preserve"> </w:t>
      </w:r>
    </w:p>
    <w:p w14:paraId="31D12152" w14:textId="07B89983" w:rsidR="00AF0076" w:rsidRDefault="0049028C" w:rsidP="00AF0076">
      <w:pPr>
        <w:widowControl w:val="0"/>
        <w:spacing w:before="120" w:line="288" w:lineRule="auto"/>
        <w:ind w:firstLine="709"/>
        <w:jc w:val="both"/>
        <w:rPr>
          <w:b/>
          <w:i/>
          <w:sz w:val="28"/>
          <w:szCs w:val="28"/>
          <w:lang w:val="it-IT"/>
        </w:rPr>
      </w:pPr>
      <w:r>
        <w:rPr>
          <w:b/>
          <w:i/>
          <w:sz w:val="28"/>
          <w:szCs w:val="28"/>
          <w:lang w:val="it-IT"/>
        </w:rPr>
        <w:t>e) Đất rừng sản xuất</w:t>
      </w:r>
    </w:p>
    <w:p w14:paraId="3EF820DA" w14:textId="3B061B96" w:rsidR="00AF0076" w:rsidRDefault="00AF0076" w:rsidP="00AF0076">
      <w:pPr>
        <w:widowControl w:val="0"/>
        <w:spacing w:before="120" w:line="288" w:lineRule="auto"/>
        <w:ind w:firstLine="709"/>
        <w:jc w:val="both"/>
        <w:rPr>
          <w:sz w:val="28"/>
          <w:szCs w:val="28"/>
          <w:lang w:val="it-IT"/>
        </w:rPr>
      </w:pPr>
      <w:r w:rsidRPr="000A0E96">
        <w:rPr>
          <w:sz w:val="28"/>
          <w:szCs w:val="28"/>
          <w:lang w:val="it-IT"/>
        </w:rPr>
        <w:t xml:space="preserve">Diện tích đất rừng sản xuất là </w:t>
      </w:r>
      <w:r w:rsidR="0096393A" w:rsidRPr="0096393A">
        <w:rPr>
          <w:sz w:val="28"/>
          <w:szCs w:val="28"/>
        </w:rPr>
        <w:t>1.154,85</w:t>
      </w:r>
      <w:r w:rsidRPr="000A0E96">
        <w:rPr>
          <w:sz w:val="28"/>
          <w:szCs w:val="28"/>
          <w:lang w:val="it-IT"/>
        </w:rPr>
        <w:t xml:space="preserve"> ha, chiếm </w:t>
      </w:r>
      <w:r w:rsidR="0096393A" w:rsidRPr="0096393A">
        <w:rPr>
          <w:sz w:val="28"/>
          <w:szCs w:val="28"/>
        </w:rPr>
        <w:t>2,76</w:t>
      </w:r>
      <w:r w:rsidRPr="000A0E96">
        <w:rPr>
          <w:sz w:val="28"/>
          <w:szCs w:val="28"/>
          <w:lang w:val="it-IT"/>
        </w:rPr>
        <w:t xml:space="preserve"> % diện tích tự nhiên. </w:t>
      </w:r>
      <w:r w:rsidR="000A0E96" w:rsidRPr="000A0E96">
        <w:rPr>
          <w:sz w:val="28"/>
          <w:szCs w:val="28"/>
          <w:lang w:val="it-IT"/>
        </w:rPr>
        <w:t>Diện tích được phân b</w:t>
      </w:r>
      <w:r w:rsidR="004B39AD">
        <w:rPr>
          <w:sz w:val="28"/>
          <w:szCs w:val="28"/>
          <w:lang w:val="it-IT"/>
        </w:rPr>
        <w:t>ố trên địa bàn các xã như sau: x</w:t>
      </w:r>
      <w:r w:rsidR="000A0E96" w:rsidRPr="000A0E96">
        <w:rPr>
          <w:sz w:val="28"/>
          <w:szCs w:val="28"/>
          <w:lang w:val="it-IT"/>
        </w:rPr>
        <w:t xml:space="preserve">ã Thạnh Phước </w:t>
      </w:r>
      <w:r w:rsidR="0096393A" w:rsidRPr="0096393A">
        <w:rPr>
          <w:sz w:val="28"/>
          <w:szCs w:val="28"/>
        </w:rPr>
        <w:t>601,25</w:t>
      </w:r>
      <w:r w:rsidR="004B39AD">
        <w:rPr>
          <w:sz w:val="28"/>
          <w:szCs w:val="28"/>
          <w:lang w:val="it-IT"/>
        </w:rPr>
        <w:t xml:space="preserve"> ha; x</w:t>
      </w:r>
      <w:r w:rsidR="000A0E96" w:rsidRPr="000A0E96">
        <w:rPr>
          <w:sz w:val="28"/>
          <w:szCs w:val="28"/>
          <w:lang w:val="it-IT"/>
        </w:rPr>
        <w:t xml:space="preserve">ã Thới Thuận </w:t>
      </w:r>
      <w:r w:rsidR="0096393A" w:rsidRPr="0096393A">
        <w:rPr>
          <w:sz w:val="28"/>
          <w:szCs w:val="28"/>
        </w:rPr>
        <w:t>3,74</w:t>
      </w:r>
      <w:r w:rsidR="004B39AD">
        <w:rPr>
          <w:sz w:val="28"/>
          <w:szCs w:val="28"/>
          <w:lang w:val="it-IT"/>
        </w:rPr>
        <w:t xml:space="preserve"> ha; x</w:t>
      </w:r>
      <w:r w:rsidR="000A0E96" w:rsidRPr="000A0E96">
        <w:rPr>
          <w:sz w:val="28"/>
          <w:szCs w:val="28"/>
          <w:lang w:val="it-IT"/>
        </w:rPr>
        <w:t xml:space="preserve">ã Thừa Đức </w:t>
      </w:r>
      <w:r w:rsidR="0096393A" w:rsidRPr="0096393A">
        <w:rPr>
          <w:sz w:val="28"/>
          <w:szCs w:val="28"/>
        </w:rPr>
        <w:t>549,86</w:t>
      </w:r>
      <w:r w:rsidR="000A0E96" w:rsidRPr="000A0E96">
        <w:rPr>
          <w:sz w:val="28"/>
          <w:szCs w:val="28"/>
          <w:lang w:val="it-IT"/>
        </w:rPr>
        <w:t xml:space="preserve"> ha.</w:t>
      </w:r>
    </w:p>
    <w:p w14:paraId="43F4F8E1" w14:textId="352DFBC8" w:rsidR="000A0E96" w:rsidRDefault="000A0E96" w:rsidP="00AF0076">
      <w:pPr>
        <w:widowControl w:val="0"/>
        <w:spacing w:before="120" w:line="288" w:lineRule="auto"/>
        <w:ind w:firstLine="709"/>
        <w:jc w:val="both"/>
        <w:rPr>
          <w:b/>
          <w:i/>
          <w:sz w:val="28"/>
          <w:szCs w:val="28"/>
          <w:lang w:val="it-IT"/>
        </w:rPr>
      </w:pPr>
      <w:r w:rsidRPr="000A0E96">
        <w:rPr>
          <w:b/>
          <w:i/>
          <w:sz w:val="28"/>
          <w:szCs w:val="28"/>
          <w:lang w:val="it-IT"/>
        </w:rPr>
        <w:t xml:space="preserve">Trong đó: </w:t>
      </w:r>
      <w:r>
        <w:rPr>
          <w:b/>
          <w:i/>
          <w:sz w:val="28"/>
          <w:szCs w:val="28"/>
          <w:lang w:val="it-IT"/>
        </w:rPr>
        <w:t>Đ</w:t>
      </w:r>
      <w:r w:rsidRPr="000A0E96">
        <w:rPr>
          <w:b/>
          <w:i/>
          <w:sz w:val="28"/>
          <w:szCs w:val="28"/>
          <w:lang w:val="it-IT"/>
        </w:rPr>
        <w:t xml:space="preserve">ất có rừng sản xuất là rừng tự nhiên </w:t>
      </w:r>
    </w:p>
    <w:p w14:paraId="4020F429" w14:textId="7B2618F7" w:rsidR="000A0E96" w:rsidRPr="000A0E96" w:rsidRDefault="000A0E96" w:rsidP="00AF0076">
      <w:pPr>
        <w:widowControl w:val="0"/>
        <w:spacing w:before="120" w:line="288" w:lineRule="auto"/>
        <w:ind w:firstLine="709"/>
        <w:jc w:val="both"/>
        <w:rPr>
          <w:sz w:val="28"/>
          <w:szCs w:val="28"/>
          <w:lang w:val="it-IT"/>
        </w:rPr>
      </w:pPr>
      <w:r w:rsidRPr="000A0E96">
        <w:rPr>
          <w:sz w:val="28"/>
          <w:szCs w:val="28"/>
          <w:lang w:val="it-IT"/>
        </w:rPr>
        <w:t xml:space="preserve">Diện tích đất có rừng sản xuất là rừng tự nhiên là </w:t>
      </w:r>
      <w:r w:rsidR="0096393A" w:rsidRPr="0096393A">
        <w:rPr>
          <w:sz w:val="28"/>
          <w:szCs w:val="28"/>
        </w:rPr>
        <w:t>19,22</w:t>
      </w:r>
      <w:r w:rsidRPr="000A0E96">
        <w:rPr>
          <w:sz w:val="28"/>
          <w:szCs w:val="28"/>
          <w:lang w:val="it-IT"/>
        </w:rPr>
        <w:t xml:space="preserve"> ha, chiếm </w:t>
      </w:r>
      <w:r w:rsidR="0096393A" w:rsidRPr="0096393A">
        <w:rPr>
          <w:sz w:val="28"/>
          <w:szCs w:val="28"/>
        </w:rPr>
        <w:t>0,05</w:t>
      </w:r>
      <w:r w:rsidRPr="000A0E96">
        <w:rPr>
          <w:sz w:val="28"/>
          <w:szCs w:val="28"/>
          <w:lang w:val="it-IT"/>
        </w:rPr>
        <w:t xml:space="preserve"> % diện tích tự nhiên. Diện tích được phân b</w:t>
      </w:r>
      <w:r w:rsidR="004B39AD">
        <w:rPr>
          <w:sz w:val="28"/>
          <w:szCs w:val="28"/>
          <w:lang w:val="it-IT"/>
        </w:rPr>
        <w:t>ố trên địa bàn các xã như sau: x</w:t>
      </w:r>
      <w:r w:rsidRPr="000A0E96">
        <w:rPr>
          <w:sz w:val="28"/>
          <w:szCs w:val="28"/>
          <w:lang w:val="it-IT"/>
        </w:rPr>
        <w:t xml:space="preserve">ã Thạnh Phước </w:t>
      </w:r>
      <w:r w:rsidR="0096393A" w:rsidRPr="0096393A">
        <w:rPr>
          <w:sz w:val="28"/>
          <w:szCs w:val="28"/>
        </w:rPr>
        <w:t>4,86</w:t>
      </w:r>
      <w:r w:rsidR="004B39AD">
        <w:rPr>
          <w:sz w:val="28"/>
          <w:szCs w:val="28"/>
          <w:lang w:val="it-IT"/>
        </w:rPr>
        <w:t xml:space="preserve"> ha; x</w:t>
      </w:r>
      <w:r w:rsidRPr="000A0E96">
        <w:rPr>
          <w:sz w:val="28"/>
          <w:szCs w:val="28"/>
          <w:lang w:val="it-IT"/>
        </w:rPr>
        <w:t xml:space="preserve">ã Thới Thuận </w:t>
      </w:r>
      <w:r w:rsidR="0096393A" w:rsidRPr="0096393A">
        <w:rPr>
          <w:sz w:val="28"/>
          <w:szCs w:val="28"/>
        </w:rPr>
        <w:t>3,74</w:t>
      </w:r>
      <w:r w:rsidR="004B39AD">
        <w:rPr>
          <w:sz w:val="28"/>
          <w:szCs w:val="28"/>
          <w:lang w:val="it-IT"/>
        </w:rPr>
        <w:t xml:space="preserve"> ha; x</w:t>
      </w:r>
      <w:r w:rsidRPr="000A0E96">
        <w:rPr>
          <w:sz w:val="28"/>
          <w:szCs w:val="28"/>
          <w:lang w:val="it-IT"/>
        </w:rPr>
        <w:t xml:space="preserve">ã Thừa Đức </w:t>
      </w:r>
      <w:r w:rsidR="0096393A" w:rsidRPr="0096393A">
        <w:rPr>
          <w:sz w:val="28"/>
          <w:szCs w:val="28"/>
        </w:rPr>
        <w:t>10,62</w:t>
      </w:r>
      <w:r w:rsidRPr="000A0E96">
        <w:rPr>
          <w:sz w:val="28"/>
          <w:szCs w:val="28"/>
          <w:lang w:val="it-IT"/>
        </w:rPr>
        <w:t xml:space="preserve"> ha.</w:t>
      </w:r>
    </w:p>
    <w:p w14:paraId="5AFD3373" w14:textId="66049167" w:rsidR="00223ED1" w:rsidRPr="00141BD7" w:rsidRDefault="00AF0076" w:rsidP="00223ED1">
      <w:pPr>
        <w:widowControl w:val="0"/>
        <w:spacing w:before="120" w:line="288" w:lineRule="auto"/>
        <w:ind w:firstLine="709"/>
        <w:jc w:val="both"/>
        <w:rPr>
          <w:b/>
          <w:i/>
          <w:sz w:val="28"/>
          <w:szCs w:val="28"/>
          <w:lang w:val="it-IT"/>
        </w:rPr>
      </w:pPr>
      <w:r>
        <w:rPr>
          <w:b/>
          <w:i/>
          <w:sz w:val="28"/>
          <w:szCs w:val="28"/>
          <w:lang w:val="it-IT"/>
        </w:rPr>
        <w:t>f</w:t>
      </w:r>
      <w:r w:rsidR="0019772B" w:rsidRPr="00141BD7">
        <w:rPr>
          <w:b/>
          <w:i/>
          <w:sz w:val="28"/>
          <w:szCs w:val="28"/>
          <w:lang w:val="it-IT"/>
        </w:rPr>
        <w:t>)</w:t>
      </w:r>
      <w:r w:rsidR="00223ED1" w:rsidRPr="00141BD7">
        <w:rPr>
          <w:b/>
          <w:i/>
          <w:sz w:val="28"/>
          <w:szCs w:val="28"/>
          <w:lang w:val="it-IT"/>
        </w:rPr>
        <w:t xml:space="preserve"> Đất nuôi trồng thủy sản </w:t>
      </w:r>
    </w:p>
    <w:p w14:paraId="3EABA83B" w14:textId="3D8DF1E8" w:rsidR="00223ED1" w:rsidRPr="000A0E96" w:rsidRDefault="00223ED1" w:rsidP="003B552F">
      <w:pPr>
        <w:widowControl w:val="0"/>
        <w:spacing w:before="120" w:line="276" w:lineRule="auto"/>
        <w:ind w:firstLine="709"/>
        <w:jc w:val="both"/>
        <w:rPr>
          <w:sz w:val="28"/>
          <w:szCs w:val="28"/>
          <w:lang w:val="it-IT"/>
        </w:rPr>
      </w:pPr>
      <w:r w:rsidRPr="000A0E96">
        <w:rPr>
          <w:sz w:val="28"/>
          <w:szCs w:val="28"/>
          <w:lang w:val="it-IT"/>
        </w:rPr>
        <w:t xml:space="preserve">Diện tích đất nuôi trồng thủy sản là </w:t>
      </w:r>
      <w:r w:rsidR="0096393A" w:rsidRPr="0096393A">
        <w:rPr>
          <w:sz w:val="28"/>
          <w:szCs w:val="28"/>
        </w:rPr>
        <w:t>16.055,88</w:t>
      </w:r>
      <w:r w:rsidR="000A0E96" w:rsidRPr="000A0E96">
        <w:rPr>
          <w:sz w:val="28"/>
          <w:szCs w:val="28"/>
          <w:lang w:val="it-IT"/>
        </w:rPr>
        <w:t xml:space="preserve"> </w:t>
      </w:r>
      <w:r w:rsidRPr="000A0E96">
        <w:rPr>
          <w:sz w:val="28"/>
          <w:szCs w:val="28"/>
          <w:lang w:val="it-IT"/>
        </w:rPr>
        <w:t xml:space="preserve">ha, chiếm </w:t>
      </w:r>
      <w:r w:rsidR="0096393A" w:rsidRPr="0096393A">
        <w:rPr>
          <w:sz w:val="28"/>
          <w:szCs w:val="28"/>
        </w:rPr>
        <w:t>38,31</w:t>
      </w:r>
      <w:r w:rsidRPr="000A0E96">
        <w:rPr>
          <w:sz w:val="28"/>
          <w:szCs w:val="28"/>
          <w:lang w:val="it-IT"/>
        </w:rPr>
        <w:t xml:space="preserve">% diện tích tự nhiên. </w:t>
      </w:r>
    </w:p>
    <w:p w14:paraId="5A61B706" w14:textId="6B5D6C3D" w:rsidR="00223ED1" w:rsidRDefault="00223ED1" w:rsidP="003B552F">
      <w:pPr>
        <w:widowControl w:val="0"/>
        <w:spacing w:before="120" w:line="276" w:lineRule="auto"/>
        <w:ind w:firstLine="709"/>
        <w:jc w:val="both"/>
        <w:rPr>
          <w:spacing w:val="4"/>
          <w:sz w:val="28"/>
          <w:szCs w:val="28"/>
          <w:lang w:val="it-IT"/>
        </w:rPr>
      </w:pPr>
      <w:r w:rsidRPr="000A0E96">
        <w:rPr>
          <w:spacing w:val="4"/>
          <w:sz w:val="28"/>
          <w:szCs w:val="28"/>
          <w:lang w:val="it-IT"/>
        </w:rPr>
        <w:t xml:space="preserve">Diện tích được phân bố trên địa </w:t>
      </w:r>
      <w:r w:rsidR="00CB2346" w:rsidRPr="000A0E96">
        <w:rPr>
          <w:spacing w:val="4"/>
          <w:sz w:val="28"/>
          <w:szCs w:val="28"/>
          <w:lang w:val="it-IT"/>
        </w:rPr>
        <w:t>bàn các xã (thị trấn) như sau: t</w:t>
      </w:r>
      <w:r w:rsidRPr="000A0E96">
        <w:rPr>
          <w:spacing w:val="4"/>
          <w:sz w:val="28"/>
          <w:szCs w:val="28"/>
          <w:lang w:val="it-IT"/>
        </w:rPr>
        <w:t xml:space="preserve">hị trấn </w:t>
      </w:r>
      <w:r w:rsidR="00001C93" w:rsidRPr="000A0E96">
        <w:rPr>
          <w:spacing w:val="4"/>
          <w:sz w:val="28"/>
          <w:szCs w:val="28"/>
          <w:lang w:val="it-IT"/>
        </w:rPr>
        <w:t>Bình Đại</w:t>
      </w:r>
      <w:r w:rsidRPr="000A0E96">
        <w:rPr>
          <w:spacing w:val="4"/>
          <w:sz w:val="28"/>
          <w:szCs w:val="28"/>
          <w:lang w:val="it-IT"/>
        </w:rPr>
        <w:t xml:space="preserve"> </w:t>
      </w:r>
      <w:r w:rsidR="0096393A" w:rsidRPr="0096393A">
        <w:rPr>
          <w:sz w:val="28"/>
          <w:szCs w:val="28"/>
        </w:rPr>
        <w:t>391,13</w:t>
      </w:r>
      <w:r w:rsidR="004B39AD">
        <w:rPr>
          <w:spacing w:val="4"/>
          <w:sz w:val="28"/>
          <w:szCs w:val="28"/>
          <w:lang w:val="it-IT"/>
        </w:rPr>
        <w:t xml:space="preserve"> ha; x</w:t>
      </w:r>
      <w:r w:rsidR="000A0E96" w:rsidRPr="000A0E96">
        <w:rPr>
          <w:spacing w:val="4"/>
          <w:sz w:val="28"/>
          <w:szCs w:val="28"/>
          <w:lang w:val="it-IT"/>
        </w:rPr>
        <w:t xml:space="preserve">ã Bình Thắng </w:t>
      </w:r>
      <w:r w:rsidR="0096393A" w:rsidRPr="0096393A">
        <w:rPr>
          <w:sz w:val="28"/>
          <w:szCs w:val="28"/>
        </w:rPr>
        <w:t>644,80</w:t>
      </w:r>
      <w:r w:rsidR="004B39AD">
        <w:rPr>
          <w:spacing w:val="4"/>
          <w:sz w:val="28"/>
          <w:szCs w:val="28"/>
          <w:lang w:val="it-IT"/>
        </w:rPr>
        <w:t xml:space="preserve"> ha; x</w:t>
      </w:r>
      <w:r w:rsidR="000A0E96" w:rsidRPr="000A0E96">
        <w:rPr>
          <w:spacing w:val="4"/>
          <w:sz w:val="28"/>
          <w:szCs w:val="28"/>
          <w:lang w:val="it-IT"/>
        </w:rPr>
        <w:t xml:space="preserve">ã Bình Thới </w:t>
      </w:r>
      <w:r w:rsidR="0096393A" w:rsidRPr="0096393A">
        <w:rPr>
          <w:sz w:val="28"/>
          <w:szCs w:val="28"/>
        </w:rPr>
        <w:t>797,97</w:t>
      </w:r>
      <w:r w:rsidR="004B39AD">
        <w:rPr>
          <w:spacing w:val="4"/>
          <w:sz w:val="28"/>
          <w:szCs w:val="28"/>
          <w:lang w:val="it-IT"/>
        </w:rPr>
        <w:t xml:space="preserve"> ha; x</w:t>
      </w:r>
      <w:r w:rsidR="000A0E96" w:rsidRPr="000A0E96">
        <w:rPr>
          <w:spacing w:val="4"/>
          <w:sz w:val="28"/>
          <w:szCs w:val="28"/>
          <w:lang w:val="it-IT"/>
        </w:rPr>
        <w:t xml:space="preserve">ã Châu Hưng </w:t>
      </w:r>
      <w:r w:rsidR="0096393A" w:rsidRPr="0096393A">
        <w:rPr>
          <w:sz w:val="28"/>
          <w:szCs w:val="28"/>
        </w:rPr>
        <w:t>43,04</w:t>
      </w:r>
      <w:r w:rsidR="004B39AD">
        <w:rPr>
          <w:spacing w:val="4"/>
          <w:sz w:val="28"/>
          <w:szCs w:val="28"/>
          <w:lang w:val="it-IT"/>
        </w:rPr>
        <w:t xml:space="preserve"> ha; x</w:t>
      </w:r>
      <w:r w:rsidR="000A0E96" w:rsidRPr="000A0E96">
        <w:rPr>
          <w:spacing w:val="4"/>
          <w:sz w:val="28"/>
          <w:szCs w:val="28"/>
          <w:lang w:val="it-IT"/>
        </w:rPr>
        <w:t xml:space="preserve">ã Đại Hòa Lộc </w:t>
      </w:r>
      <w:r w:rsidR="0096393A" w:rsidRPr="0096393A">
        <w:rPr>
          <w:sz w:val="28"/>
          <w:szCs w:val="28"/>
        </w:rPr>
        <w:t>1.523,19</w:t>
      </w:r>
      <w:r w:rsidR="004B39AD">
        <w:rPr>
          <w:spacing w:val="4"/>
          <w:sz w:val="28"/>
          <w:szCs w:val="28"/>
          <w:lang w:val="it-IT"/>
        </w:rPr>
        <w:t xml:space="preserve"> ha; x</w:t>
      </w:r>
      <w:r w:rsidR="000A0E96" w:rsidRPr="000A0E96">
        <w:rPr>
          <w:spacing w:val="4"/>
          <w:sz w:val="28"/>
          <w:szCs w:val="28"/>
          <w:lang w:val="it-IT"/>
        </w:rPr>
        <w:t xml:space="preserve">ã Định Trung </w:t>
      </w:r>
      <w:r w:rsidR="0096393A" w:rsidRPr="0096393A">
        <w:rPr>
          <w:sz w:val="28"/>
          <w:szCs w:val="28"/>
        </w:rPr>
        <w:t>934,19</w:t>
      </w:r>
      <w:r w:rsidR="004B39AD">
        <w:rPr>
          <w:spacing w:val="4"/>
          <w:sz w:val="28"/>
          <w:szCs w:val="28"/>
          <w:lang w:val="it-IT"/>
        </w:rPr>
        <w:t xml:space="preserve"> ha; x</w:t>
      </w:r>
      <w:r w:rsidR="000A0E96" w:rsidRPr="000A0E96">
        <w:rPr>
          <w:spacing w:val="4"/>
          <w:sz w:val="28"/>
          <w:szCs w:val="28"/>
          <w:lang w:val="it-IT"/>
        </w:rPr>
        <w:t xml:space="preserve">ã Lộc Thuận </w:t>
      </w:r>
      <w:r w:rsidR="0096393A" w:rsidRPr="0096393A">
        <w:rPr>
          <w:sz w:val="28"/>
          <w:szCs w:val="28"/>
        </w:rPr>
        <w:t>115,32</w:t>
      </w:r>
      <w:r w:rsidR="004B39AD">
        <w:rPr>
          <w:spacing w:val="4"/>
          <w:sz w:val="28"/>
          <w:szCs w:val="28"/>
          <w:lang w:val="it-IT"/>
        </w:rPr>
        <w:t xml:space="preserve"> ha; x</w:t>
      </w:r>
      <w:r w:rsidR="000A0E96" w:rsidRPr="000A0E96">
        <w:rPr>
          <w:spacing w:val="4"/>
          <w:sz w:val="28"/>
          <w:szCs w:val="28"/>
          <w:lang w:val="it-IT"/>
        </w:rPr>
        <w:t xml:space="preserve">ã Long Định </w:t>
      </w:r>
      <w:r w:rsidR="0096393A" w:rsidRPr="0096393A">
        <w:rPr>
          <w:sz w:val="28"/>
          <w:szCs w:val="28"/>
        </w:rPr>
        <w:t>1,99</w:t>
      </w:r>
      <w:r w:rsidR="004B39AD">
        <w:rPr>
          <w:spacing w:val="4"/>
          <w:sz w:val="28"/>
          <w:szCs w:val="28"/>
          <w:lang w:val="it-IT"/>
        </w:rPr>
        <w:t xml:space="preserve"> ha; x</w:t>
      </w:r>
      <w:r w:rsidR="000A0E96" w:rsidRPr="000A0E96">
        <w:rPr>
          <w:spacing w:val="4"/>
          <w:sz w:val="28"/>
          <w:szCs w:val="28"/>
          <w:lang w:val="it-IT"/>
        </w:rPr>
        <w:t xml:space="preserve">ã Long Hòa </w:t>
      </w:r>
      <w:r w:rsidR="0096393A" w:rsidRPr="0096393A">
        <w:rPr>
          <w:sz w:val="28"/>
          <w:szCs w:val="28"/>
        </w:rPr>
        <w:t>2,65</w:t>
      </w:r>
      <w:r w:rsidR="004B39AD">
        <w:rPr>
          <w:spacing w:val="4"/>
          <w:sz w:val="28"/>
          <w:szCs w:val="28"/>
          <w:lang w:val="it-IT"/>
        </w:rPr>
        <w:t xml:space="preserve"> ha; x</w:t>
      </w:r>
      <w:r w:rsidR="000A0E96" w:rsidRPr="000A0E96">
        <w:rPr>
          <w:spacing w:val="4"/>
          <w:sz w:val="28"/>
          <w:szCs w:val="28"/>
          <w:lang w:val="it-IT"/>
        </w:rPr>
        <w:t xml:space="preserve">ã Phú Long </w:t>
      </w:r>
      <w:r w:rsidR="0096393A" w:rsidRPr="0096393A">
        <w:rPr>
          <w:sz w:val="28"/>
          <w:szCs w:val="28"/>
        </w:rPr>
        <w:t>555,34</w:t>
      </w:r>
      <w:r w:rsidR="004B39AD">
        <w:rPr>
          <w:spacing w:val="4"/>
          <w:sz w:val="28"/>
          <w:szCs w:val="28"/>
          <w:lang w:val="it-IT"/>
        </w:rPr>
        <w:t xml:space="preserve"> ha; x</w:t>
      </w:r>
      <w:r w:rsidR="000A0E96" w:rsidRPr="000A0E96">
        <w:rPr>
          <w:spacing w:val="4"/>
          <w:sz w:val="28"/>
          <w:szCs w:val="28"/>
          <w:lang w:val="it-IT"/>
        </w:rPr>
        <w:t xml:space="preserve">ã Phú Thuận </w:t>
      </w:r>
      <w:r w:rsidR="0096393A" w:rsidRPr="0096393A">
        <w:rPr>
          <w:sz w:val="28"/>
          <w:szCs w:val="28"/>
        </w:rPr>
        <w:t>1,41</w:t>
      </w:r>
      <w:r w:rsidR="004B39AD">
        <w:rPr>
          <w:spacing w:val="4"/>
          <w:sz w:val="28"/>
          <w:szCs w:val="28"/>
          <w:lang w:val="it-IT"/>
        </w:rPr>
        <w:t xml:space="preserve"> ha; x</w:t>
      </w:r>
      <w:r w:rsidR="000A0E96" w:rsidRPr="000A0E96">
        <w:rPr>
          <w:spacing w:val="4"/>
          <w:sz w:val="28"/>
          <w:szCs w:val="28"/>
          <w:lang w:val="it-IT"/>
        </w:rPr>
        <w:t xml:space="preserve">ã Phú Vang </w:t>
      </w:r>
      <w:r w:rsidR="0096393A" w:rsidRPr="0096393A">
        <w:rPr>
          <w:sz w:val="28"/>
          <w:szCs w:val="28"/>
        </w:rPr>
        <w:t>117,62</w:t>
      </w:r>
      <w:r w:rsidR="004B39AD">
        <w:rPr>
          <w:spacing w:val="4"/>
          <w:sz w:val="28"/>
          <w:szCs w:val="28"/>
          <w:lang w:val="it-IT"/>
        </w:rPr>
        <w:t xml:space="preserve"> ha; x</w:t>
      </w:r>
      <w:r w:rsidR="000A0E96" w:rsidRPr="000A0E96">
        <w:rPr>
          <w:spacing w:val="4"/>
          <w:sz w:val="28"/>
          <w:szCs w:val="28"/>
          <w:lang w:val="it-IT"/>
        </w:rPr>
        <w:t xml:space="preserve">ã Tam Hiệp </w:t>
      </w:r>
      <w:r w:rsidR="0096393A" w:rsidRPr="0096393A">
        <w:rPr>
          <w:sz w:val="28"/>
          <w:szCs w:val="28"/>
        </w:rPr>
        <w:t>32,41</w:t>
      </w:r>
      <w:r w:rsidR="004B39AD">
        <w:rPr>
          <w:spacing w:val="4"/>
          <w:sz w:val="28"/>
          <w:szCs w:val="28"/>
          <w:lang w:val="it-IT"/>
        </w:rPr>
        <w:t xml:space="preserve"> ha; x</w:t>
      </w:r>
      <w:r w:rsidR="000A0E96" w:rsidRPr="000A0E96">
        <w:rPr>
          <w:spacing w:val="4"/>
          <w:sz w:val="28"/>
          <w:szCs w:val="28"/>
          <w:lang w:val="it-IT"/>
        </w:rPr>
        <w:t xml:space="preserve">ã Thạnh Phước </w:t>
      </w:r>
      <w:r w:rsidR="0096393A" w:rsidRPr="0096393A">
        <w:rPr>
          <w:sz w:val="28"/>
          <w:szCs w:val="28"/>
        </w:rPr>
        <w:t>2.941,24</w:t>
      </w:r>
      <w:r w:rsidR="004B39AD">
        <w:rPr>
          <w:spacing w:val="4"/>
          <w:sz w:val="28"/>
          <w:szCs w:val="28"/>
          <w:lang w:val="it-IT"/>
        </w:rPr>
        <w:t xml:space="preserve"> ha; x</w:t>
      </w:r>
      <w:r w:rsidR="000A0E96" w:rsidRPr="000A0E96">
        <w:rPr>
          <w:spacing w:val="4"/>
          <w:sz w:val="28"/>
          <w:szCs w:val="28"/>
          <w:lang w:val="it-IT"/>
        </w:rPr>
        <w:t xml:space="preserve">ã Thạnh Trị </w:t>
      </w:r>
      <w:r w:rsidR="0096393A" w:rsidRPr="0096393A">
        <w:rPr>
          <w:sz w:val="28"/>
          <w:szCs w:val="28"/>
        </w:rPr>
        <w:t>1.126,95</w:t>
      </w:r>
      <w:r w:rsidR="004B39AD">
        <w:rPr>
          <w:spacing w:val="4"/>
          <w:sz w:val="28"/>
          <w:szCs w:val="28"/>
          <w:lang w:val="it-IT"/>
        </w:rPr>
        <w:t xml:space="preserve"> ha; x</w:t>
      </w:r>
      <w:r w:rsidR="000A0E96" w:rsidRPr="000A0E96">
        <w:rPr>
          <w:spacing w:val="4"/>
          <w:sz w:val="28"/>
          <w:szCs w:val="28"/>
          <w:lang w:val="it-IT"/>
        </w:rPr>
        <w:t xml:space="preserve">ã Thới Lai </w:t>
      </w:r>
      <w:r w:rsidR="0096393A" w:rsidRPr="0096393A">
        <w:rPr>
          <w:sz w:val="28"/>
          <w:szCs w:val="28"/>
        </w:rPr>
        <w:t>74,96</w:t>
      </w:r>
      <w:r w:rsidR="004B39AD">
        <w:rPr>
          <w:spacing w:val="4"/>
          <w:sz w:val="28"/>
          <w:szCs w:val="28"/>
          <w:lang w:val="it-IT"/>
        </w:rPr>
        <w:t xml:space="preserve"> ha; x</w:t>
      </w:r>
      <w:r w:rsidR="000A0E96" w:rsidRPr="000A0E96">
        <w:rPr>
          <w:spacing w:val="4"/>
          <w:sz w:val="28"/>
          <w:szCs w:val="28"/>
          <w:lang w:val="it-IT"/>
        </w:rPr>
        <w:t xml:space="preserve">ã Thới Thuận </w:t>
      </w:r>
      <w:r w:rsidR="0096393A" w:rsidRPr="0096393A">
        <w:rPr>
          <w:sz w:val="28"/>
          <w:szCs w:val="28"/>
        </w:rPr>
        <w:t>3.709,12</w:t>
      </w:r>
      <w:r w:rsidR="004B39AD">
        <w:rPr>
          <w:spacing w:val="4"/>
          <w:sz w:val="28"/>
          <w:szCs w:val="28"/>
          <w:lang w:val="it-IT"/>
        </w:rPr>
        <w:t xml:space="preserve"> ha; x</w:t>
      </w:r>
      <w:r w:rsidR="000A0E96" w:rsidRPr="000A0E96">
        <w:rPr>
          <w:spacing w:val="4"/>
          <w:sz w:val="28"/>
          <w:szCs w:val="28"/>
          <w:lang w:val="it-IT"/>
        </w:rPr>
        <w:t xml:space="preserve">ã Thừa Đức </w:t>
      </w:r>
      <w:r w:rsidR="0096393A" w:rsidRPr="0096393A">
        <w:rPr>
          <w:sz w:val="28"/>
          <w:szCs w:val="28"/>
        </w:rPr>
        <w:t>2.996,95</w:t>
      </w:r>
      <w:r w:rsidR="004B39AD">
        <w:rPr>
          <w:spacing w:val="4"/>
          <w:sz w:val="28"/>
          <w:szCs w:val="28"/>
          <w:lang w:val="it-IT"/>
        </w:rPr>
        <w:t xml:space="preserve"> ha; x</w:t>
      </w:r>
      <w:r w:rsidR="000A0E96" w:rsidRPr="000A0E96">
        <w:rPr>
          <w:spacing w:val="4"/>
          <w:sz w:val="28"/>
          <w:szCs w:val="28"/>
          <w:lang w:val="it-IT"/>
        </w:rPr>
        <w:t xml:space="preserve">ã Vang Quới Đông </w:t>
      </w:r>
      <w:r w:rsidR="0096393A" w:rsidRPr="0096393A">
        <w:rPr>
          <w:sz w:val="28"/>
          <w:szCs w:val="28"/>
        </w:rPr>
        <w:t>44,98</w:t>
      </w:r>
      <w:r w:rsidR="004B39AD">
        <w:rPr>
          <w:spacing w:val="4"/>
          <w:sz w:val="28"/>
          <w:szCs w:val="28"/>
          <w:lang w:val="it-IT"/>
        </w:rPr>
        <w:t xml:space="preserve"> ha; x</w:t>
      </w:r>
      <w:r w:rsidR="000A0E96" w:rsidRPr="000A0E96">
        <w:rPr>
          <w:spacing w:val="4"/>
          <w:sz w:val="28"/>
          <w:szCs w:val="28"/>
          <w:lang w:val="it-IT"/>
        </w:rPr>
        <w:t xml:space="preserve">ã Vang Quới Tây </w:t>
      </w:r>
      <w:r w:rsidR="0096393A" w:rsidRPr="0096393A">
        <w:rPr>
          <w:sz w:val="28"/>
          <w:szCs w:val="28"/>
        </w:rPr>
        <w:t>0,62</w:t>
      </w:r>
      <w:r w:rsidR="000A0E96" w:rsidRPr="000A0E96">
        <w:rPr>
          <w:spacing w:val="4"/>
          <w:sz w:val="28"/>
          <w:szCs w:val="28"/>
          <w:lang w:val="it-IT"/>
        </w:rPr>
        <w:t xml:space="preserve"> ha.</w:t>
      </w:r>
    </w:p>
    <w:p w14:paraId="74C01E05" w14:textId="08C68904" w:rsidR="000A0E96" w:rsidRDefault="0049028C" w:rsidP="00223ED1">
      <w:pPr>
        <w:widowControl w:val="0"/>
        <w:spacing w:before="120" w:line="288" w:lineRule="auto"/>
        <w:ind w:firstLine="709"/>
        <w:jc w:val="both"/>
        <w:rPr>
          <w:b/>
          <w:i/>
          <w:spacing w:val="4"/>
          <w:sz w:val="28"/>
          <w:szCs w:val="28"/>
          <w:lang w:val="it-IT"/>
        </w:rPr>
      </w:pPr>
      <w:r>
        <w:rPr>
          <w:b/>
          <w:i/>
          <w:spacing w:val="4"/>
          <w:sz w:val="28"/>
          <w:szCs w:val="28"/>
          <w:lang w:val="it-IT"/>
        </w:rPr>
        <w:lastRenderedPageBreak/>
        <w:t>g) Đất làm muối</w:t>
      </w:r>
    </w:p>
    <w:p w14:paraId="1718F5D2" w14:textId="5F2A9AC7" w:rsidR="004C5CAE" w:rsidRPr="004C5CAE" w:rsidRDefault="004C5CAE" w:rsidP="004C5CAE">
      <w:pPr>
        <w:widowControl w:val="0"/>
        <w:spacing w:before="120" w:line="288" w:lineRule="auto"/>
        <w:ind w:firstLine="709"/>
        <w:jc w:val="both"/>
        <w:rPr>
          <w:spacing w:val="-4"/>
          <w:sz w:val="28"/>
          <w:szCs w:val="28"/>
          <w:lang w:val="it-IT"/>
        </w:rPr>
      </w:pPr>
      <w:r w:rsidRPr="004C5CAE">
        <w:rPr>
          <w:spacing w:val="-4"/>
          <w:sz w:val="28"/>
          <w:szCs w:val="28"/>
          <w:lang w:val="it-IT"/>
        </w:rPr>
        <w:t xml:space="preserve">Diện tích đất làm muối là </w:t>
      </w:r>
      <w:r w:rsidR="0096393A" w:rsidRPr="0096393A">
        <w:rPr>
          <w:spacing w:val="-4"/>
          <w:sz w:val="28"/>
          <w:szCs w:val="28"/>
        </w:rPr>
        <w:t>396,97</w:t>
      </w:r>
      <w:r w:rsidRPr="004C5CAE">
        <w:rPr>
          <w:spacing w:val="-4"/>
          <w:sz w:val="28"/>
          <w:szCs w:val="28"/>
          <w:lang w:val="it-IT"/>
        </w:rPr>
        <w:t xml:space="preserve"> ha, chiếm </w:t>
      </w:r>
      <w:r w:rsidR="0096393A" w:rsidRPr="0096393A">
        <w:rPr>
          <w:spacing w:val="-4"/>
          <w:sz w:val="28"/>
          <w:szCs w:val="28"/>
        </w:rPr>
        <w:t>0,95</w:t>
      </w:r>
      <w:r w:rsidRPr="004C5CAE">
        <w:rPr>
          <w:spacing w:val="-4"/>
          <w:sz w:val="28"/>
          <w:szCs w:val="28"/>
          <w:lang w:val="it-IT"/>
        </w:rPr>
        <w:t xml:space="preserve"> % diện tích tự nhiên. Diện tích được phân bố trên địa bàn xã Thạnh Phước </w:t>
      </w:r>
      <w:r w:rsidR="0096393A" w:rsidRPr="0096393A">
        <w:rPr>
          <w:spacing w:val="-4"/>
          <w:sz w:val="28"/>
          <w:szCs w:val="28"/>
        </w:rPr>
        <w:t>376,89</w:t>
      </w:r>
      <w:r w:rsidRPr="004C5CAE">
        <w:rPr>
          <w:spacing w:val="-4"/>
          <w:sz w:val="28"/>
          <w:szCs w:val="28"/>
          <w:lang w:val="it-IT"/>
        </w:rPr>
        <w:t xml:space="preserve"> ha; xã Thừa Đức </w:t>
      </w:r>
      <w:r w:rsidR="0096393A" w:rsidRPr="0096393A">
        <w:rPr>
          <w:spacing w:val="-4"/>
          <w:sz w:val="28"/>
          <w:szCs w:val="28"/>
        </w:rPr>
        <w:t>20,08</w:t>
      </w:r>
      <w:r w:rsidRPr="004C5CAE">
        <w:rPr>
          <w:spacing w:val="-4"/>
          <w:sz w:val="28"/>
          <w:szCs w:val="28"/>
          <w:lang w:val="it-IT"/>
        </w:rPr>
        <w:t xml:space="preserve"> ha. </w:t>
      </w:r>
    </w:p>
    <w:p w14:paraId="71B747FB" w14:textId="057671BC" w:rsidR="00223ED1" w:rsidRPr="00141BD7" w:rsidRDefault="004C5CAE" w:rsidP="00223ED1">
      <w:pPr>
        <w:widowControl w:val="0"/>
        <w:spacing w:before="120" w:line="288" w:lineRule="auto"/>
        <w:ind w:firstLine="720"/>
        <w:jc w:val="both"/>
        <w:rPr>
          <w:b/>
          <w:i/>
          <w:sz w:val="28"/>
          <w:szCs w:val="28"/>
          <w:lang w:val="it-IT"/>
        </w:rPr>
      </w:pPr>
      <w:r>
        <w:rPr>
          <w:b/>
          <w:i/>
          <w:sz w:val="28"/>
          <w:szCs w:val="28"/>
          <w:lang w:val="it-IT"/>
        </w:rPr>
        <w:t>h</w:t>
      </w:r>
      <w:r w:rsidR="0019772B" w:rsidRPr="00141BD7">
        <w:rPr>
          <w:b/>
          <w:i/>
          <w:sz w:val="28"/>
          <w:szCs w:val="28"/>
          <w:lang w:val="it-IT"/>
        </w:rPr>
        <w:t>)</w:t>
      </w:r>
      <w:r w:rsidR="0049028C">
        <w:rPr>
          <w:b/>
          <w:i/>
          <w:sz w:val="28"/>
          <w:szCs w:val="28"/>
          <w:lang w:val="it-IT"/>
        </w:rPr>
        <w:t xml:space="preserve"> Đất nông nghiệp khác</w:t>
      </w:r>
      <w:r w:rsidR="00223ED1" w:rsidRPr="00141BD7">
        <w:rPr>
          <w:b/>
          <w:i/>
          <w:sz w:val="28"/>
          <w:szCs w:val="28"/>
          <w:lang w:val="it-IT"/>
        </w:rPr>
        <w:t xml:space="preserve"> </w:t>
      </w:r>
    </w:p>
    <w:p w14:paraId="1F514A1E" w14:textId="7397E90F" w:rsidR="002C6D02" w:rsidRPr="0049028C" w:rsidRDefault="00223ED1" w:rsidP="00223ED1">
      <w:pPr>
        <w:spacing w:before="120" w:line="288" w:lineRule="auto"/>
        <w:ind w:firstLine="709"/>
        <w:jc w:val="both"/>
        <w:rPr>
          <w:spacing w:val="-4"/>
          <w:sz w:val="28"/>
          <w:szCs w:val="28"/>
          <w:lang w:val="it-IT"/>
        </w:rPr>
      </w:pPr>
      <w:r w:rsidRPr="0049028C">
        <w:rPr>
          <w:spacing w:val="-4"/>
          <w:sz w:val="28"/>
          <w:szCs w:val="28"/>
          <w:lang w:val="it-IT"/>
        </w:rPr>
        <w:t xml:space="preserve">Diện tích đất nông nghiệp khác là </w:t>
      </w:r>
      <w:r w:rsidR="0096393A" w:rsidRPr="0049028C">
        <w:rPr>
          <w:spacing w:val="-4"/>
        </w:rPr>
        <w:t>18,50</w:t>
      </w:r>
      <w:r w:rsidR="004C5CAE" w:rsidRPr="0049028C">
        <w:rPr>
          <w:spacing w:val="-4"/>
          <w:sz w:val="28"/>
          <w:szCs w:val="28"/>
          <w:lang w:val="it-IT"/>
        </w:rPr>
        <w:t xml:space="preserve"> </w:t>
      </w:r>
      <w:r w:rsidRPr="0049028C">
        <w:rPr>
          <w:spacing w:val="-4"/>
          <w:sz w:val="28"/>
          <w:szCs w:val="28"/>
          <w:lang w:val="it-IT"/>
        </w:rPr>
        <w:t xml:space="preserve">ha, chiếm </w:t>
      </w:r>
      <w:r w:rsidR="0096393A" w:rsidRPr="0049028C">
        <w:rPr>
          <w:spacing w:val="-4"/>
        </w:rPr>
        <w:t>0,04</w:t>
      </w:r>
      <w:r w:rsidR="004C5CAE" w:rsidRPr="0049028C">
        <w:rPr>
          <w:spacing w:val="-4"/>
          <w:sz w:val="28"/>
          <w:szCs w:val="28"/>
          <w:lang w:val="it-IT"/>
        </w:rPr>
        <w:t xml:space="preserve"> </w:t>
      </w:r>
      <w:r w:rsidRPr="0049028C">
        <w:rPr>
          <w:spacing w:val="-4"/>
          <w:sz w:val="28"/>
          <w:szCs w:val="28"/>
          <w:lang w:val="it-IT"/>
        </w:rPr>
        <w:t xml:space="preserve">% diện tích </w:t>
      </w:r>
      <w:r w:rsidR="00D67E79" w:rsidRPr="0049028C">
        <w:rPr>
          <w:spacing w:val="-4"/>
          <w:sz w:val="28"/>
          <w:szCs w:val="28"/>
          <w:lang w:val="it-IT"/>
        </w:rPr>
        <w:t xml:space="preserve">tự nhiên. </w:t>
      </w:r>
    </w:p>
    <w:p w14:paraId="00569A66" w14:textId="5EA25564" w:rsidR="004C5CAE" w:rsidRPr="004C5CAE" w:rsidRDefault="004C5CAE" w:rsidP="00223ED1">
      <w:pPr>
        <w:spacing w:before="120" w:line="288" w:lineRule="auto"/>
        <w:ind w:firstLine="709"/>
        <w:jc w:val="both"/>
        <w:rPr>
          <w:bCs/>
          <w:sz w:val="28"/>
          <w:szCs w:val="28"/>
          <w:lang w:val="vi-VN"/>
        </w:rPr>
      </w:pPr>
      <w:r w:rsidRPr="004C5CAE">
        <w:rPr>
          <w:spacing w:val="4"/>
          <w:sz w:val="28"/>
          <w:szCs w:val="28"/>
          <w:lang w:val="it-IT"/>
        </w:rPr>
        <w:t xml:space="preserve">Diện tích được phân bố trên địa bàn các xã (thị trấn) như sau: thị trấn Bình Đại </w:t>
      </w:r>
      <w:r w:rsidR="0096393A" w:rsidRPr="0096393A">
        <w:rPr>
          <w:sz w:val="28"/>
          <w:szCs w:val="28"/>
        </w:rPr>
        <w:t>0,12</w:t>
      </w:r>
      <w:r w:rsidRPr="004C5CAE">
        <w:rPr>
          <w:spacing w:val="4"/>
          <w:sz w:val="28"/>
          <w:szCs w:val="28"/>
          <w:lang w:val="it-IT"/>
        </w:rPr>
        <w:t xml:space="preserve"> </w:t>
      </w:r>
      <w:r w:rsidR="004B39AD">
        <w:rPr>
          <w:spacing w:val="4"/>
          <w:sz w:val="28"/>
          <w:szCs w:val="28"/>
          <w:lang w:val="it-IT"/>
        </w:rPr>
        <w:t>ha; x</w:t>
      </w:r>
      <w:r w:rsidRPr="004C5CAE">
        <w:rPr>
          <w:spacing w:val="4"/>
          <w:sz w:val="28"/>
          <w:szCs w:val="28"/>
          <w:lang w:val="it-IT"/>
        </w:rPr>
        <w:t xml:space="preserve">ã Bình Thắng </w:t>
      </w:r>
      <w:r w:rsidR="0096393A" w:rsidRPr="0096393A">
        <w:rPr>
          <w:sz w:val="28"/>
          <w:szCs w:val="28"/>
        </w:rPr>
        <w:t>0,21</w:t>
      </w:r>
      <w:r w:rsidR="004B39AD">
        <w:rPr>
          <w:spacing w:val="4"/>
          <w:sz w:val="28"/>
          <w:szCs w:val="28"/>
          <w:lang w:val="it-IT"/>
        </w:rPr>
        <w:t xml:space="preserve"> ha; x</w:t>
      </w:r>
      <w:r w:rsidRPr="004C5CAE">
        <w:rPr>
          <w:spacing w:val="4"/>
          <w:sz w:val="28"/>
          <w:szCs w:val="28"/>
          <w:lang w:val="it-IT"/>
        </w:rPr>
        <w:t xml:space="preserve">ã Châu Hưng </w:t>
      </w:r>
      <w:r w:rsidR="0096393A" w:rsidRPr="0096393A">
        <w:rPr>
          <w:sz w:val="28"/>
          <w:szCs w:val="28"/>
        </w:rPr>
        <w:t>0,09</w:t>
      </w:r>
      <w:r w:rsidR="004B39AD">
        <w:rPr>
          <w:spacing w:val="4"/>
          <w:sz w:val="28"/>
          <w:szCs w:val="28"/>
          <w:lang w:val="it-IT"/>
        </w:rPr>
        <w:t xml:space="preserve"> ha; x</w:t>
      </w:r>
      <w:r w:rsidRPr="004C5CAE">
        <w:rPr>
          <w:spacing w:val="4"/>
          <w:sz w:val="28"/>
          <w:szCs w:val="28"/>
          <w:lang w:val="it-IT"/>
        </w:rPr>
        <w:t xml:space="preserve">ã Định Trung </w:t>
      </w:r>
      <w:r w:rsidR="0096393A" w:rsidRPr="0096393A">
        <w:rPr>
          <w:sz w:val="28"/>
          <w:szCs w:val="28"/>
        </w:rPr>
        <w:t>0,07</w:t>
      </w:r>
      <w:r w:rsidR="004B39AD">
        <w:rPr>
          <w:spacing w:val="4"/>
          <w:sz w:val="28"/>
          <w:szCs w:val="28"/>
          <w:lang w:val="it-IT"/>
        </w:rPr>
        <w:t xml:space="preserve"> ha; x</w:t>
      </w:r>
      <w:r w:rsidRPr="004C5CAE">
        <w:rPr>
          <w:spacing w:val="4"/>
          <w:sz w:val="28"/>
          <w:szCs w:val="28"/>
          <w:lang w:val="it-IT"/>
        </w:rPr>
        <w:t xml:space="preserve">ã Lộc Thuận </w:t>
      </w:r>
      <w:r w:rsidR="0096393A" w:rsidRPr="0096393A">
        <w:rPr>
          <w:sz w:val="28"/>
          <w:szCs w:val="28"/>
        </w:rPr>
        <w:t>2,61</w:t>
      </w:r>
      <w:r w:rsidR="004B39AD">
        <w:rPr>
          <w:spacing w:val="4"/>
          <w:sz w:val="28"/>
          <w:szCs w:val="28"/>
          <w:lang w:val="it-IT"/>
        </w:rPr>
        <w:t xml:space="preserve"> ha; x</w:t>
      </w:r>
      <w:r w:rsidRPr="004C5CAE">
        <w:rPr>
          <w:spacing w:val="4"/>
          <w:sz w:val="28"/>
          <w:szCs w:val="28"/>
          <w:lang w:val="it-IT"/>
        </w:rPr>
        <w:t xml:space="preserve">ã Phú Long </w:t>
      </w:r>
      <w:r w:rsidR="0096393A" w:rsidRPr="0096393A">
        <w:rPr>
          <w:sz w:val="28"/>
          <w:szCs w:val="28"/>
        </w:rPr>
        <w:t>0,26</w:t>
      </w:r>
      <w:r w:rsidR="004B39AD">
        <w:rPr>
          <w:spacing w:val="4"/>
          <w:sz w:val="28"/>
          <w:szCs w:val="28"/>
          <w:lang w:val="it-IT"/>
        </w:rPr>
        <w:t xml:space="preserve"> ha; x</w:t>
      </w:r>
      <w:r w:rsidRPr="004C5CAE">
        <w:rPr>
          <w:spacing w:val="4"/>
          <w:sz w:val="28"/>
          <w:szCs w:val="28"/>
          <w:lang w:val="it-IT"/>
        </w:rPr>
        <w:t xml:space="preserve">ã Phú Thuận </w:t>
      </w:r>
      <w:r w:rsidR="0096393A" w:rsidRPr="0096393A">
        <w:rPr>
          <w:sz w:val="28"/>
          <w:szCs w:val="28"/>
        </w:rPr>
        <w:t>0,30</w:t>
      </w:r>
      <w:r w:rsidR="004B39AD">
        <w:rPr>
          <w:spacing w:val="4"/>
          <w:sz w:val="28"/>
          <w:szCs w:val="28"/>
          <w:lang w:val="it-IT"/>
        </w:rPr>
        <w:t xml:space="preserve"> ha; x</w:t>
      </w:r>
      <w:r w:rsidRPr="004C5CAE">
        <w:rPr>
          <w:spacing w:val="4"/>
          <w:sz w:val="28"/>
          <w:szCs w:val="28"/>
          <w:lang w:val="it-IT"/>
        </w:rPr>
        <w:t xml:space="preserve">ã Phú Vang </w:t>
      </w:r>
      <w:r w:rsidR="0096393A" w:rsidRPr="0096393A">
        <w:rPr>
          <w:sz w:val="28"/>
          <w:szCs w:val="28"/>
        </w:rPr>
        <w:t>0,23</w:t>
      </w:r>
      <w:r w:rsidR="004B39AD">
        <w:rPr>
          <w:spacing w:val="4"/>
          <w:sz w:val="28"/>
          <w:szCs w:val="28"/>
          <w:lang w:val="it-IT"/>
        </w:rPr>
        <w:t xml:space="preserve"> ha; x</w:t>
      </w:r>
      <w:r w:rsidRPr="004C5CAE">
        <w:rPr>
          <w:spacing w:val="4"/>
          <w:sz w:val="28"/>
          <w:szCs w:val="28"/>
          <w:lang w:val="it-IT"/>
        </w:rPr>
        <w:t xml:space="preserve">ã Tam Hiệp </w:t>
      </w:r>
      <w:r w:rsidR="0096393A" w:rsidRPr="0096393A">
        <w:rPr>
          <w:sz w:val="28"/>
          <w:szCs w:val="28"/>
        </w:rPr>
        <w:t>0,72</w:t>
      </w:r>
      <w:r w:rsidR="004B39AD">
        <w:rPr>
          <w:spacing w:val="4"/>
          <w:sz w:val="28"/>
          <w:szCs w:val="28"/>
          <w:lang w:val="it-IT"/>
        </w:rPr>
        <w:t xml:space="preserve"> ha; x</w:t>
      </w:r>
      <w:r w:rsidRPr="004C5CAE">
        <w:rPr>
          <w:spacing w:val="4"/>
          <w:sz w:val="28"/>
          <w:szCs w:val="28"/>
          <w:lang w:val="it-IT"/>
        </w:rPr>
        <w:t xml:space="preserve">ã Thạnh Phước </w:t>
      </w:r>
      <w:r w:rsidR="0096393A" w:rsidRPr="0096393A">
        <w:rPr>
          <w:sz w:val="28"/>
          <w:szCs w:val="28"/>
        </w:rPr>
        <w:t>6,90</w:t>
      </w:r>
      <w:r w:rsidR="004B39AD">
        <w:rPr>
          <w:spacing w:val="4"/>
          <w:sz w:val="28"/>
          <w:szCs w:val="28"/>
          <w:lang w:val="it-IT"/>
        </w:rPr>
        <w:t xml:space="preserve"> ha; x</w:t>
      </w:r>
      <w:r w:rsidRPr="004C5CAE">
        <w:rPr>
          <w:spacing w:val="4"/>
          <w:sz w:val="28"/>
          <w:szCs w:val="28"/>
          <w:lang w:val="it-IT"/>
        </w:rPr>
        <w:t xml:space="preserve">ã Thạnh Trị </w:t>
      </w:r>
      <w:r w:rsidR="0096393A" w:rsidRPr="0096393A">
        <w:rPr>
          <w:sz w:val="28"/>
          <w:szCs w:val="28"/>
        </w:rPr>
        <w:t>0,05</w:t>
      </w:r>
      <w:r w:rsidR="004B39AD">
        <w:rPr>
          <w:spacing w:val="4"/>
          <w:sz w:val="28"/>
          <w:szCs w:val="28"/>
          <w:lang w:val="it-IT"/>
        </w:rPr>
        <w:t xml:space="preserve"> ha; x</w:t>
      </w:r>
      <w:r w:rsidRPr="004C5CAE">
        <w:rPr>
          <w:spacing w:val="4"/>
          <w:sz w:val="28"/>
          <w:szCs w:val="28"/>
          <w:lang w:val="it-IT"/>
        </w:rPr>
        <w:t xml:space="preserve">ã Thới Lai </w:t>
      </w:r>
      <w:r w:rsidR="0096393A" w:rsidRPr="0096393A">
        <w:rPr>
          <w:sz w:val="28"/>
          <w:szCs w:val="28"/>
        </w:rPr>
        <w:t>0,02</w:t>
      </w:r>
      <w:r w:rsidR="004B39AD">
        <w:rPr>
          <w:spacing w:val="4"/>
          <w:sz w:val="28"/>
          <w:szCs w:val="28"/>
          <w:lang w:val="it-IT"/>
        </w:rPr>
        <w:t xml:space="preserve"> ha; x</w:t>
      </w:r>
      <w:r w:rsidRPr="004C5CAE">
        <w:rPr>
          <w:spacing w:val="4"/>
          <w:sz w:val="28"/>
          <w:szCs w:val="28"/>
          <w:lang w:val="it-IT"/>
        </w:rPr>
        <w:t xml:space="preserve">ã Thới Thuận </w:t>
      </w:r>
      <w:r w:rsidR="0096393A" w:rsidRPr="0096393A">
        <w:rPr>
          <w:sz w:val="28"/>
          <w:szCs w:val="28"/>
        </w:rPr>
        <w:t>6,73</w:t>
      </w:r>
      <w:r w:rsidR="004B39AD">
        <w:rPr>
          <w:spacing w:val="4"/>
          <w:sz w:val="28"/>
          <w:szCs w:val="28"/>
          <w:lang w:val="it-IT"/>
        </w:rPr>
        <w:t xml:space="preserve"> ha; x</w:t>
      </w:r>
      <w:r w:rsidRPr="004C5CAE">
        <w:rPr>
          <w:spacing w:val="4"/>
          <w:sz w:val="28"/>
          <w:szCs w:val="28"/>
          <w:lang w:val="it-IT"/>
        </w:rPr>
        <w:t xml:space="preserve">ã Vang Quới Đông </w:t>
      </w:r>
      <w:r w:rsidR="0096393A" w:rsidRPr="0096393A">
        <w:rPr>
          <w:sz w:val="28"/>
          <w:szCs w:val="28"/>
        </w:rPr>
        <w:t>0,19</w:t>
      </w:r>
      <w:r w:rsidRPr="004C5CAE">
        <w:rPr>
          <w:spacing w:val="4"/>
          <w:sz w:val="28"/>
          <w:szCs w:val="28"/>
          <w:lang w:val="it-IT"/>
        </w:rPr>
        <w:t xml:space="preserve"> ha.</w:t>
      </w:r>
    </w:p>
    <w:p w14:paraId="0C9523F6" w14:textId="77777777" w:rsidR="00051C2C" w:rsidRPr="00141BD7" w:rsidRDefault="00051C2C" w:rsidP="00D863D5">
      <w:pPr>
        <w:pStyle w:val="Bang"/>
        <w:jc w:val="left"/>
        <w:rPr>
          <w:lang w:val="da-DK"/>
        </w:rPr>
      </w:pPr>
      <w:r w:rsidRPr="00141BD7">
        <w:rPr>
          <w:b w:val="0"/>
          <w:lang w:val="da-DK"/>
        </w:rPr>
        <w:t xml:space="preserve">Bảng </w:t>
      </w:r>
      <w:r w:rsidR="00724CF9" w:rsidRPr="00141BD7">
        <w:rPr>
          <w:b w:val="0"/>
          <w:lang w:val="da-DK"/>
        </w:rPr>
        <w:t>2.1</w:t>
      </w:r>
      <w:r w:rsidR="0019772B" w:rsidRPr="00141BD7">
        <w:rPr>
          <w:b w:val="0"/>
          <w:lang w:val="da-DK"/>
        </w:rPr>
        <w:t>:</w:t>
      </w:r>
      <w:r w:rsidRPr="00141BD7">
        <w:rPr>
          <w:lang w:val="da-DK"/>
        </w:rPr>
        <w:t xml:space="preserve"> Diện tích, cơ cấu sử dụng nhóm đất nông nghiệp</w:t>
      </w:r>
    </w:p>
    <w:tbl>
      <w:tblPr>
        <w:tblW w:w="4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
        <w:gridCol w:w="3985"/>
        <w:gridCol w:w="1122"/>
        <w:gridCol w:w="1495"/>
        <w:gridCol w:w="1650"/>
      </w:tblGrid>
      <w:tr w:rsidR="00141BD7" w:rsidRPr="00141BD7" w14:paraId="1DAC25E6" w14:textId="77777777" w:rsidTr="00B11701">
        <w:trPr>
          <w:trHeight w:val="397"/>
          <w:tblHeader/>
          <w:jc w:val="center"/>
        </w:trPr>
        <w:tc>
          <w:tcPr>
            <w:tcW w:w="484" w:type="pct"/>
            <w:shd w:val="clear" w:color="auto" w:fill="auto"/>
            <w:vAlign w:val="center"/>
            <w:hideMark/>
          </w:tcPr>
          <w:p w14:paraId="50915DA5" w14:textId="77777777" w:rsidR="00051C2C" w:rsidRPr="00141BD7" w:rsidRDefault="00051C2C" w:rsidP="00A70735">
            <w:pPr>
              <w:widowControl w:val="0"/>
              <w:spacing w:before="60" w:after="60" w:line="288" w:lineRule="auto"/>
              <w:jc w:val="center"/>
              <w:rPr>
                <w:b/>
              </w:rPr>
            </w:pPr>
            <w:r w:rsidRPr="00141BD7">
              <w:rPr>
                <w:b/>
              </w:rPr>
              <w:t>STT</w:t>
            </w:r>
          </w:p>
        </w:tc>
        <w:tc>
          <w:tcPr>
            <w:tcW w:w="2181" w:type="pct"/>
            <w:shd w:val="clear" w:color="auto" w:fill="auto"/>
            <w:vAlign w:val="center"/>
            <w:hideMark/>
          </w:tcPr>
          <w:p w14:paraId="73C27581" w14:textId="77777777" w:rsidR="00051C2C" w:rsidRPr="00141BD7" w:rsidRDefault="00051C2C" w:rsidP="00A70735">
            <w:pPr>
              <w:widowControl w:val="0"/>
              <w:spacing w:before="60" w:after="60" w:line="288" w:lineRule="auto"/>
              <w:jc w:val="center"/>
              <w:rPr>
                <w:b/>
              </w:rPr>
            </w:pPr>
            <w:r w:rsidRPr="00141BD7">
              <w:rPr>
                <w:b/>
              </w:rPr>
              <w:t>Chỉ tiêu</w:t>
            </w:r>
          </w:p>
        </w:tc>
        <w:tc>
          <w:tcPr>
            <w:tcW w:w="614" w:type="pct"/>
            <w:shd w:val="clear" w:color="auto" w:fill="auto"/>
            <w:vAlign w:val="center"/>
            <w:hideMark/>
          </w:tcPr>
          <w:p w14:paraId="0622CBA8" w14:textId="77777777" w:rsidR="00051C2C" w:rsidRPr="00141BD7" w:rsidRDefault="00051C2C" w:rsidP="00A70735">
            <w:pPr>
              <w:widowControl w:val="0"/>
              <w:spacing w:before="60" w:after="60" w:line="288" w:lineRule="auto"/>
              <w:jc w:val="center"/>
              <w:rPr>
                <w:b/>
              </w:rPr>
            </w:pPr>
            <w:r w:rsidRPr="00141BD7">
              <w:rPr>
                <w:b/>
              </w:rPr>
              <w:t>Mã</w:t>
            </w:r>
          </w:p>
        </w:tc>
        <w:tc>
          <w:tcPr>
            <w:tcW w:w="818" w:type="pct"/>
            <w:shd w:val="clear" w:color="auto" w:fill="auto"/>
            <w:vAlign w:val="center"/>
            <w:hideMark/>
          </w:tcPr>
          <w:p w14:paraId="7FEB8DD2" w14:textId="77777777" w:rsidR="00051C2C" w:rsidRPr="00141BD7" w:rsidRDefault="00051C2C" w:rsidP="00A70735">
            <w:pPr>
              <w:widowControl w:val="0"/>
              <w:spacing w:before="60" w:after="60" w:line="288" w:lineRule="auto"/>
              <w:jc w:val="center"/>
              <w:rPr>
                <w:b/>
              </w:rPr>
            </w:pPr>
            <w:r w:rsidRPr="00141BD7">
              <w:rPr>
                <w:b/>
              </w:rPr>
              <w:t>Diện tích (ha)</w:t>
            </w:r>
          </w:p>
        </w:tc>
        <w:tc>
          <w:tcPr>
            <w:tcW w:w="903" w:type="pct"/>
            <w:shd w:val="clear" w:color="auto" w:fill="auto"/>
            <w:vAlign w:val="center"/>
            <w:hideMark/>
          </w:tcPr>
          <w:p w14:paraId="0AACAE6C" w14:textId="77777777" w:rsidR="00051C2C" w:rsidRPr="00141BD7" w:rsidRDefault="00051C2C" w:rsidP="00A70735">
            <w:pPr>
              <w:widowControl w:val="0"/>
              <w:spacing w:before="60" w:after="60" w:line="288" w:lineRule="auto"/>
              <w:jc w:val="center"/>
              <w:rPr>
                <w:b/>
              </w:rPr>
            </w:pPr>
            <w:r w:rsidRPr="00141BD7">
              <w:rPr>
                <w:b/>
                <w:lang w:val="de-DE"/>
              </w:rPr>
              <w:t>Cơ cấu so với DTTN (%)</w:t>
            </w:r>
          </w:p>
        </w:tc>
      </w:tr>
      <w:tr w:rsidR="00141BD7" w:rsidRPr="00A72E8D" w14:paraId="541A274C" w14:textId="77777777" w:rsidTr="00A72E8D">
        <w:trPr>
          <w:trHeight w:val="283"/>
          <w:tblHeader/>
          <w:jc w:val="center"/>
        </w:trPr>
        <w:tc>
          <w:tcPr>
            <w:tcW w:w="484" w:type="pct"/>
            <w:shd w:val="clear" w:color="auto" w:fill="auto"/>
            <w:noWrap/>
            <w:vAlign w:val="center"/>
            <w:hideMark/>
          </w:tcPr>
          <w:p w14:paraId="7036B906" w14:textId="77777777" w:rsidR="00051C2C" w:rsidRPr="00A72E8D" w:rsidRDefault="00051C2C" w:rsidP="00A70735">
            <w:pPr>
              <w:widowControl w:val="0"/>
              <w:spacing w:before="60" w:after="60" w:line="288" w:lineRule="auto"/>
              <w:jc w:val="center"/>
              <w:rPr>
                <w:sz w:val="18"/>
                <w:szCs w:val="18"/>
              </w:rPr>
            </w:pPr>
            <w:r w:rsidRPr="00A72E8D">
              <w:rPr>
                <w:sz w:val="18"/>
                <w:szCs w:val="18"/>
              </w:rPr>
              <w:t>(1)</w:t>
            </w:r>
          </w:p>
        </w:tc>
        <w:tc>
          <w:tcPr>
            <w:tcW w:w="2181" w:type="pct"/>
            <w:shd w:val="clear" w:color="auto" w:fill="auto"/>
            <w:noWrap/>
            <w:vAlign w:val="center"/>
            <w:hideMark/>
          </w:tcPr>
          <w:p w14:paraId="7E651E87" w14:textId="77777777" w:rsidR="00051C2C" w:rsidRPr="00A72E8D" w:rsidRDefault="00051C2C" w:rsidP="00A70735">
            <w:pPr>
              <w:widowControl w:val="0"/>
              <w:spacing w:before="60" w:after="60" w:line="288" w:lineRule="auto"/>
              <w:jc w:val="center"/>
              <w:rPr>
                <w:sz w:val="18"/>
                <w:szCs w:val="18"/>
              </w:rPr>
            </w:pPr>
            <w:r w:rsidRPr="00A72E8D">
              <w:rPr>
                <w:sz w:val="18"/>
                <w:szCs w:val="18"/>
              </w:rPr>
              <w:t>(2)</w:t>
            </w:r>
          </w:p>
        </w:tc>
        <w:tc>
          <w:tcPr>
            <w:tcW w:w="614" w:type="pct"/>
            <w:shd w:val="clear" w:color="auto" w:fill="auto"/>
            <w:noWrap/>
            <w:vAlign w:val="center"/>
            <w:hideMark/>
          </w:tcPr>
          <w:p w14:paraId="08510AEC" w14:textId="77777777" w:rsidR="00051C2C" w:rsidRPr="00A72E8D" w:rsidRDefault="00051C2C" w:rsidP="00A70735">
            <w:pPr>
              <w:widowControl w:val="0"/>
              <w:spacing w:before="60" w:after="60" w:line="288" w:lineRule="auto"/>
              <w:jc w:val="center"/>
              <w:rPr>
                <w:sz w:val="18"/>
                <w:szCs w:val="18"/>
              </w:rPr>
            </w:pPr>
            <w:r w:rsidRPr="00A72E8D">
              <w:rPr>
                <w:sz w:val="18"/>
                <w:szCs w:val="18"/>
              </w:rPr>
              <w:t>(3)</w:t>
            </w:r>
          </w:p>
        </w:tc>
        <w:tc>
          <w:tcPr>
            <w:tcW w:w="818" w:type="pct"/>
            <w:shd w:val="clear" w:color="auto" w:fill="auto"/>
            <w:noWrap/>
            <w:vAlign w:val="center"/>
            <w:hideMark/>
          </w:tcPr>
          <w:p w14:paraId="281CA62D" w14:textId="77777777" w:rsidR="00051C2C" w:rsidRPr="00A72E8D" w:rsidRDefault="00051C2C" w:rsidP="00A70735">
            <w:pPr>
              <w:widowControl w:val="0"/>
              <w:spacing w:before="60" w:after="60" w:line="288" w:lineRule="auto"/>
              <w:jc w:val="center"/>
              <w:rPr>
                <w:sz w:val="18"/>
                <w:szCs w:val="18"/>
              </w:rPr>
            </w:pPr>
            <w:r w:rsidRPr="00A72E8D">
              <w:rPr>
                <w:sz w:val="18"/>
                <w:szCs w:val="18"/>
              </w:rPr>
              <w:t>(4)</w:t>
            </w:r>
          </w:p>
        </w:tc>
        <w:tc>
          <w:tcPr>
            <w:tcW w:w="903" w:type="pct"/>
            <w:shd w:val="clear" w:color="auto" w:fill="auto"/>
            <w:noWrap/>
            <w:vAlign w:val="center"/>
            <w:hideMark/>
          </w:tcPr>
          <w:p w14:paraId="6E1FC6CA" w14:textId="77777777" w:rsidR="00051C2C" w:rsidRPr="00A72E8D" w:rsidRDefault="00051C2C" w:rsidP="00A70735">
            <w:pPr>
              <w:widowControl w:val="0"/>
              <w:spacing w:before="60" w:after="60" w:line="288" w:lineRule="auto"/>
              <w:jc w:val="center"/>
              <w:rPr>
                <w:sz w:val="18"/>
                <w:szCs w:val="18"/>
              </w:rPr>
            </w:pPr>
            <w:r w:rsidRPr="00A72E8D">
              <w:rPr>
                <w:sz w:val="18"/>
                <w:szCs w:val="18"/>
              </w:rPr>
              <w:t>(5)</w:t>
            </w:r>
          </w:p>
        </w:tc>
      </w:tr>
      <w:tr w:rsidR="004C5CAE" w:rsidRPr="00141BD7" w14:paraId="5E9B855C" w14:textId="77777777" w:rsidTr="00A72E8D">
        <w:trPr>
          <w:trHeight w:val="340"/>
          <w:jc w:val="center"/>
        </w:trPr>
        <w:tc>
          <w:tcPr>
            <w:tcW w:w="484" w:type="pct"/>
            <w:shd w:val="clear" w:color="auto" w:fill="auto"/>
            <w:noWrap/>
            <w:vAlign w:val="center"/>
            <w:hideMark/>
          </w:tcPr>
          <w:p w14:paraId="0A626874" w14:textId="77777777" w:rsidR="004C5CAE" w:rsidRPr="00141BD7" w:rsidRDefault="004C5CAE" w:rsidP="00A70735">
            <w:pPr>
              <w:widowControl w:val="0"/>
              <w:jc w:val="center"/>
              <w:rPr>
                <w:b/>
                <w:bCs/>
              </w:rPr>
            </w:pPr>
          </w:p>
        </w:tc>
        <w:tc>
          <w:tcPr>
            <w:tcW w:w="2181" w:type="pct"/>
            <w:shd w:val="clear" w:color="auto" w:fill="auto"/>
            <w:noWrap/>
            <w:vAlign w:val="center"/>
            <w:hideMark/>
          </w:tcPr>
          <w:p w14:paraId="7C4DD572" w14:textId="77777777" w:rsidR="004C5CAE" w:rsidRPr="00141BD7" w:rsidRDefault="004C5CAE" w:rsidP="0049028C">
            <w:pPr>
              <w:widowControl w:val="0"/>
              <w:jc w:val="both"/>
              <w:rPr>
                <w:b/>
                <w:bCs/>
              </w:rPr>
            </w:pPr>
            <w:r w:rsidRPr="00141BD7">
              <w:rPr>
                <w:b/>
                <w:bCs/>
              </w:rPr>
              <w:t>Tổng diện tích tự nhiên</w:t>
            </w:r>
          </w:p>
        </w:tc>
        <w:tc>
          <w:tcPr>
            <w:tcW w:w="614" w:type="pct"/>
            <w:shd w:val="clear" w:color="auto" w:fill="auto"/>
            <w:noWrap/>
            <w:vAlign w:val="center"/>
            <w:hideMark/>
          </w:tcPr>
          <w:p w14:paraId="5102762B" w14:textId="77777777" w:rsidR="004C5CAE" w:rsidRPr="00141BD7" w:rsidRDefault="004C5CAE" w:rsidP="00A70735">
            <w:pPr>
              <w:widowControl w:val="0"/>
              <w:jc w:val="center"/>
              <w:rPr>
                <w:b/>
              </w:rPr>
            </w:pPr>
            <w:r w:rsidRPr="00141BD7">
              <w:rPr>
                <w:b/>
              </w:rPr>
              <w:t> </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7C1DEB" w14:textId="42E23BAD" w:rsidR="004C5CAE" w:rsidRPr="004C5CAE" w:rsidRDefault="004C5CAE" w:rsidP="00A70735">
            <w:pPr>
              <w:jc w:val="right"/>
              <w:rPr>
                <w:b/>
              </w:rPr>
            </w:pPr>
            <w:r w:rsidRPr="004C5CAE">
              <w:rPr>
                <w:b/>
                <w:bCs/>
                <w:color w:val="000000"/>
              </w:rPr>
              <w:t>41.910,05</w:t>
            </w:r>
          </w:p>
        </w:tc>
        <w:tc>
          <w:tcPr>
            <w:tcW w:w="903" w:type="pct"/>
            <w:tcBorders>
              <w:top w:val="single" w:sz="4" w:space="0" w:color="auto"/>
              <w:left w:val="nil"/>
              <w:bottom w:val="single" w:sz="4" w:space="0" w:color="auto"/>
              <w:right w:val="single" w:sz="4" w:space="0" w:color="auto"/>
            </w:tcBorders>
            <w:shd w:val="clear" w:color="auto" w:fill="auto"/>
            <w:noWrap/>
            <w:vAlign w:val="center"/>
          </w:tcPr>
          <w:p w14:paraId="4294B975" w14:textId="7C1834EF" w:rsidR="004C5CAE" w:rsidRPr="004C5CAE" w:rsidRDefault="004C5CAE" w:rsidP="00A70735">
            <w:pPr>
              <w:jc w:val="right"/>
              <w:rPr>
                <w:b/>
              </w:rPr>
            </w:pPr>
            <w:r w:rsidRPr="004C5CAE">
              <w:rPr>
                <w:b/>
                <w:bCs/>
                <w:color w:val="000000"/>
              </w:rPr>
              <w:t>100,00</w:t>
            </w:r>
          </w:p>
        </w:tc>
      </w:tr>
      <w:tr w:rsidR="004C5CAE" w:rsidRPr="00141BD7" w14:paraId="31402AC5" w14:textId="77777777" w:rsidTr="00A72E8D">
        <w:trPr>
          <w:trHeight w:val="340"/>
          <w:jc w:val="center"/>
        </w:trPr>
        <w:tc>
          <w:tcPr>
            <w:tcW w:w="484" w:type="pct"/>
            <w:shd w:val="clear" w:color="auto" w:fill="auto"/>
            <w:noWrap/>
            <w:vAlign w:val="center"/>
            <w:hideMark/>
          </w:tcPr>
          <w:p w14:paraId="0F57FBAF" w14:textId="77777777" w:rsidR="004C5CAE" w:rsidRPr="00141BD7" w:rsidRDefault="004C5CAE" w:rsidP="00A70735">
            <w:pPr>
              <w:widowControl w:val="0"/>
              <w:jc w:val="center"/>
              <w:rPr>
                <w:b/>
                <w:bCs/>
              </w:rPr>
            </w:pPr>
            <w:r w:rsidRPr="00141BD7">
              <w:rPr>
                <w:b/>
                <w:bCs/>
              </w:rPr>
              <w:t>1</w:t>
            </w:r>
          </w:p>
        </w:tc>
        <w:tc>
          <w:tcPr>
            <w:tcW w:w="2181" w:type="pct"/>
            <w:shd w:val="clear" w:color="auto" w:fill="auto"/>
            <w:noWrap/>
            <w:vAlign w:val="center"/>
            <w:hideMark/>
          </w:tcPr>
          <w:p w14:paraId="3D5F1335" w14:textId="77777777" w:rsidR="004C5CAE" w:rsidRPr="00141BD7" w:rsidRDefault="004C5CAE" w:rsidP="0049028C">
            <w:pPr>
              <w:widowControl w:val="0"/>
              <w:jc w:val="both"/>
              <w:rPr>
                <w:b/>
                <w:bCs/>
              </w:rPr>
            </w:pPr>
            <w:r w:rsidRPr="00141BD7">
              <w:rPr>
                <w:b/>
                <w:bCs/>
              </w:rPr>
              <w:t>Đất nông nghiệp</w:t>
            </w:r>
          </w:p>
        </w:tc>
        <w:tc>
          <w:tcPr>
            <w:tcW w:w="614" w:type="pct"/>
            <w:shd w:val="clear" w:color="auto" w:fill="auto"/>
            <w:noWrap/>
            <w:vAlign w:val="center"/>
            <w:hideMark/>
          </w:tcPr>
          <w:p w14:paraId="0370BFA9" w14:textId="77777777" w:rsidR="004C5CAE" w:rsidRPr="00141BD7" w:rsidRDefault="004C5CAE" w:rsidP="00A70735">
            <w:pPr>
              <w:widowControl w:val="0"/>
              <w:jc w:val="center"/>
              <w:rPr>
                <w:b/>
              </w:rPr>
            </w:pPr>
            <w:r w:rsidRPr="00141BD7">
              <w:rPr>
                <w:b/>
              </w:rPr>
              <w:t>NNP</w:t>
            </w:r>
          </w:p>
        </w:tc>
        <w:tc>
          <w:tcPr>
            <w:tcW w:w="818" w:type="pct"/>
            <w:tcBorders>
              <w:top w:val="nil"/>
              <w:left w:val="single" w:sz="4" w:space="0" w:color="auto"/>
              <w:bottom w:val="single" w:sz="4" w:space="0" w:color="auto"/>
              <w:right w:val="single" w:sz="4" w:space="0" w:color="auto"/>
            </w:tcBorders>
            <w:shd w:val="clear" w:color="auto" w:fill="auto"/>
            <w:noWrap/>
            <w:vAlign w:val="center"/>
          </w:tcPr>
          <w:p w14:paraId="17755CFC" w14:textId="47B3B3E7" w:rsidR="004C5CAE" w:rsidRPr="004C5CAE" w:rsidRDefault="004C5CAE" w:rsidP="00A70735">
            <w:pPr>
              <w:jc w:val="right"/>
              <w:rPr>
                <w:b/>
              </w:rPr>
            </w:pPr>
            <w:r w:rsidRPr="004C5CAE">
              <w:rPr>
                <w:b/>
                <w:bCs/>
                <w:color w:val="000000"/>
              </w:rPr>
              <w:t>32.834,83</w:t>
            </w:r>
          </w:p>
        </w:tc>
        <w:tc>
          <w:tcPr>
            <w:tcW w:w="903" w:type="pct"/>
            <w:tcBorders>
              <w:top w:val="nil"/>
              <w:left w:val="nil"/>
              <w:bottom w:val="single" w:sz="4" w:space="0" w:color="auto"/>
              <w:right w:val="single" w:sz="4" w:space="0" w:color="auto"/>
            </w:tcBorders>
            <w:shd w:val="clear" w:color="auto" w:fill="auto"/>
            <w:noWrap/>
            <w:vAlign w:val="center"/>
          </w:tcPr>
          <w:p w14:paraId="0C7CF7EE" w14:textId="54098127" w:rsidR="004C5CAE" w:rsidRPr="004C5CAE" w:rsidRDefault="004C5CAE" w:rsidP="00A70735">
            <w:pPr>
              <w:jc w:val="right"/>
              <w:rPr>
                <w:b/>
              </w:rPr>
            </w:pPr>
            <w:r w:rsidRPr="004C5CAE">
              <w:rPr>
                <w:b/>
                <w:bCs/>
                <w:color w:val="000000"/>
              </w:rPr>
              <w:t>78,35</w:t>
            </w:r>
          </w:p>
        </w:tc>
      </w:tr>
      <w:tr w:rsidR="004C5CAE" w:rsidRPr="00141BD7" w14:paraId="31531C72" w14:textId="77777777" w:rsidTr="00A72E8D">
        <w:trPr>
          <w:trHeight w:val="340"/>
          <w:jc w:val="center"/>
        </w:trPr>
        <w:tc>
          <w:tcPr>
            <w:tcW w:w="484" w:type="pct"/>
            <w:shd w:val="clear" w:color="auto" w:fill="auto"/>
            <w:noWrap/>
            <w:vAlign w:val="center"/>
            <w:hideMark/>
          </w:tcPr>
          <w:p w14:paraId="05B5A215" w14:textId="77777777" w:rsidR="004C5CAE" w:rsidRPr="00141BD7" w:rsidRDefault="004C5CAE" w:rsidP="00A70735">
            <w:pPr>
              <w:widowControl w:val="0"/>
              <w:jc w:val="center"/>
            </w:pPr>
            <w:r w:rsidRPr="00141BD7">
              <w:t>1.1</w:t>
            </w:r>
          </w:p>
        </w:tc>
        <w:tc>
          <w:tcPr>
            <w:tcW w:w="2181" w:type="pct"/>
            <w:shd w:val="clear" w:color="auto" w:fill="auto"/>
            <w:noWrap/>
            <w:vAlign w:val="center"/>
            <w:hideMark/>
          </w:tcPr>
          <w:p w14:paraId="2417C34B" w14:textId="77777777" w:rsidR="004C5CAE" w:rsidRPr="00141BD7" w:rsidRDefault="004C5CAE" w:rsidP="0049028C">
            <w:pPr>
              <w:widowControl w:val="0"/>
              <w:jc w:val="both"/>
            </w:pPr>
            <w:r w:rsidRPr="00141BD7">
              <w:t>Đất trồng lúa</w:t>
            </w:r>
          </w:p>
        </w:tc>
        <w:tc>
          <w:tcPr>
            <w:tcW w:w="614" w:type="pct"/>
            <w:shd w:val="clear" w:color="auto" w:fill="auto"/>
            <w:noWrap/>
            <w:vAlign w:val="center"/>
            <w:hideMark/>
          </w:tcPr>
          <w:p w14:paraId="3EABC88C" w14:textId="77777777" w:rsidR="004C5CAE" w:rsidRPr="00141BD7" w:rsidRDefault="004C5CAE" w:rsidP="00A70735">
            <w:pPr>
              <w:widowControl w:val="0"/>
              <w:jc w:val="center"/>
            </w:pPr>
            <w:r w:rsidRPr="00141BD7">
              <w:t>LUA</w:t>
            </w:r>
          </w:p>
        </w:tc>
        <w:tc>
          <w:tcPr>
            <w:tcW w:w="818" w:type="pct"/>
            <w:tcBorders>
              <w:top w:val="nil"/>
              <w:left w:val="single" w:sz="4" w:space="0" w:color="auto"/>
              <w:bottom w:val="single" w:sz="4" w:space="0" w:color="auto"/>
              <w:right w:val="single" w:sz="4" w:space="0" w:color="auto"/>
            </w:tcBorders>
            <w:shd w:val="clear" w:color="auto" w:fill="auto"/>
            <w:noWrap/>
            <w:vAlign w:val="center"/>
          </w:tcPr>
          <w:p w14:paraId="5F397474" w14:textId="0BACA603" w:rsidR="004C5CAE" w:rsidRPr="004C5CAE" w:rsidRDefault="004C5CAE" w:rsidP="00A70735">
            <w:pPr>
              <w:jc w:val="right"/>
            </w:pPr>
            <w:r w:rsidRPr="004C5CAE">
              <w:rPr>
                <w:color w:val="000000"/>
              </w:rPr>
              <w:t>1.017,74</w:t>
            </w:r>
          </w:p>
        </w:tc>
        <w:tc>
          <w:tcPr>
            <w:tcW w:w="903" w:type="pct"/>
            <w:tcBorders>
              <w:top w:val="nil"/>
              <w:left w:val="nil"/>
              <w:bottom w:val="single" w:sz="4" w:space="0" w:color="auto"/>
              <w:right w:val="single" w:sz="4" w:space="0" w:color="auto"/>
            </w:tcBorders>
            <w:shd w:val="clear" w:color="auto" w:fill="auto"/>
            <w:noWrap/>
            <w:vAlign w:val="center"/>
          </w:tcPr>
          <w:p w14:paraId="3A357EED" w14:textId="796989B1" w:rsidR="004C5CAE" w:rsidRPr="007753F2" w:rsidRDefault="004C5CAE" w:rsidP="00A70735">
            <w:pPr>
              <w:jc w:val="right"/>
            </w:pPr>
            <w:r w:rsidRPr="007753F2">
              <w:rPr>
                <w:bCs/>
                <w:color w:val="000000"/>
              </w:rPr>
              <w:t>2,43</w:t>
            </w:r>
          </w:p>
        </w:tc>
      </w:tr>
      <w:tr w:rsidR="004C5CAE" w:rsidRPr="00141BD7" w14:paraId="61B97B3C" w14:textId="77777777" w:rsidTr="00A72E8D">
        <w:trPr>
          <w:trHeight w:val="340"/>
          <w:jc w:val="center"/>
        </w:trPr>
        <w:tc>
          <w:tcPr>
            <w:tcW w:w="484" w:type="pct"/>
            <w:shd w:val="clear" w:color="auto" w:fill="auto"/>
            <w:noWrap/>
            <w:vAlign w:val="center"/>
            <w:hideMark/>
          </w:tcPr>
          <w:p w14:paraId="5C770CCA" w14:textId="77777777" w:rsidR="004C5CAE" w:rsidRPr="00141BD7" w:rsidRDefault="004C5CAE" w:rsidP="00A70735">
            <w:pPr>
              <w:widowControl w:val="0"/>
              <w:jc w:val="center"/>
              <w:rPr>
                <w:i/>
                <w:iCs/>
              </w:rPr>
            </w:pPr>
          </w:p>
        </w:tc>
        <w:tc>
          <w:tcPr>
            <w:tcW w:w="2181" w:type="pct"/>
            <w:shd w:val="clear" w:color="auto" w:fill="auto"/>
            <w:noWrap/>
            <w:vAlign w:val="center"/>
            <w:hideMark/>
          </w:tcPr>
          <w:p w14:paraId="5E32973E" w14:textId="77777777" w:rsidR="004C5CAE" w:rsidRPr="00141BD7" w:rsidRDefault="004C5CAE" w:rsidP="0049028C">
            <w:pPr>
              <w:widowControl w:val="0"/>
              <w:jc w:val="both"/>
              <w:rPr>
                <w:i/>
                <w:iCs/>
              </w:rPr>
            </w:pPr>
            <w:r w:rsidRPr="00141BD7">
              <w:rPr>
                <w:i/>
                <w:iCs/>
              </w:rPr>
              <w:t xml:space="preserve"> Trong đó: Đất chuyên lúa nước</w:t>
            </w:r>
          </w:p>
        </w:tc>
        <w:tc>
          <w:tcPr>
            <w:tcW w:w="614" w:type="pct"/>
            <w:shd w:val="clear" w:color="auto" w:fill="auto"/>
            <w:noWrap/>
            <w:vAlign w:val="center"/>
            <w:hideMark/>
          </w:tcPr>
          <w:p w14:paraId="55E11B03" w14:textId="77777777" w:rsidR="004C5CAE" w:rsidRPr="00141BD7" w:rsidRDefault="004C5CAE" w:rsidP="00A70735">
            <w:pPr>
              <w:widowControl w:val="0"/>
              <w:jc w:val="center"/>
              <w:rPr>
                <w:i/>
                <w:iCs/>
              </w:rPr>
            </w:pPr>
            <w:r w:rsidRPr="00141BD7">
              <w:rPr>
                <w:i/>
                <w:iCs/>
              </w:rPr>
              <w:t>LUC</w:t>
            </w:r>
          </w:p>
        </w:tc>
        <w:tc>
          <w:tcPr>
            <w:tcW w:w="818" w:type="pct"/>
            <w:tcBorders>
              <w:top w:val="nil"/>
              <w:left w:val="single" w:sz="4" w:space="0" w:color="auto"/>
              <w:bottom w:val="single" w:sz="4" w:space="0" w:color="auto"/>
              <w:right w:val="single" w:sz="4" w:space="0" w:color="auto"/>
            </w:tcBorders>
            <w:shd w:val="clear" w:color="auto" w:fill="auto"/>
            <w:noWrap/>
            <w:vAlign w:val="center"/>
          </w:tcPr>
          <w:p w14:paraId="37D614BD" w14:textId="60D44BE0" w:rsidR="004C5CAE" w:rsidRPr="004C5CAE" w:rsidRDefault="004C5CAE" w:rsidP="00A70735">
            <w:pPr>
              <w:jc w:val="right"/>
            </w:pPr>
            <w:r w:rsidRPr="004C5CAE">
              <w:rPr>
                <w:color w:val="000000"/>
              </w:rPr>
              <w:t>112,15</w:t>
            </w:r>
          </w:p>
        </w:tc>
        <w:tc>
          <w:tcPr>
            <w:tcW w:w="903" w:type="pct"/>
            <w:tcBorders>
              <w:top w:val="nil"/>
              <w:left w:val="nil"/>
              <w:bottom w:val="single" w:sz="4" w:space="0" w:color="auto"/>
              <w:right w:val="single" w:sz="4" w:space="0" w:color="auto"/>
            </w:tcBorders>
            <w:shd w:val="clear" w:color="auto" w:fill="auto"/>
            <w:noWrap/>
            <w:vAlign w:val="center"/>
          </w:tcPr>
          <w:p w14:paraId="2AE6578D" w14:textId="4B6FC4E3" w:rsidR="004C5CAE" w:rsidRPr="007753F2" w:rsidRDefault="004C5CAE" w:rsidP="00A70735">
            <w:pPr>
              <w:jc w:val="right"/>
            </w:pPr>
            <w:r w:rsidRPr="007753F2">
              <w:rPr>
                <w:bCs/>
                <w:color w:val="000000"/>
              </w:rPr>
              <w:t>0,27</w:t>
            </w:r>
          </w:p>
        </w:tc>
      </w:tr>
      <w:tr w:rsidR="004C5CAE" w:rsidRPr="00141BD7" w14:paraId="182AF884" w14:textId="77777777" w:rsidTr="00A72E8D">
        <w:trPr>
          <w:trHeight w:val="340"/>
          <w:jc w:val="center"/>
        </w:trPr>
        <w:tc>
          <w:tcPr>
            <w:tcW w:w="484" w:type="pct"/>
            <w:shd w:val="clear" w:color="auto" w:fill="auto"/>
            <w:noWrap/>
            <w:vAlign w:val="center"/>
            <w:hideMark/>
          </w:tcPr>
          <w:p w14:paraId="23B9A3C9" w14:textId="77777777" w:rsidR="004C5CAE" w:rsidRPr="00141BD7" w:rsidRDefault="004C5CAE" w:rsidP="00A70735">
            <w:pPr>
              <w:widowControl w:val="0"/>
              <w:jc w:val="center"/>
            </w:pPr>
            <w:r w:rsidRPr="00141BD7">
              <w:t>1.2</w:t>
            </w:r>
          </w:p>
        </w:tc>
        <w:tc>
          <w:tcPr>
            <w:tcW w:w="2181" w:type="pct"/>
            <w:shd w:val="clear" w:color="auto" w:fill="auto"/>
            <w:noWrap/>
            <w:vAlign w:val="center"/>
            <w:hideMark/>
          </w:tcPr>
          <w:p w14:paraId="23CD1A95" w14:textId="77777777" w:rsidR="004C5CAE" w:rsidRPr="00141BD7" w:rsidRDefault="004C5CAE" w:rsidP="0049028C">
            <w:pPr>
              <w:widowControl w:val="0"/>
              <w:jc w:val="both"/>
            </w:pPr>
            <w:r w:rsidRPr="00141BD7">
              <w:t>Đất trồng cây hàng năm khác</w:t>
            </w:r>
          </w:p>
        </w:tc>
        <w:tc>
          <w:tcPr>
            <w:tcW w:w="614" w:type="pct"/>
            <w:shd w:val="clear" w:color="auto" w:fill="auto"/>
            <w:noWrap/>
            <w:vAlign w:val="center"/>
            <w:hideMark/>
          </w:tcPr>
          <w:p w14:paraId="0E818153" w14:textId="77777777" w:rsidR="004C5CAE" w:rsidRPr="00141BD7" w:rsidRDefault="004C5CAE" w:rsidP="00A70735">
            <w:pPr>
              <w:widowControl w:val="0"/>
              <w:jc w:val="center"/>
            </w:pPr>
            <w:r w:rsidRPr="00141BD7">
              <w:t>HNK</w:t>
            </w:r>
          </w:p>
        </w:tc>
        <w:tc>
          <w:tcPr>
            <w:tcW w:w="818" w:type="pct"/>
            <w:tcBorders>
              <w:top w:val="nil"/>
              <w:left w:val="single" w:sz="4" w:space="0" w:color="auto"/>
              <w:bottom w:val="single" w:sz="4" w:space="0" w:color="auto"/>
              <w:right w:val="single" w:sz="4" w:space="0" w:color="auto"/>
            </w:tcBorders>
            <w:shd w:val="clear" w:color="auto" w:fill="auto"/>
            <w:noWrap/>
            <w:vAlign w:val="center"/>
          </w:tcPr>
          <w:p w14:paraId="194B13AA" w14:textId="19E1239D" w:rsidR="004C5CAE" w:rsidRPr="004C5CAE" w:rsidRDefault="004C5CAE" w:rsidP="00A70735">
            <w:pPr>
              <w:jc w:val="right"/>
            </w:pPr>
            <w:r w:rsidRPr="004C5CAE">
              <w:rPr>
                <w:color w:val="000000"/>
              </w:rPr>
              <w:t>917,67</w:t>
            </w:r>
          </w:p>
        </w:tc>
        <w:tc>
          <w:tcPr>
            <w:tcW w:w="903" w:type="pct"/>
            <w:tcBorders>
              <w:top w:val="nil"/>
              <w:left w:val="nil"/>
              <w:bottom w:val="single" w:sz="4" w:space="0" w:color="auto"/>
              <w:right w:val="single" w:sz="4" w:space="0" w:color="auto"/>
            </w:tcBorders>
            <w:shd w:val="clear" w:color="auto" w:fill="auto"/>
            <w:noWrap/>
            <w:vAlign w:val="center"/>
          </w:tcPr>
          <w:p w14:paraId="703E114F" w14:textId="6D200E22" w:rsidR="004C5CAE" w:rsidRPr="007753F2" w:rsidRDefault="004C5CAE" w:rsidP="00A70735">
            <w:pPr>
              <w:jc w:val="right"/>
            </w:pPr>
            <w:r w:rsidRPr="007753F2">
              <w:rPr>
                <w:bCs/>
                <w:color w:val="000000"/>
              </w:rPr>
              <w:t>2,19</w:t>
            </w:r>
          </w:p>
        </w:tc>
      </w:tr>
      <w:tr w:rsidR="004C5CAE" w:rsidRPr="00141BD7" w14:paraId="4A49453C" w14:textId="77777777" w:rsidTr="00A72E8D">
        <w:trPr>
          <w:trHeight w:val="340"/>
          <w:jc w:val="center"/>
        </w:trPr>
        <w:tc>
          <w:tcPr>
            <w:tcW w:w="484" w:type="pct"/>
            <w:shd w:val="clear" w:color="auto" w:fill="auto"/>
            <w:noWrap/>
            <w:vAlign w:val="center"/>
            <w:hideMark/>
          </w:tcPr>
          <w:p w14:paraId="438C9A53" w14:textId="77777777" w:rsidR="004C5CAE" w:rsidRPr="00141BD7" w:rsidRDefault="004C5CAE" w:rsidP="00A70735">
            <w:pPr>
              <w:widowControl w:val="0"/>
              <w:jc w:val="center"/>
            </w:pPr>
            <w:r w:rsidRPr="00141BD7">
              <w:t>1.3</w:t>
            </w:r>
          </w:p>
        </w:tc>
        <w:tc>
          <w:tcPr>
            <w:tcW w:w="2181" w:type="pct"/>
            <w:shd w:val="clear" w:color="auto" w:fill="auto"/>
            <w:noWrap/>
            <w:vAlign w:val="center"/>
            <w:hideMark/>
          </w:tcPr>
          <w:p w14:paraId="040928BD" w14:textId="77777777" w:rsidR="004C5CAE" w:rsidRPr="00141BD7" w:rsidRDefault="004C5CAE" w:rsidP="0049028C">
            <w:pPr>
              <w:widowControl w:val="0"/>
              <w:jc w:val="both"/>
            </w:pPr>
            <w:r w:rsidRPr="00141BD7">
              <w:t>Đất trồng cây lâu năm</w:t>
            </w:r>
          </w:p>
        </w:tc>
        <w:tc>
          <w:tcPr>
            <w:tcW w:w="614" w:type="pct"/>
            <w:shd w:val="clear" w:color="auto" w:fill="auto"/>
            <w:noWrap/>
            <w:vAlign w:val="center"/>
            <w:hideMark/>
          </w:tcPr>
          <w:p w14:paraId="6E6C922E" w14:textId="77777777" w:rsidR="004C5CAE" w:rsidRPr="00141BD7" w:rsidRDefault="004C5CAE" w:rsidP="00A70735">
            <w:pPr>
              <w:widowControl w:val="0"/>
              <w:jc w:val="center"/>
            </w:pPr>
            <w:r w:rsidRPr="00141BD7">
              <w:t>CLN</w:t>
            </w:r>
          </w:p>
        </w:tc>
        <w:tc>
          <w:tcPr>
            <w:tcW w:w="818" w:type="pct"/>
            <w:tcBorders>
              <w:top w:val="nil"/>
              <w:left w:val="single" w:sz="4" w:space="0" w:color="auto"/>
              <w:bottom w:val="single" w:sz="4" w:space="0" w:color="auto"/>
              <w:right w:val="single" w:sz="4" w:space="0" w:color="auto"/>
            </w:tcBorders>
            <w:shd w:val="clear" w:color="auto" w:fill="auto"/>
            <w:noWrap/>
            <w:vAlign w:val="center"/>
          </w:tcPr>
          <w:p w14:paraId="5630DF67" w14:textId="01CB0EDD" w:rsidR="004C5CAE" w:rsidRPr="004C5CAE" w:rsidRDefault="004C5CAE" w:rsidP="00A70735">
            <w:pPr>
              <w:jc w:val="right"/>
            </w:pPr>
            <w:r w:rsidRPr="004C5CAE">
              <w:rPr>
                <w:color w:val="000000"/>
              </w:rPr>
              <w:t>11.396,94</w:t>
            </w:r>
          </w:p>
        </w:tc>
        <w:tc>
          <w:tcPr>
            <w:tcW w:w="903" w:type="pct"/>
            <w:tcBorders>
              <w:top w:val="nil"/>
              <w:left w:val="nil"/>
              <w:bottom w:val="single" w:sz="4" w:space="0" w:color="auto"/>
              <w:right w:val="single" w:sz="4" w:space="0" w:color="auto"/>
            </w:tcBorders>
            <w:shd w:val="clear" w:color="auto" w:fill="auto"/>
            <w:noWrap/>
            <w:vAlign w:val="center"/>
          </w:tcPr>
          <w:p w14:paraId="2BF75374" w14:textId="6605E5F6" w:rsidR="004C5CAE" w:rsidRPr="007753F2" w:rsidRDefault="004C5CAE" w:rsidP="00A70735">
            <w:pPr>
              <w:jc w:val="right"/>
            </w:pPr>
            <w:r w:rsidRPr="007753F2">
              <w:rPr>
                <w:bCs/>
                <w:color w:val="000000"/>
              </w:rPr>
              <w:t>27,19</w:t>
            </w:r>
          </w:p>
        </w:tc>
      </w:tr>
      <w:tr w:rsidR="004C5CAE" w:rsidRPr="00141BD7" w14:paraId="1EA2A571" w14:textId="77777777" w:rsidTr="00A72E8D">
        <w:trPr>
          <w:trHeight w:val="340"/>
          <w:jc w:val="center"/>
        </w:trPr>
        <w:tc>
          <w:tcPr>
            <w:tcW w:w="484" w:type="pct"/>
            <w:shd w:val="clear" w:color="auto" w:fill="auto"/>
            <w:noWrap/>
            <w:vAlign w:val="center"/>
            <w:hideMark/>
          </w:tcPr>
          <w:p w14:paraId="77F1DC32" w14:textId="77777777" w:rsidR="004C5CAE" w:rsidRPr="00141BD7" w:rsidRDefault="004C5CAE" w:rsidP="00A70735">
            <w:pPr>
              <w:widowControl w:val="0"/>
              <w:jc w:val="center"/>
            </w:pPr>
            <w:r w:rsidRPr="00141BD7">
              <w:t>1.4</w:t>
            </w:r>
          </w:p>
        </w:tc>
        <w:tc>
          <w:tcPr>
            <w:tcW w:w="2181" w:type="pct"/>
            <w:shd w:val="clear" w:color="auto" w:fill="auto"/>
            <w:noWrap/>
            <w:vAlign w:val="center"/>
            <w:hideMark/>
          </w:tcPr>
          <w:p w14:paraId="14995C5C" w14:textId="77777777" w:rsidR="004C5CAE" w:rsidRPr="00141BD7" w:rsidRDefault="004C5CAE" w:rsidP="0049028C">
            <w:pPr>
              <w:widowControl w:val="0"/>
              <w:jc w:val="both"/>
            </w:pPr>
            <w:r w:rsidRPr="00141BD7">
              <w:t>Đất rừng phòng hộ</w:t>
            </w:r>
          </w:p>
        </w:tc>
        <w:tc>
          <w:tcPr>
            <w:tcW w:w="614" w:type="pct"/>
            <w:shd w:val="clear" w:color="auto" w:fill="auto"/>
            <w:noWrap/>
            <w:vAlign w:val="center"/>
            <w:hideMark/>
          </w:tcPr>
          <w:p w14:paraId="5A78E201" w14:textId="77777777" w:rsidR="004C5CAE" w:rsidRPr="00141BD7" w:rsidRDefault="004C5CAE" w:rsidP="00A70735">
            <w:pPr>
              <w:widowControl w:val="0"/>
              <w:jc w:val="center"/>
            </w:pPr>
            <w:r w:rsidRPr="00141BD7">
              <w:t>RPH</w:t>
            </w:r>
          </w:p>
        </w:tc>
        <w:tc>
          <w:tcPr>
            <w:tcW w:w="818" w:type="pct"/>
            <w:tcBorders>
              <w:top w:val="nil"/>
              <w:left w:val="single" w:sz="4" w:space="0" w:color="auto"/>
              <w:bottom w:val="single" w:sz="4" w:space="0" w:color="auto"/>
              <w:right w:val="single" w:sz="4" w:space="0" w:color="auto"/>
            </w:tcBorders>
            <w:shd w:val="clear" w:color="auto" w:fill="auto"/>
            <w:noWrap/>
            <w:vAlign w:val="center"/>
          </w:tcPr>
          <w:p w14:paraId="6A831D1F" w14:textId="0B53F89F" w:rsidR="004C5CAE" w:rsidRPr="004C5CAE" w:rsidRDefault="004C5CAE" w:rsidP="00A70735">
            <w:pPr>
              <w:jc w:val="right"/>
            </w:pPr>
            <w:r w:rsidRPr="004C5CAE">
              <w:rPr>
                <w:color w:val="000000"/>
              </w:rPr>
              <w:t>1.876,28</w:t>
            </w:r>
          </w:p>
        </w:tc>
        <w:tc>
          <w:tcPr>
            <w:tcW w:w="903" w:type="pct"/>
            <w:tcBorders>
              <w:top w:val="nil"/>
              <w:left w:val="nil"/>
              <w:bottom w:val="single" w:sz="4" w:space="0" w:color="auto"/>
              <w:right w:val="single" w:sz="4" w:space="0" w:color="auto"/>
            </w:tcBorders>
            <w:shd w:val="clear" w:color="auto" w:fill="auto"/>
            <w:noWrap/>
            <w:vAlign w:val="center"/>
          </w:tcPr>
          <w:p w14:paraId="43012985" w14:textId="2F75A59C" w:rsidR="004C5CAE" w:rsidRPr="007753F2" w:rsidRDefault="004C5CAE" w:rsidP="00A70735">
            <w:pPr>
              <w:jc w:val="right"/>
            </w:pPr>
            <w:r w:rsidRPr="007753F2">
              <w:rPr>
                <w:bCs/>
                <w:color w:val="000000"/>
              </w:rPr>
              <w:t>4,48</w:t>
            </w:r>
          </w:p>
        </w:tc>
      </w:tr>
      <w:tr w:rsidR="004C5CAE" w:rsidRPr="00141BD7" w14:paraId="26D5213F" w14:textId="77777777" w:rsidTr="00A72E8D">
        <w:trPr>
          <w:trHeight w:val="340"/>
          <w:jc w:val="center"/>
        </w:trPr>
        <w:tc>
          <w:tcPr>
            <w:tcW w:w="484" w:type="pct"/>
            <w:shd w:val="clear" w:color="auto" w:fill="auto"/>
            <w:noWrap/>
            <w:vAlign w:val="center"/>
            <w:hideMark/>
          </w:tcPr>
          <w:p w14:paraId="60B19686" w14:textId="77777777" w:rsidR="004C5CAE" w:rsidRPr="00141BD7" w:rsidRDefault="004C5CAE" w:rsidP="00A70735">
            <w:pPr>
              <w:widowControl w:val="0"/>
              <w:jc w:val="center"/>
            </w:pPr>
            <w:r w:rsidRPr="00141BD7">
              <w:t>1.5</w:t>
            </w:r>
          </w:p>
        </w:tc>
        <w:tc>
          <w:tcPr>
            <w:tcW w:w="2181" w:type="pct"/>
            <w:shd w:val="clear" w:color="auto" w:fill="auto"/>
            <w:noWrap/>
            <w:vAlign w:val="center"/>
            <w:hideMark/>
          </w:tcPr>
          <w:p w14:paraId="17E86E8B" w14:textId="77777777" w:rsidR="004C5CAE" w:rsidRPr="00141BD7" w:rsidRDefault="004C5CAE" w:rsidP="0049028C">
            <w:pPr>
              <w:widowControl w:val="0"/>
              <w:jc w:val="both"/>
            </w:pPr>
            <w:r w:rsidRPr="00141BD7">
              <w:t>Đất rừng đặc dụng</w:t>
            </w:r>
          </w:p>
        </w:tc>
        <w:tc>
          <w:tcPr>
            <w:tcW w:w="614" w:type="pct"/>
            <w:shd w:val="clear" w:color="auto" w:fill="auto"/>
            <w:noWrap/>
            <w:vAlign w:val="center"/>
            <w:hideMark/>
          </w:tcPr>
          <w:p w14:paraId="4AE5987F" w14:textId="77777777" w:rsidR="004C5CAE" w:rsidRPr="00141BD7" w:rsidRDefault="004C5CAE" w:rsidP="00A70735">
            <w:pPr>
              <w:widowControl w:val="0"/>
              <w:jc w:val="center"/>
            </w:pPr>
            <w:r w:rsidRPr="00141BD7">
              <w:t>RDD</w:t>
            </w:r>
          </w:p>
        </w:tc>
        <w:tc>
          <w:tcPr>
            <w:tcW w:w="818" w:type="pct"/>
            <w:tcBorders>
              <w:top w:val="nil"/>
              <w:left w:val="single" w:sz="4" w:space="0" w:color="auto"/>
              <w:bottom w:val="single" w:sz="4" w:space="0" w:color="auto"/>
              <w:right w:val="single" w:sz="4" w:space="0" w:color="auto"/>
            </w:tcBorders>
            <w:shd w:val="clear" w:color="auto" w:fill="auto"/>
            <w:noWrap/>
            <w:vAlign w:val="center"/>
          </w:tcPr>
          <w:p w14:paraId="65181D58" w14:textId="4F5F0DD7" w:rsidR="004C5CAE" w:rsidRPr="004C5CAE" w:rsidRDefault="004C5CAE" w:rsidP="00A70735">
            <w:pPr>
              <w:jc w:val="right"/>
            </w:pPr>
            <w:r w:rsidRPr="004C5CAE">
              <w:rPr>
                <w:color w:val="000000"/>
              </w:rPr>
              <w:t> </w:t>
            </w:r>
          </w:p>
        </w:tc>
        <w:tc>
          <w:tcPr>
            <w:tcW w:w="903" w:type="pct"/>
            <w:tcBorders>
              <w:top w:val="nil"/>
              <w:left w:val="nil"/>
              <w:bottom w:val="single" w:sz="4" w:space="0" w:color="auto"/>
              <w:right w:val="single" w:sz="4" w:space="0" w:color="auto"/>
            </w:tcBorders>
            <w:shd w:val="clear" w:color="auto" w:fill="auto"/>
            <w:noWrap/>
            <w:vAlign w:val="center"/>
          </w:tcPr>
          <w:p w14:paraId="692AB7AC" w14:textId="0CA2C57A" w:rsidR="004C5CAE" w:rsidRPr="007753F2" w:rsidRDefault="004C5CAE" w:rsidP="00A70735">
            <w:pPr>
              <w:jc w:val="right"/>
            </w:pPr>
            <w:r w:rsidRPr="007753F2">
              <w:rPr>
                <w:bCs/>
                <w:color w:val="000000"/>
              </w:rPr>
              <w:t> </w:t>
            </w:r>
          </w:p>
        </w:tc>
      </w:tr>
      <w:tr w:rsidR="004C5CAE" w:rsidRPr="00141BD7" w14:paraId="6E5C6FA0" w14:textId="77777777" w:rsidTr="00A72E8D">
        <w:trPr>
          <w:trHeight w:val="340"/>
          <w:jc w:val="center"/>
        </w:trPr>
        <w:tc>
          <w:tcPr>
            <w:tcW w:w="484" w:type="pct"/>
            <w:shd w:val="clear" w:color="auto" w:fill="auto"/>
            <w:noWrap/>
            <w:vAlign w:val="center"/>
            <w:hideMark/>
          </w:tcPr>
          <w:p w14:paraId="5969269B" w14:textId="77777777" w:rsidR="004C5CAE" w:rsidRPr="00141BD7" w:rsidRDefault="004C5CAE" w:rsidP="00A70735">
            <w:pPr>
              <w:widowControl w:val="0"/>
              <w:jc w:val="center"/>
            </w:pPr>
            <w:r w:rsidRPr="00141BD7">
              <w:t>1.6</w:t>
            </w:r>
          </w:p>
        </w:tc>
        <w:tc>
          <w:tcPr>
            <w:tcW w:w="2181" w:type="pct"/>
            <w:shd w:val="clear" w:color="auto" w:fill="auto"/>
            <w:noWrap/>
            <w:vAlign w:val="center"/>
            <w:hideMark/>
          </w:tcPr>
          <w:p w14:paraId="31FAF568" w14:textId="77777777" w:rsidR="004C5CAE" w:rsidRPr="00141BD7" w:rsidRDefault="004C5CAE" w:rsidP="0049028C">
            <w:pPr>
              <w:widowControl w:val="0"/>
              <w:jc w:val="both"/>
            </w:pPr>
            <w:r w:rsidRPr="00141BD7">
              <w:t>Đất rừng sản xuất</w:t>
            </w:r>
          </w:p>
        </w:tc>
        <w:tc>
          <w:tcPr>
            <w:tcW w:w="614" w:type="pct"/>
            <w:shd w:val="clear" w:color="auto" w:fill="auto"/>
            <w:noWrap/>
            <w:vAlign w:val="center"/>
            <w:hideMark/>
          </w:tcPr>
          <w:p w14:paraId="03A55C3E" w14:textId="77777777" w:rsidR="004C5CAE" w:rsidRPr="00141BD7" w:rsidRDefault="004C5CAE" w:rsidP="00A70735">
            <w:pPr>
              <w:widowControl w:val="0"/>
              <w:jc w:val="center"/>
            </w:pPr>
            <w:r w:rsidRPr="00141BD7">
              <w:t>RSX</w:t>
            </w:r>
          </w:p>
        </w:tc>
        <w:tc>
          <w:tcPr>
            <w:tcW w:w="818" w:type="pct"/>
            <w:tcBorders>
              <w:top w:val="nil"/>
              <w:left w:val="single" w:sz="4" w:space="0" w:color="auto"/>
              <w:bottom w:val="single" w:sz="4" w:space="0" w:color="auto"/>
              <w:right w:val="single" w:sz="4" w:space="0" w:color="auto"/>
            </w:tcBorders>
            <w:shd w:val="clear" w:color="auto" w:fill="auto"/>
            <w:noWrap/>
            <w:vAlign w:val="center"/>
          </w:tcPr>
          <w:p w14:paraId="79D0789B" w14:textId="5B7EA106" w:rsidR="004C5CAE" w:rsidRPr="004C5CAE" w:rsidRDefault="004C5CAE" w:rsidP="00A70735">
            <w:pPr>
              <w:jc w:val="right"/>
            </w:pPr>
            <w:r w:rsidRPr="004C5CAE">
              <w:rPr>
                <w:color w:val="000000"/>
              </w:rPr>
              <w:t>1.154,85</w:t>
            </w:r>
          </w:p>
        </w:tc>
        <w:tc>
          <w:tcPr>
            <w:tcW w:w="903" w:type="pct"/>
            <w:tcBorders>
              <w:top w:val="nil"/>
              <w:left w:val="nil"/>
              <w:bottom w:val="single" w:sz="4" w:space="0" w:color="auto"/>
              <w:right w:val="single" w:sz="4" w:space="0" w:color="auto"/>
            </w:tcBorders>
            <w:shd w:val="clear" w:color="auto" w:fill="auto"/>
            <w:noWrap/>
            <w:vAlign w:val="center"/>
          </w:tcPr>
          <w:p w14:paraId="4DAFDA74" w14:textId="23F45CDE" w:rsidR="004C5CAE" w:rsidRPr="007753F2" w:rsidRDefault="004C5CAE" w:rsidP="00A70735">
            <w:pPr>
              <w:jc w:val="right"/>
            </w:pPr>
            <w:r w:rsidRPr="007753F2">
              <w:rPr>
                <w:bCs/>
                <w:color w:val="000000"/>
              </w:rPr>
              <w:t>2,76</w:t>
            </w:r>
          </w:p>
        </w:tc>
      </w:tr>
      <w:tr w:rsidR="004C5CAE" w:rsidRPr="00141BD7" w14:paraId="4AB1895C" w14:textId="77777777" w:rsidTr="00A72E8D">
        <w:trPr>
          <w:trHeight w:val="340"/>
          <w:jc w:val="center"/>
        </w:trPr>
        <w:tc>
          <w:tcPr>
            <w:tcW w:w="484" w:type="pct"/>
            <w:shd w:val="clear" w:color="auto" w:fill="auto"/>
            <w:noWrap/>
            <w:vAlign w:val="center"/>
          </w:tcPr>
          <w:p w14:paraId="6B334502" w14:textId="77777777" w:rsidR="004C5CAE" w:rsidRPr="00141BD7" w:rsidRDefault="004C5CAE" w:rsidP="00A70735">
            <w:pPr>
              <w:widowControl w:val="0"/>
              <w:jc w:val="center"/>
            </w:pPr>
          </w:p>
        </w:tc>
        <w:tc>
          <w:tcPr>
            <w:tcW w:w="2181" w:type="pct"/>
            <w:shd w:val="clear" w:color="auto" w:fill="auto"/>
            <w:noWrap/>
            <w:vAlign w:val="center"/>
          </w:tcPr>
          <w:p w14:paraId="28EB4F8B" w14:textId="77777777" w:rsidR="004C5CAE" w:rsidRPr="00141BD7" w:rsidRDefault="004C5CAE" w:rsidP="0049028C">
            <w:pPr>
              <w:jc w:val="both"/>
              <w:rPr>
                <w:i/>
                <w:iCs/>
              </w:rPr>
            </w:pPr>
            <w:r w:rsidRPr="00141BD7">
              <w:rPr>
                <w:i/>
                <w:iCs/>
              </w:rPr>
              <w:t>Trong đó: Đất có RSX là rừng tự nhiên</w:t>
            </w:r>
          </w:p>
        </w:tc>
        <w:tc>
          <w:tcPr>
            <w:tcW w:w="614" w:type="pct"/>
            <w:shd w:val="clear" w:color="auto" w:fill="auto"/>
            <w:noWrap/>
            <w:vAlign w:val="center"/>
          </w:tcPr>
          <w:p w14:paraId="66575E09" w14:textId="77777777" w:rsidR="004C5CAE" w:rsidRPr="00141BD7" w:rsidRDefault="004C5CAE">
            <w:pPr>
              <w:jc w:val="center"/>
              <w:rPr>
                <w:i/>
                <w:iCs/>
              </w:rPr>
            </w:pPr>
            <w:r w:rsidRPr="00141BD7">
              <w:rPr>
                <w:i/>
                <w:iCs/>
              </w:rPr>
              <w:t>RSN</w:t>
            </w:r>
          </w:p>
        </w:tc>
        <w:tc>
          <w:tcPr>
            <w:tcW w:w="818" w:type="pct"/>
            <w:tcBorders>
              <w:top w:val="nil"/>
              <w:left w:val="single" w:sz="4" w:space="0" w:color="auto"/>
              <w:bottom w:val="single" w:sz="4" w:space="0" w:color="auto"/>
              <w:right w:val="single" w:sz="4" w:space="0" w:color="auto"/>
            </w:tcBorders>
            <w:shd w:val="clear" w:color="auto" w:fill="auto"/>
            <w:noWrap/>
            <w:vAlign w:val="center"/>
          </w:tcPr>
          <w:p w14:paraId="40BF779B" w14:textId="709B6386" w:rsidR="004C5CAE" w:rsidRPr="004C5CAE" w:rsidRDefault="004C5CAE" w:rsidP="00A70735">
            <w:pPr>
              <w:jc w:val="right"/>
            </w:pPr>
            <w:r w:rsidRPr="004C5CAE">
              <w:rPr>
                <w:color w:val="000000"/>
              </w:rPr>
              <w:t>19,22</w:t>
            </w:r>
          </w:p>
        </w:tc>
        <w:tc>
          <w:tcPr>
            <w:tcW w:w="903" w:type="pct"/>
            <w:tcBorders>
              <w:top w:val="nil"/>
              <w:left w:val="nil"/>
              <w:bottom w:val="single" w:sz="4" w:space="0" w:color="auto"/>
              <w:right w:val="single" w:sz="4" w:space="0" w:color="auto"/>
            </w:tcBorders>
            <w:shd w:val="clear" w:color="auto" w:fill="auto"/>
            <w:noWrap/>
            <w:vAlign w:val="center"/>
          </w:tcPr>
          <w:p w14:paraId="0C5C4436" w14:textId="1445F256" w:rsidR="004C5CAE" w:rsidRPr="007753F2" w:rsidRDefault="004C5CAE" w:rsidP="00A70735">
            <w:pPr>
              <w:jc w:val="right"/>
            </w:pPr>
            <w:r w:rsidRPr="007753F2">
              <w:rPr>
                <w:bCs/>
                <w:color w:val="000000"/>
              </w:rPr>
              <w:t>0,05</w:t>
            </w:r>
          </w:p>
        </w:tc>
      </w:tr>
      <w:tr w:rsidR="004C5CAE" w:rsidRPr="00141BD7" w14:paraId="33FEC6C0" w14:textId="77777777" w:rsidTr="00A72E8D">
        <w:trPr>
          <w:trHeight w:val="340"/>
          <w:jc w:val="center"/>
        </w:trPr>
        <w:tc>
          <w:tcPr>
            <w:tcW w:w="484" w:type="pct"/>
            <w:shd w:val="clear" w:color="auto" w:fill="auto"/>
            <w:noWrap/>
            <w:vAlign w:val="center"/>
          </w:tcPr>
          <w:p w14:paraId="17EF5BAD" w14:textId="77777777" w:rsidR="004C5CAE" w:rsidRPr="00141BD7" w:rsidRDefault="004C5CAE" w:rsidP="008A36F0">
            <w:pPr>
              <w:widowControl w:val="0"/>
              <w:jc w:val="center"/>
            </w:pPr>
            <w:r w:rsidRPr="00141BD7">
              <w:t>1.7</w:t>
            </w:r>
          </w:p>
        </w:tc>
        <w:tc>
          <w:tcPr>
            <w:tcW w:w="2181" w:type="pct"/>
            <w:shd w:val="clear" w:color="auto" w:fill="auto"/>
            <w:noWrap/>
            <w:vAlign w:val="center"/>
          </w:tcPr>
          <w:p w14:paraId="549CB9BD" w14:textId="77777777" w:rsidR="004C5CAE" w:rsidRPr="00141BD7" w:rsidRDefault="004C5CAE" w:rsidP="0049028C">
            <w:pPr>
              <w:widowControl w:val="0"/>
              <w:jc w:val="both"/>
            </w:pPr>
            <w:r w:rsidRPr="00141BD7">
              <w:t>Đất nuôi trồng thủy sản</w:t>
            </w:r>
          </w:p>
        </w:tc>
        <w:tc>
          <w:tcPr>
            <w:tcW w:w="614" w:type="pct"/>
            <w:shd w:val="clear" w:color="auto" w:fill="auto"/>
            <w:noWrap/>
            <w:vAlign w:val="center"/>
          </w:tcPr>
          <w:p w14:paraId="1B8E62DA" w14:textId="77777777" w:rsidR="004C5CAE" w:rsidRPr="00141BD7" w:rsidRDefault="004C5CAE" w:rsidP="008A36F0">
            <w:pPr>
              <w:widowControl w:val="0"/>
              <w:jc w:val="center"/>
            </w:pPr>
            <w:r w:rsidRPr="00141BD7">
              <w:t>NTS</w:t>
            </w:r>
          </w:p>
        </w:tc>
        <w:tc>
          <w:tcPr>
            <w:tcW w:w="818" w:type="pct"/>
            <w:tcBorders>
              <w:top w:val="nil"/>
              <w:left w:val="single" w:sz="4" w:space="0" w:color="auto"/>
              <w:bottom w:val="single" w:sz="4" w:space="0" w:color="auto"/>
              <w:right w:val="single" w:sz="4" w:space="0" w:color="auto"/>
            </w:tcBorders>
            <w:shd w:val="clear" w:color="auto" w:fill="auto"/>
            <w:noWrap/>
            <w:vAlign w:val="center"/>
          </w:tcPr>
          <w:p w14:paraId="4072FAD8" w14:textId="5A6E7ADF" w:rsidR="004C5CAE" w:rsidRPr="004C5CAE" w:rsidRDefault="004C5CAE" w:rsidP="008A36F0">
            <w:pPr>
              <w:jc w:val="right"/>
            </w:pPr>
            <w:r w:rsidRPr="004C5CAE">
              <w:rPr>
                <w:color w:val="000000"/>
              </w:rPr>
              <w:t>16.055,88</w:t>
            </w:r>
          </w:p>
        </w:tc>
        <w:tc>
          <w:tcPr>
            <w:tcW w:w="903" w:type="pct"/>
            <w:tcBorders>
              <w:top w:val="nil"/>
              <w:left w:val="nil"/>
              <w:bottom w:val="single" w:sz="4" w:space="0" w:color="auto"/>
              <w:right w:val="single" w:sz="4" w:space="0" w:color="auto"/>
            </w:tcBorders>
            <w:shd w:val="clear" w:color="auto" w:fill="auto"/>
            <w:noWrap/>
            <w:vAlign w:val="center"/>
          </w:tcPr>
          <w:p w14:paraId="160E0C69" w14:textId="5B6CAE9A" w:rsidR="004C5CAE" w:rsidRPr="007753F2" w:rsidRDefault="004C5CAE" w:rsidP="008A36F0">
            <w:pPr>
              <w:jc w:val="right"/>
            </w:pPr>
            <w:r w:rsidRPr="007753F2">
              <w:rPr>
                <w:bCs/>
                <w:color w:val="000000"/>
              </w:rPr>
              <w:t>38,31</w:t>
            </w:r>
          </w:p>
        </w:tc>
      </w:tr>
      <w:tr w:rsidR="004C5CAE" w:rsidRPr="00141BD7" w14:paraId="027C50BD" w14:textId="77777777" w:rsidTr="00A72E8D">
        <w:trPr>
          <w:trHeight w:val="340"/>
          <w:jc w:val="center"/>
        </w:trPr>
        <w:tc>
          <w:tcPr>
            <w:tcW w:w="484" w:type="pct"/>
            <w:tcBorders>
              <w:bottom w:val="single" w:sz="4" w:space="0" w:color="auto"/>
            </w:tcBorders>
            <w:shd w:val="clear" w:color="auto" w:fill="auto"/>
            <w:noWrap/>
            <w:vAlign w:val="center"/>
            <w:hideMark/>
          </w:tcPr>
          <w:p w14:paraId="501B8CD7" w14:textId="77777777" w:rsidR="004C5CAE" w:rsidRPr="00141BD7" w:rsidRDefault="004C5CAE" w:rsidP="00A70735">
            <w:pPr>
              <w:widowControl w:val="0"/>
              <w:jc w:val="center"/>
            </w:pPr>
            <w:r w:rsidRPr="00141BD7">
              <w:t>1.8</w:t>
            </w:r>
          </w:p>
        </w:tc>
        <w:tc>
          <w:tcPr>
            <w:tcW w:w="2181" w:type="pct"/>
            <w:tcBorders>
              <w:bottom w:val="single" w:sz="4" w:space="0" w:color="auto"/>
            </w:tcBorders>
            <w:shd w:val="clear" w:color="auto" w:fill="auto"/>
            <w:noWrap/>
            <w:vAlign w:val="center"/>
            <w:hideMark/>
          </w:tcPr>
          <w:p w14:paraId="4BF6ECD2" w14:textId="77777777" w:rsidR="004C5CAE" w:rsidRPr="00141BD7" w:rsidRDefault="004C5CAE" w:rsidP="0049028C">
            <w:pPr>
              <w:widowControl w:val="0"/>
              <w:jc w:val="both"/>
            </w:pPr>
            <w:r w:rsidRPr="00141BD7">
              <w:t>Đất làm muối</w:t>
            </w:r>
          </w:p>
        </w:tc>
        <w:tc>
          <w:tcPr>
            <w:tcW w:w="614" w:type="pct"/>
            <w:tcBorders>
              <w:bottom w:val="single" w:sz="4" w:space="0" w:color="auto"/>
            </w:tcBorders>
            <w:shd w:val="clear" w:color="auto" w:fill="auto"/>
            <w:noWrap/>
            <w:vAlign w:val="center"/>
            <w:hideMark/>
          </w:tcPr>
          <w:p w14:paraId="5AE81086" w14:textId="77777777" w:rsidR="004C5CAE" w:rsidRPr="00141BD7" w:rsidRDefault="004C5CAE" w:rsidP="00A70735">
            <w:pPr>
              <w:widowControl w:val="0"/>
              <w:jc w:val="center"/>
            </w:pPr>
            <w:r w:rsidRPr="00141BD7">
              <w:t>LMU</w:t>
            </w:r>
          </w:p>
        </w:tc>
        <w:tc>
          <w:tcPr>
            <w:tcW w:w="818" w:type="pct"/>
            <w:tcBorders>
              <w:top w:val="nil"/>
              <w:left w:val="single" w:sz="4" w:space="0" w:color="auto"/>
              <w:bottom w:val="single" w:sz="4" w:space="0" w:color="auto"/>
              <w:right w:val="single" w:sz="4" w:space="0" w:color="auto"/>
            </w:tcBorders>
            <w:shd w:val="clear" w:color="auto" w:fill="auto"/>
            <w:noWrap/>
            <w:vAlign w:val="center"/>
          </w:tcPr>
          <w:p w14:paraId="13CED586" w14:textId="737331DE" w:rsidR="004C5CAE" w:rsidRPr="004C5CAE" w:rsidRDefault="004C5CAE" w:rsidP="00A70735">
            <w:pPr>
              <w:jc w:val="right"/>
            </w:pPr>
            <w:r w:rsidRPr="004C5CAE">
              <w:rPr>
                <w:color w:val="000000"/>
              </w:rPr>
              <w:t>396,97</w:t>
            </w:r>
          </w:p>
        </w:tc>
        <w:tc>
          <w:tcPr>
            <w:tcW w:w="903" w:type="pct"/>
            <w:tcBorders>
              <w:top w:val="nil"/>
              <w:left w:val="nil"/>
              <w:bottom w:val="single" w:sz="4" w:space="0" w:color="auto"/>
              <w:right w:val="single" w:sz="4" w:space="0" w:color="auto"/>
            </w:tcBorders>
            <w:shd w:val="clear" w:color="auto" w:fill="auto"/>
            <w:noWrap/>
            <w:vAlign w:val="center"/>
          </w:tcPr>
          <w:p w14:paraId="00E23E4A" w14:textId="254D0F61" w:rsidR="004C5CAE" w:rsidRPr="007753F2" w:rsidRDefault="004C5CAE" w:rsidP="00A70735">
            <w:pPr>
              <w:jc w:val="right"/>
            </w:pPr>
            <w:r w:rsidRPr="007753F2">
              <w:rPr>
                <w:bCs/>
                <w:color w:val="000000"/>
              </w:rPr>
              <w:t>0,95</w:t>
            </w:r>
          </w:p>
        </w:tc>
      </w:tr>
      <w:tr w:rsidR="004C5CAE" w:rsidRPr="00141BD7" w14:paraId="1A9B3917" w14:textId="77777777" w:rsidTr="00A72E8D">
        <w:trPr>
          <w:trHeight w:val="340"/>
          <w:jc w:val="center"/>
        </w:trPr>
        <w:tc>
          <w:tcPr>
            <w:tcW w:w="484" w:type="pct"/>
            <w:tcBorders>
              <w:top w:val="single" w:sz="4" w:space="0" w:color="auto"/>
              <w:bottom w:val="single" w:sz="4" w:space="0" w:color="auto"/>
            </w:tcBorders>
            <w:shd w:val="clear" w:color="auto" w:fill="auto"/>
            <w:noWrap/>
            <w:vAlign w:val="center"/>
            <w:hideMark/>
          </w:tcPr>
          <w:p w14:paraId="76320A72" w14:textId="77777777" w:rsidR="004C5CAE" w:rsidRPr="00141BD7" w:rsidRDefault="004C5CAE" w:rsidP="00A70735">
            <w:pPr>
              <w:widowControl w:val="0"/>
              <w:jc w:val="center"/>
            </w:pPr>
            <w:r w:rsidRPr="00141BD7">
              <w:t>1.9</w:t>
            </w:r>
          </w:p>
        </w:tc>
        <w:tc>
          <w:tcPr>
            <w:tcW w:w="2181" w:type="pct"/>
            <w:tcBorders>
              <w:top w:val="single" w:sz="4" w:space="0" w:color="auto"/>
              <w:bottom w:val="single" w:sz="4" w:space="0" w:color="auto"/>
            </w:tcBorders>
            <w:shd w:val="clear" w:color="auto" w:fill="auto"/>
            <w:noWrap/>
            <w:vAlign w:val="center"/>
            <w:hideMark/>
          </w:tcPr>
          <w:p w14:paraId="78C7AE0F" w14:textId="77777777" w:rsidR="004C5CAE" w:rsidRPr="00141BD7" w:rsidRDefault="004C5CAE" w:rsidP="0049028C">
            <w:pPr>
              <w:widowControl w:val="0"/>
              <w:jc w:val="both"/>
            </w:pPr>
            <w:r w:rsidRPr="00141BD7">
              <w:t>Đất nông nghiệp khác</w:t>
            </w:r>
          </w:p>
        </w:tc>
        <w:tc>
          <w:tcPr>
            <w:tcW w:w="614" w:type="pct"/>
            <w:tcBorders>
              <w:top w:val="single" w:sz="4" w:space="0" w:color="auto"/>
              <w:bottom w:val="single" w:sz="4" w:space="0" w:color="auto"/>
            </w:tcBorders>
            <w:shd w:val="clear" w:color="auto" w:fill="auto"/>
            <w:noWrap/>
            <w:vAlign w:val="center"/>
            <w:hideMark/>
          </w:tcPr>
          <w:p w14:paraId="1F6D63AC" w14:textId="77777777" w:rsidR="004C5CAE" w:rsidRPr="00141BD7" w:rsidRDefault="004C5CAE" w:rsidP="00A70735">
            <w:pPr>
              <w:widowControl w:val="0"/>
              <w:jc w:val="center"/>
            </w:pPr>
            <w:r w:rsidRPr="00141BD7">
              <w:t>NKH</w:t>
            </w:r>
          </w:p>
        </w:tc>
        <w:tc>
          <w:tcPr>
            <w:tcW w:w="81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957874" w14:textId="1853CE23" w:rsidR="004C5CAE" w:rsidRPr="004C5CAE" w:rsidRDefault="004C5CAE" w:rsidP="00A70735">
            <w:pPr>
              <w:jc w:val="right"/>
            </w:pPr>
            <w:r w:rsidRPr="004C5CAE">
              <w:rPr>
                <w:color w:val="000000"/>
              </w:rPr>
              <w:t>18,50</w:t>
            </w:r>
          </w:p>
        </w:tc>
        <w:tc>
          <w:tcPr>
            <w:tcW w:w="903" w:type="pct"/>
            <w:tcBorders>
              <w:top w:val="single" w:sz="4" w:space="0" w:color="auto"/>
              <w:left w:val="nil"/>
              <w:bottom w:val="single" w:sz="4" w:space="0" w:color="auto"/>
              <w:right w:val="single" w:sz="4" w:space="0" w:color="auto"/>
            </w:tcBorders>
            <w:shd w:val="clear" w:color="auto" w:fill="auto"/>
            <w:noWrap/>
            <w:vAlign w:val="center"/>
          </w:tcPr>
          <w:p w14:paraId="7B3AD21A" w14:textId="6217DCA5" w:rsidR="004C5CAE" w:rsidRPr="007753F2" w:rsidRDefault="004C5CAE" w:rsidP="00A70735">
            <w:pPr>
              <w:jc w:val="right"/>
            </w:pPr>
            <w:r w:rsidRPr="007753F2">
              <w:rPr>
                <w:bCs/>
                <w:color w:val="000000"/>
              </w:rPr>
              <w:t>0,04</w:t>
            </w:r>
          </w:p>
        </w:tc>
      </w:tr>
    </w:tbl>
    <w:p w14:paraId="4FE9F4C1" w14:textId="2B9C82E8" w:rsidR="0019772B" w:rsidRPr="00141BD7" w:rsidRDefault="0019772B" w:rsidP="0049028C">
      <w:pPr>
        <w:widowControl w:val="0"/>
        <w:spacing w:before="120" w:line="288" w:lineRule="auto"/>
        <w:ind w:firstLine="720"/>
        <w:jc w:val="right"/>
        <w:rPr>
          <w:i/>
          <w:iCs/>
          <w:sz w:val="26"/>
          <w:szCs w:val="26"/>
          <w:lang w:val="nb-NO"/>
        </w:rPr>
      </w:pPr>
      <w:r w:rsidRPr="00141BD7">
        <w:rPr>
          <w:i/>
          <w:iCs/>
          <w:sz w:val="26"/>
          <w:szCs w:val="26"/>
          <w:lang w:val="vi-VN"/>
        </w:rPr>
        <w:t xml:space="preserve"> (Nguồn</w:t>
      </w:r>
      <w:r w:rsidRPr="00141BD7">
        <w:rPr>
          <w:i/>
          <w:iCs/>
          <w:sz w:val="26"/>
          <w:szCs w:val="26"/>
        </w:rPr>
        <w:t>: S</w:t>
      </w:r>
      <w:r w:rsidRPr="00141BD7">
        <w:rPr>
          <w:i/>
          <w:iCs/>
          <w:sz w:val="26"/>
          <w:szCs w:val="26"/>
          <w:lang w:val="vi-VN"/>
        </w:rPr>
        <w:t xml:space="preserve">ố liệu thống kê đất đai năm 2020 huyện </w:t>
      </w:r>
      <w:r w:rsidR="00001C93">
        <w:rPr>
          <w:i/>
          <w:iCs/>
          <w:sz w:val="26"/>
          <w:szCs w:val="26"/>
          <w:lang w:val="vi-VN"/>
        </w:rPr>
        <w:t>Bình Đại</w:t>
      </w:r>
      <w:r w:rsidRPr="00141BD7">
        <w:rPr>
          <w:i/>
          <w:iCs/>
          <w:sz w:val="26"/>
          <w:szCs w:val="26"/>
          <w:lang w:val="vi-VN"/>
        </w:rPr>
        <w:t>)</w:t>
      </w:r>
    </w:p>
    <w:p w14:paraId="5D5F824D" w14:textId="77777777" w:rsidR="002C6D02" w:rsidRPr="00141BD7" w:rsidRDefault="002C6D02" w:rsidP="00A70735">
      <w:pPr>
        <w:spacing w:before="120" w:line="288" w:lineRule="auto"/>
        <w:ind w:firstLine="709"/>
        <w:jc w:val="both"/>
        <w:rPr>
          <w:b/>
          <w:sz w:val="28"/>
          <w:szCs w:val="28"/>
          <w:lang w:val="vi-VN"/>
        </w:rPr>
      </w:pPr>
      <w:r w:rsidRPr="00141BD7">
        <w:rPr>
          <w:b/>
          <w:sz w:val="28"/>
          <w:szCs w:val="28"/>
          <w:lang w:val="nb-NO"/>
        </w:rPr>
        <w:t>2.1.</w:t>
      </w:r>
      <w:r w:rsidRPr="00141BD7">
        <w:rPr>
          <w:b/>
          <w:sz w:val="28"/>
          <w:szCs w:val="28"/>
          <w:lang w:val="vi-VN"/>
        </w:rPr>
        <w:t>2. Đất phi nông nghiệp</w:t>
      </w:r>
      <w:bookmarkEnd w:id="179"/>
      <w:bookmarkEnd w:id="180"/>
      <w:bookmarkEnd w:id="181"/>
      <w:r w:rsidRPr="00141BD7">
        <w:rPr>
          <w:b/>
          <w:sz w:val="28"/>
          <w:szCs w:val="28"/>
        </w:rPr>
        <w:fldChar w:fldCharType="begin"/>
      </w:r>
      <w:r w:rsidRPr="00141BD7">
        <w:rPr>
          <w:b/>
          <w:sz w:val="28"/>
          <w:szCs w:val="28"/>
          <w:lang w:val="vi-VN"/>
        </w:rPr>
        <w:instrText xml:space="preserve"> TC "</w:instrText>
      </w:r>
      <w:bookmarkStart w:id="185" w:name="_Toc446506846"/>
      <w:r w:rsidRPr="00141BD7">
        <w:rPr>
          <w:b/>
          <w:sz w:val="28"/>
          <w:szCs w:val="28"/>
          <w:lang w:val="vi-VN"/>
        </w:rPr>
        <w:instrText>2. Đất phi nông nghiệp</w:instrText>
      </w:r>
      <w:bookmarkEnd w:id="185"/>
      <w:r w:rsidRPr="00141BD7">
        <w:rPr>
          <w:b/>
          <w:sz w:val="28"/>
          <w:szCs w:val="28"/>
          <w:lang w:val="vi-VN"/>
        </w:rPr>
        <w:instrText xml:space="preserve">" \f C \l "1" </w:instrText>
      </w:r>
      <w:r w:rsidRPr="00141BD7">
        <w:rPr>
          <w:b/>
          <w:sz w:val="28"/>
          <w:szCs w:val="28"/>
        </w:rPr>
        <w:fldChar w:fldCharType="end"/>
      </w:r>
    </w:p>
    <w:p w14:paraId="67684FEA" w14:textId="62C84B5F" w:rsidR="00223ED1" w:rsidRPr="0049545A" w:rsidRDefault="00223ED1" w:rsidP="0049545A">
      <w:pPr>
        <w:widowControl w:val="0"/>
        <w:spacing w:before="120" w:line="288" w:lineRule="auto"/>
        <w:ind w:firstLine="720"/>
        <w:jc w:val="both"/>
        <w:rPr>
          <w:sz w:val="28"/>
          <w:szCs w:val="28"/>
          <w:lang w:val="vi-VN"/>
        </w:rPr>
      </w:pPr>
      <w:bookmarkStart w:id="186" w:name="_Toc471456088"/>
      <w:bookmarkStart w:id="187" w:name="_Toc471456378"/>
      <w:bookmarkStart w:id="188" w:name="_Toc69225961"/>
      <w:bookmarkStart w:id="189" w:name="_Toc471456084"/>
      <w:bookmarkStart w:id="190" w:name="_Toc471456374"/>
      <w:bookmarkStart w:id="191" w:name="_Toc437182783"/>
      <w:bookmarkStart w:id="192" w:name="_Toc437182920"/>
      <w:r w:rsidRPr="0049545A">
        <w:rPr>
          <w:sz w:val="28"/>
          <w:szCs w:val="28"/>
          <w:lang w:val="vi-VN"/>
        </w:rPr>
        <w:t xml:space="preserve">Tổng diện tích đất phi nông nghiệp là </w:t>
      </w:r>
      <w:r w:rsidR="00472DA9" w:rsidRPr="00472DA9">
        <w:rPr>
          <w:sz w:val="28"/>
          <w:szCs w:val="28"/>
        </w:rPr>
        <w:t>8.920,60</w:t>
      </w:r>
      <w:r w:rsidR="0049545A" w:rsidRPr="0049545A">
        <w:rPr>
          <w:sz w:val="28"/>
          <w:szCs w:val="28"/>
          <w:lang w:val="nb-NO"/>
        </w:rPr>
        <w:t xml:space="preserve"> </w:t>
      </w:r>
      <w:r w:rsidRPr="0049545A">
        <w:rPr>
          <w:sz w:val="28"/>
          <w:szCs w:val="28"/>
          <w:lang w:val="vi-VN"/>
        </w:rPr>
        <w:t xml:space="preserve">ha, chiếm </w:t>
      </w:r>
      <w:r w:rsidR="00472DA9" w:rsidRPr="00472DA9">
        <w:rPr>
          <w:sz w:val="28"/>
          <w:szCs w:val="28"/>
        </w:rPr>
        <w:t>21,28</w:t>
      </w:r>
      <w:r w:rsidR="0049545A" w:rsidRPr="0049545A">
        <w:rPr>
          <w:sz w:val="28"/>
          <w:szCs w:val="28"/>
        </w:rPr>
        <w:t xml:space="preserve"> </w:t>
      </w:r>
      <w:r w:rsidRPr="0049545A">
        <w:rPr>
          <w:sz w:val="28"/>
          <w:szCs w:val="28"/>
          <w:lang w:val="vi-VN"/>
        </w:rPr>
        <w:t>% DTTN toàn huyện</w:t>
      </w:r>
      <w:r w:rsidR="0049545A" w:rsidRPr="0049545A">
        <w:rPr>
          <w:sz w:val="28"/>
          <w:szCs w:val="28"/>
        </w:rPr>
        <w:t>.</w:t>
      </w:r>
      <w:r w:rsidRPr="0049545A">
        <w:rPr>
          <w:sz w:val="28"/>
          <w:szCs w:val="28"/>
          <w:lang w:val="vi-VN"/>
        </w:rPr>
        <w:t xml:space="preserve"> </w:t>
      </w:r>
      <w:r w:rsidRPr="0049545A">
        <w:rPr>
          <w:spacing w:val="-4"/>
          <w:sz w:val="28"/>
          <w:szCs w:val="28"/>
          <w:lang w:val="vi-VN"/>
        </w:rPr>
        <w:t>Cụ thể diện tích, cơ cấu các loại đất phi nông nghiệp như sau:</w:t>
      </w:r>
    </w:p>
    <w:p w14:paraId="27CEBF44" w14:textId="296764A3" w:rsidR="00223ED1" w:rsidRPr="00141BD7" w:rsidRDefault="0019772B" w:rsidP="00223ED1">
      <w:pPr>
        <w:widowControl w:val="0"/>
        <w:spacing w:before="120" w:line="288" w:lineRule="auto"/>
        <w:ind w:firstLine="720"/>
        <w:jc w:val="both"/>
        <w:rPr>
          <w:b/>
          <w:i/>
          <w:spacing w:val="-4"/>
          <w:sz w:val="28"/>
          <w:szCs w:val="28"/>
          <w:lang w:val="vi-VN"/>
        </w:rPr>
      </w:pPr>
      <w:r w:rsidRPr="00141BD7">
        <w:rPr>
          <w:b/>
          <w:i/>
          <w:spacing w:val="-4"/>
          <w:sz w:val="28"/>
          <w:szCs w:val="28"/>
          <w:lang w:val="vi-VN"/>
        </w:rPr>
        <w:t>a)</w:t>
      </w:r>
      <w:r w:rsidR="0049028C">
        <w:rPr>
          <w:b/>
          <w:i/>
          <w:spacing w:val="-4"/>
          <w:sz w:val="28"/>
          <w:szCs w:val="28"/>
          <w:lang w:val="vi-VN"/>
        </w:rPr>
        <w:t xml:space="preserve"> Đất quốc phòng</w:t>
      </w:r>
    </w:p>
    <w:p w14:paraId="418C65D3" w14:textId="222095B7" w:rsidR="00223ED1" w:rsidRPr="0049545A" w:rsidRDefault="00223ED1" w:rsidP="00223ED1">
      <w:pPr>
        <w:widowControl w:val="0"/>
        <w:spacing w:before="120" w:line="288" w:lineRule="auto"/>
        <w:ind w:firstLine="720"/>
        <w:jc w:val="both"/>
        <w:rPr>
          <w:sz w:val="28"/>
          <w:szCs w:val="28"/>
          <w:lang w:val="vi-VN"/>
        </w:rPr>
      </w:pPr>
      <w:r w:rsidRPr="0049545A">
        <w:rPr>
          <w:sz w:val="28"/>
          <w:szCs w:val="28"/>
          <w:lang w:val="vi-VN"/>
        </w:rPr>
        <w:t xml:space="preserve">Diện tích đất quốc phòng là </w:t>
      </w:r>
      <w:r w:rsidR="00472DA9" w:rsidRPr="00472DA9">
        <w:rPr>
          <w:sz w:val="28"/>
          <w:szCs w:val="28"/>
        </w:rPr>
        <w:t>40,69</w:t>
      </w:r>
      <w:r w:rsidR="0049545A" w:rsidRPr="0049545A">
        <w:rPr>
          <w:sz w:val="28"/>
          <w:szCs w:val="28"/>
        </w:rPr>
        <w:t xml:space="preserve"> </w:t>
      </w:r>
      <w:r w:rsidRPr="0049545A">
        <w:rPr>
          <w:sz w:val="28"/>
          <w:szCs w:val="28"/>
          <w:lang w:val="vi-VN"/>
        </w:rPr>
        <w:t xml:space="preserve">ha, chiếm </w:t>
      </w:r>
      <w:r w:rsidR="00472DA9" w:rsidRPr="00472DA9">
        <w:rPr>
          <w:sz w:val="28"/>
          <w:szCs w:val="28"/>
        </w:rPr>
        <w:t>0,10</w:t>
      </w:r>
      <w:r w:rsidR="0049545A" w:rsidRPr="0049545A">
        <w:rPr>
          <w:sz w:val="28"/>
          <w:szCs w:val="28"/>
        </w:rPr>
        <w:t xml:space="preserve"> </w:t>
      </w:r>
      <w:r w:rsidRPr="0049545A">
        <w:rPr>
          <w:sz w:val="28"/>
          <w:szCs w:val="28"/>
          <w:lang w:val="vi-VN"/>
        </w:rPr>
        <w:t>% diện tích tự nhiên.</w:t>
      </w:r>
    </w:p>
    <w:p w14:paraId="422B2C7D" w14:textId="191F60BE" w:rsidR="00223ED1" w:rsidRPr="0049545A" w:rsidRDefault="00223ED1" w:rsidP="00223ED1">
      <w:pPr>
        <w:widowControl w:val="0"/>
        <w:spacing w:before="120" w:line="288" w:lineRule="auto"/>
        <w:ind w:firstLine="709"/>
        <w:jc w:val="both"/>
        <w:rPr>
          <w:sz w:val="28"/>
          <w:szCs w:val="28"/>
          <w:lang w:val="it-IT"/>
        </w:rPr>
      </w:pPr>
      <w:r w:rsidRPr="0049545A">
        <w:rPr>
          <w:sz w:val="28"/>
          <w:szCs w:val="28"/>
          <w:lang w:val="it-IT"/>
        </w:rPr>
        <w:t xml:space="preserve">Diện tích được phân bố trên địa bàn các xã (thị trấn) như sau: </w:t>
      </w:r>
      <w:r w:rsidR="0049545A" w:rsidRPr="0049545A">
        <w:rPr>
          <w:sz w:val="28"/>
          <w:szCs w:val="28"/>
          <w:lang w:val="it-IT"/>
        </w:rPr>
        <w:t xml:space="preserve">thị trấn </w:t>
      </w:r>
      <w:r w:rsidR="0049545A" w:rsidRPr="0049545A">
        <w:rPr>
          <w:sz w:val="28"/>
          <w:szCs w:val="28"/>
          <w:lang w:val="it-IT"/>
        </w:rPr>
        <w:lastRenderedPageBreak/>
        <w:t xml:space="preserve">Bình Đại </w:t>
      </w:r>
      <w:r w:rsidR="00472DA9" w:rsidRPr="00472DA9">
        <w:rPr>
          <w:sz w:val="28"/>
          <w:szCs w:val="28"/>
        </w:rPr>
        <w:t>4,70</w:t>
      </w:r>
      <w:r w:rsidR="00D863D5">
        <w:rPr>
          <w:sz w:val="28"/>
          <w:szCs w:val="28"/>
          <w:lang w:val="it-IT"/>
        </w:rPr>
        <w:t xml:space="preserve"> ha; x</w:t>
      </w:r>
      <w:r w:rsidR="0049545A" w:rsidRPr="0049545A">
        <w:rPr>
          <w:sz w:val="28"/>
          <w:szCs w:val="28"/>
          <w:lang w:val="it-IT"/>
        </w:rPr>
        <w:t xml:space="preserve">ã Bình Thắng </w:t>
      </w:r>
      <w:r w:rsidR="00472DA9" w:rsidRPr="00472DA9">
        <w:rPr>
          <w:sz w:val="28"/>
          <w:szCs w:val="28"/>
        </w:rPr>
        <w:t>1,06</w:t>
      </w:r>
      <w:r w:rsidR="00D863D5">
        <w:rPr>
          <w:sz w:val="28"/>
          <w:szCs w:val="28"/>
          <w:lang w:val="it-IT"/>
        </w:rPr>
        <w:t xml:space="preserve"> ha; x</w:t>
      </w:r>
      <w:r w:rsidR="0049545A" w:rsidRPr="0049545A">
        <w:rPr>
          <w:sz w:val="28"/>
          <w:szCs w:val="28"/>
          <w:lang w:val="it-IT"/>
        </w:rPr>
        <w:t xml:space="preserve">ã Thới Thuận </w:t>
      </w:r>
      <w:r w:rsidR="00472DA9" w:rsidRPr="00472DA9">
        <w:rPr>
          <w:sz w:val="28"/>
          <w:szCs w:val="28"/>
        </w:rPr>
        <w:t>0,21</w:t>
      </w:r>
      <w:r w:rsidR="00D863D5">
        <w:rPr>
          <w:sz w:val="28"/>
          <w:szCs w:val="28"/>
          <w:lang w:val="it-IT"/>
        </w:rPr>
        <w:t xml:space="preserve"> ha; x</w:t>
      </w:r>
      <w:r w:rsidR="0049545A" w:rsidRPr="0049545A">
        <w:rPr>
          <w:sz w:val="28"/>
          <w:szCs w:val="28"/>
          <w:lang w:val="it-IT"/>
        </w:rPr>
        <w:t xml:space="preserve">ã Thừa Đức </w:t>
      </w:r>
      <w:r w:rsidR="00472DA9" w:rsidRPr="00472DA9">
        <w:rPr>
          <w:sz w:val="28"/>
          <w:szCs w:val="28"/>
        </w:rPr>
        <w:t>34,72</w:t>
      </w:r>
      <w:r w:rsidR="0049545A" w:rsidRPr="0049545A">
        <w:rPr>
          <w:sz w:val="28"/>
          <w:szCs w:val="28"/>
          <w:lang w:val="it-IT"/>
        </w:rPr>
        <w:t xml:space="preserve"> ha.</w:t>
      </w:r>
    </w:p>
    <w:p w14:paraId="0D569347" w14:textId="23EC2EF6" w:rsidR="00223ED1" w:rsidRPr="00141BD7" w:rsidRDefault="0019772B" w:rsidP="0049028C">
      <w:pPr>
        <w:widowControl w:val="0"/>
        <w:spacing w:before="120" w:line="288" w:lineRule="auto"/>
        <w:ind w:firstLine="720"/>
        <w:jc w:val="both"/>
        <w:rPr>
          <w:b/>
          <w:i/>
          <w:sz w:val="28"/>
          <w:szCs w:val="28"/>
          <w:lang w:val="it-IT"/>
        </w:rPr>
      </w:pPr>
      <w:r w:rsidRPr="00141BD7">
        <w:rPr>
          <w:b/>
          <w:i/>
          <w:sz w:val="28"/>
          <w:szCs w:val="28"/>
          <w:lang w:val="it-IT"/>
        </w:rPr>
        <w:t>b)</w:t>
      </w:r>
      <w:r w:rsidR="0049028C">
        <w:rPr>
          <w:b/>
          <w:i/>
          <w:sz w:val="28"/>
          <w:szCs w:val="28"/>
          <w:lang w:val="it-IT"/>
        </w:rPr>
        <w:t xml:space="preserve"> Đất an ninh</w:t>
      </w:r>
    </w:p>
    <w:p w14:paraId="7836032B" w14:textId="3CCE93F3" w:rsidR="00223ED1" w:rsidRPr="00141BD7" w:rsidRDefault="00223ED1" w:rsidP="0049028C">
      <w:pPr>
        <w:widowControl w:val="0"/>
        <w:spacing w:before="120" w:line="288" w:lineRule="auto"/>
        <w:ind w:firstLine="720"/>
        <w:jc w:val="both"/>
        <w:rPr>
          <w:spacing w:val="2"/>
          <w:sz w:val="28"/>
          <w:szCs w:val="28"/>
          <w:lang w:val="it-IT"/>
        </w:rPr>
      </w:pPr>
      <w:r w:rsidRPr="0049545A">
        <w:rPr>
          <w:sz w:val="28"/>
          <w:szCs w:val="28"/>
          <w:lang w:val="it-IT"/>
        </w:rPr>
        <w:t xml:space="preserve">Diện tích đất an ninh là </w:t>
      </w:r>
      <w:r w:rsidR="00472DA9" w:rsidRPr="00472DA9">
        <w:rPr>
          <w:sz w:val="28"/>
          <w:szCs w:val="28"/>
        </w:rPr>
        <w:t>1,17</w:t>
      </w:r>
      <w:r w:rsidR="0049545A" w:rsidRPr="0049545A">
        <w:rPr>
          <w:sz w:val="28"/>
          <w:szCs w:val="28"/>
          <w:lang w:val="it-IT"/>
        </w:rPr>
        <w:t xml:space="preserve"> ha</w:t>
      </w:r>
      <w:r w:rsidR="0049545A">
        <w:rPr>
          <w:sz w:val="28"/>
          <w:szCs w:val="28"/>
          <w:lang w:val="it-IT"/>
        </w:rPr>
        <w:t>, được phân bố toàn bộ diện tích trên địa bàn thị trấn Bình Đại.</w:t>
      </w:r>
    </w:p>
    <w:p w14:paraId="65775B99" w14:textId="39160F5B" w:rsidR="00223ED1" w:rsidRPr="00141BD7" w:rsidRDefault="0049545A" w:rsidP="0049028C">
      <w:pPr>
        <w:widowControl w:val="0"/>
        <w:spacing w:before="120" w:line="288" w:lineRule="auto"/>
        <w:ind w:firstLine="720"/>
        <w:jc w:val="both"/>
        <w:rPr>
          <w:b/>
          <w:sz w:val="28"/>
          <w:szCs w:val="28"/>
          <w:lang w:val="it-IT"/>
        </w:rPr>
      </w:pPr>
      <w:r>
        <w:rPr>
          <w:b/>
          <w:i/>
          <w:sz w:val="28"/>
          <w:szCs w:val="28"/>
          <w:lang w:val="it-IT"/>
        </w:rPr>
        <w:t>c</w:t>
      </w:r>
      <w:r w:rsidR="0019772B" w:rsidRPr="00141BD7">
        <w:rPr>
          <w:b/>
          <w:i/>
          <w:sz w:val="28"/>
          <w:szCs w:val="28"/>
          <w:lang w:val="it-IT"/>
        </w:rPr>
        <w:t>)</w:t>
      </w:r>
      <w:r w:rsidR="00223ED1" w:rsidRPr="00141BD7">
        <w:rPr>
          <w:b/>
          <w:i/>
          <w:sz w:val="28"/>
          <w:szCs w:val="28"/>
          <w:lang w:val="it-IT"/>
        </w:rPr>
        <w:t xml:space="preserve"> Đất thương mại, dịch vụ</w:t>
      </w:r>
    </w:p>
    <w:p w14:paraId="2F01E58F" w14:textId="6E3D38AB" w:rsidR="00223ED1" w:rsidRPr="0049545A" w:rsidRDefault="00223ED1" w:rsidP="0049028C">
      <w:pPr>
        <w:widowControl w:val="0"/>
        <w:spacing w:before="120" w:line="288" w:lineRule="auto"/>
        <w:ind w:firstLine="720"/>
        <w:jc w:val="both"/>
        <w:rPr>
          <w:spacing w:val="4"/>
          <w:sz w:val="28"/>
          <w:szCs w:val="28"/>
          <w:lang w:val="it-IT"/>
        </w:rPr>
      </w:pPr>
      <w:r w:rsidRPr="0049545A">
        <w:rPr>
          <w:sz w:val="28"/>
          <w:szCs w:val="28"/>
          <w:lang w:val="it-IT"/>
        </w:rPr>
        <w:t xml:space="preserve"> </w:t>
      </w:r>
      <w:r w:rsidRPr="0049545A">
        <w:rPr>
          <w:spacing w:val="4"/>
          <w:sz w:val="28"/>
          <w:szCs w:val="28"/>
          <w:lang w:val="it-IT"/>
        </w:rPr>
        <w:t xml:space="preserve">Diện tích đất thương mại dịch vụ là </w:t>
      </w:r>
      <w:r w:rsidR="00472DA9" w:rsidRPr="00472DA9">
        <w:rPr>
          <w:sz w:val="28"/>
          <w:szCs w:val="28"/>
        </w:rPr>
        <w:t>27,33</w:t>
      </w:r>
      <w:r w:rsidR="0049545A" w:rsidRPr="0049545A">
        <w:rPr>
          <w:spacing w:val="4"/>
          <w:sz w:val="28"/>
          <w:szCs w:val="28"/>
          <w:lang w:val="it-IT"/>
        </w:rPr>
        <w:t xml:space="preserve"> </w:t>
      </w:r>
      <w:r w:rsidRPr="0049545A">
        <w:rPr>
          <w:spacing w:val="4"/>
          <w:sz w:val="28"/>
          <w:szCs w:val="28"/>
          <w:lang w:val="it-IT"/>
        </w:rPr>
        <w:t xml:space="preserve">ha, chiếm </w:t>
      </w:r>
      <w:r w:rsidR="00472DA9" w:rsidRPr="00472DA9">
        <w:rPr>
          <w:sz w:val="28"/>
          <w:szCs w:val="28"/>
        </w:rPr>
        <w:t>0,07</w:t>
      </w:r>
      <w:r w:rsidR="0049545A" w:rsidRPr="0049545A">
        <w:rPr>
          <w:spacing w:val="4"/>
          <w:sz w:val="28"/>
          <w:szCs w:val="28"/>
          <w:lang w:val="it-IT"/>
        </w:rPr>
        <w:t xml:space="preserve"> </w:t>
      </w:r>
      <w:r w:rsidRPr="0049545A">
        <w:rPr>
          <w:spacing w:val="4"/>
          <w:sz w:val="28"/>
          <w:szCs w:val="28"/>
          <w:lang w:val="it-IT"/>
        </w:rPr>
        <w:t xml:space="preserve">% diện tích tự nhiên. </w:t>
      </w:r>
    </w:p>
    <w:p w14:paraId="76D064C8" w14:textId="3A7C90CB" w:rsidR="00223ED1" w:rsidRPr="0049545A" w:rsidRDefault="00223ED1" w:rsidP="0049028C">
      <w:pPr>
        <w:widowControl w:val="0"/>
        <w:spacing w:before="120" w:line="288" w:lineRule="auto"/>
        <w:ind w:firstLine="709"/>
        <w:jc w:val="both"/>
        <w:rPr>
          <w:spacing w:val="-2"/>
          <w:sz w:val="28"/>
          <w:szCs w:val="28"/>
          <w:lang w:val="it-IT"/>
        </w:rPr>
      </w:pPr>
      <w:r w:rsidRPr="0049545A">
        <w:rPr>
          <w:spacing w:val="-2"/>
          <w:sz w:val="28"/>
          <w:szCs w:val="28"/>
          <w:lang w:val="it-IT"/>
        </w:rPr>
        <w:t xml:space="preserve">Diện tích được phân bố trên địa </w:t>
      </w:r>
      <w:r w:rsidR="00CB2346" w:rsidRPr="0049545A">
        <w:rPr>
          <w:spacing w:val="-2"/>
          <w:sz w:val="28"/>
          <w:szCs w:val="28"/>
          <w:lang w:val="it-IT"/>
        </w:rPr>
        <w:t>bàn các xã (thị trấn) như sau: t</w:t>
      </w:r>
      <w:r w:rsidRPr="0049545A">
        <w:rPr>
          <w:spacing w:val="-2"/>
          <w:sz w:val="28"/>
          <w:szCs w:val="28"/>
          <w:lang w:val="it-IT"/>
        </w:rPr>
        <w:t xml:space="preserve">hị trấn </w:t>
      </w:r>
      <w:r w:rsidR="00001C93" w:rsidRPr="0049545A">
        <w:rPr>
          <w:spacing w:val="-2"/>
          <w:sz w:val="28"/>
          <w:szCs w:val="28"/>
          <w:lang w:val="it-IT"/>
        </w:rPr>
        <w:t>Bình Đại</w:t>
      </w:r>
      <w:r w:rsidR="0049545A" w:rsidRPr="0049545A">
        <w:rPr>
          <w:spacing w:val="-2"/>
          <w:sz w:val="28"/>
          <w:szCs w:val="28"/>
          <w:lang w:val="it-IT"/>
        </w:rPr>
        <w:t xml:space="preserve"> </w:t>
      </w:r>
      <w:r w:rsidR="00472DA9" w:rsidRPr="00472DA9">
        <w:rPr>
          <w:sz w:val="28"/>
          <w:szCs w:val="28"/>
        </w:rPr>
        <w:t>1,88</w:t>
      </w:r>
      <w:r w:rsidR="0010469B">
        <w:rPr>
          <w:spacing w:val="-2"/>
          <w:sz w:val="28"/>
          <w:szCs w:val="28"/>
          <w:lang w:val="it-IT"/>
        </w:rPr>
        <w:t xml:space="preserve"> ha; x</w:t>
      </w:r>
      <w:r w:rsidR="0049545A" w:rsidRPr="0049545A">
        <w:rPr>
          <w:spacing w:val="-2"/>
          <w:sz w:val="28"/>
          <w:szCs w:val="28"/>
          <w:lang w:val="it-IT"/>
        </w:rPr>
        <w:t xml:space="preserve">ã Bình Thắng </w:t>
      </w:r>
      <w:r w:rsidR="00472DA9" w:rsidRPr="00472DA9">
        <w:rPr>
          <w:sz w:val="28"/>
          <w:szCs w:val="28"/>
        </w:rPr>
        <w:t>10,76</w:t>
      </w:r>
      <w:r w:rsidR="0010469B">
        <w:rPr>
          <w:spacing w:val="-2"/>
          <w:sz w:val="28"/>
          <w:szCs w:val="28"/>
          <w:lang w:val="it-IT"/>
        </w:rPr>
        <w:t xml:space="preserve"> ha; x</w:t>
      </w:r>
      <w:r w:rsidR="0049545A" w:rsidRPr="0049545A">
        <w:rPr>
          <w:spacing w:val="-2"/>
          <w:sz w:val="28"/>
          <w:szCs w:val="28"/>
          <w:lang w:val="it-IT"/>
        </w:rPr>
        <w:t xml:space="preserve">ã Bình Thới </w:t>
      </w:r>
      <w:r w:rsidR="00472DA9" w:rsidRPr="00472DA9">
        <w:rPr>
          <w:sz w:val="28"/>
          <w:szCs w:val="28"/>
        </w:rPr>
        <w:t>1,25</w:t>
      </w:r>
      <w:r w:rsidR="0010469B">
        <w:rPr>
          <w:spacing w:val="-2"/>
          <w:sz w:val="28"/>
          <w:szCs w:val="28"/>
          <w:lang w:val="it-IT"/>
        </w:rPr>
        <w:t xml:space="preserve"> ha; x</w:t>
      </w:r>
      <w:r w:rsidR="0049545A" w:rsidRPr="0049545A">
        <w:rPr>
          <w:spacing w:val="-2"/>
          <w:sz w:val="28"/>
          <w:szCs w:val="28"/>
          <w:lang w:val="it-IT"/>
        </w:rPr>
        <w:t xml:space="preserve">ã Châu Hưng </w:t>
      </w:r>
      <w:r w:rsidR="00472DA9" w:rsidRPr="00472DA9">
        <w:rPr>
          <w:sz w:val="28"/>
          <w:szCs w:val="28"/>
        </w:rPr>
        <w:t>0,35</w:t>
      </w:r>
      <w:r w:rsidR="0049545A" w:rsidRPr="0049545A">
        <w:rPr>
          <w:spacing w:val="-2"/>
          <w:sz w:val="28"/>
          <w:szCs w:val="28"/>
          <w:lang w:val="it-IT"/>
        </w:rPr>
        <w:t xml:space="preserve"> ha; </w:t>
      </w:r>
      <w:r w:rsidR="0010469B">
        <w:rPr>
          <w:spacing w:val="-2"/>
          <w:sz w:val="28"/>
          <w:szCs w:val="28"/>
          <w:lang w:val="it-IT"/>
        </w:rPr>
        <w:t>x</w:t>
      </w:r>
      <w:r w:rsidR="0049545A" w:rsidRPr="0049545A">
        <w:rPr>
          <w:spacing w:val="-2"/>
          <w:sz w:val="28"/>
          <w:szCs w:val="28"/>
          <w:lang w:val="it-IT"/>
        </w:rPr>
        <w:t xml:space="preserve">ã Định Trung </w:t>
      </w:r>
      <w:r w:rsidR="00472DA9" w:rsidRPr="00472DA9">
        <w:rPr>
          <w:sz w:val="28"/>
          <w:szCs w:val="28"/>
        </w:rPr>
        <w:t>0,16</w:t>
      </w:r>
      <w:r w:rsidR="0010469B">
        <w:rPr>
          <w:spacing w:val="-2"/>
          <w:sz w:val="28"/>
          <w:szCs w:val="28"/>
          <w:lang w:val="it-IT"/>
        </w:rPr>
        <w:t xml:space="preserve"> ha; x</w:t>
      </w:r>
      <w:r w:rsidR="0049545A" w:rsidRPr="0049545A">
        <w:rPr>
          <w:spacing w:val="-2"/>
          <w:sz w:val="28"/>
          <w:szCs w:val="28"/>
          <w:lang w:val="it-IT"/>
        </w:rPr>
        <w:t xml:space="preserve">ã Lộc Thuận </w:t>
      </w:r>
      <w:r w:rsidR="00472DA9" w:rsidRPr="00472DA9">
        <w:rPr>
          <w:sz w:val="28"/>
          <w:szCs w:val="28"/>
        </w:rPr>
        <w:t>0,05</w:t>
      </w:r>
      <w:r w:rsidR="0010469B">
        <w:rPr>
          <w:spacing w:val="-2"/>
          <w:sz w:val="28"/>
          <w:szCs w:val="28"/>
          <w:lang w:val="it-IT"/>
        </w:rPr>
        <w:t xml:space="preserve"> ha; x</w:t>
      </w:r>
      <w:r w:rsidR="0049545A" w:rsidRPr="0049545A">
        <w:rPr>
          <w:spacing w:val="-2"/>
          <w:sz w:val="28"/>
          <w:szCs w:val="28"/>
          <w:lang w:val="it-IT"/>
        </w:rPr>
        <w:t xml:space="preserve">ã Long Định </w:t>
      </w:r>
      <w:r w:rsidR="00472DA9" w:rsidRPr="00472DA9">
        <w:rPr>
          <w:sz w:val="28"/>
          <w:szCs w:val="28"/>
        </w:rPr>
        <w:t>0,19</w:t>
      </w:r>
      <w:r w:rsidR="0010469B">
        <w:rPr>
          <w:spacing w:val="-2"/>
          <w:sz w:val="28"/>
          <w:szCs w:val="28"/>
          <w:lang w:val="it-IT"/>
        </w:rPr>
        <w:t xml:space="preserve"> ha; x</w:t>
      </w:r>
      <w:r w:rsidR="0049545A" w:rsidRPr="0049545A">
        <w:rPr>
          <w:spacing w:val="-2"/>
          <w:sz w:val="28"/>
          <w:szCs w:val="28"/>
          <w:lang w:val="it-IT"/>
        </w:rPr>
        <w:t xml:space="preserve">ã Long Hòa </w:t>
      </w:r>
      <w:r w:rsidR="00472DA9" w:rsidRPr="00472DA9">
        <w:rPr>
          <w:sz w:val="28"/>
          <w:szCs w:val="28"/>
        </w:rPr>
        <w:t>0,03</w:t>
      </w:r>
      <w:r w:rsidR="0010469B">
        <w:rPr>
          <w:spacing w:val="-2"/>
          <w:sz w:val="28"/>
          <w:szCs w:val="28"/>
          <w:lang w:val="it-IT"/>
        </w:rPr>
        <w:t xml:space="preserve"> ha; x</w:t>
      </w:r>
      <w:r w:rsidR="0049545A" w:rsidRPr="0049545A">
        <w:rPr>
          <w:spacing w:val="-2"/>
          <w:sz w:val="28"/>
          <w:szCs w:val="28"/>
          <w:lang w:val="it-IT"/>
        </w:rPr>
        <w:t xml:space="preserve">ã Phú Long </w:t>
      </w:r>
      <w:r w:rsidR="00472DA9" w:rsidRPr="00472DA9">
        <w:rPr>
          <w:sz w:val="28"/>
          <w:szCs w:val="28"/>
        </w:rPr>
        <w:t>1,31</w:t>
      </w:r>
      <w:r w:rsidR="0010469B">
        <w:rPr>
          <w:spacing w:val="-2"/>
          <w:sz w:val="28"/>
          <w:szCs w:val="28"/>
          <w:lang w:val="it-IT"/>
        </w:rPr>
        <w:t xml:space="preserve"> ha; x</w:t>
      </w:r>
      <w:r w:rsidR="0049545A" w:rsidRPr="0049545A">
        <w:rPr>
          <w:spacing w:val="-2"/>
          <w:sz w:val="28"/>
          <w:szCs w:val="28"/>
          <w:lang w:val="it-IT"/>
        </w:rPr>
        <w:t xml:space="preserve">ã Phú Thuận </w:t>
      </w:r>
      <w:r w:rsidR="00472DA9" w:rsidRPr="00472DA9">
        <w:rPr>
          <w:sz w:val="28"/>
          <w:szCs w:val="28"/>
        </w:rPr>
        <w:t>0,32</w:t>
      </w:r>
      <w:r w:rsidR="0010469B">
        <w:rPr>
          <w:spacing w:val="-2"/>
          <w:sz w:val="28"/>
          <w:szCs w:val="28"/>
          <w:lang w:val="it-IT"/>
        </w:rPr>
        <w:t xml:space="preserve"> ha; x</w:t>
      </w:r>
      <w:r w:rsidR="0049545A" w:rsidRPr="0049545A">
        <w:rPr>
          <w:spacing w:val="-2"/>
          <w:sz w:val="28"/>
          <w:szCs w:val="28"/>
          <w:lang w:val="it-IT"/>
        </w:rPr>
        <w:t xml:space="preserve">ã Phú Vang </w:t>
      </w:r>
      <w:r w:rsidR="00472DA9" w:rsidRPr="00472DA9">
        <w:rPr>
          <w:sz w:val="28"/>
          <w:szCs w:val="28"/>
        </w:rPr>
        <w:t>0,21</w:t>
      </w:r>
      <w:r w:rsidR="0010469B">
        <w:rPr>
          <w:spacing w:val="-2"/>
          <w:sz w:val="28"/>
          <w:szCs w:val="28"/>
          <w:lang w:val="it-IT"/>
        </w:rPr>
        <w:t xml:space="preserve"> ha; x</w:t>
      </w:r>
      <w:r w:rsidR="0049545A" w:rsidRPr="0049545A">
        <w:rPr>
          <w:spacing w:val="-2"/>
          <w:sz w:val="28"/>
          <w:szCs w:val="28"/>
          <w:lang w:val="it-IT"/>
        </w:rPr>
        <w:t xml:space="preserve">ã Tam Hiệp </w:t>
      </w:r>
      <w:r w:rsidR="00472DA9" w:rsidRPr="00472DA9">
        <w:rPr>
          <w:sz w:val="28"/>
          <w:szCs w:val="28"/>
        </w:rPr>
        <w:t>0,42</w:t>
      </w:r>
      <w:r w:rsidR="0010469B">
        <w:rPr>
          <w:spacing w:val="-2"/>
          <w:sz w:val="28"/>
          <w:szCs w:val="28"/>
          <w:lang w:val="it-IT"/>
        </w:rPr>
        <w:t xml:space="preserve"> ha; x</w:t>
      </w:r>
      <w:r w:rsidR="0049545A" w:rsidRPr="0049545A">
        <w:rPr>
          <w:spacing w:val="-2"/>
          <w:sz w:val="28"/>
          <w:szCs w:val="28"/>
          <w:lang w:val="it-IT"/>
        </w:rPr>
        <w:t xml:space="preserve">ã Thạnh Phước </w:t>
      </w:r>
      <w:r w:rsidR="00472DA9" w:rsidRPr="00472DA9">
        <w:rPr>
          <w:sz w:val="28"/>
          <w:szCs w:val="28"/>
        </w:rPr>
        <w:t>0,76</w:t>
      </w:r>
      <w:r w:rsidR="0010469B">
        <w:rPr>
          <w:spacing w:val="-2"/>
          <w:sz w:val="28"/>
          <w:szCs w:val="28"/>
          <w:lang w:val="it-IT"/>
        </w:rPr>
        <w:t xml:space="preserve"> ha; x</w:t>
      </w:r>
      <w:r w:rsidR="0049545A" w:rsidRPr="0049545A">
        <w:rPr>
          <w:spacing w:val="-2"/>
          <w:sz w:val="28"/>
          <w:szCs w:val="28"/>
          <w:lang w:val="it-IT"/>
        </w:rPr>
        <w:t xml:space="preserve">ã Thạnh Trị </w:t>
      </w:r>
      <w:r w:rsidR="00472DA9" w:rsidRPr="00472DA9">
        <w:rPr>
          <w:sz w:val="28"/>
          <w:szCs w:val="28"/>
        </w:rPr>
        <w:t>0,78</w:t>
      </w:r>
      <w:r w:rsidR="0010469B">
        <w:rPr>
          <w:spacing w:val="-2"/>
          <w:sz w:val="28"/>
          <w:szCs w:val="28"/>
          <w:lang w:val="it-IT"/>
        </w:rPr>
        <w:t xml:space="preserve"> ha; x</w:t>
      </w:r>
      <w:r w:rsidR="0049545A" w:rsidRPr="0049545A">
        <w:rPr>
          <w:spacing w:val="-2"/>
          <w:sz w:val="28"/>
          <w:szCs w:val="28"/>
          <w:lang w:val="it-IT"/>
        </w:rPr>
        <w:t xml:space="preserve">ã Thới Lai </w:t>
      </w:r>
      <w:r w:rsidR="00472DA9" w:rsidRPr="00472DA9">
        <w:rPr>
          <w:sz w:val="28"/>
          <w:szCs w:val="28"/>
        </w:rPr>
        <w:t>0,27</w:t>
      </w:r>
      <w:r w:rsidR="0010469B">
        <w:rPr>
          <w:spacing w:val="-2"/>
          <w:sz w:val="28"/>
          <w:szCs w:val="28"/>
          <w:lang w:val="it-IT"/>
        </w:rPr>
        <w:t xml:space="preserve"> ha; x</w:t>
      </w:r>
      <w:r w:rsidR="0049545A" w:rsidRPr="0049545A">
        <w:rPr>
          <w:spacing w:val="-2"/>
          <w:sz w:val="28"/>
          <w:szCs w:val="28"/>
          <w:lang w:val="it-IT"/>
        </w:rPr>
        <w:t xml:space="preserve">ã Thừa Đức </w:t>
      </w:r>
      <w:r w:rsidR="00472DA9" w:rsidRPr="00472DA9">
        <w:rPr>
          <w:sz w:val="28"/>
          <w:szCs w:val="28"/>
        </w:rPr>
        <w:t>6,89</w:t>
      </w:r>
      <w:r w:rsidR="0010469B">
        <w:rPr>
          <w:spacing w:val="-2"/>
          <w:sz w:val="28"/>
          <w:szCs w:val="28"/>
          <w:lang w:val="it-IT"/>
        </w:rPr>
        <w:t xml:space="preserve"> ha; x</w:t>
      </w:r>
      <w:r w:rsidR="0049545A" w:rsidRPr="0049545A">
        <w:rPr>
          <w:spacing w:val="-2"/>
          <w:sz w:val="28"/>
          <w:szCs w:val="28"/>
          <w:lang w:val="it-IT"/>
        </w:rPr>
        <w:t xml:space="preserve">ã Vang Quới Đông </w:t>
      </w:r>
      <w:r w:rsidR="00472DA9" w:rsidRPr="00472DA9">
        <w:rPr>
          <w:sz w:val="28"/>
          <w:szCs w:val="28"/>
        </w:rPr>
        <w:t>0,17</w:t>
      </w:r>
      <w:r w:rsidR="0010469B">
        <w:rPr>
          <w:spacing w:val="-2"/>
          <w:sz w:val="28"/>
          <w:szCs w:val="28"/>
          <w:lang w:val="it-IT"/>
        </w:rPr>
        <w:t xml:space="preserve"> ha; x</w:t>
      </w:r>
      <w:r w:rsidR="0049545A" w:rsidRPr="0049545A">
        <w:rPr>
          <w:spacing w:val="-2"/>
          <w:sz w:val="28"/>
          <w:szCs w:val="28"/>
          <w:lang w:val="it-IT"/>
        </w:rPr>
        <w:t xml:space="preserve">ã Vang Quới Tây </w:t>
      </w:r>
      <w:r w:rsidR="00472DA9" w:rsidRPr="00472DA9">
        <w:rPr>
          <w:sz w:val="28"/>
          <w:szCs w:val="28"/>
        </w:rPr>
        <w:t>1,54</w:t>
      </w:r>
      <w:r w:rsidR="0049545A" w:rsidRPr="0049545A">
        <w:rPr>
          <w:spacing w:val="-2"/>
          <w:sz w:val="28"/>
          <w:szCs w:val="28"/>
          <w:lang w:val="it-IT"/>
        </w:rPr>
        <w:t xml:space="preserve"> ha.</w:t>
      </w:r>
    </w:p>
    <w:p w14:paraId="33B73196" w14:textId="6D9FF1D5" w:rsidR="00223ED1" w:rsidRPr="00141BD7" w:rsidRDefault="0019772B" w:rsidP="0049028C">
      <w:pPr>
        <w:widowControl w:val="0"/>
        <w:spacing w:before="120" w:line="288" w:lineRule="auto"/>
        <w:ind w:firstLine="720"/>
        <w:jc w:val="both"/>
        <w:rPr>
          <w:b/>
          <w:i/>
          <w:spacing w:val="-2"/>
          <w:sz w:val="28"/>
          <w:szCs w:val="28"/>
          <w:lang w:val="it-IT"/>
        </w:rPr>
      </w:pPr>
      <w:r w:rsidRPr="00141BD7">
        <w:rPr>
          <w:b/>
          <w:i/>
          <w:spacing w:val="-2"/>
          <w:sz w:val="28"/>
          <w:szCs w:val="28"/>
          <w:lang w:val="it-IT"/>
        </w:rPr>
        <w:t>e)</w:t>
      </w:r>
      <w:r w:rsidR="00223ED1" w:rsidRPr="00141BD7">
        <w:rPr>
          <w:b/>
          <w:i/>
          <w:spacing w:val="-2"/>
          <w:sz w:val="28"/>
          <w:szCs w:val="28"/>
          <w:lang w:val="it-IT"/>
        </w:rPr>
        <w:t xml:space="preserve"> Đất </w:t>
      </w:r>
      <w:r w:rsidR="0049028C">
        <w:rPr>
          <w:b/>
          <w:i/>
          <w:spacing w:val="-2"/>
          <w:sz w:val="28"/>
          <w:szCs w:val="28"/>
          <w:lang w:val="it-IT"/>
        </w:rPr>
        <w:t>cơ sở sản xuất phi nông nghiệp</w:t>
      </w:r>
    </w:p>
    <w:p w14:paraId="15F614BF" w14:textId="2DB93F0C" w:rsidR="00223ED1" w:rsidRPr="0049545A" w:rsidRDefault="00223ED1" w:rsidP="0049028C">
      <w:pPr>
        <w:widowControl w:val="0"/>
        <w:spacing w:before="120" w:line="288" w:lineRule="auto"/>
        <w:ind w:firstLine="720"/>
        <w:jc w:val="both"/>
        <w:rPr>
          <w:sz w:val="28"/>
          <w:szCs w:val="28"/>
          <w:lang w:val="it-IT"/>
        </w:rPr>
      </w:pPr>
      <w:r w:rsidRPr="0049545A">
        <w:rPr>
          <w:sz w:val="28"/>
          <w:szCs w:val="28"/>
          <w:lang w:val="it-IT"/>
        </w:rPr>
        <w:t xml:space="preserve">Diện tích đất cơ sở sản xuất phi nông nghiệp là </w:t>
      </w:r>
      <w:r w:rsidR="00472DA9" w:rsidRPr="00472DA9">
        <w:rPr>
          <w:sz w:val="28"/>
          <w:szCs w:val="28"/>
        </w:rPr>
        <w:t>38,36</w:t>
      </w:r>
      <w:r w:rsidR="0049545A" w:rsidRPr="0049545A">
        <w:rPr>
          <w:sz w:val="28"/>
          <w:szCs w:val="28"/>
          <w:lang w:val="it-IT"/>
        </w:rPr>
        <w:t xml:space="preserve"> </w:t>
      </w:r>
      <w:r w:rsidRPr="0049545A">
        <w:rPr>
          <w:sz w:val="28"/>
          <w:szCs w:val="28"/>
          <w:lang w:val="it-IT"/>
        </w:rPr>
        <w:t xml:space="preserve">ha, chiếm </w:t>
      </w:r>
      <w:r w:rsidR="00472DA9" w:rsidRPr="00472DA9">
        <w:rPr>
          <w:sz w:val="28"/>
          <w:szCs w:val="28"/>
        </w:rPr>
        <w:t>0,09</w:t>
      </w:r>
      <w:r w:rsidR="0049545A" w:rsidRPr="0049545A">
        <w:rPr>
          <w:sz w:val="28"/>
          <w:szCs w:val="28"/>
          <w:lang w:val="it-IT"/>
        </w:rPr>
        <w:t xml:space="preserve"> </w:t>
      </w:r>
      <w:r w:rsidRPr="0049545A">
        <w:rPr>
          <w:sz w:val="28"/>
          <w:szCs w:val="28"/>
          <w:lang w:val="it-IT"/>
        </w:rPr>
        <w:t xml:space="preserve">% diện tích tự nhiên. </w:t>
      </w:r>
    </w:p>
    <w:p w14:paraId="6C5C0E3D" w14:textId="4A89942F" w:rsidR="0049545A" w:rsidRPr="0049545A" w:rsidRDefault="0049545A" w:rsidP="0049028C">
      <w:pPr>
        <w:widowControl w:val="0"/>
        <w:spacing w:before="120" w:line="288" w:lineRule="auto"/>
        <w:ind w:firstLine="709"/>
        <w:jc w:val="both"/>
        <w:rPr>
          <w:spacing w:val="-2"/>
          <w:sz w:val="28"/>
          <w:szCs w:val="28"/>
          <w:lang w:val="it-IT"/>
        </w:rPr>
      </w:pPr>
      <w:r w:rsidRPr="0049545A">
        <w:rPr>
          <w:spacing w:val="-2"/>
          <w:sz w:val="28"/>
          <w:szCs w:val="28"/>
          <w:lang w:val="it-IT"/>
        </w:rPr>
        <w:t xml:space="preserve">Diện tích được phân bố trên địa bàn các xã (thị trấn) như sau: thị trấn Bình Đại </w:t>
      </w:r>
      <w:r w:rsidR="00472DA9" w:rsidRPr="00472DA9">
        <w:rPr>
          <w:sz w:val="28"/>
          <w:szCs w:val="28"/>
        </w:rPr>
        <w:t>3,89</w:t>
      </w:r>
      <w:r w:rsidR="0010469B">
        <w:rPr>
          <w:spacing w:val="-2"/>
          <w:sz w:val="28"/>
          <w:szCs w:val="28"/>
          <w:lang w:val="it-IT"/>
        </w:rPr>
        <w:t xml:space="preserve"> ha; x</w:t>
      </w:r>
      <w:r w:rsidRPr="0049545A">
        <w:rPr>
          <w:spacing w:val="-2"/>
          <w:sz w:val="28"/>
          <w:szCs w:val="28"/>
          <w:lang w:val="it-IT"/>
        </w:rPr>
        <w:t xml:space="preserve">ã Bình Thắng </w:t>
      </w:r>
      <w:r w:rsidR="00472DA9" w:rsidRPr="00472DA9">
        <w:rPr>
          <w:sz w:val="28"/>
          <w:szCs w:val="28"/>
        </w:rPr>
        <w:t>2,56</w:t>
      </w:r>
      <w:r w:rsidR="0010469B">
        <w:rPr>
          <w:spacing w:val="-2"/>
          <w:sz w:val="28"/>
          <w:szCs w:val="28"/>
          <w:lang w:val="it-IT"/>
        </w:rPr>
        <w:t xml:space="preserve"> ha; x</w:t>
      </w:r>
      <w:r w:rsidRPr="0049545A">
        <w:rPr>
          <w:spacing w:val="-2"/>
          <w:sz w:val="28"/>
          <w:szCs w:val="28"/>
          <w:lang w:val="it-IT"/>
        </w:rPr>
        <w:t xml:space="preserve">ã Bình Thới </w:t>
      </w:r>
      <w:r w:rsidR="00472DA9" w:rsidRPr="00472DA9">
        <w:rPr>
          <w:sz w:val="28"/>
          <w:szCs w:val="28"/>
        </w:rPr>
        <w:t>8,60</w:t>
      </w:r>
      <w:r w:rsidR="0010469B">
        <w:rPr>
          <w:spacing w:val="-2"/>
          <w:sz w:val="28"/>
          <w:szCs w:val="28"/>
          <w:lang w:val="it-IT"/>
        </w:rPr>
        <w:t xml:space="preserve"> ha; x</w:t>
      </w:r>
      <w:r w:rsidRPr="0049545A">
        <w:rPr>
          <w:spacing w:val="-2"/>
          <w:sz w:val="28"/>
          <w:szCs w:val="28"/>
          <w:lang w:val="it-IT"/>
        </w:rPr>
        <w:t xml:space="preserve">ã Châu Hưng </w:t>
      </w:r>
      <w:r w:rsidR="00472DA9" w:rsidRPr="00472DA9">
        <w:rPr>
          <w:sz w:val="28"/>
          <w:szCs w:val="28"/>
        </w:rPr>
        <w:t>2,68</w:t>
      </w:r>
      <w:r w:rsidR="0010469B">
        <w:rPr>
          <w:spacing w:val="-2"/>
          <w:sz w:val="28"/>
          <w:szCs w:val="28"/>
          <w:lang w:val="it-IT"/>
        </w:rPr>
        <w:t xml:space="preserve"> ha; x</w:t>
      </w:r>
      <w:r w:rsidRPr="0049545A">
        <w:rPr>
          <w:spacing w:val="-2"/>
          <w:sz w:val="28"/>
          <w:szCs w:val="28"/>
          <w:lang w:val="it-IT"/>
        </w:rPr>
        <w:t xml:space="preserve">ã Đại Hòa Lộc </w:t>
      </w:r>
      <w:r w:rsidR="00472DA9" w:rsidRPr="00472DA9">
        <w:rPr>
          <w:sz w:val="28"/>
          <w:szCs w:val="28"/>
        </w:rPr>
        <w:t>0,27</w:t>
      </w:r>
      <w:r w:rsidR="0010469B">
        <w:rPr>
          <w:spacing w:val="-2"/>
          <w:sz w:val="28"/>
          <w:szCs w:val="28"/>
          <w:lang w:val="it-IT"/>
        </w:rPr>
        <w:t xml:space="preserve"> ha; x</w:t>
      </w:r>
      <w:r w:rsidRPr="0049545A">
        <w:rPr>
          <w:spacing w:val="-2"/>
          <w:sz w:val="28"/>
          <w:szCs w:val="28"/>
          <w:lang w:val="it-IT"/>
        </w:rPr>
        <w:t xml:space="preserve">ã Định Trung </w:t>
      </w:r>
      <w:r w:rsidR="00472DA9" w:rsidRPr="00472DA9">
        <w:rPr>
          <w:sz w:val="28"/>
          <w:szCs w:val="28"/>
        </w:rPr>
        <w:t>0,05</w:t>
      </w:r>
      <w:r w:rsidR="0010469B">
        <w:rPr>
          <w:spacing w:val="-2"/>
          <w:sz w:val="28"/>
          <w:szCs w:val="28"/>
          <w:lang w:val="it-IT"/>
        </w:rPr>
        <w:t xml:space="preserve"> ha; x</w:t>
      </w:r>
      <w:r w:rsidRPr="0049545A">
        <w:rPr>
          <w:spacing w:val="-2"/>
          <w:sz w:val="28"/>
          <w:szCs w:val="28"/>
          <w:lang w:val="it-IT"/>
        </w:rPr>
        <w:t xml:space="preserve">ã Lộc Thuận </w:t>
      </w:r>
      <w:r w:rsidR="00472DA9" w:rsidRPr="00472DA9">
        <w:rPr>
          <w:sz w:val="28"/>
          <w:szCs w:val="28"/>
        </w:rPr>
        <w:t>1,72</w:t>
      </w:r>
      <w:r w:rsidR="0010469B">
        <w:rPr>
          <w:spacing w:val="-2"/>
          <w:sz w:val="28"/>
          <w:szCs w:val="28"/>
          <w:lang w:val="it-IT"/>
        </w:rPr>
        <w:t xml:space="preserve"> ha; x</w:t>
      </w:r>
      <w:r w:rsidRPr="0049545A">
        <w:rPr>
          <w:spacing w:val="-2"/>
          <w:sz w:val="28"/>
          <w:szCs w:val="28"/>
          <w:lang w:val="it-IT"/>
        </w:rPr>
        <w:t xml:space="preserve">ã Long Định </w:t>
      </w:r>
      <w:r w:rsidR="00472DA9" w:rsidRPr="00472DA9">
        <w:rPr>
          <w:sz w:val="28"/>
          <w:szCs w:val="28"/>
        </w:rPr>
        <w:t>2,86</w:t>
      </w:r>
      <w:r w:rsidR="0010469B">
        <w:rPr>
          <w:spacing w:val="-2"/>
          <w:sz w:val="28"/>
          <w:szCs w:val="28"/>
          <w:lang w:val="it-IT"/>
        </w:rPr>
        <w:t xml:space="preserve"> ha; x</w:t>
      </w:r>
      <w:r w:rsidRPr="0049545A">
        <w:rPr>
          <w:spacing w:val="-2"/>
          <w:sz w:val="28"/>
          <w:szCs w:val="28"/>
          <w:lang w:val="it-IT"/>
        </w:rPr>
        <w:t xml:space="preserve">ã Long Hòa </w:t>
      </w:r>
      <w:r w:rsidR="00472DA9" w:rsidRPr="00472DA9">
        <w:rPr>
          <w:sz w:val="28"/>
          <w:szCs w:val="28"/>
        </w:rPr>
        <w:t>3,15</w:t>
      </w:r>
      <w:r w:rsidR="0010469B">
        <w:rPr>
          <w:spacing w:val="-2"/>
          <w:sz w:val="28"/>
          <w:szCs w:val="28"/>
          <w:lang w:val="it-IT"/>
        </w:rPr>
        <w:t xml:space="preserve"> ha; x</w:t>
      </w:r>
      <w:r w:rsidRPr="0049545A">
        <w:rPr>
          <w:spacing w:val="-2"/>
          <w:sz w:val="28"/>
          <w:szCs w:val="28"/>
          <w:lang w:val="it-IT"/>
        </w:rPr>
        <w:t xml:space="preserve">ã Phú Thuận </w:t>
      </w:r>
      <w:r w:rsidR="00472DA9" w:rsidRPr="00472DA9">
        <w:rPr>
          <w:sz w:val="28"/>
          <w:szCs w:val="28"/>
        </w:rPr>
        <w:t>0,73</w:t>
      </w:r>
      <w:r w:rsidR="0010469B">
        <w:rPr>
          <w:spacing w:val="-2"/>
          <w:sz w:val="28"/>
          <w:szCs w:val="28"/>
          <w:lang w:val="it-IT"/>
        </w:rPr>
        <w:t xml:space="preserve"> ha; x</w:t>
      </w:r>
      <w:r w:rsidRPr="0049545A">
        <w:rPr>
          <w:spacing w:val="-2"/>
          <w:sz w:val="28"/>
          <w:szCs w:val="28"/>
          <w:lang w:val="it-IT"/>
        </w:rPr>
        <w:t xml:space="preserve">ã Tam Hiệp </w:t>
      </w:r>
      <w:r w:rsidR="00472DA9" w:rsidRPr="00472DA9">
        <w:rPr>
          <w:sz w:val="28"/>
          <w:szCs w:val="28"/>
        </w:rPr>
        <w:t>0,02</w:t>
      </w:r>
      <w:r w:rsidR="0010469B">
        <w:rPr>
          <w:spacing w:val="-2"/>
          <w:sz w:val="28"/>
          <w:szCs w:val="28"/>
          <w:lang w:val="it-IT"/>
        </w:rPr>
        <w:t xml:space="preserve"> ha; x</w:t>
      </w:r>
      <w:r w:rsidRPr="0049545A">
        <w:rPr>
          <w:spacing w:val="-2"/>
          <w:sz w:val="28"/>
          <w:szCs w:val="28"/>
          <w:lang w:val="it-IT"/>
        </w:rPr>
        <w:t xml:space="preserve">ã Thạnh Phước </w:t>
      </w:r>
      <w:r w:rsidR="00472DA9" w:rsidRPr="00472DA9">
        <w:rPr>
          <w:sz w:val="28"/>
          <w:szCs w:val="28"/>
        </w:rPr>
        <w:t>1,55</w:t>
      </w:r>
      <w:r w:rsidR="0010469B">
        <w:rPr>
          <w:spacing w:val="-2"/>
          <w:sz w:val="28"/>
          <w:szCs w:val="28"/>
          <w:lang w:val="it-IT"/>
        </w:rPr>
        <w:t xml:space="preserve"> ha; x</w:t>
      </w:r>
      <w:r w:rsidRPr="0049545A">
        <w:rPr>
          <w:spacing w:val="-2"/>
          <w:sz w:val="28"/>
          <w:szCs w:val="28"/>
          <w:lang w:val="it-IT"/>
        </w:rPr>
        <w:t xml:space="preserve">ã Thạnh Trị </w:t>
      </w:r>
      <w:r w:rsidR="00472DA9" w:rsidRPr="00472DA9">
        <w:rPr>
          <w:sz w:val="28"/>
          <w:szCs w:val="28"/>
        </w:rPr>
        <w:t>1,94</w:t>
      </w:r>
      <w:r w:rsidR="0010469B">
        <w:rPr>
          <w:spacing w:val="-2"/>
          <w:sz w:val="28"/>
          <w:szCs w:val="28"/>
          <w:lang w:val="it-IT"/>
        </w:rPr>
        <w:t xml:space="preserve"> ha; x</w:t>
      </w:r>
      <w:r w:rsidRPr="0049545A">
        <w:rPr>
          <w:spacing w:val="-2"/>
          <w:sz w:val="28"/>
          <w:szCs w:val="28"/>
          <w:lang w:val="it-IT"/>
        </w:rPr>
        <w:t xml:space="preserve">ã Thới Lai </w:t>
      </w:r>
      <w:r w:rsidR="00472DA9" w:rsidRPr="00472DA9">
        <w:rPr>
          <w:sz w:val="28"/>
          <w:szCs w:val="28"/>
        </w:rPr>
        <w:t>0,86</w:t>
      </w:r>
      <w:r w:rsidR="0010469B">
        <w:rPr>
          <w:spacing w:val="-2"/>
          <w:sz w:val="28"/>
          <w:szCs w:val="28"/>
          <w:lang w:val="it-IT"/>
        </w:rPr>
        <w:t xml:space="preserve"> ha; x</w:t>
      </w:r>
      <w:r w:rsidRPr="0049545A">
        <w:rPr>
          <w:spacing w:val="-2"/>
          <w:sz w:val="28"/>
          <w:szCs w:val="28"/>
          <w:lang w:val="it-IT"/>
        </w:rPr>
        <w:t xml:space="preserve">ã Thới Thuận </w:t>
      </w:r>
      <w:r w:rsidR="00472DA9" w:rsidRPr="00472DA9">
        <w:rPr>
          <w:sz w:val="28"/>
          <w:szCs w:val="28"/>
        </w:rPr>
        <w:t>0,02</w:t>
      </w:r>
      <w:r w:rsidR="0010469B">
        <w:rPr>
          <w:spacing w:val="-2"/>
          <w:sz w:val="28"/>
          <w:szCs w:val="28"/>
          <w:lang w:val="it-IT"/>
        </w:rPr>
        <w:t xml:space="preserve"> ha; x</w:t>
      </w:r>
      <w:r w:rsidRPr="0049545A">
        <w:rPr>
          <w:spacing w:val="-2"/>
          <w:sz w:val="28"/>
          <w:szCs w:val="28"/>
          <w:lang w:val="it-IT"/>
        </w:rPr>
        <w:t xml:space="preserve">ã Thừa Đức </w:t>
      </w:r>
      <w:r w:rsidR="00472DA9" w:rsidRPr="00472DA9">
        <w:rPr>
          <w:sz w:val="28"/>
          <w:szCs w:val="28"/>
        </w:rPr>
        <w:t>6,68</w:t>
      </w:r>
      <w:r w:rsidR="0010469B">
        <w:rPr>
          <w:spacing w:val="-2"/>
          <w:sz w:val="28"/>
          <w:szCs w:val="28"/>
          <w:lang w:val="it-IT"/>
        </w:rPr>
        <w:t xml:space="preserve"> ha; x</w:t>
      </w:r>
      <w:r w:rsidRPr="0049545A">
        <w:rPr>
          <w:spacing w:val="-2"/>
          <w:sz w:val="28"/>
          <w:szCs w:val="28"/>
          <w:lang w:val="it-IT"/>
        </w:rPr>
        <w:t xml:space="preserve">ã Vang Quới Đông </w:t>
      </w:r>
      <w:r w:rsidR="00472DA9" w:rsidRPr="00472DA9">
        <w:rPr>
          <w:sz w:val="28"/>
          <w:szCs w:val="28"/>
        </w:rPr>
        <w:t>0,58</w:t>
      </w:r>
      <w:r w:rsidR="0010469B">
        <w:rPr>
          <w:spacing w:val="-2"/>
          <w:sz w:val="28"/>
          <w:szCs w:val="28"/>
          <w:lang w:val="it-IT"/>
        </w:rPr>
        <w:t xml:space="preserve"> ha; x</w:t>
      </w:r>
      <w:r w:rsidRPr="0049545A">
        <w:rPr>
          <w:spacing w:val="-2"/>
          <w:sz w:val="28"/>
          <w:szCs w:val="28"/>
          <w:lang w:val="it-IT"/>
        </w:rPr>
        <w:t xml:space="preserve">ã Vang Quới Tây </w:t>
      </w:r>
      <w:r w:rsidR="00472DA9" w:rsidRPr="00472DA9">
        <w:rPr>
          <w:sz w:val="28"/>
          <w:szCs w:val="28"/>
        </w:rPr>
        <w:t>0,22</w:t>
      </w:r>
      <w:r w:rsidRPr="0049545A">
        <w:rPr>
          <w:spacing w:val="-2"/>
          <w:sz w:val="28"/>
          <w:szCs w:val="28"/>
          <w:lang w:val="it-IT"/>
        </w:rPr>
        <w:t xml:space="preserve"> ha.</w:t>
      </w:r>
    </w:p>
    <w:p w14:paraId="73E5FBFA" w14:textId="7E9E24B0" w:rsidR="00FA1528" w:rsidRPr="00141BD7" w:rsidRDefault="00C456EA" w:rsidP="0049028C">
      <w:pPr>
        <w:widowControl w:val="0"/>
        <w:spacing w:before="120" w:line="288" w:lineRule="auto"/>
        <w:ind w:firstLine="720"/>
        <w:jc w:val="both"/>
        <w:rPr>
          <w:b/>
          <w:i/>
          <w:sz w:val="28"/>
          <w:szCs w:val="28"/>
          <w:lang w:val="it-IT"/>
        </w:rPr>
      </w:pPr>
      <w:r w:rsidRPr="00141BD7">
        <w:rPr>
          <w:b/>
          <w:i/>
          <w:sz w:val="28"/>
          <w:szCs w:val="28"/>
          <w:lang w:val="it-IT"/>
        </w:rPr>
        <w:t>f</w:t>
      </w:r>
      <w:r w:rsidR="0019772B" w:rsidRPr="00141BD7">
        <w:rPr>
          <w:b/>
          <w:i/>
          <w:sz w:val="28"/>
          <w:szCs w:val="28"/>
          <w:lang w:val="it-IT"/>
        </w:rPr>
        <w:t>)</w:t>
      </w:r>
      <w:r w:rsidR="0049028C">
        <w:rPr>
          <w:b/>
          <w:i/>
          <w:sz w:val="28"/>
          <w:szCs w:val="28"/>
          <w:lang w:val="it-IT"/>
        </w:rPr>
        <w:t xml:space="preserve"> Đất phát triển hạ tầng</w:t>
      </w:r>
      <w:r w:rsidR="00FA1528" w:rsidRPr="00141BD7">
        <w:rPr>
          <w:b/>
          <w:i/>
          <w:sz w:val="28"/>
          <w:szCs w:val="28"/>
          <w:lang w:val="it-IT"/>
        </w:rPr>
        <w:t xml:space="preserve"> </w:t>
      </w:r>
    </w:p>
    <w:p w14:paraId="5900A832" w14:textId="3B610D9F" w:rsidR="00FA1528" w:rsidRPr="0049028C" w:rsidRDefault="00FA1528" w:rsidP="0049028C">
      <w:pPr>
        <w:widowControl w:val="0"/>
        <w:spacing w:before="120" w:line="288" w:lineRule="auto"/>
        <w:ind w:firstLine="720"/>
        <w:jc w:val="both"/>
        <w:rPr>
          <w:spacing w:val="4"/>
          <w:sz w:val="28"/>
          <w:szCs w:val="28"/>
          <w:lang w:val="it-IT"/>
        </w:rPr>
      </w:pPr>
      <w:r w:rsidRPr="0049028C">
        <w:rPr>
          <w:spacing w:val="4"/>
          <w:sz w:val="28"/>
          <w:szCs w:val="28"/>
          <w:lang w:val="it-IT"/>
        </w:rPr>
        <w:t xml:space="preserve">Diện tích đất phát triển hạ tầng là </w:t>
      </w:r>
      <w:r w:rsidR="00472DA9" w:rsidRPr="0049028C">
        <w:rPr>
          <w:spacing w:val="4"/>
          <w:sz w:val="28"/>
          <w:szCs w:val="28"/>
        </w:rPr>
        <w:t>1.381,22</w:t>
      </w:r>
      <w:r w:rsidR="008417E3" w:rsidRPr="0049028C">
        <w:rPr>
          <w:spacing w:val="4"/>
          <w:sz w:val="28"/>
          <w:szCs w:val="28"/>
          <w:lang w:val="it-IT"/>
        </w:rPr>
        <w:t xml:space="preserve"> </w:t>
      </w:r>
      <w:r w:rsidRPr="0049028C">
        <w:rPr>
          <w:spacing w:val="4"/>
          <w:sz w:val="28"/>
          <w:szCs w:val="28"/>
          <w:lang w:val="it-IT"/>
        </w:rPr>
        <w:t xml:space="preserve">ha, chiếm </w:t>
      </w:r>
      <w:r w:rsidR="00472DA9" w:rsidRPr="0049028C">
        <w:rPr>
          <w:spacing w:val="4"/>
          <w:sz w:val="28"/>
          <w:szCs w:val="28"/>
        </w:rPr>
        <w:t>3,30</w:t>
      </w:r>
      <w:r w:rsidR="008417E3" w:rsidRPr="0049028C">
        <w:rPr>
          <w:spacing w:val="4"/>
          <w:sz w:val="28"/>
          <w:szCs w:val="28"/>
          <w:lang w:val="it-IT"/>
        </w:rPr>
        <w:t xml:space="preserve"> </w:t>
      </w:r>
      <w:r w:rsidRPr="0049028C">
        <w:rPr>
          <w:spacing w:val="4"/>
          <w:sz w:val="28"/>
          <w:szCs w:val="28"/>
          <w:lang w:val="it-IT"/>
        </w:rPr>
        <w:t xml:space="preserve">% diện tích tự nhiên. </w:t>
      </w:r>
    </w:p>
    <w:p w14:paraId="268416EC" w14:textId="42A14471" w:rsidR="008417E3" w:rsidRPr="008417E3" w:rsidRDefault="008417E3" w:rsidP="0049028C">
      <w:pPr>
        <w:widowControl w:val="0"/>
        <w:spacing w:before="120" w:line="288" w:lineRule="auto"/>
        <w:ind w:firstLine="709"/>
        <w:jc w:val="both"/>
        <w:rPr>
          <w:spacing w:val="4"/>
          <w:sz w:val="28"/>
          <w:szCs w:val="28"/>
          <w:lang w:val="it-IT"/>
        </w:rPr>
      </w:pPr>
      <w:r w:rsidRPr="008417E3">
        <w:rPr>
          <w:spacing w:val="4"/>
          <w:sz w:val="28"/>
          <w:szCs w:val="28"/>
          <w:lang w:val="it-IT"/>
        </w:rPr>
        <w:t xml:space="preserve">Diện tích được phân bố trên địa bàn các xã (thị trấn) như sau: thị trấn Bình Đại </w:t>
      </w:r>
      <w:r w:rsidR="00472DA9" w:rsidRPr="00472DA9">
        <w:rPr>
          <w:sz w:val="28"/>
          <w:szCs w:val="28"/>
        </w:rPr>
        <w:t>68,73</w:t>
      </w:r>
      <w:r w:rsidR="0010469B">
        <w:rPr>
          <w:spacing w:val="4"/>
          <w:sz w:val="28"/>
          <w:szCs w:val="28"/>
          <w:lang w:val="it-IT"/>
        </w:rPr>
        <w:t xml:space="preserve"> ha; x</w:t>
      </w:r>
      <w:r w:rsidRPr="008417E3">
        <w:rPr>
          <w:spacing w:val="4"/>
          <w:sz w:val="28"/>
          <w:szCs w:val="28"/>
          <w:lang w:val="it-IT"/>
        </w:rPr>
        <w:t xml:space="preserve">ã Bình Thắng </w:t>
      </w:r>
      <w:r w:rsidR="00472DA9" w:rsidRPr="00472DA9">
        <w:rPr>
          <w:sz w:val="28"/>
          <w:szCs w:val="28"/>
        </w:rPr>
        <w:t>40,77</w:t>
      </w:r>
      <w:r w:rsidR="0010469B">
        <w:rPr>
          <w:spacing w:val="4"/>
          <w:sz w:val="28"/>
          <w:szCs w:val="28"/>
          <w:lang w:val="it-IT"/>
        </w:rPr>
        <w:t xml:space="preserve"> ha; x</w:t>
      </w:r>
      <w:r w:rsidRPr="008417E3">
        <w:rPr>
          <w:spacing w:val="4"/>
          <w:sz w:val="28"/>
          <w:szCs w:val="28"/>
          <w:lang w:val="it-IT"/>
        </w:rPr>
        <w:t xml:space="preserve">ã Bình Thới </w:t>
      </w:r>
      <w:r w:rsidR="00472DA9" w:rsidRPr="00472DA9">
        <w:rPr>
          <w:sz w:val="28"/>
          <w:szCs w:val="28"/>
        </w:rPr>
        <w:t>66,73</w:t>
      </w:r>
      <w:r w:rsidR="0010469B">
        <w:rPr>
          <w:spacing w:val="4"/>
          <w:sz w:val="28"/>
          <w:szCs w:val="28"/>
          <w:lang w:val="it-IT"/>
        </w:rPr>
        <w:t xml:space="preserve"> ha; x</w:t>
      </w:r>
      <w:r w:rsidRPr="008417E3">
        <w:rPr>
          <w:spacing w:val="4"/>
          <w:sz w:val="28"/>
          <w:szCs w:val="28"/>
          <w:lang w:val="it-IT"/>
        </w:rPr>
        <w:t xml:space="preserve">ã Châu Hưng </w:t>
      </w:r>
      <w:r w:rsidR="00472DA9" w:rsidRPr="00472DA9">
        <w:rPr>
          <w:sz w:val="28"/>
          <w:szCs w:val="28"/>
        </w:rPr>
        <w:t>44,28</w:t>
      </w:r>
      <w:r w:rsidR="0010469B">
        <w:rPr>
          <w:spacing w:val="4"/>
          <w:sz w:val="28"/>
          <w:szCs w:val="28"/>
          <w:lang w:val="it-IT"/>
        </w:rPr>
        <w:t xml:space="preserve"> ha; x</w:t>
      </w:r>
      <w:r w:rsidRPr="008417E3">
        <w:rPr>
          <w:spacing w:val="4"/>
          <w:sz w:val="28"/>
          <w:szCs w:val="28"/>
          <w:lang w:val="it-IT"/>
        </w:rPr>
        <w:t xml:space="preserve">ã Đại Hòa Lộc </w:t>
      </w:r>
      <w:r w:rsidR="00472DA9" w:rsidRPr="00472DA9">
        <w:rPr>
          <w:sz w:val="28"/>
          <w:szCs w:val="28"/>
        </w:rPr>
        <w:t>134,24</w:t>
      </w:r>
      <w:r w:rsidR="0010469B">
        <w:rPr>
          <w:spacing w:val="4"/>
          <w:sz w:val="28"/>
          <w:szCs w:val="28"/>
          <w:lang w:val="it-IT"/>
        </w:rPr>
        <w:t xml:space="preserve"> ha; x</w:t>
      </w:r>
      <w:r w:rsidRPr="008417E3">
        <w:rPr>
          <w:spacing w:val="4"/>
          <w:sz w:val="28"/>
          <w:szCs w:val="28"/>
          <w:lang w:val="it-IT"/>
        </w:rPr>
        <w:t xml:space="preserve">ã Định Trung </w:t>
      </w:r>
      <w:r w:rsidR="00472DA9" w:rsidRPr="00472DA9">
        <w:rPr>
          <w:sz w:val="28"/>
          <w:szCs w:val="28"/>
        </w:rPr>
        <w:t>78,51</w:t>
      </w:r>
      <w:r w:rsidR="0010469B">
        <w:rPr>
          <w:spacing w:val="4"/>
          <w:sz w:val="28"/>
          <w:szCs w:val="28"/>
          <w:lang w:val="it-IT"/>
        </w:rPr>
        <w:t xml:space="preserve"> ha; x</w:t>
      </w:r>
      <w:r w:rsidRPr="008417E3">
        <w:rPr>
          <w:spacing w:val="4"/>
          <w:sz w:val="28"/>
          <w:szCs w:val="28"/>
          <w:lang w:val="it-IT"/>
        </w:rPr>
        <w:t xml:space="preserve">ã Lộc Thuận </w:t>
      </w:r>
      <w:r w:rsidR="00472DA9" w:rsidRPr="00472DA9">
        <w:rPr>
          <w:sz w:val="28"/>
          <w:szCs w:val="28"/>
        </w:rPr>
        <w:t>41,98</w:t>
      </w:r>
      <w:r w:rsidR="0010469B">
        <w:rPr>
          <w:spacing w:val="4"/>
          <w:sz w:val="28"/>
          <w:szCs w:val="28"/>
          <w:lang w:val="it-IT"/>
        </w:rPr>
        <w:t xml:space="preserve"> ha; x</w:t>
      </w:r>
      <w:r w:rsidRPr="008417E3">
        <w:rPr>
          <w:spacing w:val="4"/>
          <w:sz w:val="28"/>
          <w:szCs w:val="28"/>
          <w:lang w:val="it-IT"/>
        </w:rPr>
        <w:t xml:space="preserve">ã Long Định </w:t>
      </w:r>
      <w:r w:rsidR="00472DA9" w:rsidRPr="00472DA9">
        <w:rPr>
          <w:sz w:val="28"/>
          <w:szCs w:val="28"/>
        </w:rPr>
        <w:t>29,51</w:t>
      </w:r>
      <w:r w:rsidR="0010469B">
        <w:rPr>
          <w:spacing w:val="4"/>
          <w:sz w:val="28"/>
          <w:szCs w:val="28"/>
          <w:lang w:val="it-IT"/>
        </w:rPr>
        <w:t xml:space="preserve"> ha; x</w:t>
      </w:r>
      <w:r w:rsidRPr="008417E3">
        <w:rPr>
          <w:spacing w:val="4"/>
          <w:sz w:val="28"/>
          <w:szCs w:val="28"/>
          <w:lang w:val="it-IT"/>
        </w:rPr>
        <w:t xml:space="preserve">ã Long Hòa </w:t>
      </w:r>
      <w:r w:rsidR="00472DA9" w:rsidRPr="00472DA9">
        <w:rPr>
          <w:sz w:val="28"/>
          <w:szCs w:val="28"/>
        </w:rPr>
        <w:t>39,08</w:t>
      </w:r>
      <w:r w:rsidR="0010469B">
        <w:rPr>
          <w:spacing w:val="4"/>
          <w:sz w:val="28"/>
          <w:szCs w:val="28"/>
          <w:lang w:val="it-IT"/>
        </w:rPr>
        <w:t xml:space="preserve"> ha; x</w:t>
      </w:r>
      <w:r w:rsidRPr="008417E3">
        <w:rPr>
          <w:spacing w:val="4"/>
          <w:sz w:val="28"/>
          <w:szCs w:val="28"/>
          <w:lang w:val="it-IT"/>
        </w:rPr>
        <w:t xml:space="preserve">ã Phú Long </w:t>
      </w:r>
      <w:r w:rsidR="00472DA9" w:rsidRPr="00472DA9">
        <w:rPr>
          <w:sz w:val="28"/>
          <w:szCs w:val="28"/>
        </w:rPr>
        <w:t>119,09</w:t>
      </w:r>
      <w:r w:rsidR="0010469B">
        <w:rPr>
          <w:spacing w:val="4"/>
          <w:sz w:val="28"/>
          <w:szCs w:val="28"/>
          <w:lang w:val="it-IT"/>
        </w:rPr>
        <w:t xml:space="preserve"> ha; x</w:t>
      </w:r>
      <w:r w:rsidRPr="008417E3">
        <w:rPr>
          <w:spacing w:val="4"/>
          <w:sz w:val="28"/>
          <w:szCs w:val="28"/>
          <w:lang w:val="it-IT"/>
        </w:rPr>
        <w:t xml:space="preserve">ã Phú Thuận </w:t>
      </w:r>
      <w:r w:rsidR="00472DA9" w:rsidRPr="00472DA9">
        <w:rPr>
          <w:sz w:val="28"/>
          <w:szCs w:val="28"/>
        </w:rPr>
        <w:t>29,87</w:t>
      </w:r>
      <w:r w:rsidR="0010469B">
        <w:rPr>
          <w:spacing w:val="4"/>
          <w:sz w:val="28"/>
          <w:szCs w:val="28"/>
          <w:lang w:val="it-IT"/>
        </w:rPr>
        <w:t xml:space="preserve"> ha; x</w:t>
      </w:r>
      <w:r w:rsidRPr="008417E3">
        <w:rPr>
          <w:spacing w:val="4"/>
          <w:sz w:val="28"/>
          <w:szCs w:val="28"/>
          <w:lang w:val="it-IT"/>
        </w:rPr>
        <w:t xml:space="preserve">ã Phú Vang </w:t>
      </w:r>
      <w:r w:rsidR="00472DA9" w:rsidRPr="00472DA9">
        <w:rPr>
          <w:sz w:val="28"/>
          <w:szCs w:val="28"/>
        </w:rPr>
        <w:t>26,78</w:t>
      </w:r>
      <w:r w:rsidR="0010469B">
        <w:rPr>
          <w:spacing w:val="4"/>
          <w:sz w:val="28"/>
          <w:szCs w:val="28"/>
          <w:lang w:val="it-IT"/>
        </w:rPr>
        <w:t xml:space="preserve"> ha; x</w:t>
      </w:r>
      <w:r w:rsidRPr="008417E3">
        <w:rPr>
          <w:spacing w:val="4"/>
          <w:sz w:val="28"/>
          <w:szCs w:val="28"/>
          <w:lang w:val="it-IT"/>
        </w:rPr>
        <w:t xml:space="preserve">ã Tam Hiệp </w:t>
      </w:r>
      <w:r w:rsidR="00472DA9" w:rsidRPr="00472DA9">
        <w:rPr>
          <w:sz w:val="28"/>
          <w:szCs w:val="28"/>
        </w:rPr>
        <w:t>16,57</w:t>
      </w:r>
      <w:r w:rsidRPr="008417E3">
        <w:rPr>
          <w:spacing w:val="4"/>
          <w:sz w:val="28"/>
          <w:szCs w:val="28"/>
          <w:lang w:val="it-IT"/>
        </w:rPr>
        <w:t xml:space="preserve"> </w:t>
      </w:r>
      <w:r w:rsidR="0010469B">
        <w:rPr>
          <w:spacing w:val="4"/>
          <w:sz w:val="28"/>
          <w:szCs w:val="28"/>
          <w:lang w:val="it-IT"/>
        </w:rPr>
        <w:lastRenderedPageBreak/>
        <w:t>ha; x</w:t>
      </w:r>
      <w:r w:rsidRPr="008417E3">
        <w:rPr>
          <w:spacing w:val="4"/>
          <w:sz w:val="28"/>
          <w:szCs w:val="28"/>
          <w:lang w:val="it-IT"/>
        </w:rPr>
        <w:t xml:space="preserve">ã Thạnh Phước </w:t>
      </w:r>
      <w:r w:rsidR="00472DA9" w:rsidRPr="00472DA9">
        <w:rPr>
          <w:sz w:val="28"/>
          <w:szCs w:val="28"/>
        </w:rPr>
        <w:t>199,06</w:t>
      </w:r>
      <w:r w:rsidR="0010469B">
        <w:rPr>
          <w:spacing w:val="4"/>
          <w:sz w:val="28"/>
          <w:szCs w:val="28"/>
          <w:lang w:val="it-IT"/>
        </w:rPr>
        <w:t xml:space="preserve"> ha; x</w:t>
      </w:r>
      <w:r w:rsidRPr="008417E3">
        <w:rPr>
          <w:spacing w:val="4"/>
          <w:sz w:val="28"/>
          <w:szCs w:val="28"/>
          <w:lang w:val="it-IT"/>
        </w:rPr>
        <w:t xml:space="preserve">ã Thạnh Trị </w:t>
      </w:r>
      <w:r w:rsidR="00472DA9" w:rsidRPr="00472DA9">
        <w:rPr>
          <w:sz w:val="28"/>
          <w:szCs w:val="28"/>
        </w:rPr>
        <w:t>45,70</w:t>
      </w:r>
      <w:r w:rsidR="0010469B">
        <w:rPr>
          <w:spacing w:val="4"/>
          <w:sz w:val="28"/>
          <w:szCs w:val="28"/>
          <w:lang w:val="it-IT"/>
        </w:rPr>
        <w:t xml:space="preserve"> ha; x</w:t>
      </w:r>
      <w:r w:rsidRPr="008417E3">
        <w:rPr>
          <w:spacing w:val="4"/>
          <w:sz w:val="28"/>
          <w:szCs w:val="28"/>
          <w:lang w:val="it-IT"/>
        </w:rPr>
        <w:t xml:space="preserve">ã Thới Lai </w:t>
      </w:r>
      <w:r w:rsidR="00472DA9" w:rsidRPr="00472DA9">
        <w:rPr>
          <w:sz w:val="28"/>
          <w:szCs w:val="28"/>
        </w:rPr>
        <w:t>82,78</w:t>
      </w:r>
      <w:r w:rsidR="0010469B">
        <w:rPr>
          <w:spacing w:val="4"/>
          <w:sz w:val="28"/>
          <w:szCs w:val="28"/>
          <w:lang w:val="it-IT"/>
        </w:rPr>
        <w:t xml:space="preserve"> ha; x</w:t>
      </w:r>
      <w:r w:rsidRPr="008417E3">
        <w:rPr>
          <w:spacing w:val="4"/>
          <w:sz w:val="28"/>
          <w:szCs w:val="28"/>
          <w:lang w:val="it-IT"/>
        </w:rPr>
        <w:t xml:space="preserve">ã Thới Thuận </w:t>
      </w:r>
      <w:r w:rsidR="00472DA9" w:rsidRPr="00472DA9">
        <w:rPr>
          <w:sz w:val="28"/>
          <w:szCs w:val="28"/>
        </w:rPr>
        <w:t>100,62</w:t>
      </w:r>
      <w:r w:rsidR="0010469B">
        <w:rPr>
          <w:spacing w:val="4"/>
          <w:sz w:val="28"/>
          <w:szCs w:val="28"/>
          <w:lang w:val="it-IT"/>
        </w:rPr>
        <w:t xml:space="preserve"> ha; x</w:t>
      </w:r>
      <w:r w:rsidRPr="008417E3">
        <w:rPr>
          <w:spacing w:val="4"/>
          <w:sz w:val="28"/>
          <w:szCs w:val="28"/>
          <w:lang w:val="it-IT"/>
        </w:rPr>
        <w:t xml:space="preserve">ã Thừa Đức </w:t>
      </w:r>
      <w:r w:rsidR="00472DA9" w:rsidRPr="00472DA9">
        <w:rPr>
          <w:sz w:val="28"/>
          <w:szCs w:val="28"/>
        </w:rPr>
        <w:t>158,48</w:t>
      </w:r>
      <w:r w:rsidR="0010469B">
        <w:rPr>
          <w:spacing w:val="4"/>
          <w:sz w:val="28"/>
          <w:szCs w:val="28"/>
          <w:lang w:val="it-IT"/>
        </w:rPr>
        <w:t xml:space="preserve"> ha; x</w:t>
      </w:r>
      <w:r w:rsidRPr="008417E3">
        <w:rPr>
          <w:spacing w:val="4"/>
          <w:sz w:val="28"/>
          <w:szCs w:val="28"/>
          <w:lang w:val="it-IT"/>
        </w:rPr>
        <w:t xml:space="preserve">ã Vang Quới Đông </w:t>
      </w:r>
      <w:r w:rsidR="00472DA9" w:rsidRPr="00472DA9">
        <w:rPr>
          <w:sz w:val="28"/>
          <w:szCs w:val="28"/>
        </w:rPr>
        <w:t>33,00</w:t>
      </w:r>
      <w:r w:rsidR="0010469B">
        <w:rPr>
          <w:spacing w:val="4"/>
          <w:sz w:val="28"/>
          <w:szCs w:val="28"/>
          <w:lang w:val="it-IT"/>
        </w:rPr>
        <w:t xml:space="preserve"> ha; x</w:t>
      </w:r>
      <w:r w:rsidRPr="008417E3">
        <w:rPr>
          <w:spacing w:val="4"/>
          <w:sz w:val="28"/>
          <w:szCs w:val="28"/>
          <w:lang w:val="it-IT"/>
        </w:rPr>
        <w:t xml:space="preserve">ã Vang Quới Tây </w:t>
      </w:r>
      <w:r w:rsidR="00472DA9" w:rsidRPr="00472DA9">
        <w:rPr>
          <w:sz w:val="28"/>
          <w:szCs w:val="28"/>
        </w:rPr>
        <w:t>25,45</w:t>
      </w:r>
      <w:r w:rsidRPr="008417E3">
        <w:rPr>
          <w:spacing w:val="4"/>
          <w:sz w:val="28"/>
          <w:szCs w:val="28"/>
          <w:lang w:val="it-IT"/>
        </w:rPr>
        <w:t xml:space="preserve"> ha.</w:t>
      </w:r>
    </w:p>
    <w:p w14:paraId="2C5D546A" w14:textId="57B6B204" w:rsidR="00FA1528" w:rsidRPr="00141BD7" w:rsidRDefault="00FA1528" w:rsidP="0049028C">
      <w:pPr>
        <w:widowControl w:val="0"/>
        <w:spacing w:before="120" w:line="288" w:lineRule="auto"/>
        <w:ind w:firstLine="709"/>
        <w:jc w:val="both"/>
        <w:rPr>
          <w:b/>
          <w:i/>
          <w:sz w:val="28"/>
          <w:szCs w:val="28"/>
          <w:lang w:val="it-IT"/>
        </w:rPr>
      </w:pPr>
      <w:r w:rsidRPr="00141BD7">
        <w:rPr>
          <w:b/>
          <w:i/>
          <w:sz w:val="28"/>
          <w:szCs w:val="28"/>
          <w:lang w:val="it-IT"/>
        </w:rPr>
        <w:t xml:space="preserve">Trong đó cụ thể </w:t>
      </w:r>
      <w:r w:rsidR="00720E08" w:rsidRPr="00141BD7">
        <w:rPr>
          <w:b/>
          <w:i/>
          <w:sz w:val="28"/>
          <w:szCs w:val="28"/>
          <w:lang w:val="it-IT"/>
        </w:rPr>
        <w:t xml:space="preserve">từng loại đất </w:t>
      </w:r>
      <w:r w:rsidR="0049028C">
        <w:rPr>
          <w:b/>
          <w:i/>
          <w:sz w:val="28"/>
          <w:szCs w:val="28"/>
          <w:lang w:val="it-IT"/>
        </w:rPr>
        <w:t>như sau</w:t>
      </w:r>
    </w:p>
    <w:p w14:paraId="137C3F9A" w14:textId="2C7040E3" w:rsidR="00FA1528" w:rsidRPr="00141BD7" w:rsidRDefault="00CB2346" w:rsidP="0049028C">
      <w:pPr>
        <w:widowControl w:val="0"/>
        <w:spacing w:before="120" w:line="288" w:lineRule="auto"/>
        <w:ind w:firstLine="709"/>
        <w:jc w:val="both"/>
        <w:rPr>
          <w:i/>
          <w:sz w:val="28"/>
          <w:szCs w:val="28"/>
          <w:lang w:val="it-IT"/>
        </w:rPr>
      </w:pPr>
      <w:r>
        <w:rPr>
          <w:i/>
          <w:sz w:val="28"/>
          <w:szCs w:val="28"/>
          <w:lang w:val="it-IT"/>
        </w:rPr>
        <w:t>f.1.</w:t>
      </w:r>
      <w:r w:rsidR="00FA1528" w:rsidRPr="00141BD7">
        <w:rPr>
          <w:i/>
          <w:sz w:val="28"/>
          <w:szCs w:val="28"/>
          <w:lang w:val="it-IT"/>
        </w:rPr>
        <w:t xml:space="preserve"> Đất giao thông</w:t>
      </w:r>
    </w:p>
    <w:p w14:paraId="20A0A94D" w14:textId="38D651F0" w:rsidR="00FA1528" w:rsidRPr="008417E3" w:rsidRDefault="00FA1528" w:rsidP="0049028C">
      <w:pPr>
        <w:widowControl w:val="0"/>
        <w:spacing w:before="120" w:line="288" w:lineRule="auto"/>
        <w:ind w:firstLine="720"/>
        <w:jc w:val="both"/>
        <w:rPr>
          <w:spacing w:val="4"/>
          <w:sz w:val="28"/>
          <w:szCs w:val="28"/>
          <w:lang w:val="it-IT"/>
        </w:rPr>
      </w:pPr>
      <w:r w:rsidRPr="008417E3">
        <w:rPr>
          <w:spacing w:val="4"/>
          <w:sz w:val="28"/>
          <w:szCs w:val="28"/>
          <w:lang w:val="it-IT"/>
        </w:rPr>
        <w:t xml:space="preserve">Diện tích đất giao thông là </w:t>
      </w:r>
      <w:r w:rsidR="00472DA9" w:rsidRPr="00472DA9">
        <w:rPr>
          <w:sz w:val="28"/>
          <w:szCs w:val="28"/>
        </w:rPr>
        <w:t>494,58</w:t>
      </w:r>
      <w:r w:rsidR="008417E3" w:rsidRPr="008417E3">
        <w:rPr>
          <w:spacing w:val="4"/>
          <w:sz w:val="28"/>
          <w:szCs w:val="28"/>
          <w:lang w:val="it-IT"/>
        </w:rPr>
        <w:t xml:space="preserve"> </w:t>
      </w:r>
      <w:r w:rsidRPr="008417E3">
        <w:rPr>
          <w:spacing w:val="4"/>
          <w:sz w:val="28"/>
          <w:szCs w:val="28"/>
          <w:lang w:val="it-IT"/>
        </w:rPr>
        <w:t xml:space="preserve">ha, chiếm </w:t>
      </w:r>
      <w:r w:rsidR="00472DA9" w:rsidRPr="00472DA9">
        <w:rPr>
          <w:sz w:val="28"/>
          <w:szCs w:val="28"/>
        </w:rPr>
        <w:t>1,18</w:t>
      </w:r>
      <w:r w:rsidR="008417E3" w:rsidRPr="008417E3">
        <w:rPr>
          <w:spacing w:val="4"/>
          <w:sz w:val="28"/>
          <w:szCs w:val="28"/>
          <w:lang w:val="it-IT"/>
        </w:rPr>
        <w:t xml:space="preserve"> </w:t>
      </w:r>
      <w:r w:rsidRPr="008417E3">
        <w:rPr>
          <w:spacing w:val="4"/>
          <w:sz w:val="28"/>
          <w:szCs w:val="28"/>
          <w:lang w:val="it-IT"/>
        </w:rPr>
        <w:t>% diện tích tự nhiên.</w:t>
      </w:r>
    </w:p>
    <w:p w14:paraId="2D931A6E" w14:textId="4A9D0558" w:rsidR="008417E3" w:rsidRDefault="008417E3" w:rsidP="0049028C">
      <w:pPr>
        <w:widowControl w:val="0"/>
        <w:spacing w:before="120" w:line="288" w:lineRule="auto"/>
        <w:ind w:firstLine="709"/>
        <w:jc w:val="both"/>
        <w:rPr>
          <w:spacing w:val="4"/>
          <w:sz w:val="28"/>
          <w:szCs w:val="28"/>
          <w:lang w:val="it-IT"/>
        </w:rPr>
      </w:pPr>
      <w:r w:rsidRPr="008417E3">
        <w:rPr>
          <w:spacing w:val="4"/>
          <w:sz w:val="28"/>
          <w:szCs w:val="28"/>
          <w:lang w:val="it-IT"/>
        </w:rPr>
        <w:t xml:space="preserve">Diện tích được phân bố trên địa bàn các xã (thị trấn) như sau: thị trấn Bình Đại </w:t>
      </w:r>
      <w:r w:rsidR="00472DA9" w:rsidRPr="00472DA9">
        <w:rPr>
          <w:sz w:val="28"/>
          <w:szCs w:val="28"/>
        </w:rPr>
        <w:t>22,05</w:t>
      </w:r>
      <w:r w:rsidR="0010469B">
        <w:rPr>
          <w:spacing w:val="4"/>
          <w:sz w:val="28"/>
          <w:szCs w:val="28"/>
          <w:lang w:val="it-IT"/>
        </w:rPr>
        <w:t xml:space="preserve"> ha; x</w:t>
      </w:r>
      <w:r w:rsidRPr="008417E3">
        <w:rPr>
          <w:spacing w:val="4"/>
          <w:sz w:val="28"/>
          <w:szCs w:val="28"/>
          <w:lang w:val="it-IT"/>
        </w:rPr>
        <w:t xml:space="preserve">ã Bình Thắng </w:t>
      </w:r>
      <w:r w:rsidR="00472DA9" w:rsidRPr="00472DA9">
        <w:rPr>
          <w:sz w:val="28"/>
          <w:szCs w:val="28"/>
        </w:rPr>
        <w:t>22,71</w:t>
      </w:r>
      <w:r w:rsidR="0010469B">
        <w:rPr>
          <w:spacing w:val="4"/>
          <w:sz w:val="28"/>
          <w:szCs w:val="28"/>
          <w:lang w:val="it-IT"/>
        </w:rPr>
        <w:t xml:space="preserve"> ha; x</w:t>
      </w:r>
      <w:r w:rsidRPr="008417E3">
        <w:rPr>
          <w:spacing w:val="4"/>
          <w:sz w:val="28"/>
          <w:szCs w:val="28"/>
          <w:lang w:val="it-IT"/>
        </w:rPr>
        <w:t xml:space="preserve">ã Bình Thới </w:t>
      </w:r>
      <w:r w:rsidR="00472DA9" w:rsidRPr="00472DA9">
        <w:rPr>
          <w:sz w:val="28"/>
          <w:szCs w:val="28"/>
        </w:rPr>
        <w:t>31,82</w:t>
      </w:r>
      <w:r w:rsidR="0010469B">
        <w:rPr>
          <w:spacing w:val="4"/>
          <w:sz w:val="28"/>
          <w:szCs w:val="28"/>
          <w:lang w:val="it-IT"/>
        </w:rPr>
        <w:t xml:space="preserve"> ha; x</w:t>
      </w:r>
      <w:r w:rsidRPr="008417E3">
        <w:rPr>
          <w:spacing w:val="4"/>
          <w:sz w:val="28"/>
          <w:szCs w:val="28"/>
          <w:lang w:val="it-IT"/>
        </w:rPr>
        <w:t xml:space="preserve">ã Châu Hưng </w:t>
      </w:r>
      <w:r w:rsidR="00472DA9" w:rsidRPr="00472DA9">
        <w:rPr>
          <w:sz w:val="28"/>
          <w:szCs w:val="28"/>
        </w:rPr>
        <w:t>36,88</w:t>
      </w:r>
      <w:r w:rsidR="0010469B">
        <w:rPr>
          <w:spacing w:val="4"/>
          <w:sz w:val="28"/>
          <w:szCs w:val="28"/>
          <w:lang w:val="it-IT"/>
        </w:rPr>
        <w:t xml:space="preserve"> ha; x</w:t>
      </w:r>
      <w:r w:rsidRPr="008417E3">
        <w:rPr>
          <w:spacing w:val="4"/>
          <w:sz w:val="28"/>
          <w:szCs w:val="28"/>
          <w:lang w:val="it-IT"/>
        </w:rPr>
        <w:t xml:space="preserve">ã Đại Hòa Lộc </w:t>
      </w:r>
      <w:r w:rsidR="00472DA9" w:rsidRPr="00472DA9">
        <w:rPr>
          <w:sz w:val="28"/>
          <w:szCs w:val="28"/>
        </w:rPr>
        <w:t>31,31</w:t>
      </w:r>
      <w:r w:rsidR="0010469B">
        <w:rPr>
          <w:spacing w:val="4"/>
          <w:sz w:val="28"/>
          <w:szCs w:val="28"/>
          <w:lang w:val="it-IT"/>
        </w:rPr>
        <w:t xml:space="preserve"> ha; x</w:t>
      </w:r>
      <w:r w:rsidRPr="008417E3">
        <w:rPr>
          <w:spacing w:val="4"/>
          <w:sz w:val="28"/>
          <w:szCs w:val="28"/>
          <w:lang w:val="it-IT"/>
        </w:rPr>
        <w:t xml:space="preserve">ã Định Trung </w:t>
      </w:r>
      <w:r w:rsidR="00472DA9" w:rsidRPr="00472DA9">
        <w:rPr>
          <w:sz w:val="28"/>
          <w:szCs w:val="28"/>
        </w:rPr>
        <w:t>22,98</w:t>
      </w:r>
      <w:r w:rsidR="0010469B">
        <w:rPr>
          <w:spacing w:val="4"/>
          <w:sz w:val="28"/>
          <w:szCs w:val="28"/>
          <w:lang w:val="it-IT"/>
        </w:rPr>
        <w:t xml:space="preserve"> ha; x</w:t>
      </w:r>
      <w:r w:rsidRPr="008417E3">
        <w:rPr>
          <w:spacing w:val="4"/>
          <w:sz w:val="28"/>
          <w:szCs w:val="28"/>
          <w:lang w:val="it-IT"/>
        </w:rPr>
        <w:t xml:space="preserve">ã Lộc Thuận </w:t>
      </w:r>
      <w:r w:rsidR="00472DA9" w:rsidRPr="00472DA9">
        <w:rPr>
          <w:sz w:val="28"/>
          <w:szCs w:val="28"/>
        </w:rPr>
        <w:t>19,55</w:t>
      </w:r>
      <w:r w:rsidR="0010469B">
        <w:rPr>
          <w:spacing w:val="4"/>
          <w:sz w:val="28"/>
          <w:szCs w:val="28"/>
          <w:lang w:val="it-IT"/>
        </w:rPr>
        <w:t xml:space="preserve"> ha; x</w:t>
      </w:r>
      <w:r w:rsidRPr="008417E3">
        <w:rPr>
          <w:spacing w:val="4"/>
          <w:sz w:val="28"/>
          <w:szCs w:val="28"/>
          <w:lang w:val="it-IT"/>
        </w:rPr>
        <w:t xml:space="preserve">ã Long Định </w:t>
      </w:r>
      <w:r w:rsidR="00472DA9" w:rsidRPr="00472DA9">
        <w:rPr>
          <w:sz w:val="28"/>
          <w:szCs w:val="28"/>
        </w:rPr>
        <w:t>19,12</w:t>
      </w:r>
      <w:r w:rsidR="0010469B">
        <w:rPr>
          <w:spacing w:val="4"/>
          <w:sz w:val="28"/>
          <w:szCs w:val="28"/>
          <w:lang w:val="it-IT"/>
        </w:rPr>
        <w:t xml:space="preserve"> ha; x</w:t>
      </w:r>
      <w:r w:rsidRPr="008417E3">
        <w:rPr>
          <w:spacing w:val="4"/>
          <w:sz w:val="28"/>
          <w:szCs w:val="28"/>
          <w:lang w:val="it-IT"/>
        </w:rPr>
        <w:t xml:space="preserve">ã Long Hòa </w:t>
      </w:r>
      <w:r w:rsidR="00472DA9" w:rsidRPr="00472DA9">
        <w:rPr>
          <w:sz w:val="28"/>
          <w:szCs w:val="28"/>
        </w:rPr>
        <w:t>17,38</w:t>
      </w:r>
      <w:r w:rsidR="0010469B">
        <w:rPr>
          <w:spacing w:val="4"/>
          <w:sz w:val="28"/>
          <w:szCs w:val="28"/>
          <w:lang w:val="it-IT"/>
        </w:rPr>
        <w:t xml:space="preserve"> ha; x</w:t>
      </w:r>
      <w:r w:rsidRPr="008417E3">
        <w:rPr>
          <w:spacing w:val="4"/>
          <w:sz w:val="28"/>
          <w:szCs w:val="28"/>
          <w:lang w:val="it-IT"/>
        </w:rPr>
        <w:t xml:space="preserve">ã Phú Long  </w:t>
      </w:r>
      <w:r w:rsidR="00472DA9" w:rsidRPr="00472DA9">
        <w:rPr>
          <w:sz w:val="28"/>
          <w:szCs w:val="28"/>
        </w:rPr>
        <w:t>25,31</w:t>
      </w:r>
      <w:r w:rsidR="0010469B">
        <w:rPr>
          <w:spacing w:val="4"/>
          <w:sz w:val="28"/>
          <w:szCs w:val="28"/>
          <w:lang w:val="it-IT"/>
        </w:rPr>
        <w:t xml:space="preserve"> ha; x</w:t>
      </w:r>
      <w:r w:rsidRPr="008417E3">
        <w:rPr>
          <w:spacing w:val="4"/>
          <w:sz w:val="28"/>
          <w:szCs w:val="28"/>
          <w:lang w:val="it-IT"/>
        </w:rPr>
        <w:t xml:space="preserve">ã Phú Thuận </w:t>
      </w:r>
      <w:r w:rsidR="00472DA9" w:rsidRPr="00472DA9">
        <w:rPr>
          <w:sz w:val="28"/>
          <w:szCs w:val="28"/>
        </w:rPr>
        <w:t>22,82</w:t>
      </w:r>
      <w:r w:rsidR="0010469B">
        <w:rPr>
          <w:spacing w:val="4"/>
          <w:sz w:val="28"/>
          <w:szCs w:val="28"/>
          <w:lang w:val="it-IT"/>
        </w:rPr>
        <w:t xml:space="preserve"> ha; x</w:t>
      </w:r>
      <w:r w:rsidRPr="008417E3">
        <w:rPr>
          <w:spacing w:val="4"/>
          <w:sz w:val="28"/>
          <w:szCs w:val="28"/>
          <w:lang w:val="it-IT"/>
        </w:rPr>
        <w:t xml:space="preserve">ã Phú Vang </w:t>
      </w:r>
      <w:r w:rsidR="00472DA9" w:rsidRPr="00472DA9">
        <w:rPr>
          <w:sz w:val="28"/>
          <w:szCs w:val="28"/>
        </w:rPr>
        <w:t>11,82</w:t>
      </w:r>
      <w:r w:rsidR="0010469B">
        <w:rPr>
          <w:spacing w:val="4"/>
          <w:sz w:val="28"/>
          <w:szCs w:val="28"/>
          <w:lang w:val="it-IT"/>
        </w:rPr>
        <w:t xml:space="preserve"> ha; x</w:t>
      </w:r>
      <w:r w:rsidRPr="008417E3">
        <w:rPr>
          <w:spacing w:val="4"/>
          <w:sz w:val="28"/>
          <w:szCs w:val="28"/>
          <w:lang w:val="it-IT"/>
        </w:rPr>
        <w:t xml:space="preserve">ã Tam Hiệp </w:t>
      </w:r>
      <w:r w:rsidR="00472DA9" w:rsidRPr="00472DA9">
        <w:rPr>
          <w:sz w:val="28"/>
          <w:szCs w:val="28"/>
        </w:rPr>
        <w:t>13,69</w:t>
      </w:r>
      <w:r w:rsidR="0010469B">
        <w:rPr>
          <w:spacing w:val="4"/>
          <w:sz w:val="28"/>
          <w:szCs w:val="28"/>
          <w:lang w:val="it-IT"/>
        </w:rPr>
        <w:t xml:space="preserve"> ha; x</w:t>
      </w:r>
      <w:r w:rsidRPr="008417E3">
        <w:rPr>
          <w:spacing w:val="4"/>
          <w:sz w:val="28"/>
          <w:szCs w:val="28"/>
          <w:lang w:val="it-IT"/>
        </w:rPr>
        <w:t xml:space="preserve">ã Thạnh Phước </w:t>
      </w:r>
      <w:r w:rsidR="00472DA9" w:rsidRPr="00472DA9">
        <w:rPr>
          <w:sz w:val="28"/>
          <w:szCs w:val="28"/>
        </w:rPr>
        <w:t>63,80</w:t>
      </w:r>
      <w:r w:rsidR="0010469B">
        <w:rPr>
          <w:spacing w:val="4"/>
          <w:sz w:val="28"/>
          <w:szCs w:val="28"/>
          <w:lang w:val="it-IT"/>
        </w:rPr>
        <w:t xml:space="preserve"> ha; x</w:t>
      </w:r>
      <w:r w:rsidRPr="008417E3">
        <w:rPr>
          <w:spacing w:val="4"/>
          <w:sz w:val="28"/>
          <w:szCs w:val="28"/>
          <w:lang w:val="it-IT"/>
        </w:rPr>
        <w:t xml:space="preserve">ã Thạnh Trị </w:t>
      </w:r>
      <w:r w:rsidR="00472DA9" w:rsidRPr="00472DA9">
        <w:rPr>
          <w:sz w:val="28"/>
          <w:szCs w:val="28"/>
        </w:rPr>
        <w:t>33,15</w:t>
      </w:r>
      <w:r w:rsidR="0010469B">
        <w:rPr>
          <w:spacing w:val="4"/>
          <w:sz w:val="28"/>
          <w:szCs w:val="28"/>
          <w:lang w:val="it-IT"/>
        </w:rPr>
        <w:t xml:space="preserve"> ha; x</w:t>
      </w:r>
      <w:r w:rsidRPr="008417E3">
        <w:rPr>
          <w:spacing w:val="4"/>
          <w:sz w:val="28"/>
          <w:szCs w:val="28"/>
          <w:lang w:val="it-IT"/>
        </w:rPr>
        <w:t xml:space="preserve">ã Thới Lai </w:t>
      </w:r>
      <w:r w:rsidR="00472DA9" w:rsidRPr="00472DA9">
        <w:rPr>
          <w:sz w:val="28"/>
          <w:szCs w:val="28"/>
        </w:rPr>
        <w:t>25,70</w:t>
      </w:r>
      <w:r w:rsidR="0010469B">
        <w:rPr>
          <w:spacing w:val="4"/>
          <w:sz w:val="28"/>
          <w:szCs w:val="28"/>
          <w:lang w:val="it-IT"/>
        </w:rPr>
        <w:t xml:space="preserve"> ha; x</w:t>
      </w:r>
      <w:r w:rsidRPr="008417E3">
        <w:rPr>
          <w:spacing w:val="4"/>
          <w:sz w:val="28"/>
          <w:szCs w:val="28"/>
          <w:lang w:val="it-IT"/>
        </w:rPr>
        <w:t xml:space="preserve">ã Thới Thuận </w:t>
      </w:r>
      <w:r w:rsidR="00472DA9" w:rsidRPr="00472DA9">
        <w:rPr>
          <w:sz w:val="28"/>
          <w:szCs w:val="28"/>
        </w:rPr>
        <w:t>22,30</w:t>
      </w:r>
      <w:r w:rsidR="0010469B">
        <w:rPr>
          <w:spacing w:val="4"/>
          <w:sz w:val="28"/>
          <w:szCs w:val="28"/>
          <w:lang w:val="it-IT"/>
        </w:rPr>
        <w:t xml:space="preserve"> ha; x</w:t>
      </w:r>
      <w:r w:rsidRPr="008417E3">
        <w:rPr>
          <w:spacing w:val="4"/>
          <w:sz w:val="28"/>
          <w:szCs w:val="28"/>
          <w:lang w:val="it-IT"/>
        </w:rPr>
        <w:t xml:space="preserve">ã Thừa Đức </w:t>
      </w:r>
      <w:r w:rsidR="00472DA9" w:rsidRPr="00472DA9">
        <w:rPr>
          <w:sz w:val="28"/>
          <w:szCs w:val="28"/>
        </w:rPr>
        <w:t>25,66</w:t>
      </w:r>
      <w:r w:rsidR="0010469B">
        <w:rPr>
          <w:spacing w:val="4"/>
          <w:sz w:val="28"/>
          <w:szCs w:val="28"/>
          <w:lang w:val="it-IT"/>
        </w:rPr>
        <w:t xml:space="preserve"> ha; x</w:t>
      </w:r>
      <w:r w:rsidRPr="008417E3">
        <w:rPr>
          <w:spacing w:val="4"/>
          <w:sz w:val="28"/>
          <w:szCs w:val="28"/>
          <w:lang w:val="it-IT"/>
        </w:rPr>
        <w:t xml:space="preserve">ã Vang Quới Đông </w:t>
      </w:r>
      <w:r w:rsidR="00472DA9" w:rsidRPr="00472DA9">
        <w:rPr>
          <w:sz w:val="28"/>
          <w:szCs w:val="28"/>
        </w:rPr>
        <w:t>13,14</w:t>
      </w:r>
      <w:r w:rsidR="0010469B">
        <w:rPr>
          <w:spacing w:val="4"/>
          <w:sz w:val="28"/>
          <w:szCs w:val="28"/>
          <w:lang w:val="it-IT"/>
        </w:rPr>
        <w:t xml:space="preserve"> ha; x</w:t>
      </w:r>
      <w:r w:rsidRPr="008417E3">
        <w:rPr>
          <w:spacing w:val="4"/>
          <w:sz w:val="28"/>
          <w:szCs w:val="28"/>
          <w:lang w:val="it-IT"/>
        </w:rPr>
        <w:t xml:space="preserve">ã Vang Quới Tây </w:t>
      </w:r>
      <w:r w:rsidR="00472DA9" w:rsidRPr="00472DA9">
        <w:rPr>
          <w:sz w:val="28"/>
          <w:szCs w:val="28"/>
        </w:rPr>
        <w:t>13,37</w:t>
      </w:r>
      <w:r w:rsidRPr="008417E3">
        <w:rPr>
          <w:spacing w:val="4"/>
          <w:sz w:val="28"/>
          <w:szCs w:val="28"/>
          <w:lang w:val="it-IT"/>
        </w:rPr>
        <w:t xml:space="preserve"> ha</w:t>
      </w:r>
      <w:r w:rsidRPr="000A0E96">
        <w:rPr>
          <w:spacing w:val="4"/>
          <w:sz w:val="28"/>
          <w:szCs w:val="28"/>
          <w:lang w:val="it-IT"/>
        </w:rPr>
        <w:t>.</w:t>
      </w:r>
    </w:p>
    <w:p w14:paraId="5E3FE34F" w14:textId="72DFEEBB" w:rsidR="00FA1528" w:rsidRPr="00141BD7" w:rsidRDefault="00CB2346" w:rsidP="0049028C">
      <w:pPr>
        <w:widowControl w:val="0"/>
        <w:spacing w:before="120" w:line="288" w:lineRule="auto"/>
        <w:ind w:firstLine="709"/>
        <w:jc w:val="both"/>
        <w:rPr>
          <w:i/>
          <w:sz w:val="28"/>
          <w:szCs w:val="28"/>
          <w:lang w:val="it-IT"/>
        </w:rPr>
      </w:pPr>
      <w:r>
        <w:rPr>
          <w:i/>
          <w:sz w:val="28"/>
          <w:szCs w:val="28"/>
          <w:lang w:val="it-IT"/>
        </w:rPr>
        <w:t>f.2.</w:t>
      </w:r>
      <w:r w:rsidR="00FA1528" w:rsidRPr="00141BD7">
        <w:rPr>
          <w:i/>
          <w:sz w:val="28"/>
          <w:szCs w:val="28"/>
          <w:lang w:val="it-IT"/>
        </w:rPr>
        <w:t xml:space="preserve"> Đất thủy lợi</w:t>
      </w:r>
    </w:p>
    <w:p w14:paraId="54003CAB" w14:textId="0E854417" w:rsidR="00FA1528" w:rsidRPr="008417E3" w:rsidRDefault="00FA1528" w:rsidP="0049028C">
      <w:pPr>
        <w:widowControl w:val="0"/>
        <w:spacing w:before="120" w:line="288" w:lineRule="auto"/>
        <w:ind w:firstLine="720"/>
        <w:jc w:val="both"/>
        <w:rPr>
          <w:spacing w:val="4"/>
          <w:sz w:val="28"/>
          <w:szCs w:val="28"/>
          <w:lang w:val="it-IT"/>
        </w:rPr>
      </w:pPr>
      <w:r w:rsidRPr="008417E3">
        <w:rPr>
          <w:spacing w:val="4"/>
          <w:sz w:val="28"/>
          <w:szCs w:val="28"/>
          <w:lang w:val="it-IT"/>
        </w:rPr>
        <w:t xml:space="preserve">Diện tích đất thủy lợi là </w:t>
      </w:r>
      <w:r w:rsidR="00472DA9" w:rsidRPr="00472DA9">
        <w:rPr>
          <w:sz w:val="28"/>
          <w:szCs w:val="28"/>
        </w:rPr>
        <w:t>672,10</w:t>
      </w:r>
      <w:r w:rsidR="008417E3" w:rsidRPr="008417E3">
        <w:rPr>
          <w:spacing w:val="4"/>
          <w:sz w:val="28"/>
          <w:szCs w:val="28"/>
          <w:lang w:val="it-IT"/>
        </w:rPr>
        <w:t xml:space="preserve"> </w:t>
      </w:r>
      <w:r w:rsidRPr="008417E3">
        <w:rPr>
          <w:spacing w:val="4"/>
          <w:sz w:val="28"/>
          <w:szCs w:val="28"/>
          <w:lang w:val="it-IT"/>
        </w:rPr>
        <w:t xml:space="preserve">ha, chiếm </w:t>
      </w:r>
      <w:r w:rsidR="00472DA9" w:rsidRPr="00472DA9">
        <w:rPr>
          <w:sz w:val="28"/>
          <w:szCs w:val="28"/>
        </w:rPr>
        <w:t>1,60</w:t>
      </w:r>
      <w:r w:rsidR="008417E3" w:rsidRPr="008417E3">
        <w:rPr>
          <w:spacing w:val="4"/>
          <w:sz w:val="28"/>
          <w:szCs w:val="28"/>
          <w:lang w:val="it-IT"/>
        </w:rPr>
        <w:t xml:space="preserve"> </w:t>
      </w:r>
      <w:r w:rsidRPr="008417E3">
        <w:rPr>
          <w:spacing w:val="4"/>
          <w:sz w:val="28"/>
          <w:szCs w:val="28"/>
          <w:lang w:val="it-IT"/>
        </w:rPr>
        <w:t>% diện tích tự nhiên.</w:t>
      </w:r>
    </w:p>
    <w:p w14:paraId="7F69C254" w14:textId="1277406C" w:rsidR="008417E3" w:rsidRPr="008417E3" w:rsidRDefault="008417E3" w:rsidP="0049028C">
      <w:pPr>
        <w:widowControl w:val="0"/>
        <w:spacing w:before="120" w:line="288" w:lineRule="auto"/>
        <w:ind w:firstLine="709"/>
        <w:jc w:val="both"/>
        <w:rPr>
          <w:spacing w:val="4"/>
          <w:sz w:val="28"/>
          <w:szCs w:val="28"/>
          <w:lang w:val="it-IT"/>
        </w:rPr>
      </w:pPr>
      <w:r w:rsidRPr="008417E3">
        <w:rPr>
          <w:spacing w:val="4"/>
          <w:sz w:val="28"/>
          <w:szCs w:val="28"/>
          <w:lang w:val="it-IT"/>
        </w:rPr>
        <w:t xml:space="preserve">Diện tích được phân bố trên địa bàn các xã (thị trấn) như sau: thị trấn Bình Đại </w:t>
      </w:r>
      <w:r w:rsidR="00472DA9" w:rsidRPr="00472DA9">
        <w:rPr>
          <w:sz w:val="28"/>
          <w:szCs w:val="28"/>
        </w:rPr>
        <w:t>17,21</w:t>
      </w:r>
      <w:r w:rsidR="0010469B">
        <w:rPr>
          <w:spacing w:val="4"/>
          <w:sz w:val="28"/>
          <w:szCs w:val="28"/>
          <w:lang w:val="it-IT"/>
        </w:rPr>
        <w:t xml:space="preserve"> ha; x</w:t>
      </w:r>
      <w:r w:rsidRPr="008417E3">
        <w:rPr>
          <w:spacing w:val="4"/>
          <w:sz w:val="28"/>
          <w:szCs w:val="28"/>
          <w:lang w:val="it-IT"/>
        </w:rPr>
        <w:t xml:space="preserve">ã Bình Thắng </w:t>
      </w:r>
      <w:r w:rsidR="00472DA9" w:rsidRPr="00472DA9">
        <w:rPr>
          <w:sz w:val="28"/>
          <w:szCs w:val="28"/>
        </w:rPr>
        <w:t>13,71</w:t>
      </w:r>
      <w:r w:rsidR="0010469B">
        <w:rPr>
          <w:spacing w:val="4"/>
          <w:sz w:val="28"/>
          <w:szCs w:val="28"/>
          <w:lang w:val="it-IT"/>
        </w:rPr>
        <w:t xml:space="preserve"> ha; x</w:t>
      </w:r>
      <w:r w:rsidRPr="008417E3">
        <w:rPr>
          <w:spacing w:val="4"/>
          <w:sz w:val="28"/>
          <w:szCs w:val="28"/>
          <w:lang w:val="it-IT"/>
        </w:rPr>
        <w:t xml:space="preserve">ã Bình Thới </w:t>
      </w:r>
      <w:r w:rsidR="00472DA9" w:rsidRPr="00472DA9">
        <w:rPr>
          <w:sz w:val="28"/>
          <w:szCs w:val="28"/>
        </w:rPr>
        <w:t>15,56</w:t>
      </w:r>
      <w:r w:rsidR="0010469B">
        <w:rPr>
          <w:spacing w:val="4"/>
          <w:sz w:val="28"/>
          <w:szCs w:val="28"/>
          <w:lang w:val="it-IT"/>
        </w:rPr>
        <w:t xml:space="preserve"> ha; x</w:t>
      </w:r>
      <w:r w:rsidRPr="008417E3">
        <w:rPr>
          <w:spacing w:val="4"/>
          <w:sz w:val="28"/>
          <w:szCs w:val="28"/>
          <w:lang w:val="it-IT"/>
        </w:rPr>
        <w:t xml:space="preserve">ã Châu Hưng </w:t>
      </w:r>
      <w:r w:rsidR="00472DA9" w:rsidRPr="00472DA9">
        <w:rPr>
          <w:sz w:val="28"/>
          <w:szCs w:val="28"/>
        </w:rPr>
        <w:t>0,39</w:t>
      </w:r>
      <w:r w:rsidR="0010469B">
        <w:rPr>
          <w:spacing w:val="4"/>
          <w:sz w:val="28"/>
          <w:szCs w:val="28"/>
          <w:lang w:val="it-IT"/>
        </w:rPr>
        <w:t xml:space="preserve"> ha; x</w:t>
      </w:r>
      <w:r w:rsidRPr="008417E3">
        <w:rPr>
          <w:spacing w:val="4"/>
          <w:sz w:val="28"/>
          <w:szCs w:val="28"/>
          <w:lang w:val="it-IT"/>
        </w:rPr>
        <w:t xml:space="preserve">ã Đại Hòa Lộc </w:t>
      </w:r>
      <w:r w:rsidR="00472DA9" w:rsidRPr="00472DA9">
        <w:rPr>
          <w:sz w:val="28"/>
          <w:szCs w:val="28"/>
        </w:rPr>
        <w:t>91,97</w:t>
      </w:r>
      <w:r w:rsidR="0010469B">
        <w:rPr>
          <w:spacing w:val="4"/>
          <w:sz w:val="28"/>
          <w:szCs w:val="28"/>
          <w:lang w:val="it-IT"/>
        </w:rPr>
        <w:t xml:space="preserve"> ha; x</w:t>
      </w:r>
      <w:r w:rsidRPr="008417E3">
        <w:rPr>
          <w:spacing w:val="4"/>
          <w:sz w:val="28"/>
          <w:szCs w:val="28"/>
          <w:lang w:val="it-IT"/>
        </w:rPr>
        <w:t xml:space="preserve">ã Định Trung </w:t>
      </w:r>
      <w:r w:rsidR="00472DA9" w:rsidRPr="00472DA9">
        <w:rPr>
          <w:sz w:val="28"/>
          <w:szCs w:val="28"/>
        </w:rPr>
        <w:t>42,22</w:t>
      </w:r>
      <w:r w:rsidR="0010469B">
        <w:rPr>
          <w:spacing w:val="4"/>
          <w:sz w:val="28"/>
          <w:szCs w:val="28"/>
          <w:lang w:val="it-IT"/>
        </w:rPr>
        <w:t xml:space="preserve"> ha; x</w:t>
      </w:r>
      <w:r w:rsidRPr="008417E3">
        <w:rPr>
          <w:spacing w:val="4"/>
          <w:sz w:val="28"/>
          <w:szCs w:val="28"/>
          <w:lang w:val="it-IT"/>
        </w:rPr>
        <w:t xml:space="preserve">ã Lộc Thuận </w:t>
      </w:r>
      <w:r w:rsidR="00472DA9" w:rsidRPr="00472DA9">
        <w:rPr>
          <w:sz w:val="28"/>
          <w:szCs w:val="28"/>
        </w:rPr>
        <w:t>9,62</w:t>
      </w:r>
      <w:r w:rsidR="0010469B">
        <w:rPr>
          <w:spacing w:val="4"/>
          <w:sz w:val="28"/>
          <w:szCs w:val="28"/>
          <w:lang w:val="it-IT"/>
        </w:rPr>
        <w:t xml:space="preserve"> ha; x</w:t>
      </w:r>
      <w:r w:rsidRPr="008417E3">
        <w:rPr>
          <w:spacing w:val="4"/>
          <w:sz w:val="28"/>
          <w:szCs w:val="28"/>
          <w:lang w:val="it-IT"/>
        </w:rPr>
        <w:t xml:space="preserve">ã Long Định </w:t>
      </w:r>
      <w:r w:rsidR="00472DA9" w:rsidRPr="00472DA9">
        <w:rPr>
          <w:sz w:val="28"/>
          <w:szCs w:val="28"/>
        </w:rPr>
        <w:t>6,67</w:t>
      </w:r>
      <w:r w:rsidR="0010469B">
        <w:rPr>
          <w:spacing w:val="4"/>
          <w:sz w:val="28"/>
          <w:szCs w:val="28"/>
          <w:lang w:val="it-IT"/>
        </w:rPr>
        <w:t xml:space="preserve"> ha; x</w:t>
      </w:r>
      <w:r w:rsidRPr="008417E3">
        <w:rPr>
          <w:spacing w:val="4"/>
          <w:sz w:val="28"/>
          <w:szCs w:val="28"/>
          <w:lang w:val="it-IT"/>
        </w:rPr>
        <w:t xml:space="preserve">ã Long Hòa </w:t>
      </w:r>
      <w:r w:rsidR="00472DA9" w:rsidRPr="00472DA9">
        <w:rPr>
          <w:sz w:val="28"/>
          <w:szCs w:val="28"/>
        </w:rPr>
        <w:t>15,11</w:t>
      </w:r>
      <w:r w:rsidR="0010469B">
        <w:rPr>
          <w:spacing w:val="4"/>
          <w:sz w:val="28"/>
          <w:szCs w:val="28"/>
          <w:lang w:val="it-IT"/>
        </w:rPr>
        <w:t xml:space="preserve"> ha; x</w:t>
      </w:r>
      <w:r w:rsidRPr="008417E3">
        <w:rPr>
          <w:spacing w:val="4"/>
          <w:sz w:val="28"/>
          <w:szCs w:val="28"/>
          <w:lang w:val="it-IT"/>
        </w:rPr>
        <w:t xml:space="preserve">ã Phú Long  </w:t>
      </w:r>
      <w:r w:rsidR="00472DA9" w:rsidRPr="00472DA9">
        <w:rPr>
          <w:sz w:val="28"/>
          <w:szCs w:val="28"/>
        </w:rPr>
        <w:t>83,99</w:t>
      </w:r>
      <w:r w:rsidRPr="008417E3">
        <w:rPr>
          <w:spacing w:val="4"/>
          <w:sz w:val="28"/>
          <w:szCs w:val="28"/>
          <w:lang w:val="it-IT"/>
        </w:rPr>
        <w:t xml:space="preserve"> ha; </w:t>
      </w:r>
      <w:r w:rsidR="0010469B">
        <w:rPr>
          <w:spacing w:val="4"/>
          <w:sz w:val="28"/>
          <w:szCs w:val="28"/>
          <w:lang w:val="it-IT"/>
        </w:rPr>
        <w:t xml:space="preserve">xã </w:t>
      </w:r>
      <w:r w:rsidRPr="008417E3">
        <w:rPr>
          <w:spacing w:val="4"/>
          <w:sz w:val="28"/>
          <w:szCs w:val="28"/>
          <w:lang w:val="it-IT"/>
        </w:rPr>
        <w:t xml:space="preserve">Phú Thuận </w:t>
      </w:r>
      <w:r w:rsidR="00472DA9" w:rsidRPr="00472DA9">
        <w:rPr>
          <w:sz w:val="28"/>
          <w:szCs w:val="28"/>
        </w:rPr>
        <w:t>0,19</w:t>
      </w:r>
      <w:r w:rsidR="0010469B">
        <w:rPr>
          <w:spacing w:val="4"/>
          <w:sz w:val="28"/>
          <w:szCs w:val="28"/>
          <w:lang w:val="it-IT"/>
        </w:rPr>
        <w:t xml:space="preserve"> ha; x</w:t>
      </w:r>
      <w:r w:rsidRPr="008417E3">
        <w:rPr>
          <w:spacing w:val="4"/>
          <w:sz w:val="28"/>
          <w:szCs w:val="28"/>
          <w:lang w:val="it-IT"/>
        </w:rPr>
        <w:t xml:space="preserve">ã Phú Vang </w:t>
      </w:r>
      <w:r w:rsidR="00472DA9" w:rsidRPr="00472DA9">
        <w:rPr>
          <w:sz w:val="28"/>
          <w:szCs w:val="28"/>
        </w:rPr>
        <w:t>10,52</w:t>
      </w:r>
      <w:r w:rsidR="0010469B">
        <w:rPr>
          <w:spacing w:val="4"/>
          <w:sz w:val="28"/>
          <w:szCs w:val="28"/>
          <w:lang w:val="it-IT"/>
        </w:rPr>
        <w:t xml:space="preserve"> ha; x</w:t>
      </w:r>
      <w:r w:rsidRPr="008417E3">
        <w:rPr>
          <w:spacing w:val="4"/>
          <w:sz w:val="28"/>
          <w:szCs w:val="28"/>
          <w:lang w:val="it-IT"/>
        </w:rPr>
        <w:t xml:space="preserve">ã Tam Hiệp </w:t>
      </w:r>
      <w:r w:rsidR="00472DA9" w:rsidRPr="00472DA9">
        <w:rPr>
          <w:sz w:val="28"/>
          <w:szCs w:val="28"/>
        </w:rPr>
        <w:t>1,60</w:t>
      </w:r>
      <w:r w:rsidR="0010469B">
        <w:rPr>
          <w:spacing w:val="4"/>
          <w:sz w:val="28"/>
          <w:szCs w:val="28"/>
          <w:lang w:val="it-IT"/>
        </w:rPr>
        <w:t xml:space="preserve"> ha; x</w:t>
      </w:r>
      <w:r w:rsidRPr="008417E3">
        <w:rPr>
          <w:spacing w:val="4"/>
          <w:sz w:val="28"/>
          <w:szCs w:val="28"/>
          <w:lang w:val="it-IT"/>
        </w:rPr>
        <w:t xml:space="preserve">ã Thạnh Phước </w:t>
      </w:r>
      <w:r w:rsidR="00472DA9" w:rsidRPr="00472DA9">
        <w:rPr>
          <w:sz w:val="28"/>
          <w:szCs w:val="28"/>
        </w:rPr>
        <w:t>117,07</w:t>
      </w:r>
      <w:r w:rsidR="0010469B">
        <w:rPr>
          <w:spacing w:val="4"/>
          <w:sz w:val="28"/>
          <w:szCs w:val="28"/>
          <w:lang w:val="it-IT"/>
        </w:rPr>
        <w:t xml:space="preserve"> ha; x</w:t>
      </w:r>
      <w:r w:rsidRPr="008417E3">
        <w:rPr>
          <w:spacing w:val="4"/>
          <w:sz w:val="28"/>
          <w:szCs w:val="28"/>
          <w:lang w:val="it-IT"/>
        </w:rPr>
        <w:t xml:space="preserve">ã Thạnh Trị </w:t>
      </w:r>
      <w:r w:rsidR="00472DA9" w:rsidRPr="00472DA9">
        <w:rPr>
          <w:sz w:val="28"/>
          <w:szCs w:val="28"/>
        </w:rPr>
        <w:t>1,49</w:t>
      </w:r>
      <w:r w:rsidR="0010469B">
        <w:rPr>
          <w:spacing w:val="4"/>
          <w:sz w:val="28"/>
          <w:szCs w:val="28"/>
          <w:lang w:val="it-IT"/>
        </w:rPr>
        <w:t xml:space="preserve"> ha; x</w:t>
      </w:r>
      <w:r w:rsidRPr="008417E3">
        <w:rPr>
          <w:spacing w:val="4"/>
          <w:sz w:val="28"/>
          <w:szCs w:val="28"/>
          <w:lang w:val="it-IT"/>
        </w:rPr>
        <w:t xml:space="preserve">ã Thới Lai </w:t>
      </w:r>
      <w:r w:rsidR="00472DA9" w:rsidRPr="00472DA9">
        <w:rPr>
          <w:sz w:val="28"/>
          <w:szCs w:val="28"/>
        </w:rPr>
        <w:t>50,58</w:t>
      </w:r>
      <w:r w:rsidR="0010469B">
        <w:rPr>
          <w:spacing w:val="4"/>
          <w:sz w:val="28"/>
          <w:szCs w:val="28"/>
          <w:lang w:val="it-IT"/>
        </w:rPr>
        <w:t xml:space="preserve"> ha; x</w:t>
      </w:r>
      <w:r w:rsidRPr="008417E3">
        <w:rPr>
          <w:spacing w:val="4"/>
          <w:sz w:val="28"/>
          <w:szCs w:val="28"/>
          <w:lang w:val="it-IT"/>
        </w:rPr>
        <w:t xml:space="preserve">ã Thới Thuận </w:t>
      </w:r>
      <w:r w:rsidR="00472DA9" w:rsidRPr="00472DA9">
        <w:rPr>
          <w:sz w:val="28"/>
          <w:szCs w:val="28"/>
        </w:rPr>
        <w:t>66,66</w:t>
      </w:r>
      <w:r w:rsidR="0010469B">
        <w:rPr>
          <w:spacing w:val="4"/>
          <w:sz w:val="28"/>
          <w:szCs w:val="28"/>
          <w:lang w:val="it-IT"/>
        </w:rPr>
        <w:t xml:space="preserve"> ha; x</w:t>
      </w:r>
      <w:r w:rsidRPr="008417E3">
        <w:rPr>
          <w:spacing w:val="4"/>
          <w:sz w:val="28"/>
          <w:szCs w:val="28"/>
          <w:lang w:val="it-IT"/>
        </w:rPr>
        <w:t xml:space="preserve">ã Thừa Đức </w:t>
      </w:r>
      <w:r w:rsidR="00472DA9" w:rsidRPr="00472DA9">
        <w:rPr>
          <w:sz w:val="28"/>
          <w:szCs w:val="28"/>
        </w:rPr>
        <w:t>113,10</w:t>
      </w:r>
      <w:r w:rsidR="0010469B">
        <w:rPr>
          <w:spacing w:val="4"/>
          <w:sz w:val="28"/>
          <w:szCs w:val="28"/>
          <w:lang w:val="it-IT"/>
        </w:rPr>
        <w:t xml:space="preserve"> ha; x</w:t>
      </w:r>
      <w:r w:rsidRPr="008417E3">
        <w:rPr>
          <w:spacing w:val="4"/>
          <w:sz w:val="28"/>
          <w:szCs w:val="28"/>
          <w:lang w:val="it-IT"/>
        </w:rPr>
        <w:t xml:space="preserve">ã Vang Quới Đông </w:t>
      </w:r>
      <w:r w:rsidR="00472DA9" w:rsidRPr="00472DA9">
        <w:rPr>
          <w:sz w:val="28"/>
          <w:szCs w:val="28"/>
        </w:rPr>
        <w:t>12,08</w:t>
      </w:r>
      <w:r w:rsidR="0010469B">
        <w:rPr>
          <w:spacing w:val="4"/>
          <w:sz w:val="28"/>
          <w:szCs w:val="28"/>
          <w:lang w:val="it-IT"/>
        </w:rPr>
        <w:t xml:space="preserve"> ha; x</w:t>
      </w:r>
      <w:r w:rsidRPr="008417E3">
        <w:rPr>
          <w:spacing w:val="4"/>
          <w:sz w:val="28"/>
          <w:szCs w:val="28"/>
          <w:lang w:val="it-IT"/>
        </w:rPr>
        <w:t xml:space="preserve">ã Vang Quới Tây </w:t>
      </w:r>
      <w:r w:rsidR="00472DA9" w:rsidRPr="00472DA9">
        <w:rPr>
          <w:sz w:val="28"/>
          <w:szCs w:val="28"/>
        </w:rPr>
        <w:t>2,35</w:t>
      </w:r>
      <w:r w:rsidRPr="008417E3">
        <w:rPr>
          <w:spacing w:val="4"/>
          <w:sz w:val="28"/>
          <w:szCs w:val="28"/>
          <w:lang w:val="it-IT"/>
        </w:rPr>
        <w:t xml:space="preserve"> ha.</w:t>
      </w:r>
    </w:p>
    <w:p w14:paraId="12AB1F65" w14:textId="23F278A8" w:rsidR="00FA1528" w:rsidRPr="00141BD7" w:rsidRDefault="00CB2346" w:rsidP="0049028C">
      <w:pPr>
        <w:widowControl w:val="0"/>
        <w:spacing w:before="120" w:line="288" w:lineRule="auto"/>
        <w:ind w:firstLine="709"/>
        <w:jc w:val="both"/>
        <w:rPr>
          <w:i/>
          <w:sz w:val="28"/>
          <w:szCs w:val="28"/>
          <w:lang w:val="it-IT"/>
        </w:rPr>
      </w:pPr>
      <w:r>
        <w:rPr>
          <w:i/>
          <w:sz w:val="28"/>
          <w:szCs w:val="28"/>
          <w:lang w:val="it-IT"/>
        </w:rPr>
        <w:t>f.3.</w:t>
      </w:r>
      <w:r w:rsidR="00FA1528" w:rsidRPr="00141BD7">
        <w:rPr>
          <w:i/>
          <w:sz w:val="28"/>
          <w:szCs w:val="28"/>
          <w:lang w:val="it-IT"/>
        </w:rPr>
        <w:t xml:space="preserve"> Đất xây dựng cơ sở văn hóa</w:t>
      </w:r>
    </w:p>
    <w:p w14:paraId="49E02A7A" w14:textId="1F861CD5" w:rsidR="00FA1528" w:rsidRPr="008417E3" w:rsidRDefault="00FA1528" w:rsidP="0049028C">
      <w:pPr>
        <w:widowControl w:val="0"/>
        <w:spacing w:before="120" w:line="288" w:lineRule="auto"/>
        <w:ind w:firstLine="720"/>
        <w:jc w:val="both"/>
        <w:rPr>
          <w:spacing w:val="4"/>
          <w:sz w:val="28"/>
          <w:szCs w:val="28"/>
          <w:lang w:val="it-IT"/>
        </w:rPr>
      </w:pPr>
      <w:r w:rsidRPr="008417E3">
        <w:rPr>
          <w:spacing w:val="4"/>
          <w:sz w:val="28"/>
          <w:szCs w:val="28"/>
          <w:lang w:val="it-IT"/>
        </w:rPr>
        <w:t xml:space="preserve">Diện tích đất xây dựng cơ sở văn hóa là </w:t>
      </w:r>
      <w:r w:rsidR="00472DA9" w:rsidRPr="00472DA9">
        <w:rPr>
          <w:sz w:val="28"/>
          <w:szCs w:val="28"/>
        </w:rPr>
        <w:t>3,25</w:t>
      </w:r>
      <w:r w:rsidR="008417E3" w:rsidRPr="008417E3">
        <w:rPr>
          <w:sz w:val="28"/>
          <w:szCs w:val="28"/>
          <w:lang w:val="it-IT"/>
        </w:rPr>
        <w:t xml:space="preserve"> </w:t>
      </w:r>
      <w:r w:rsidRPr="008417E3">
        <w:rPr>
          <w:spacing w:val="4"/>
          <w:sz w:val="28"/>
          <w:szCs w:val="28"/>
          <w:lang w:val="it-IT"/>
        </w:rPr>
        <w:t xml:space="preserve">ha, chiếm </w:t>
      </w:r>
      <w:r w:rsidR="00472DA9" w:rsidRPr="00472DA9">
        <w:rPr>
          <w:sz w:val="28"/>
          <w:szCs w:val="28"/>
        </w:rPr>
        <w:t>0,01</w:t>
      </w:r>
      <w:r w:rsidR="008417E3" w:rsidRPr="008417E3">
        <w:rPr>
          <w:sz w:val="28"/>
          <w:szCs w:val="28"/>
          <w:lang w:val="it-IT"/>
        </w:rPr>
        <w:t xml:space="preserve"> </w:t>
      </w:r>
      <w:r w:rsidRPr="008417E3">
        <w:rPr>
          <w:spacing w:val="4"/>
          <w:sz w:val="28"/>
          <w:szCs w:val="28"/>
          <w:lang w:val="it-IT"/>
        </w:rPr>
        <w:t>% diện tích tự nhiên.</w:t>
      </w:r>
    </w:p>
    <w:p w14:paraId="1750FE97" w14:textId="49190811" w:rsidR="008417E3" w:rsidRDefault="008417E3" w:rsidP="0049028C">
      <w:pPr>
        <w:widowControl w:val="0"/>
        <w:spacing w:before="120" w:line="288" w:lineRule="auto"/>
        <w:ind w:firstLine="709"/>
        <w:jc w:val="both"/>
        <w:rPr>
          <w:spacing w:val="4"/>
          <w:sz w:val="28"/>
          <w:szCs w:val="28"/>
          <w:lang w:val="it-IT"/>
        </w:rPr>
      </w:pPr>
      <w:r w:rsidRPr="008417E3">
        <w:rPr>
          <w:spacing w:val="4"/>
          <w:sz w:val="28"/>
          <w:szCs w:val="28"/>
          <w:lang w:val="it-IT"/>
        </w:rPr>
        <w:t xml:space="preserve">Diện tích được phân bố trên địa bàn các xã (thị trấn) như sau: thị trấn Bình Đại </w:t>
      </w:r>
      <w:r w:rsidR="00472DA9" w:rsidRPr="00472DA9">
        <w:rPr>
          <w:sz w:val="28"/>
          <w:szCs w:val="28"/>
        </w:rPr>
        <w:t>1,02</w:t>
      </w:r>
      <w:r w:rsidR="0010469B">
        <w:rPr>
          <w:spacing w:val="4"/>
          <w:sz w:val="28"/>
          <w:szCs w:val="28"/>
          <w:lang w:val="it-IT"/>
        </w:rPr>
        <w:t xml:space="preserve"> ha; x</w:t>
      </w:r>
      <w:r w:rsidRPr="008417E3">
        <w:rPr>
          <w:spacing w:val="4"/>
          <w:sz w:val="28"/>
          <w:szCs w:val="28"/>
          <w:lang w:val="it-IT"/>
        </w:rPr>
        <w:t xml:space="preserve">ã Châu Hưng </w:t>
      </w:r>
      <w:r w:rsidR="00472DA9" w:rsidRPr="00472DA9">
        <w:rPr>
          <w:sz w:val="28"/>
          <w:szCs w:val="28"/>
        </w:rPr>
        <w:t>0,76</w:t>
      </w:r>
      <w:r w:rsidR="0010469B">
        <w:rPr>
          <w:spacing w:val="4"/>
          <w:sz w:val="28"/>
          <w:szCs w:val="28"/>
          <w:lang w:val="it-IT"/>
        </w:rPr>
        <w:t xml:space="preserve"> ha; x</w:t>
      </w:r>
      <w:r w:rsidRPr="008417E3">
        <w:rPr>
          <w:spacing w:val="4"/>
          <w:sz w:val="28"/>
          <w:szCs w:val="28"/>
          <w:lang w:val="it-IT"/>
        </w:rPr>
        <w:t xml:space="preserve">ã Đại Hòa Lộc </w:t>
      </w:r>
      <w:r w:rsidR="00472DA9" w:rsidRPr="00472DA9">
        <w:rPr>
          <w:sz w:val="28"/>
          <w:szCs w:val="28"/>
        </w:rPr>
        <w:t>0,01</w:t>
      </w:r>
      <w:r w:rsidR="0010469B">
        <w:rPr>
          <w:spacing w:val="4"/>
          <w:sz w:val="28"/>
          <w:szCs w:val="28"/>
          <w:lang w:val="it-IT"/>
        </w:rPr>
        <w:t xml:space="preserve"> ha; x</w:t>
      </w:r>
      <w:r w:rsidRPr="008417E3">
        <w:rPr>
          <w:spacing w:val="4"/>
          <w:sz w:val="28"/>
          <w:szCs w:val="28"/>
          <w:lang w:val="it-IT"/>
        </w:rPr>
        <w:t xml:space="preserve">ã Lộc Thuận </w:t>
      </w:r>
      <w:r w:rsidR="00472DA9" w:rsidRPr="00472DA9">
        <w:rPr>
          <w:sz w:val="28"/>
          <w:szCs w:val="28"/>
        </w:rPr>
        <w:t>0,03</w:t>
      </w:r>
      <w:r w:rsidR="0010469B">
        <w:rPr>
          <w:spacing w:val="4"/>
          <w:sz w:val="28"/>
          <w:szCs w:val="28"/>
          <w:lang w:val="it-IT"/>
        </w:rPr>
        <w:t xml:space="preserve"> ha; x</w:t>
      </w:r>
      <w:r w:rsidRPr="008417E3">
        <w:rPr>
          <w:spacing w:val="4"/>
          <w:sz w:val="28"/>
          <w:szCs w:val="28"/>
          <w:lang w:val="it-IT"/>
        </w:rPr>
        <w:t xml:space="preserve">ã Long Định </w:t>
      </w:r>
      <w:r w:rsidR="00472DA9" w:rsidRPr="00472DA9">
        <w:rPr>
          <w:sz w:val="28"/>
          <w:szCs w:val="28"/>
        </w:rPr>
        <w:t>0,06</w:t>
      </w:r>
      <w:r w:rsidR="0010469B">
        <w:rPr>
          <w:spacing w:val="4"/>
          <w:sz w:val="28"/>
          <w:szCs w:val="28"/>
          <w:lang w:val="it-IT"/>
        </w:rPr>
        <w:t xml:space="preserve"> ha; x</w:t>
      </w:r>
      <w:r w:rsidRPr="008417E3">
        <w:rPr>
          <w:spacing w:val="4"/>
          <w:sz w:val="28"/>
          <w:szCs w:val="28"/>
          <w:lang w:val="it-IT"/>
        </w:rPr>
        <w:t xml:space="preserve">ã Phú Long </w:t>
      </w:r>
      <w:r w:rsidR="00472DA9" w:rsidRPr="00472DA9">
        <w:rPr>
          <w:sz w:val="28"/>
          <w:szCs w:val="28"/>
        </w:rPr>
        <w:t>0,07</w:t>
      </w:r>
      <w:r w:rsidR="0010469B">
        <w:rPr>
          <w:spacing w:val="4"/>
          <w:sz w:val="28"/>
          <w:szCs w:val="28"/>
          <w:lang w:val="it-IT"/>
        </w:rPr>
        <w:t xml:space="preserve"> ha; x</w:t>
      </w:r>
      <w:r w:rsidRPr="008417E3">
        <w:rPr>
          <w:spacing w:val="4"/>
          <w:sz w:val="28"/>
          <w:szCs w:val="28"/>
          <w:lang w:val="it-IT"/>
        </w:rPr>
        <w:t xml:space="preserve">ã Phú Thuận  </w:t>
      </w:r>
      <w:r w:rsidR="00472DA9" w:rsidRPr="00472DA9">
        <w:rPr>
          <w:sz w:val="28"/>
          <w:szCs w:val="28"/>
        </w:rPr>
        <w:t>0,21</w:t>
      </w:r>
      <w:r w:rsidR="0010469B">
        <w:rPr>
          <w:spacing w:val="4"/>
          <w:sz w:val="28"/>
          <w:szCs w:val="28"/>
          <w:lang w:val="it-IT"/>
        </w:rPr>
        <w:t xml:space="preserve"> ha; x</w:t>
      </w:r>
      <w:r w:rsidRPr="008417E3">
        <w:rPr>
          <w:spacing w:val="4"/>
          <w:sz w:val="28"/>
          <w:szCs w:val="28"/>
          <w:lang w:val="it-IT"/>
        </w:rPr>
        <w:t xml:space="preserve">ã Phú Vang </w:t>
      </w:r>
      <w:r w:rsidR="00472DA9" w:rsidRPr="00472DA9">
        <w:rPr>
          <w:sz w:val="28"/>
          <w:szCs w:val="28"/>
        </w:rPr>
        <w:t>0,06</w:t>
      </w:r>
      <w:r w:rsidR="0010469B">
        <w:rPr>
          <w:spacing w:val="4"/>
          <w:sz w:val="28"/>
          <w:szCs w:val="28"/>
          <w:lang w:val="it-IT"/>
        </w:rPr>
        <w:t xml:space="preserve"> ha; x</w:t>
      </w:r>
      <w:r w:rsidRPr="008417E3">
        <w:rPr>
          <w:spacing w:val="4"/>
          <w:sz w:val="28"/>
          <w:szCs w:val="28"/>
          <w:lang w:val="it-IT"/>
        </w:rPr>
        <w:t xml:space="preserve">ã Thạnh Phước </w:t>
      </w:r>
      <w:r w:rsidR="00472DA9" w:rsidRPr="00472DA9">
        <w:rPr>
          <w:sz w:val="28"/>
          <w:szCs w:val="28"/>
        </w:rPr>
        <w:t>0,30</w:t>
      </w:r>
      <w:r w:rsidR="0010469B">
        <w:rPr>
          <w:spacing w:val="4"/>
          <w:sz w:val="28"/>
          <w:szCs w:val="28"/>
          <w:lang w:val="it-IT"/>
        </w:rPr>
        <w:t xml:space="preserve"> ha; x</w:t>
      </w:r>
      <w:r w:rsidRPr="008417E3">
        <w:rPr>
          <w:spacing w:val="4"/>
          <w:sz w:val="28"/>
          <w:szCs w:val="28"/>
          <w:lang w:val="it-IT"/>
        </w:rPr>
        <w:t xml:space="preserve">ã Thới Lai </w:t>
      </w:r>
      <w:r w:rsidR="00472DA9" w:rsidRPr="00472DA9">
        <w:rPr>
          <w:sz w:val="28"/>
          <w:szCs w:val="28"/>
        </w:rPr>
        <w:t>0,10</w:t>
      </w:r>
      <w:r w:rsidR="0010469B">
        <w:rPr>
          <w:spacing w:val="4"/>
          <w:sz w:val="28"/>
          <w:szCs w:val="28"/>
          <w:lang w:val="it-IT"/>
        </w:rPr>
        <w:t xml:space="preserve"> ha; x</w:t>
      </w:r>
      <w:r w:rsidRPr="008417E3">
        <w:rPr>
          <w:spacing w:val="4"/>
          <w:sz w:val="28"/>
          <w:szCs w:val="28"/>
          <w:lang w:val="it-IT"/>
        </w:rPr>
        <w:t xml:space="preserve">ã Thới Thuận </w:t>
      </w:r>
      <w:r w:rsidR="00472DA9" w:rsidRPr="00472DA9">
        <w:rPr>
          <w:sz w:val="28"/>
          <w:szCs w:val="28"/>
        </w:rPr>
        <w:t>0,47</w:t>
      </w:r>
      <w:r w:rsidR="0010469B">
        <w:rPr>
          <w:spacing w:val="4"/>
          <w:sz w:val="28"/>
          <w:szCs w:val="28"/>
          <w:lang w:val="it-IT"/>
        </w:rPr>
        <w:t xml:space="preserve"> ha; x</w:t>
      </w:r>
      <w:r w:rsidRPr="008417E3">
        <w:rPr>
          <w:spacing w:val="4"/>
          <w:sz w:val="28"/>
          <w:szCs w:val="28"/>
          <w:lang w:val="it-IT"/>
        </w:rPr>
        <w:t xml:space="preserve">ã Vang Quới Tây </w:t>
      </w:r>
      <w:r w:rsidR="00472DA9" w:rsidRPr="00472DA9">
        <w:rPr>
          <w:sz w:val="28"/>
          <w:szCs w:val="28"/>
        </w:rPr>
        <w:t>0,17</w:t>
      </w:r>
      <w:r w:rsidRPr="008417E3">
        <w:rPr>
          <w:spacing w:val="4"/>
          <w:sz w:val="28"/>
          <w:szCs w:val="28"/>
          <w:lang w:val="it-IT"/>
        </w:rPr>
        <w:t xml:space="preserve"> ha.</w:t>
      </w:r>
    </w:p>
    <w:p w14:paraId="13CEBD1B" w14:textId="77777777" w:rsidR="0049028C" w:rsidRDefault="0049028C" w:rsidP="0049028C">
      <w:pPr>
        <w:widowControl w:val="0"/>
        <w:spacing w:before="120" w:line="288" w:lineRule="auto"/>
        <w:ind w:firstLine="709"/>
        <w:jc w:val="both"/>
        <w:rPr>
          <w:spacing w:val="4"/>
          <w:sz w:val="28"/>
          <w:szCs w:val="28"/>
          <w:lang w:val="it-IT"/>
        </w:rPr>
      </w:pPr>
    </w:p>
    <w:p w14:paraId="68FB9B60" w14:textId="5E7C1DF8" w:rsidR="00FA1528" w:rsidRPr="00141BD7" w:rsidRDefault="00CB2346" w:rsidP="00D52269">
      <w:pPr>
        <w:widowControl w:val="0"/>
        <w:spacing w:before="120" w:line="288" w:lineRule="auto"/>
        <w:ind w:firstLine="709"/>
        <w:jc w:val="both"/>
        <w:rPr>
          <w:i/>
          <w:sz w:val="28"/>
          <w:szCs w:val="28"/>
          <w:lang w:val="it-IT"/>
        </w:rPr>
      </w:pPr>
      <w:r>
        <w:rPr>
          <w:i/>
          <w:sz w:val="28"/>
          <w:szCs w:val="28"/>
          <w:lang w:val="it-IT"/>
        </w:rPr>
        <w:lastRenderedPageBreak/>
        <w:t>f.4.</w:t>
      </w:r>
      <w:r w:rsidR="00FA1528" w:rsidRPr="00141BD7">
        <w:rPr>
          <w:i/>
          <w:sz w:val="28"/>
          <w:szCs w:val="28"/>
          <w:lang w:val="it-IT"/>
        </w:rPr>
        <w:t xml:space="preserve"> Đất xây dựng cơ sở y tế </w:t>
      </w:r>
    </w:p>
    <w:p w14:paraId="1784B048" w14:textId="5DB0A790" w:rsidR="00FA1528" w:rsidRPr="0049028C" w:rsidRDefault="00FA1528" w:rsidP="00D52269">
      <w:pPr>
        <w:widowControl w:val="0"/>
        <w:spacing w:before="120" w:line="288" w:lineRule="auto"/>
        <w:ind w:firstLine="720"/>
        <w:jc w:val="both"/>
        <w:rPr>
          <w:sz w:val="28"/>
          <w:szCs w:val="28"/>
          <w:lang w:val="it-IT"/>
        </w:rPr>
      </w:pPr>
      <w:r w:rsidRPr="0049028C">
        <w:rPr>
          <w:spacing w:val="-6"/>
          <w:sz w:val="28"/>
          <w:szCs w:val="28"/>
          <w:lang w:val="it-IT"/>
        </w:rPr>
        <w:t xml:space="preserve">Diện tích đất xây dựng cơ sở y tế là </w:t>
      </w:r>
      <w:r w:rsidR="00472DA9" w:rsidRPr="0049028C">
        <w:rPr>
          <w:spacing w:val="-6"/>
          <w:sz w:val="28"/>
          <w:szCs w:val="28"/>
        </w:rPr>
        <w:t>4,65</w:t>
      </w:r>
      <w:r w:rsidR="008417E3" w:rsidRPr="0049028C">
        <w:rPr>
          <w:spacing w:val="-6"/>
          <w:sz w:val="28"/>
          <w:szCs w:val="28"/>
          <w:lang w:val="it-IT"/>
        </w:rPr>
        <w:t xml:space="preserve"> </w:t>
      </w:r>
      <w:r w:rsidRPr="0049028C">
        <w:rPr>
          <w:spacing w:val="-6"/>
          <w:sz w:val="28"/>
          <w:szCs w:val="28"/>
          <w:lang w:val="it-IT"/>
        </w:rPr>
        <w:t xml:space="preserve">ha, chiếm </w:t>
      </w:r>
      <w:r w:rsidR="00472DA9" w:rsidRPr="0049028C">
        <w:rPr>
          <w:spacing w:val="-6"/>
          <w:sz w:val="28"/>
          <w:szCs w:val="28"/>
        </w:rPr>
        <w:t>0,01</w:t>
      </w:r>
      <w:r w:rsidR="008417E3" w:rsidRPr="0049028C">
        <w:rPr>
          <w:spacing w:val="-6"/>
          <w:sz w:val="28"/>
          <w:szCs w:val="28"/>
          <w:lang w:val="it-IT"/>
        </w:rPr>
        <w:t xml:space="preserve"> </w:t>
      </w:r>
      <w:r w:rsidRPr="0049028C">
        <w:rPr>
          <w:spacing w:val="-6"/>
          <w:sz w:val="28"/>
          <w:szCs w:val="28"/>
          <w:lang w:val="it-IT"/>
        </w:rPr>
        <w:t>% diện tích tự nhiên</w:t>
      </w:r>
      <w:r w:rsidRPr="0049028C">
        <w:rPr>
          <w:sz w:val="28"/>
          <w:szCs w:val="28"/>
          <w:lang w:val="it-IT"/>
        </w:rPr>
        <w:t>.</w:t>
      </w:r>
    </w:p>
    <w:p w14:paraId="194393E4" w14:textId="029C4CAC" w:rsidR="008417E3" w:rsidRPr="008417E3" w:rsidRDefault="008417E3" w:rsidP="00D52269">
      <w:pPr>
        <w:widowControl w:val="0"/>
        <w:spacing w:before="120" w:line="288" w:lineRule="auto"/>
        <w:ind w:firstLine="709"/>
        <w:jc w:val="both"/>
        <w:rPr>
          <w:spacing w:val="4"/>
          <w:sz w:val="28"/>
          <w:szCs w:val="28"/>
          <w:lang w:val="it-IT"/>
        </w:rPr>
      </w:pPr>
      <w:r w:rsidRPr="008417E3">
        <w:rPr>
          <w:spacing w:val="4"/>
          <w:sz w:val="28"/>
          <w:szCs w:val="28"/>
          <w:lang w:val="it-IT"/>
        </w:rPr>
        <w:t xml:space="preserve">Diện tích được phân bố trên địa bàn các xã (thị trấn) như sau: thị trấn Bình Đại </w:t>
      </w:r>
      <w:r w:rsidR="00472DA9" w:rsidRPr="00472DA9">
        <w:rPr>
          <w:sz w:val="28"/>
          <w:szCs w:val="28"/>
        </w:rPr>
        <w:t>1,56</w:t>
      </w:r>
      <w:r w:rsidR="0010469B">
        <w:rPr>
          <w:spacing w:val="4"/>
          <w:sz w:val="28"/>
          <w:szCs w:val="28"/>
          <w:lang w:val="it-IT"/>
        </w:rPr>
        <w:t xml:space="preserve"> ha; x</w:t>
      </w:r>
      <w:r w:rsidRPr="008417E3">
        <w:rPr>
          <w:spacing w:val="4"/>
          <w:sz w:val="28"/>
          <w:szCs w:val="28"/>
          <w:lang w:val="it-IT"/>
        </w:rPr>
        <w:t xml:space="preserve">ã Bình Thắng </w:t>
      </w:r>
      <w:r w:rsidR="00472DA9" w:rsidRPr="00472DA9">
        <w:rPr>
          <w:sz w:val="28"/>
          <w:szCs w:val="28"/>
        </w:rPr>
        <w:t>0,16</w:t>
      </w:r>
      <w:r w:rsidR="0010469B">
        <w:rPr>
          <w:spacing w:val="4"/>
          <w:sz w:val="28"/>
          <w:szCs w:val="28"/>
          <w:lang w:val="it-IT"/>
        </w:rPr>
        <w:t xml:space="preserve"> ha; x</w:t>
      </w:r>
      <w:r w:rsidRPr="008417E3">
        <w:rPr>
          <w:spacing w:val="4"/>
          <w:sz w:val="28"/>
          <w:szCs w:val="28"/>
          <w:lang w:val="it-IT"/>
        </w:rPr>
        <w:t xml:space="preserve">ã Bình Thới </w:t>
      </w:r>
      <w:r w:rsidR="00472DA9" w:rsidRPr="00472DA9">
        <w:rPr>
          <w:sz w:val="28"/>
          <w:szCs w:val="28"/>
        </w:rPr>
        <w:t>0,13</w:t>
      </w:r>
      <w:r w:rsidR="0010469B">
        <w:rPr>
          <w:spacing w:val="4"/>
          <w:sz w:val="28"/>
          <w:szCs w:val="28"/>
          <w:lang w:val="it-IT"/>
        </w:rPr>
        <w:t xml:space="preserve"> ha; x</w:t>
      </w:r>
      <w:r w:rsidRPr="008417E3">
        <w:rPr>
          <w:spacing w:val="4"/>
          <w:sz w:val="28"/>
          <w:szCs w:val="28"/>
          <w:lang w:val="it-IT"/>
        </w:rPr>
        <w:t xml:space="preserve">ã Châu Hưng </w:t>
      </w:r>
      <w:r w:rsidR="00472DA9" w:rsidRPr="00472DA9">
        <w:rPr>
          <w:sz w:val="28"/>
          <w:szCs w:val="28"/>
        </w:rPr>
        <w:t>0,16</w:t>
      </w:r>
      <w:r w:rsidR="0010469B">
        <w:rPr>
          <w:spacing w:val="4"/>
          <w:sz w:val="28"/>
          <w:szCs w:val="28"/>
          <w:lang w:val="it-IT"/>
        </w:rPr>
        <w:t xml:space="preserve"> ha; x</w:t>
      </w:r>
      <w:r w:rsidRPr="008417E3">
        <w:rPr>
          <w:spacing w:val="4"/>
          <w:sz w:val="28"/>
          <w:szCs w:val="28"/>
          <w:lang w:val="it-IT"/>
        </w:rPr>
        <w:t xml:space="preserve">ã Đại Hòa Lộc </w:t>
      </w:r>
      <w:r w:rsidR="00472DA9" w:rsidRPr="00472DA9">
        <w:rPr>
          <w:sz w:val="28"/>
          <w:szCs w:val="28"/>
        </w:rPr>
        <w:t>0,12</w:t>
      </w:r>
      <w:r w:rsidR="0010469B">
        <w:rPr>
          <w:spacing w:val="4"/>
          <w:sz w:val="28"/>
          <w:szCs w:val="28"/>
          <w:lang w:val="it-IT"/>
        </w:rPr>
        <w:t xml:space="preserve"> ha; x</w:t>
      </w:r>
      <w:r w:rsidRPr="008417E3">
        <w:rPr>
          <w:spacing w:val="4"/>
          <w:sz w:val="28"/>
          <w:szCs w:val="28"/>
          <w:lang w:val="it-IT"/>
        </w:rPr>
        <w:t xml:space="preserve">ã Định Trung </w:t>
      </w:r>
      <w:r w:rsidR="00472DA9" w:rsidRPr="00472DA9">
        <w:rPr>
          <w:sz w:val="28"/>
          <w:szCs w:val="28"/>
        </w:rPr>
        <w:t>0,23</w:t>
      </w:r>
      <w:r w:rsidR="0010469B">
        <w:rPr>
          <w:spacing w:val="4"/>
          <w:sz w:val="28"/>
          <w:szCs w:val="28"/>
          <w:lang w:val="it-IT"/>
        </w:rPr>
        <w:t xml:space="preserve"> ha; x</w:t>
      </w:r>
      <w:r w:rsidRPr="008417E3">
        <w:rPr>
          <w:spacing w:val="4"/>
          <w:sz w:val="28"/>
          <w:szCs w:val="28"/>
          <w:lang w:val="it-IT"/>
        </w:rPr>
        <w:t xml:space="preserve">ã Lộc Thuận </w:t>
      </w:r>
      <w:r w:rsidR="00472DA9" w:rsidRPr="00472DA9">
        <w:rPr>
          <w:sz w:val="28"/>
          <w:szCs w:val="28"/>
        </w:rPr>
        <w:t>0,19</w:t>
      </w:r>
      <w:r w:rsidR="0010469B">
        <w:rPr>
          <w:spacing w:val="4"/>
          <w:sz w:val="28"/>
          <w:szCs w:val="28"/>
          <w:lang w:val="it-IT"/>
        </w:rPr>
        <w:t xml:space="preserve"> ha; x</w:t>
      </w:r>
      <w:r w:rsidRPr="008417E3">
        <w:rPr>
          <w:spacing w:val="4"/>
          <w:sz w:val="28"/>
          <w:szCs w:val="28"/>
          <w:lang w:val="it-IT"/>
        </w:rPr>
        <w:t xml:space="preserve">ã Long Định </w:t>
      </w:r>
      <w:r w:rsidR="00472DA9" w:rsidRPr="00472DA9">
        <w:rPr>
          <w:sz w:val="28"/>
          <w:szCs w:val="28"/>
        </w:rPr>
        <w:t>0,10</w:t>
      </w:r>
      <w:r w:rsidR="0010469B">
        <w:rPr>
          <w:spacing w:val="4"/>
          <w:sz w:val="28"/>
          <w:szCs w:val="28"/>
          <w:lang w:val="it-IT"/>
        </w:rPr>
        <w:t xml:space="preserve"> ha; x</w:t>
      </w:r>
      <w:r w:rsidRPr="008417E3">
        <w:rPr>
          <w:spacing w:val="4"/>
          <w:sz w:val="28"/>
          <w:szCs w:val="28"/>
          <w:lang w:val="it-IT"/>
        </w:rPr>
        <w:t xml:space="preserve">ã Long Hòa </w:t>
      </w:r>
      <w:r w:rsidR="00472DA9" w:rsidRPr="00472DA9">
        <w:rPr>
          <w:sz w:val="28"/>
          <w:szCs w:val="28"/>
        </w:rPr>
        <w:t>0,13</w:t>
      </w:r>
      <w:r w:rsidR="0010469B">
        <w:rPr>
          <w:spacing w:val="4"/>
          <w:sz w:val="28"/>
          <w:szCs w:val="28"/>
          <w:lang w:val="it-IT"/>
        </w:rPr>
        <w:t xml:space="preserve"> ha; x</w:t>
      </w:r>
      <w:r w:rsidRPr="008417E3">
        <w:rPr>
          <w:spacing w:val="4"/>
          <w:sz w:val="28"/>
          <w:szCs w:val="28"/>
          <w:lang w:val="it-IT"/>
        </w:rPr>
        <w:t xml:space="preserve">ã Phú Long </w:t>
      </w:r>
      <w:r w:rsidR="00472DA9" w:rsidRPr="00472DA9">
        <w:rPr>
          <w:sz w:val="28"/>
          <w:szCs w:val="28"/>
        </w:rPr>
        <w:t>0,22</w:t>
      </w:r>
      <w:r w:rsidRPr="008417E3">
        <w:rPr>
          <w:spacing w:val="4"/>
          <w:sz w:val="28"/>
          <w:szCs w:val="28"/>
          <w:lang w:val="it-IT"/>
        </w:rPr>
        <w:t xml:space="preserve"> </w:t>
      </w:r>
      <w:r w:rsidR="0010469B">
        <w:rPr>
          <w:spacing w:val="4"/>
          <w:sz w:val="28"/>
          <w:szCs w:val="28"/>
          <w:lang w:val="it-IT"/>
        </w:rPr>
        <w:t>ha; x</w:t>
      </w:r>
      <w:r w:rsidRPr="008417E3">
        <w:rPr>
          <w:spacing w:val="4"/>
          <w:sz w:val="28"/>
          <w:szCs w:val="28"/>
          <w:lang w:val="it-IT"/>
        </w:rPr>
        <w:t xml:space="preserve">ã Phú Thuận </w:t>
      </w:r>
      <w:r w:rsidR="00472DA9" w:rsidRPr="00472DA9">
        <w:rPr>
          <w:sz w:val="28"/>
          <w:szCs w:val="28"/>
        </w:rPr>
        <w:t>0,32</w:t>
      </w:r>
      <w:r w:rsidR="0010469B">
        <w:rPr>
          <w:spacing w:val="4"/>
          <w:sz w:val="28"/>
          <w:szCs w:val="28"/>
          <w:lang w:val="it-IT"/>
        </w:rPr>
        <w:t xml:space="preserve"> ha; x</w:t>
      </w:r>
      <w:r w:rsidRPr="008417E3">
        <w:rPr>
          <w:spacing w:val="4"/>
          <w:sz w:val="28"/>
          <w:szCs w:val="28"/>
          <w:lang w:val="it-IT"/>
        </w:rPr>
        <w:t xml:space="preserve">ã Phú Vang </w:t>
      </w:r>
      <w:r w:rsidR="00472DA9" w:rsidRPr="00472DA9">
        <w:rPr>
          <w:sz w:val="28"/>
          <w:szCs w:val="28"/>
        </w:rPr>
        <w:t>0,17</w:t>
      </w:r>
      <w:r w:rsidR="0010469B">
        <w:rPr>
          <w:spacing w:val="4"/>
          <w:sz w:val="28"/>
          <w:szCs w:val="28"/>
          <w:lang w:val="it-IT"/>
        </w:rPr>
        <w:t xml:space="preserve"> ha; x</w:t>
      </w:r>
      <w:r w:rsidRPr="008417E3">
        <w:rPr>
          <w:spacing w:val="4"/>
          <w:sz w:val="28"/>
          <w:szCs w:val="28"/>
          <w:lang w:val="it-IT"/>
        </w:rPr>
        <w:t xml:space="preserve">ã Tam Hiệp </w:t>
      </w:r>
      <w:r w:rsidR="00472DA9" w:rsidRPr="00472DA9">
        <w:rPr>
          <w:sz w:val="28"/>
          <w:szCs w:val="28"/>
        </w:rPr>
        <w:t>0,08</w:t>
      </w:r>
      <w:r w:rsidR="0010469B">
        <w:rPr>
          <w:spacing w:val="4"/>
          <w:sz w:val="28"/>
          <w:szCs w:val="28"/>
          <w:lang w:val="it-IT"/>
        </w:rPr>
        <w:t xml:space="preserve"> ha; x</w:t>
      </w:r>
      <w:r w:rsidRPr="008417E3">
        <w:rPr>
          <w:spacing w:val="4"/>
          <w:sz w:val="28"/>
          <w:szCs w:val="28"/>
          <w:lang w:val="it-IT"/>
        </w:rPr>
        <w:t xml:space="preserve">ã Thạnh Phước </w:t>
      </w:r>
      <w:r w:rsidR="00472DA9" w:rsidRPr="00472DA9">
        <w:rPr>
          <w:sz w:val="28"/>
          <w:szCs w:val="28"/>
        </w:rPr>
        <w:t>0,09</w:t>
      </w:r>
      <w:r w:rsidR="0010469B">
        <w:rPr>
          <w:spacing w:val="4"/>
          <w:sz w:val="28"/>
          <w:szCs w:val="28"/>
          <w:lang w:val="it-IT"/>
        </w:rPr>
        <w:t xml:space="preserve"> ha; x</w:t>
      </w:r>
      <w:r w:rsidRPr="008417E3">
        <w:rPr>
          <w:spacing w:val="4"/>
          <w:sz w:val="28"/>
          <w:szCs w:val="28"/>
          <w:lang w:val="it-IT"/>
        </w:rPr>
        <w:t xml:space="preserve">ã Thạnh Trị </w:t>
      </w:r>
      <w:r w:rsidR="00472DA9" w:rsidRPr="00472DA9">
        <w:rPr>
          <w:sz w:val="28"/>
          <w:szCs w:val="28"/>
        </w:rPr>
        <w:t>0,27</w:t>
      </w:r>
      <w:r w:rsidR="0010469B">
        <w:rPr>
          <w:spacing w:val="4"/>
          <w:sz w:val="28"/>
          <w:szCs w:val="28"/>
          <w:lang w:val="it-IT"/>
        </w:rPr>
        <w:t xml:space="preserve"> ha; x</w:t>
      </w:r>
      <w:r w:rsidRPr="008417E3">
        <w:rPr>
          <w:spacing w:val="4"/>
          <w:sz w:val="28"/>
          <w:szCs w:val="28"/>
          <w:lang w:val="it-IT"/>
        </w:rPr>
        <w:t xml:space="preserve">ã Thới Lai </w:t>
      </w:r>
      <w:r w:rsidR="00472DA9" w:rsidRPr="00472DA9">
        <w:rPr>
          <w:sz w:val="28"/>
          <w:szCs w:val="28"/>
        </w:rPr>
        <w:t>0,23</w:t>
      </w:r>
      <w:r w:rsidR="0010469B">
        <w:rPr>
          <w:spacing w:val="4"/>
          <w:sz w:val="28"/>
          <w:szCs w:val="28"/>
          <w:lang w:val="it-IT"/>
        </w:rPr>
        <w:t xml:space="preserve"> ha; x</w:t>
      </w:r>
      <w:r w:rsidRPr="008417E3">
        <w:rPr>
          <w:spacing w:val="4"/>
          <w:sz w:val="28"/>
          <w:szCs w:val="28"/>
          <w:lang w:val="it-IT"/>
        </w:rPr>
        <w:t xml:space="preserve">ã Thới Thuận </w:t>
      </w:r>
      <w:r w:rsidR="00472DA9" w:rsidRPr="00472DA9">
        <w:rPr>
          <w:sz w:val="28"/>
          <w:szCs w:val="28"/>
        </w:rPr>
        <w:t>0,16</w:t>
      </w:r>
      <w:r w:rsidR="0010469B">
        <w:rPr>
          <w:spacing w:val="4"/>
          <w:sz w:val="28"/>
          <w:szCs w:val="28"/>
          <w:lang w:val="it-IT"/>
        </w:rPr>
        <w:t xml:space="preserve"> ha; x</w:t>
      </w:r>
      <w:r w:rsidRPr="008417E3">
        <w:rPr>
          <w:spacing w:val="4"/>
          <w:sz w:val="28"/>
          <w:szCs w:val="28"/>
          <w:lang w:val="it-IT"/>
        </w:rPr>
        <w:t xml:space="preserve">ã Thừa Đức </w:t>
      </w:r>
      <w:r w:rsidR="00472DA9" w:rsidRPr="00472DA9">
        <w:rPr>
          <w:sz w:val="28"/>
          <w:szCs w:val="28"/>
        </w:rPr>
        <w:t>0,10</w:t>
      </w:r>
      <w:r w:rsidR="0010469B">
        <w:rPr>
          <w:spacing w:val="4"/>
          <w:sz w:val="28"/>
          <w:szCs w:val="28"/>
          <w:lang w:val="it-IT"/>
        </w:rPr>
        <w:t xml:space="preserve"> ha; x</w:t>
      </w:r>
      <w:r w:rsidRPr="008417E3">
        <w:rPr>
          <w:spacing w:val="4"/>
          <w:sz w:val="28"/>
          <w:szCs w:val="28"/>
          <w:lang w:val="it-IT"/>
        </w:rPr>
        <w:t xml:space="preserve">ã Vang Quới Đông </w:t>
      </w:r>
      <w:r w:rsidR="00472DA9" w:rsidRPr="00472DA9">
        <w:rPr>
          <w:sz w:val="28"/>
          <w:szCs w:val="28"/>
        </w:rPr>
        <w:t>0,12</w:t>
      </w:r>
      <w:r w:rsidR="0010469B">
        <w:rPr>
          <w:spacing w:val="4"/>
          <w:sz w:val="28"/>
          <w:szCs w:val="28"/>
          <w:lang w:val="it-IT"/>
        </w:rPr>
        <w:t xml:space="preserve"> ha; x</w:t>
      </w:r>
      <w:r w:rsidRPr="008417E3">
        <w:rPr>
          <w:spacing w:val="4"/>
          <w:sz w:val="28"/>
          <w:szCs w:val="28"/>
          <w:lang w:val="it-IT"/>
        </w:rPr>
        <w:t xml:space="preserve">ã Vang Quới Tây  </w:t>
      </w:r>
      <w:r w:rsidR="00472DA9" w:rsidRPr="00472DA9">
        <w:rPr>
          <w:sz w:val="28"/>
          <w:szCs w:val="28"/>
        </w:rPr>
        <w:t>0,09</w:t>
      </w:r>
      <w:r w:rsidRPr="008417E3">
        <w:rPr>
          <w:spacing w:val="4"/>
          <w:sz w:val="28"/>
          <w:szCs w:val="28"/>
          <w:lang w:val="it-IT"/>
        </w:rPr>
        <w:t xml:space="preserve"> ha.</w:t>
      </w:r>
    </w:p>
    <w:p w14:paraId="2ECF3534" w14:textId="606C732C" w:rsidR="00FA1528" w:rsidRPr="00141BD7" w:rsidRDefault="00CB2346" w:rsidP="00D52269">
      <w:pPr>
        <w:widowControl w:val="0"/>
        <w:spacing w:before="120" w:line="288" w:lineRule="auto"/>
        <w:ind w:firstLine="720"/>
        <w:jc w:val="both"/>
        <w:rPr>
          <w:i/>
          <w:spacing w:val="4"/>
          <w:sz w:val="28"/>
          <w:szCs w:val="28"/>
          <w:lang w:val="it-IT"/>
        </w:rPr>
      </w:pPr>
      <w:r>
        <w:rPr>
          <w:i/>
          <w:spacing w:val="4"/>
          <w:sz w:val="28"/>
          <w:szCs w:val="28"/>
          <w:lang w:val="it-IT"/>
        </w:rPr>
        <w:t>f.5.</w:t>
      </w:r>
      <w:r w:rsidR="00FA1528" w:rsidRPr="00141BD7">
        <w:rPr>
          <w:i/>
          <w:spacing w:val="4"/>
          <w:sz w:val="28"/>
          <w:szCs w:val="28"/>
          <w:lang w:val="it-IT"/>
        </w:rPr>
        <w:t xml:space="preserve"> Đất xây dựng cơ sở giáo dục và đào tạo</w:t>
      </w:r>
    </w:p>
    <w:p w14:paraId="5E38D11F" w14:textId="15C3A2F4" w:rsidR="00FA1528" w:rsidRPr="008417E3" w:rsidRDefault="00FA1528" w:rsidP="00D52269">
      <w:pPr>
        <w:widowControl w:val="0"/>
        <w:spacing w:before="120" w:line="288" w:lineRule="auto"/>
        <w:ind w:firstLine="720"/>
        <w:jc w:val="both"/>
        <w:rPr>
          <w:spacing w:val="4"/>
          <w:sz w:val="28"/>
          <w:szCs w:val="28"/>
          <w:lang w:val="it-IT"/>
        </w:rPr>
      </w:pPr>
      <w:r w:rsidRPr="008417E3">
        <w:rPr>
          <w:spacing w:val="4"/>
          <w:sz w:val="28"/>
          <w:szCs w:val="28"/>
          <w:lang w:val="it-IT"/>
        </w:rPr>
        <w:t xml:space="preserve">Diện tích đất xây dựng cơ sở giáo dục và đào tạo là </w:t>
      </w:r>
      <w:r w:rsidR="00472DA9" w:rsidRPr="00472DA9">
        <w:rPr>
          <w:sz w:val="28"/>
          <w:szCs w:val="28"/>
        </w:rPr>
        <w:t>41,63</w:t>
      </w:r>
      <w:r w:rsidR="008417E3" w:rsidRPr="008417E3">
        <w:rPr>
          <w:sz w:val="28"/>
          <w:szCs w:val="28"/>
          <w:lang w:val="it-IT"/>
        </w:rPr>
        <w:t xml:space="preserve"> </w:t>
      </w:r>
      <w:r w:rsidRPr="008417E3">
        <w:rPr>
          <w:spacing w:val="4"/>
          <w:sz w:val="28"/>
          <w:szCs w:val="28"/>
          <w:lang w:val="it-IT"/>
        </w:rPr>
        <w:t xml:space="preserve">ha, chiếm </w:t>
      </w:r>
      <w:r w:rsidR="00472DA9" w:rsidRPr="00472DA9">
        <w:rPr>
          <w:sz w:val="28"/>
          <w:szCs w:val="28"/>
        </w:rPr>
        <w:t>0,10</w:t>
      </w:r>
      <w:r w:rsidR="008417E3" w:rsidRPr="008417E3">
        <w:rPr>
          <w:sz w:val="28"/>
          <w:szCs w:val="28"/>
          <w:lang w:val="it-IT"/>
        </w:rPr>
        <w:t xml:space="preserve"> </w:t>
      </w:r>
      <w:r w:rsidRPr="008417E3">
        <w:rPr>
          <w:spacing w:val="4"/>
          <w:sz w:val="28"/>
          <w:szCs w:val="28"/>
          <w:lang w:val="it-IT"/>
        </w:rPr>
        <w:t>% diện tích tự nhiên.</w:t>
      </w:r>
    </w:p>
    <w:p w14:paraId="508D4BAC" w14:textId="643111ED" w:rsidR="008417E3" w:rsidRPr="008417E3" w:rsidRDefault="008417E3" w:rsidP="00D52269">
      <w:pPr>
        <w:widowControl w:val="0"/>
        <w:spacing w:before="120" w:line="288" w:lineRule="auto"/>
        <w:ind w:firstLine="709"/>
        <w:jc w:val="both"/>
        <w:rPr>
          <w:spacing w:val="4"/>
          <w:sz w:val="28"/>
          <w:szCs w:val="28"/>
          <w:lang w:val="it-IT"/>
        </w:rPr>
      </w:pPr>
      <w:r w:rsidRPr="008417E3">
        <w:rPr>
          <w:spacing w:val="4"/>
          <w:sz w:val="28"/>
          <w:szCs w:val="28"/>
          <w:lang w:val="it-IT"/>
        </w:rPr>
        <w:t xml:space="preserve">Diện tích được phân bố trên địa bàn các xã (thị trấn) như sau: thị trấn Bình Đại </w:t>
      </w:r>
      <w:r w:rsidR="00472DA9" w:rsidRPr="00472DA9">
        <w:rPr>
          <w:sz w:val="28"/>
          <w:szCs w:val="28"/>
        </w:rPr>
        <w:t>4,21</w:t>
      </w:r>
      <w:r w:rsidR="0010469B">
        <w:rPr>
          <w:spacing w:val="4"/>
          <w:sz w:val="28"/>
          <w:szCs w:val="28"/>
          <w:lang w:val="it-IT"/>
        </w:rPr>
        <w:t xml:space="preserve"> ha; x</w:t>
      </w:r>
      <w:r w:rsidRPr="008417E3">
        <w:rPr>
          <w:spacing w:val="4"/>
          <w:sz w:val="28"/>
          <w:szCs w:val="28"/>
          <w:lang w:val="it-IT"/>
        </w:rPr>
        <w:t xml:space="preserve">ã Bình Thắng </w:t>
      </w:r>
      <w:r w:rsidR="00472DA9" w:rsidRPr="00472DA9">
        <w:rPr>
          <w:sz w:val="28"/>
          <w:szCs w:val="28"/>
        </w:rPr>
        <w:t>1,69</w:t>
      </w:r>
      <w:r w:rsidR="0010469B">
        <w:rPr>
          <w:spacing w:val="4"/>
          <w:sz w:val="28"/>
          <w:szCs w:val="28"/>
          <w:lang w:val="it-IT"/>
        </w:rPr>
        <w:t xml:space="preserve"> ha; x</w:t>
      </w:r>
      <w:r w:rsidRPr="008417E3">
        <w:rPr>
          <w:spacing w:val="4"/>
          <w:sz w:val="28"/>
          <w:szCs w:val="28"/>
          <w:lang w:val="it-IT"/>
        </w:rPr>
        <w:t xml:space="preserve">ã Bình Thới </w:t>
      </w:r>
      <w:r w:rsidR="00472DA9" w:rsidRPr="00472DA9">
        <w:rPr>
          <w:sz w:val="28"/>
          <w:szCs w:val="28"/>
        </w:rPr>
        <w:t>4,00</w:t>
      </w:r>
      <w:r w:rsidR="0010469B">
        <w:rPr>
          <w:spacing w:val="4"/>
          <w:sz w:val="28"/>
          <w:szCs w:val="28"/>
          <w:lang w:val="it-IT"/>
        </w:rPr>
        <w:t xml:space="preserve"> ha; x</w:t>
      </w:r>
      <w:r w:rsidRPr="008417E3">
        <w:rPr>
          <w:spacing w:val="4"/>
          <w:sz w:val="28"/>
          <w:szCs w:val="28"/>
          <w:lang w:val="it-IT"/>
        </w:rPr>
        <w:t xml:space="preserve">ã Châu Hưng </w:t>
      </w:r>
      <w:r w:rsidR="00472DA9" w:rsidRPr="00472DA9">
        <w:rPr>
          <w:sz w:val="28"/>
          <w:szCs w:val="28"/>
        </w:rPr>
        <w:t>3,30</w:t>
      </w:r>
      <w:r w:rsidR="0010469B">
        <w:rPr>
          <w:spacing w:val="4"/>
          <w:sz w:val="28"/>
          <w:szCs w:val="28"/>
          <w:lang w:val="it-IT"/>
        </w:rPr>
        <w:t xml:space="preserve"> ha; x</w:t>
      </w:r>
      <w:r w:rsidRPr="008417E3">
        <w:rPr>
          <w:spacing w:val="4"/>
          <w:sz w:val="28"/>
          <w:szCs w:val="28"/>
          <w:lang w:val="it-IT"/>
        </w:rPr>
        <w:t xml:space="preserve">ã Đại Hòa Lộc </w:t>
      </w:r>
      <w:r w:rsidR="00472DA9" w:rsidRPr="00472DA9">
        <w:rPr>
          <w:sz w:val="28"/>
          <w:szCs w:val="28"/>
        </w:rPr>
        <w:t>2,02</w:t>
      </w:r>
      <w:r w:rsidR="0010469B">
        <w:rPr>
          <w:spacing w:val="4"/>
          <w:sz w:val="28"/>
          <w:szCs w:val="28"/>
          <w:lang w:val="it-IT"/>
        </w:rPr>
        <w:t xml:space="preserve"> ha; x</w:t>
      </w:r>
      <w:r w:rsidRPr="008417E3">
        <w:rPr>
          <w:spacing w:val="4"/>
          <w:sz w:val="28"/>
          <w:szCs w:val="28"/>
          <w:lang w:val="it-IT"/>
        </w:rPr>
        <w:t xml:space="preserve">ã Định Trung </w:t>
      </w:r>
      <w:r w:rsidR="00472DA9" w:rsidRPr="00472DA9">
        <w:rPr>
          <w:sz w:val="28"/>
          <w:szCs w:val="28"/>
        </w:rPr>
        <w:t>2,92</w:t>
      </w:r>
      <w:r w:rsidR="0010469B">
        <w:rPr>
          <w:spacing w:val="4"/>
          <w:sz w:val="28"/>
          <w:szCs w:val="28"/>
          <w:lang w:val="it-IT"/>
        </w:rPr>
        <w:t xml:space="preserve"> ha; x</w:t>
      </w:r>
      <w:r w:rsidRPr="008417E3">
        <w:rPr>
          <w:spacing w:val="4"/>
          <w:sz w:val="28"/>
          <w:szCs w:val="28"/>
          <w:lang w:val="it-IT"/>
        </w:rPr>
        <w:t xml:space="preserve">ã Lộc Thuận </w:t>
      </w:r>
      <w:r w:rsidR="00472DA9" w:rsidRPr="00472DA9">
        <w:rPr>
          <w:sz w:val="28"/>
          <w:szCs w:val="28"/>
        </w:rPr>
        <w:t>2,13</w:t>
      </w:r>
      <w:r w:rsidR="0010469B">
        <w:rPr>
          <w:spacing w:val="4"/>
          <w:sz w:val="28"/>
          <w:szCs w:val="28"/>
          <w:lang w:val="it-IT"/>
        </w:rPr>
        <w:t xml:space="preserve"> ha; x</w:t>
      </w:r>
      <w:r w:rsidRPr="008417E3">
        <w:rPr>
          <w:spacing w:val="4"/>
          <w:sz w:val="28"/>
          <w:szCs w:val="28"/>
          <w:lang w:val="it-IT"/>
        </w:rPr>
        <w:t xml:space="preserve">ã Long Định </w:t>
      </w:r>
      <w:r w:rsidR="00472DA9" w:rsidRPr="00472DA9">
        <w:rPr>
          <w:sz w:val="28"/>
          <w:szCs w:val="28"/>
        </w:rPr>
        <w:t>0,63</w:t>
      </w:r>
      <w:r w:rsidR="0010469B">
        <w:rPr>
          <w:spacing w:val="4"/>
          <w:sz w:val="28"/>
          <w:szCs w:val="28"/>
          <w:lang w:val="it-IT"/>
        </w:rPr>
        <w:t xml:space="preserve"> ha; x</w:t>
      </w:r>
      <w:r w:rsidRPr="008417E3">
        <w:rPr>
          <w:spacing w:val="4"/>
          <w:sz w:val="28"/>
          <w:szCs w:val="28"/>
          <w:lang w:val="it-IT"/>
        </w:rPr>
        <w:t xml:space="preserve">ã Long Hòa </w:t>
      </w:r>
      <w:r w:rsidR="00472DA9" w:rsidRPr="00472DA9">
        <w:rPr>
          <w:sz w:val="28"/>
          <w:szCs w:val="28"/>
        </w:rPr>
        <w:t>2,77</w:t>
      </w:r>
      <w:r w:rsidR="0010469B">
        <w:rPr>
          <w:spacing w:val="4"/>
          <w:sz w:val="28"/>
          <w:szCs w:val="28"/>
          <w:lang w:val="it-IT"/>
        </w:rPr>
        <w:t xml:space="preserve"> ha; x</w:t>
      </w:r>
      <w:r w:rsidRPr="008417E3">
        <w:rPr>
          <w:spacing w:val="4"/>
          <w:sz w:val="28"/>
          <w:szCs w:val="28"/>
          <w:lang w:val="it-IT"/>
        </w:rPr>
        <w:t xml:space="preserve">ã Phú Long </w:t>
      </w:r>
      <w:r w:rsidR="00472DA9" w:rsidRPr="00472DA9">
        <w:rPr>
          <w:sz w:val="28"/>
          <w:szCs w:val="28"/>
        </w:rPr>
        <w:t>1,38</w:t>
      </w:r>
      <w:r w:rsidR="0010469B">
        <w:rPr>
          <w:spacing w:val="4"/>
          <w:sz w:val="28"/>
          <w:szCs w:val="28"/>
          <w:lang w:val="it-IT"/>
        </w:rPr>
        <w:t xml:space="preserve"> ha; x</w:t>
      </w:r>
      <w:r w:rsidRPr="008417E3">
        <w:rPr>
          <w:spacing w:val="4"/>
          <w:sz w:val="28"/>
          <w:szCs w:val="28"/>
          <w:lang w:val="it-IT"/>
        </w:rPr>
        <w:t xml:space="preserve">ã Phú Thuận </w:t>
      </w:r>
      <w:r w:rsidR="00472DA9" w:rsidRPr="00472DA9">
        <w:rPr>
          <w:sz w:val="28"/>
          <w:szCs w:val="28"/>
        </w:rPr>
        <w:t>0,83</w:t>
      </w:r>
      <w:r w:rsidR="0010469B">
        <w:rPr>
          <w:spacing w:val="4"/>
          <w:sz w:val="28"/>
          <w:szCs w:val="28"/>
          <w:lang w:val="it-IT"/>
        </w:rPr>
        <w:t xml:space="preserve"> ha; x</w:t>
      </w:r>
      <w:r w:rsidRPr="008417E3">
        <w:rPr>
          <w:spacing w:val="4"/>
          <w:sz w:val="28"/>
          <w:szCs w:val="28"/>
          <w:lang w:val="it-IT"/>
        </w:rPr>
        <w:t xml:space="preserve">ã Phú Vang </w:t>
      </w:r>
      <w:r w:rsidR="00472DA9" w:rsidRPr="00472DA9">
        <w:rPr>
          <w:sz w:val="28"/>
          <w:szCs w:val="28"/>
        </w:rPr>
        <w:t>0,54</w:t>
      </w:r>
      <w:r w:rsidR="0010469B">
        <w:rPr>
          <w:spacing w:val="4"/>
          <w:sz w:val="28"/>
          <w:szCs w:val="28"/>
          <w:lang w:val="it-IT"/>
        </w:rPr>
        <w:t xml:space="preserve"> ha; x</w:t>
      </w:r>
      <w:r w:rsidRPr="008417E3">
        <w:rPr>
          <w:spacing w:val="4"/>
          <w:sz w:val="28"/>
          <w:szCs w:val="28"/>
          <w:lang w:val="it-IT"/>
        </w:rPr>
        <w:t xml:space="preserve">ã Tam Hiệp </w:t>
      </w:r>
      <w:r w:rsidR="00472DA9" w:rsidRPr="00472DA9">
        <w:rPr>
          <w:sz w:val="28"/>
          <w:szCs w:val="28"/>
        </w:rPr>
        <w:t>0,78</w:t>
      </w:r>
      <w:r w:rsidR="0010469B">
        <w:rPr>
          <w:spacing w:val="4"/>
          <w:sz w:val="28"/>
          <w:szCs w:val="28"/>
          <w:lang w:val="it-IT"/>
        </w:rPr>
        <w:t xml:space="preserve"> ha; x</w:t>
      </w:r>
      <w:r w:rsidRPr="008417E3">
        <w:rPr>
          <w:spacing w:val="4"/>
          <w:sz w:val="28"/>
          <w:szCs w:val="28"/>
          <w:lang w:val="it-IT"/>
        </w:rPr>
        <w:t xml:space="preserve">ã Thạnh Phước </w:t>
      </w:r>
      <w:r w:rsidR="00472DA9" w:rsidRPr="00472DA9">
        <w:rPr>
          <w:sz w:val="28"/>
          <w:szCs w:val="28"/>
        </w:rPr>
        <w:t>4,74</w:t>
      </w:r>
      <w:r w:rsidR="0010469B">
        <w:rPr>
          <w:spacing w:val="4"/>
          <w:sz w:val="28"/>
          <w:szCs w:val="28"/>
          <w:lang w:val="it-IT"/>
        </w:rPr>
        <w:t xml:space="preserve"> ha; x</w:t>
      </w:r>
      <w:r w:rsidRPr="008417E3">
        <w:rPr>
          <w:spacing w:val="4"/>
          <w:sz w:val="28"/>
          <w:szCs w:val="28"/>
          <w:lang w:val="it-IT"/>
        </w:rPr>
        <w:t xml:space="preserve">ã Thạnh Trị </w:t>
      </w:r>
      <w:r w:rsidR="00472DA9" w:rsidRPr="00472DA9">
        <w:rPr>
          <w:sz w:val="28"/>
          <w:szCs w:val="28"/>
        </w:rPr>
        <w:t>2,12</w:t>
      </w:r>
      <w:r w:rsidR="0010469B">
        <w:rPr>
          <w:spacing w:val="4"/>
          <w:sz w:val="28"/>
          <w:szCs w:val="28"/>
          <w:lang w:val="it-IT"/>
        </w:rPr>
        <w:t xml:space="preserve"> ha; x</w:t>
      </w:r>
      <w:r w:rsidRPr="008417E3">
        <w:rPr>
          <w:spacing w:val="4"/>
          <w:sz w:val="28"/>
          <w:szCs w:val="28"/>
          <w:lang w:val="it-IT"/>
        </w:rPr>
        <w:t xml:space="preserve">ã Thới Lai </w:t>
      </w:r>
      <w:r w:rsidR="00472DA9" w:rsidRPr="00472DA9">
        <w:rPr>
          <w:sz w:val="28"/>
          <w:szCs w:val="28"/>
        </w:rPr>
        <w:t>0,84</w:t>
      </w:r>
      <w:r w:rsidR="0010469B">
        <w:rPr>
          <w:spacing w:val="4"/>
          <w:sz w:val="28"/>
          <w:szCs w:val="28"/>
          <w:lang w:val="it-IT"/>
        </w:rPr>
        <w:t xml:space="preserve"> ha; x</w:t>
      </w:r>
      <w:r w:rsidRPr="008417E3">
        <w:rPr>
          <w:spacing w:val="4"/>
          <w:sz w:val="28"/>
          <w:szCs w:val="28"/>
          <w:lang w:val="it-IT"/>
        </w:rPr>
        <w:t xml:space="preserve">ã Thới Thuận </w:t>
      </w:r>
      <w:r w:rsidR="00472DA9" w:rsidRPr="00472DA9">
        <w:rPr>
          <w:sz w:val="28"/>
          <w:szCs w:val="28"/>
        </w:rPr>
        <w:t>2,01</w:t>
      </w:r>
      <w:r w:rsidR="0010469B">
        <w:rPr>
          <w:spacing w:val="4"/>
          <w:sz w:val="28"/>
          <w:szCs w:val="28"/>
          <w:lang w:val="it-IT"/>
        </w:rPr>
        <w:t xml:space="preserve"> ha; x</w:t>
      </w:r>
      <w:r w:rsidRPr="008417E3">
        <w:rPr>
          <w:spacing w:val="4"/>
          <w:sz w:val="28"/>
          <w:szCs w:val="28"/>
          <w:lang w:val="it-IT"/>
        </w:rPr>
        <w:t xml:space="preserve">ã Thừa Đức </w:t>
      </w:r>
      <w:r w:rsidR="00472DA9" w:rsidRPr="00472DA9">
        <w:rPr>
          <w:sz w:val="28"/>
          <w:szCs w:val="28"/>
        </w:rPr>
        <w:t>1,77</w:t>
      </w:r>
      <w:r w:rsidR="0010469B">
        <w:rPr>
          <w:spacing w:val="4"/>
          <w:sz w:val="28"/>
          <w:szCs w:val="28"/>
          <w:lang w:val="it-IT"/>
        </w:rPr>
        <w:t xml:space="preserve"> ha; x</w:t>
      </w:r>
      <w:r w:rsidRPr="008417E3">
        <w:rPr>
          <w:spacing w:val="4"/>
          <w:sz w:val="28"/>
          <w:szCs w:val="28"/>
          <w:lang w:val="it-IT"/>
        </w:rPr>
        <w:t xml:space="preserve">ã Vang Quới Đông </w:t>
      </w:r>
      <w:r w:rsidR="00472DA9" w:rsidRPr="00472DA9">
        <w:rPr>
          <w:sz w:val="28"/>
          <w:szCs w:val="28"/>
        </w:rPr>
        <w:t>1,16</w:t>
      </w:r>
      <w:r w:rsidR="0010469B">
        <w:rPr>
          <w:spacing w:val="4"/>
          <w:sz w:val="28"/>
          <w:szCs w:val="28"/>
          <w:lang w:val="it-IT"/>
        </w:rPr>
        <w:t xml:space="preserve"> ha; x</w:t>
      </w:r>
      <w:r w:rsidRPr="008417E3">
        <w:rPr>
          <w:spacing w:val="4"/>
          <w:sz w:val="28"/>
          <w:szCs w:val="28"/>
          <w:lang w:val="it-IT"/>
        </w:rPr>
        <w:t xml:space="preserve">ã Vang Quới Tây </w:t>
      </w:r>
      <w:r w:rsidR="00472DA9" w:rsidRPr="00472DA9">
        <w:rPr>
          <w:sz w:val="28"/>
          <w:szCs w:val="28"/>
        </w:rPr>
        <w:t>1,78</w:t>
      </w:r>
      <w:r w:rsidRPr="008417E3">
        <w:rPr>
          <w:spacing w:val="4"/>
          <w:sz w:val="28"/>
          <w:szCs w:val="28"/>
          <w:lang w:val="it-IT"/>
        </w:rPr>
        <w:t xml:space="preserve"> ha.</w:t>
      </w:r>
    </w:p>
    <w:p w14:paraId="69FD3BC3" w14:textId="6712A831" w:rsidR="00FA1528" w:rsidRPr="00141BD7" w:rsidRDefault="00CB2346" w:rsidP="00D52269">
      <w:pPr>
        <w:widowControl w:val="0"/>
        <w:spacing w:before="120" w:line="288" w:lineRule="auto"/>
        <w:ind w:firstLine="709"/>
        <w:jc w:val="both"/>
        <w:rPr>
          <w:i/>
          <w:sz w:val="28"/>
          <w:szCs w:val="28"/>
          <w:lang w:val="it-IT"/>
        </w:rPr>
      </w:pPr>
      <w:r>
        <w:rPr>
          <w:i/>
          <w:sz w:val="28"/>
          <w:szCs w:val="28"/>
          <w:lang w:val="it-IT"/>
        </w:rPr>
        <w:t>f.6.</w:t>
      </w:r>
      <w:r w:rsidR="00FA1528" w:rsidRPr="00141BD7">
        <w:rPr>
          <w:i/>
          <w:sz w:val="28"/>
          <w:szCs w:val="28"/>
          <w:lang w:val="it-IT"/>
        </w:rPr>
        <w:t xml:space="preserve"> Đất xây dựng cơ sở thể dục thể thao</w:t>
      </w:r>
    </w:p>
    <w:p w14:paraId="32EAA87E" w14:textId="4F5C50DC" w:rsidR="00FA1528" w:rsidRPr="008417E3" w:rsidRDefault="00FA1528" w:rsidP="00D52269">
      <w:pPr>
        <w:widowControl w:val="0"/>
        <w:spacing w:before="120" w:line="288" w:lineRule="auto"/>
        <w:ind w:firstLine="720"/>
        <w:jc w:val="both"/>
        <w:rPr>
          <w:spacing w:val="4"/>
          <w:sz w:val="28"/>
          <w:szCs w:val="28"/>
          <w:lang w:val="it-IT"/>
        </w:rPr>
      </w:pPr>
      <w:r w:rsidRPr="008417E3">
        <w:rPr>
          <w:spacing w:val="4"/>
          <w:sz w:val="28"/>
          <w:szCs w:val="28"/>
          <w:lang w:val="it-IT"/>
        </w:rPr>
        <w:t xml:space="preserve">Diện tích đất xây dựng cơ sở thể dục thể thao là </w:t>
      </w:r>
      <w:r w:rsidR="00472DA9" w:rsidRPr="00472DA9">
        <w:rPr>
          <w:sz w:val="28"/>
          <w:szCs w:val="28"/>
        </w:rPr>
        <w:t>14,83</w:t>
      </w:r>
      <w:r w:rsidR="008417E3" w:rsidRPr="008417E3">
        <w:rPr>
          <w:sz w:val="28"/>
          <w:szCs w:val="28"/>
          <w:lang w:val="it-IT"/>
        </w:rPr>
        <w:t xml:space="preserve"> </w:t>
      </w:r>
      <w:r w:rsidRPr="008417E3">
        <w:rPr>
          <w:spacing w:val="4"/>
          <w:sz w:val="28"/>
          <w:szCs w:val="28"/>
          <w:lang w:val="it-IT"/>
        </w:rPr>
        <w:t xml:space="preserve">ha, chiếm </w:t>
      </w:r>
      <w:r w:rsidR="00472DA9" w:rsidRPr="00472DA9">
        <w:rPr>
          <w:sz w:val="28"/>
          <w:szCs w:val="28"/>
        </w:rPr>
        <w:t>0,04</w:t>
      </w:r>
      <w:r w:rsidR="008417E3" w:rsidRPr="008417E3">
        <w:rPr>
          <w:sz w:val="28"/>
          <w:szCs w:val="28"/>
          <w:lang w:val="it-IT"/>
        </w:rPr>
        <w:t xml:space="preserve"> </w:t>
      </w:r>
      <w:r w:rsidRPr="008417E3">
        <w:rPr>
          <w:spacing w:val="4"/>
          <w:sz w:val="28"/>
          <w:szCs w:val="28"/>
          <w:lang w:val="it-IT"/>
        </w:rPr>
        <w:t>% diện tích tự nhiên.</w:t>
      </w:r>
    </w:p>
    <w:p w14:paraId="579CE804" w14:textId="5CC3BEDB" w:rsidR="008417E3" w:rsidRPr="008417E3" w:rsidRDefault="008417E3" w:rsidP="00D52269">
      <w:pPr>
        <w:widowControl w:val="0"/>
        <w:spacing w:before="120" w:line="288" w:lineRule="auto"/>
        <w:ind w:firstLine="709"/>
        <w:jc w:val="both"/>
        <w:rPr>
          <w:spacing w:val="4"/>
          <w:sz w:val="28"/>
          <w:szCs w:val="28"/>
          <w:lang w:val="it-IT"/>
        </w:rPr>
      </w:pPr>
      <w:r w:rsidRPr="008417E3">
        <w:rPr>
          <w:spacing w:val="4"/>
          <w:sz w:val="28"/>
          <w:szCs w:val="28"/>
          <w:lang w:val="it-IT"/>
        </w:rPr>
        <w:t xml:space="preserve">Diện tích được phân bố trên địa bàn các xã (thị trấn) như sau: thị trấn Bình Đại </w:t>
      </w:r>
      <w:r w:rsidR="00472DA9" w:rsidRPr="00472DA9">
        <w:rPr>
          <w:sz w:val="28"/>
          <w:szCs w:val="28"/>
        </w:rPr>
        <w:t>2,71</w:t>
      </w:r>
      <w:r w:rsidR="0010469B">
        <w:rPr>
          <w:spacing w:val="4"/>
          <w:sz w:val="28"/>
          <w:szCs w:val="28"/>
          <w:lang w:val="it-IT"/>
        </w:rPr>
        <w:t xml:space="preserve"> ha; x</w:t>
      </w:r>
      <w:r w:rsidRPr="008417E3">
        <w:rPr>
          <w:spacing w:val="4"/>
          <w:sz w:val="28"/>
          <w:szCs w:val="28"/>
          <w:lang w:val="it-IT"/>
        </w:rPr>
        <w:t xml:space="preserve">ã Định Trung </w:t>
      </w:r>
      <w:r w:rsidR="00472DA9" w:rsidRPr="00472DA9">
        <w:rPr>
          <w:sz w:val="28"/>
          <w:szCs w:val="28"/>
        </w:rPr>
        <w:t>0,59</w:t>
      </w:r>
      <w:r w:rsidR="0010469B">
        <w:rPr>
          <w:spacing w:val="4"/>
          <w:sz w:val="28"/>
          <w:szCs w:val="28"/>
          <w:lang w:val="it-IT"/>
        </w:rPr>
        <w:t xml:space="preserve"> ha; x</w:t>
      </w:r>
      <w:r w:rsidRPr="008417E3">
        <w:rPr>
          <w:spacing w:val="4"/>
          <w:sz w:val="28"/>
          <w:szCs w:val="28"/>
          <w:lang w:val="it-IT"/>
        </w:rPr>
        <w:t xml:space="preserve">ã Lộc Thuận </w:t>
      </w:r>
      <w:r w:rsidR="00472DA9" w:rsidRPr="00472DA9">
        <w:rPr>
          <w:sz w:val="28"/>
          <w:szCs w:val="28"/>
        </w:rPr>
        <w:t>0,67</w:t>
      </w:r>
      <w:r w:rsidR="0010469B">
        <w:rPr>
          <w:spacing w:val="4"/>
          <w:sz w:val="28"/>
          <w:szCs w:val="28"/>
          <w:lang w:val="it-IT"/>
        </w:rPr>
        <w:t xml:space="preserve"> ha; x</w:t>
      </w:r>
      <w:r w:rsidRPr="008417E3">
        <w:rPr>
          <w:spacing w:val="4"/>
          <w:sz w:val="28"/>
          <w:szCs w:val="28"/>
          <w:lang w:val="it-IT"/>
        </w:rPr>
        <w:t xml:space="preserve">ã Long Hòa </w:t>
      </w:r>
      <w:r w:rsidR="00472DA9" w:rsidRPr="00472DA9">
        <w:rPr>
          <w:sz w:val="28"/>
          <w:szCs w:val="28"/>
        </w:rPr>
        <w:t>0,78</w:t>
      </w:r>
      <w:r w:rsidR="0010469B">
        <w:rPr>
          <w:spacing w:val="4"/>
          <w:sz w:val="28"/>
          <w:szCs w:val="28"/>
          <w:lang w:val="it-IT"/>
        </w:rPr>
        <w:t xml:space="preserve"> ha; x</w:t>
      </w:r>
      <w:r w:rsidRPr="008417E3">
        <w:rPr>
          <w:spacing w:val="4"/>
          <w:sz w:val="28"/>
          <w:szCs w:val="28"/>
          <w:lang w:val="it-IT"/>
        </w:rPr>
        <w:t xml:space="preserve">ã Phú Long </w:t>
      </w:r>
      <w:r w:rsidR="00472DA9" w:rsidRPr="00472DA9">
        <w:rPr>
          <w:sz w:val="28"/>
          <w:szCs w:val="28"/>
        </w:rPr>
        <w:t>1,15</w:t>
      </w:r>
      <w:r w:rsidR="0010469B">
        <w:rPr>
          <w:spacing w:val="4"/>
          <w:sz w:val="28"/>
          <w:szCs w:val="28"/>
          <w:lang w:val="it-IT"/>
        </w:rPr>
        <w:t xml:space="preserve"> ha; x</w:t>
      </w:r>
      <w:r w:rsidRPr="008417E3">
        <w:rPr>
          <w:spacing w:val="4"/>
          <w:sz w:val="28"/>
          <w:szCs w:val="28"/>
          <w:lang w:val="it-IT"/>
        </w:rPr>
        <w:t xml:space="preserve">ã Phú Thuận </w:t>
      </w:r>
      <w:r w:rsidR="00472DA9" w:rsidRPr="00472DA9">
        <w:rPr>
          <w:sz w:val="28"/>
          <w:szCs w:val="28"/>
        </w:rPr>
        <w:t>1,08</w:t>
      </w:r>
      <w:r w:rsidR="0010469B">
        <w:rPr>
          <w:spacing w:val="4"/>
          <w:sz w:val="28"/>
          <w:szCs w:val="28"/>
          <w:lang w:val="it-IT"/>
        </w:rPr>
        <w:t xml:space="preserve"> ha; x</w:t>
      </w:r>
      <w:r w:rsidRPr="008417E3">
        <w:rPr>
          <w:spacing w:val="4"/>
          <w:sz w:val="28"/>
          <w:szCs w:val="28"/>
          <w:lang w:val="it-IT"/>
        </w:rPr>
        <w:t xml:space="preserve">ã Thạnh Phước </w:t>
      </w:r>
      <w:r w:rsidR="00472DA9" w:rsidRPr="00472DA9">
        <w:rPr>
          <w:sz w:val="28"/>
          <w:szCs w:val="28"/>
        </w:rPr>
        <w:t>2,02</w:t>
      </w:r>
      <w:r w:rsidR="0010469B">
        <w:rPr>
          <w:spacing w:val="4"/>
          <w:sz w:val="28"/>
          <w:szCs w:val="28"/>
          <w:lang w:val="it-IT"/>
        </w:rPr>
        <w:t xml:space="preserve"> ha; x</w:t>
      </w:r>
      <w:r w:rsidRPr="008417E3">
        <w:rPr>
          <w:spacing w:val="4"/>
          <w:sz w:val="28"/>
          <w:szCs w:val="28"/>
          <w:lang w:val="it-IT"/>
        </w:rPr>
        <w:t xml:space="preserve">ã Thới Lai </w:t>
      </w:r>
      <w:r w:rsidR="00472DA9" w:rsidRPr="00472DA9">
        <w:rPr>
          <w:sz w:val="28"/>
          <w:szCs w:val="28"/>
        </w:rPr>
        <w:t>0,87</w:t>
      </w:r>
      <w:r w:rsidR="0010469B">
        <w:rPr>
          <w:spacing w:val="4"/>
          <w:sz w:val="28"/>
          <w:szCs w:val="28"/>
          <w:lang w:val="it-IT"/>
        </w:rPr>
        <w:t xml:space="preserve"> ha; x</w:t>
      </w:r>
      <w:r w:rsidRPr="008417E3">
        <w:rPr>
          <w:spacing w:val="4"/>
          <w:sz w:val="28"/>
          <w:szCs w:val="28"/>
          <w:lang w:val="it-IT"/>
        </w:rPr>
        <w:t xml:space="preserve">ã Thới Thuận </w:t>
      </w:r>
      <w:r w:rsidR="00472DA9" w:rsidRPr="00472DA9">
        <w:rPr>
          <w:sz w:val="28"/>
          <w:szCs w:val="28"/>
        </w:rPr>
        <w:t>1,74</w:t>
      </w:r>
      <w:r w:rsidR="0010469B">
        <w:rPr>
          <w:spacing w:val="4"/>
          <w:sz w:val="28"/>
          <w:szCs w:val="28"/>
          <w:lang w:val="it-IT"/>
        </w:rPr>
        <w:t xml:space="preserve"> ha; x</w:t>
      </w:r>
      <w:r w:rsidRPr="008417E3">
        <w:rPr>
          <w:spacing w:val="4"/>
          <w:sz w:val="28"/>
          <w:szCs w:val="28"/>
          <w:lang w:val="it-IT"/>
        </w:rPr>
        <w:t xml:space="preserve">ã Thừa Đức </w:t>
      </w:r>
      <w:r w:rsidR="00472DA9" w:rsidRPr="00472DA9">
        <w:rPr>
          <w:sz w:val="28"/>
          <w:szCs w:val="28"/>
        </w:rPr>
        <w:t>2,32</w:t>
      </w:r>
      <w:r w:rsidR="0010469B">
        <w:rPr>
          <w:spacing w:val="4"/>
          <w:sz w:val="28"/>
          <w:szCs w:val="28"/>
          <w:lang w:val="it-IT"/>
        </w:rPr>
        <w:t xml:space="preserve"> ha; x</w:t>
      </w:r>
      <w:r w:rsidRPr="008417E3">
        <w:rPr>
          <w:spacing w:val="4"/>
          <w:sz w:val="28"/>
          <w:szCs w:val="28"/>
          <w:lang w:val="it-IT"/>
        </w:rPr>
        <w:t xml:space="preserve">ã Vang Quới Đông </w:t>
      </w:r>
      <w:r w:rsidR="00472DA9" w:rsidRPr="00472DA9">
        <w:rPr>
          <w:sz w:val="28"/>
          <w:szCs w:val="28"/>
        </w:rPr>
        <w:t>0,83</w:t>
      </w:r>
      <w:r w:rsidR="0010469B">
        <w:rPr>
          <w:spacing w:val="4"/>
          <w:sz w:val="28"/>
          <w:szCs w:val="28"/>
          <w:lang w:val="it-IT"/>
        </w:rPr>
        <w:t xml:space="preserve"> ha; x</w:t>
      </w:r>
      <w:r w:rsidRPr="008417E3">
        <w:rPr>
          <w:spacing w:val="4"/>
          <w:sz w:val="28"/>
          <w:szCs w:val="28"/>
          <w:lang w:val="it-IT"/>
        </w:rPr>
        <w:t xml:space="preserve">ã Vang Quới Tây </w:t>
      </w:r>
      <w:r w:rsidR="00472DA9" w:rsidRPr="00472DA9">
        <w:rPr>
          <w:sz w:val="28"/>
          <w:szCs w:val="28"/>
        </w:rPr>
        <w:t>0,05</w:t>
      </w:r>
      <w:r w:rsidRPr="008417E3">
        <w:rPr>
          <w:spacing w:val="4"/>
          <w:sz w:val="28"/>
          <w:szCs w:val="28"/>
          <w:lang w:val="it-IT"/>
        </w:rPr>
        <w:t xml:space="preserve"> ha.</w:t>
      </w:r>
    </w:p>
    <w:p w14:paraId="3AFE17DB" w14:textId="017F7FEE" w:rsidR="00FA1528" w:rsidRPr="00D52269" w:rsidRDefault="00CB2346" w:rsidP="00D52269">
      <w:pPr>
        <w:widowControl w:val="0"/>
        <w:spacing w:before="120" w:line="288" w:lineRule="auto"/>
        <w:ind w:firstLine="709"/>
        <w:jc w:val="both"/>
        <w:rPr>
          <w:rFonts w:ascii="Times New Roman Italic" w:hAnsi="Times New Roman Italic"/>
          <w:i/>
          <w:sz w:val="28"/>
          <w:szCs w:val="28"/>
          <w:lang w:val="it-IT"/>
        </w:rPr>
      </w:pPr>
      <w:r w:rsidRPr="00D52269">
        <w:rPr>
          <w:rFonts w:ascii="Times New Roman Italic" w:hAnsi="Times New Roman Italic"/>
          <w:i/>
          <w:sz w:val="28"/>
          <w:szCs w:val="28"/>
          <w:lang w:val="it-IT"/>
        </w:rPr>
        <w:t>f.7.</w:t>
      </w:r>
      <w:r w:rsidR="00FA1528" w:rsidRPr="00D52269">
        <w:rPr>
          <w:rFonts w:ascii="Times New Roman Italic" w:hAnsi="Times New Roman Italic"/>
          <w:i/>
          <w:sz w:val="28"/>
          <w:szCs w:val="28"/>
          <w:lang w:val="it-IT"/>
        </w:rPr>
        <w:t xml:space="preserve"> Đất công trình năng lượng</w:t>
      </w:r>
    </w:p>
    <w:p w14:paraId="397DB5D3" w14:textId="7D088CFF" w:rsidR="008417E3" w:rsidRPr="000B6E67" w:rsidRDefault="00FA1528" w:rsidP="00D52269">
      <w:pPr>
        <w:widowControl w:val="0"/>
        <w:spacing w:before="120" w:line="288" w:lineRule="auto"/>
        <w:ind w:firstLine="709"/>
        <w:jc w:val="both"/>
        <w:rPr>
          <w:spacing w:val="-2"/>
          <w:sz w:val="28"/>
          <w:szCs w:val="28"/>
          <w:lang w:val="it-IT"/>
        </w:rPr>
      </w:pPr>
      <w:r w:rsidRPr="000B6E67">
        <w:rPr>
          <w:spacing w:val="-2"/>
          <w:sz w:val="28"/>
          <w:szCs w:val="28"/>
          <w:lang w:val="it-IT"/>
        </w:rPr>
        <w:t xml:space="preserve">Diện tích đất công trình năng lượng là </w:t>
      </w:r>
      <w:r w:rsidR="00472DA9" w:rsidRPr="00472DA9">
        <w:rPr>
          <w:spacing w:val="-2"/>
          <w:sz w:val="28"/>
          <w:szCs w:val="28"/>
        </w:rPr>
        <w:t>2,66</w:t>
      </w:r>
      <w:r w:rsidR="008417E3" w:rsidRPr="000B6E67">
        <w:rPr>
          <w:spacing w:val="-2"/>
          <w:sz w:val="28"/>
          <w:szCs w:val="28"/>
          <w:lang w:val="it-IT"/>
        </w:rPr>
        <w:t xml:space="preserve"> </w:t>
      </w:r>
      <w:r w:rsidRPr="000B6E67">
        <w:rPr>
          <w:spacing w:val="-2"/>
          <w:sz w:val="28"/>
          <w:szCs w:val="28"/>
          <w:lang w:val="it-IT"/>
        </w:rPr>
        <w:t xml:space="preserve">ha, chiếm </w:t>
      </w:r>
      <w:r w:rsidR="00472DA9" w:rsidRPr="00472DA9">
        <w:rPr>
          <w:spacing w:val="-2"/>
          <w:sz w:val="28"/>
          <w:szCs w:val="28"/>
        </w:rPr>
        <w:t>0,01</w:t>
      </w:r>
      <w:r w:rsidRPr="000B6E67">
        <w:rPr>
          <w:spacing w:val="-2"/>
          <w:sz w:val="28"/>
          <w:szCs w:val="28"/>
          <w:lang w:val="it-IT"/>
        </w:rPr>
        <w:t>% diện tích tự nhiên.</w:t>
      </w:r>
      <w:r w:rsidR="008417E3" w:rsidRPr="000B6E67">
        <w:rPr>
          <w:spacing w:val="-2"/>
          <w:sz w:val="28"/>
          <w:szCs w:val="28"/>
          <w:lang w:val="it-IT"/>
        </w:rPr>
        <w:t xml:space="preserve"> Diện tích được phân b</w:t>
      </w:r>
      <w:r w:rsidR="0010469B">
        <w:rPr>
          <w:spacing w:val="-2"/>
          <w:sz w:val="28"/>
          <w:szCs w:val="28"/>
          <w:lang w:val="it-IT"/>
        </w:rPr>
        <w:t>ố trên địa bàn các xã như sau: x</w:t>
      </w:r>
      <w:r w:rsidR="008417E3" w:rsidRPr="000B6E67">
        <w:rPr>
          <w:spacing w:val="-2"/>
          <w:sz w:val="28"/>
          <w:szCs w:val="28"/>
          <w:lang w:val="it-IT"/>
        </w:rPr>
        <w:t xml:space="preserve">ã Bình Thới </w:t>
      </w:r>
      <w:r w:rsidR="00472DA9" w:rsidRPr="00472DA9">
        <w:rPr>
          <w:spacing w:val="-2"/>
          <w:sz w:val="28"/>
          <w:szCs w:val="28"/>
        </w:rPr>
        <w:t>2,34</w:t>
      </w:r>
      <w:r w:rsidR="0010469B">
        <w:rPr>
          <w:spacing w:val="-2"/>
          <w:sz w:val="28"/>
          <w:szCs w:val="28"/>
          <w:lang w:val="it-IT"/>
        </w:rPr>
        <w:t xml:space="preserve"> ha; x</w:t>
      </w:r>
      <w:r w:rsidR="008417E3" w:rsidRPr="000B6E67">
        <w:rPr>
          <w:spacing w:val="-2"/>
          <w:sz w:val="28"/>
          <w:szCs w:val="28"/>
          <w:lang w:val="it-IT"/>
        </w:rPr>
        <w:t xml:space="preserve">ã Long Định </w:t>
      </w:r>
      <w:r w:rsidR="00472DA9" w:rsidRPr="00472DA9">
        <w:rPr>
          <w:spacing w:val="-2"/>
          <w:sz w:val="28"/>
          <w:szCs w:val="28"/>
        </w:rPr>
        <w:t>0,03</w:t>
      </w:r>
      <w:r w:rsidR="002A5B39">
        <w:rPr>
          <w:spacing w:val="-2"/>
          <w:sz w:val="28"/>
          <w:szCs w:val="28"/>
          <w:lang w:val="it-IT"/>
        </w:rPr>
        <w:t xml:space="preserve"> </w:t>
      </w:r>
      <w:r w:rsidR="0010469B">
        <w:rPr>
          <w:spacing w:val="-2"/>
          <w:sz w:val="28"/>
          <w:szCs w:val="28"/>
          <w:lang w:val="it-IT"/>
        </w:rPr>
        <w:t>ha; x</w:t>
      </w:r>
      <w:r w:rsidR="008417E3" w:rsidRPr="000B6E67">
        <w:rPr>
          <w:spacing w:val="-2"/>
          <w:sz w:val="28"/>
          <w:szCs w:val="28"/>
          <w:lang w:val="it-IT"/>
        </w:rPr>
        <w:t xml:space="preserve">ã Thạnh Phước </w:t>
      </w:r>
      <w:r w:rsidR="00472DA9" w:rsidRPr="00472DA9">
        <w:rPr>
          <w:spacing w:val="-2"/>
          <w:sz w:val="28"/>
          <w:szCs w:val="28"/>
        </w:rPr>
        <w:t>0,14</w:t>
      </w:r>
      <w:r w:rsidR="0010469B">
        <w:rPr>
          <w:spacing w:val="-2"/>
          <w:sz w:val="28"/>
          <w:szCs w:val="28"/>
          <w:lang w:val="it-IT"/>
        </w:rPr>
        <w:t xml:space="preserve"> ha; x</w:t>
      </w:r>
      <w:r w:rsidR="008417E3" w:rsidRPr="000B6E67">
        <w:rPr>
          <w:spacing w:val="-2"/>
          <w:sz w:val="28"/>
          <w:szCs w:val="28"/>
          <w:lang w:val="it-IT"/>
        </w:rPr>
        <w:t xml:space="preserve">ã Thạnh Trị </w:t>
      </w:r>
      <w:r w:rsidR="00472DA9" w:rsidRPr="00472DA9">
        <w:rPr>
          <w:spacing w:val="-2"/>
          <w:sz w:val="28"/>
          <w:szCs w:val="28"/>
        </w:rPr>
        <w:t>0,15</w:t>
      </w:r>
      <w:r w:rsidR="008417E3" w:rsidRPr="000B6E67">
        <w:rPr>
          <w:spacing w:val="-2"/>
          <w:sz w:val="28"/>
          <w:szCs w:val="28"/>
          <w:lang w:val="it-IT"/>
        </w:rPr>
        <w:t xml:space="preserve"> ha.</w:t>
      </w:r>
    </w:p>
    <w:p w14:paraId="77279684" w14:textId="342DDCC0" w:rsidR="00FA1528" w:rsidRPr="00141BD7" w:rsidRDefault="00CB2346" w:rsidP="00D52269">
      <w:pPr>
        <w:widowControl w:val="0"/>
        <w:spacing w:before="120" w:line="288" w:lineRule="auto"/>
        <w:ind w:firstLine="709"/>
        <w:jc w:val="both"/>
        <w:rPr>
          <w:i/>
          <w:sz w:val="28"/>
          <w:szCs w:val="28"/>
          <w:lang w:val="it-IT"/>
        </w:rPr>
      </w:pPr>
      <w:r>
        <w:rPr>
          <w:i/>
          <w:sz w:val="28"/>
          <w:szCs w:val="28"/>
          <w:lang w:val="it-IT"/>
        </w:rPr>
        <w:lastRenderedPageBreak/>
        <w:t>f.8.</w:t>
      </w:r>
      <w:r w:rsidR="00FA1528" w:rsidRPr="00141BD7">
        <w:rPr>
          <w:i/>
          <w:sz w:val="28"/>
          <w:szCs w:val="28"/>
          <w:lang w:val="it-IT"/>
        </w:rPr>
        <w:t xml:space="preserve"> Đất công trình bưu chính viễn thông</w:t>
      </w:r>
    </w:p>
    <w:p w14:paraId="26B5275C" w14:textId="75D600A4" w:rsidR="008417E3" w:rsidRDefault="00FA1528" w:rsidP="00D52269">
      <w:pPr>
        <w:widowControl w:val="0"/>
        <w:spacing w:before="120" w:line="288" w:lineRule="auto"/>
        <w:ind w:firstLine="709"/>
        <w:jc w:val="both"/>
        <w:rPr>
          <w:spacing w:val="4"/>
          <w:sz w:val="28"/>
          <w:szCs w:val="28"/>
          <w:lang w:val="it-IT"/>
        </w:rPr>
      </w:pPr>
      <w:r w:rsidRPr="000B6E67">
        <w:rPr>
          <w:spacing w:val="4"/>
          <w:sz w:val="28"/>
          <w:szCs w:val="28"/>
          <w:lang w:val="it-IT"/>
        </w:rPr>
        <w:t xml:space="preserve">Diện tích đất công trình bưu chính viễn thông là </w:t>
      </w:r>
      <w:r w:rsidR="00472DA9" w:rsidRPr="00472DA9">
        <w:rPr>
          <w:spacing w:val="4"/>
          <w:sz w:val="28"/>
          <w:szCs w:val="28"/>
        </w:rPr>
        <w:t>0,67</w:t>
      </w:r>
      <w:r w:rsidR="000B6E67" w:rsidRPr="000B6E67">
        <w:rPr>
          <w:spacing w:val="4"/>
          <w:sz w:val="28"/>
          <w:szCs w:val="28"/>
          <w:lang w:val="it-IT"/>
        </w:rPr>
        <w:t xml:space="preserve"> </w:t>
      </w:r>
      <w:r w:rsidRPr="000B6E67">
        <w:rPr>
          <w:spacing w:val="4"/>
          <w:sz w:val="28"/>
          <w:szCs w:val="28"/>
          <w:lang w:val="it-IT"/>
        </w:rPr>
        <w:t>ha</w:t>
      </w:r>
      <w:r w:rsidR="00E14069" w:rsidRPr="000B6E67">
        <w:rPr>
          <w:b/>
          <w:spacing w:val="4"/>
          <w:sz w:val="28"/>
          <w:szCs w:val="28"/>
          <w:lang w:val="it-IT"/>
        </w:rPr>
        <w:t>.</w:t>
      </w:r>
      <w:r w:rsidR="000B6E67" w:rsidRPr="000B6E67">
        <w:rPr>
          <w:b/>
          <w:spacing w:val="4"/>
          <w:sz w:val="28"/>
          <w:szCs w:val="28"/>
          <w:lang w:val="it-IT"/>
        </w:rPr>
        <w:t xml:space="preserve"> </w:t>
      </w:r>
      <w:r w:rsidR="008417E3" w:rsidRPr="000B6E67">
        <w:rPr>
          <w:spacing w:val="4"/>
          <w:sz w:val="28"/>
          <w:szCs w:val="28"/>
          <w:lang w:val="it-IT"/>
        </w:rPr>
        <w:t xml:space="preserve">Diện tích được phân bố trên địa bàn các xã (thị trấn) như sau: thị trấn Bình Đại </w:t>
      </w:r>
      <w:r w:rsidR="00472DA9" w:rsidRPr="00472DA9">
        <w:rPr>
          <w:spacing w:val="4"/>
          <w:sz w:val="28"/>
          <w:szCs w:val="28"/>
        </w:rPr>
        <w:t>0,10</w:t>
      </w:r>
      <w:r w:rsidR="0010469B">
        <w:rPr>
          <w:spacing w:val="4"/>
          <w:sz w:val="28"/>
          <w:szCs w:val="28"/>
          <w:lang w:val="it-IT"/>
        </w:rPr>
        <w:t xml:space="preserve"> ha; x</w:t>
      </w:r>
      <w:r w:rsidR="008417E3" w:rsidRPr="000B6E67">
        <w:rPr>
          <w:spacing w:val="4"/>
          <w:sz w:val="28"/>
          <w:szCs w:val="28"/>
          <w:lang w:val="it-IT"/>
        </w:rPr>
        <w:t xml:space="preserve">ã Bình Thới </w:t>
      </w:r>
      <w:r w:rsidR="00472DA9" w:rsidRPr="00472DA9">
        <w:rPr>
          <w:spacing w:val="4"/>
          <w:sz w:val="28"/>
          <w:szCs w:val="28"/>
        </w:rPr>
        <w:t>0,02</w:t>
      </w:r>
      <w:r w:rsidR="0010469B">
        <w:rPr>
          <w:spacing w:val="4"/>
          <w:sz w:val="28"/>
          <w:szCs w:val="28"/>
          <w:lang w:val="it-IT"/>
        </w:rPr>
        <w:t xml:space="preserve"> ha; x</w:t>
      </w:r>
      <w:r w:rsidR="008417E3" w:rsidRPr="000B6E67">
        <w:rPr>
          <w:spacing w:val="4"/>
          <w:sz w:val="28"/>
          <w:szCs w:val="28"/>
          <w:lang w:val="it-IT"/>
        </w:rPr>
        <w:t xml:space="preserve">ã Châu Hưng  </w:t>
      </w:r>
      <w:r w:rsidR="00472DA9" w:rsidRPr="00472DA9">
        <w:rPr>
          <w:spacing w:val="4"/>
          <w:sz w:val="28"/>
          <w:szCs w:val="28"/>
        </w:rPr>
        <w:t>0,03</w:t>
      </w:r>
      <w:r w:rsidR="000B6E67" w:rsidRPr="000B6E67">
        <w:rPr>
          <w:spacing w:val="4"/>
          <w:sz w:val="28"/>
          <w:szCs w:val="28"/>
          <w:lang w:val="it-IT"/>
        </w:rPr>
        <w:t xml:space="preserve"> </w:t>
      </w:r>
      <w:r w:rsidR="0010469B">
        <w:rPr>
          <w:spacing w:val="4"/>
          <w:sz w:val="28"/>
          <w:szCs w:val="28"/>
          <w:lang w:val="it-IT"/>
        </w:rPr>
        <w:t>ha; x</w:t>
      </w:r>
      <w:r w:rsidR="008417E3" w:rsidRPr="000B6E67">
        <w:rPr>
          <w:spacing w:val="4"/>
          <w:sz w:val="28"/>
          <w:szCs w:val="28"/>
          <w:lang w:val="it-IT"/>
        </w:rPr>
        <w:t xml:space="preserve">ã Định Trung </w:t>
      </w:r>
      <w:r w:rsidR="00472DA9" w:rsidRPr="00472DA9">
        <w:rPr>
          <w:spacing w:val="4"/>
          <w:sz w:val="28"/>
          <w:szCs w:val="28"/>
        </w:rPr>
        <w:t>0,03</w:t>
      </w:r>
      <w:r w:rsidR="008417E3" w:rsidRPr="000B6E67">
        <w:rPr>
          <w:spacing w:val="4"/>
          <w:sz w:val="28"/>
          <w:szCs w:val="28"/>
          <w:lang w:val="it-IT"/>
        </w:rPr>
        <w:t xml:space="preserve"> </w:t>
      </w:r>
      <w:r w:rsidR="0010469B">
        <w:rPr>
          <w:spacing w:val="4"/>
          <w:sz w:val="28"/>
          <w:szCs w:val="28"/>
          <w:lang w:val="it-IT"/>
        </w:rPr>
        <w:t>ha; x</w:t>
      </w:r>
      <w:r w:rsidR="008417E3" w:rsidRPr="000B6E67">
        <w:rPr>
          <w:spacing w:val="4"/>
          <w:sz w:val="28"/>
          <w:szCs w:val="28"/>
          <w:lang w:val="it-IT"/>
        </w:rPr>
        <w:t xml:space="preserve">ã Lộc Thuận </w:t>
      </w:r>
      <w:r w:rsidR="00472DA9" w:rsidRPr="00472DA9">
        <w:rPr>
          <w:spacing w:val="4"/>
          <w:sz w:val="28"/>
          <w:szCs w:val="28"/>
        </w:rPr>
        <w:t>0,07</w:t>
      </w:r>
      <w:r w:rsidR="0010469B">
        <w:rPr>
          <w:spacing w:val="4"/>
          <w:sz w:val="28"/>
          <w:szCs w:val="28"/>
          <w:lang w:val="it-IT"/>
        </w:rPr>
        <w:t xml:space="preserve"> ha; x</w:t>
      </w:r>
      <w:r w:rsidR="008417E3" w:rsidRPr="000B6E67">
        <w:rPr>
          <w:spacing w:val="4"/>
          <w:sz w:val="28"/>
          <w:szCs w:val="28"/>
          <w:lang w:val="it-IT"/>
        </w:rPr>
        <w:t>ã Long Định</w:t>
      </w:r>
      <w:r w:rsidR="000B6E67" w:rsidRPr="000B6E67">
        <w:rPr>
          <w:spacing w:val="4"/>
          <w:sz w:val="28"/>
          <w:szCs w:val="28"/>
          <w:lang w:val="it-IT"/>
        </w:rPr>
        <w:t xml:space="preserve"> </w:t>
      </w:r>
      <w:r w:rsidR="00472DA9" w:rsidRPr="00472DA9">
        <w:rPr>
          <w:spacing w:val="4"/>
          <w:sz w:val="28"/>
          <w:szCs w:val="28"/>
        </w:rPr>
        <w:t>0,03</w:t>
      </w:r>
      <w:r w:rsidR="0010469B">
        <w:rPr>
          <w:spacing w:val="4"/>
          <w:sz w:val="28"/>
          <w:szCs w:val="28"/>
          <w:lang w:val="it-IT"/>
        </w:rPr>
        <w:t xml:space="preserve"> ha; x</w:t>
      </w:r>
      <w:r w:rsidR="008417E3" w:rsidRPr="000B6E67">
        <w:rPr>
          <w:spacing w:val="4"/>
          <w:sz w:val="28"/>
          <w:szCs w:val="28"/>
          <w:lang w:val="it-IT"/>
        </w:rPr>
        <w:t xml:space="preserve">ã Phú Long </w:t>
      </w:r>
      <w:r w:rsidR="00472DA9" w:rsidRPr="00472DA9">
        <w:rPr>
          <w:spacing w:val="4"/>
          <w:sz w:val="28"/>
          <w:szCs w:val="28"/>
        </w:rPr>
        <w:t>0,02</w:t>
      </w:r>
      <w:r w:rsidR="0010469B">
        <w:rPr>
          <w:spacing w:val="4"/>
          <w:sz w:val="28"/>
          <w:szCs w:val="28"/>
          <w:lang w:val="it-IT"/>
        </w:rPr>
        <w:t xml:space="preserve"> ha; x</w:t>
      </w:r>
      <w:r w:rsidR="008417E3" w:rsidRPr="000B6E67">
        <w:rPr>
          <w:spacing w:val="4"/>
          <w:sz w:val="28"/>
          <w:szCs w:val="28"/>
          <w:lang w:val="it-IT"/>
        </w:rPr>
        <w:t xml:space="preserve">ã Phú Vang </w:t>
      </w:r>
      <w:r w:rsidR="00472DA9" w:rsidRPr="00472DA9">
        <w:rPr>
          <w:spacing w:val="4"/>
          <w:sz w:val="28"/>
          <w:szCs w:val="28"/>
        </w:rPr>
        <w:t>0,01</w:t>
      </w:r>
      <w:r w:rsidR="0010469B">
        <w:rPr>
          <w:spacing w:val="4"/>
          <w:sz w:val="28"/>
          <w:szCs w:val="28"/>
          <w:lang w:val="it-IT"/>
        </w:rPr>
        <w:t xml:space="preserve"> ha; x</w:t>
      </w:r>
      <w:r w:rsidR="008417E3" w:rsidRPr="000B6E67">
        <w:rPr>
          <w:spacing w:val="4"/>
          <w:sz w:val="28"/>
          <w:szCs w:val="28"/>
          <w:lang w:val="it-IT"/>
        </w:rPr>
        <w:t xml:space="preserve">ã Tam Hiệp </w:t>
      </w:r>
      <w:r w:rsidR="00472DA9" w:rsidRPr="00472DA9">
        <w:rPr>
          <w:spacing w:val="4"/>
          <w:sz w:val="28"/>
          <w:szCs w:val="28"/>
        </w:rPr>
        <w:t>0,05</w:t>
      </w:r>
      <w:r w:rsidR="0010469B">
        <w:rPr>
          <w:spacing w:val="4"/>
          <w:sz w:val="28"/>
          <w:szCs w:val="28"/>
          <w:lang w:val="it-IT"/>
        </w:rPr>
        <w:t xml:space="preserve"> ha; x</w:t>
      </w:r>
      <w:r w:rsidR="008417E3" w:rsidRPr="000B6E67">
        <w:rPr>
          <w:spacing w:val="4"/>
          <w:sz w:val="28"/>
          <w:szCs w:val="28"/>
          <w:lang w:val="it-IT"/>
        </w:rPr>
        <w:t xml:space="preserve">ã Thạnh Phước </w:t>
      </w:r>
      <w:r w:rsidR="00472DA9" w:rsidRPr="00472DA9">
        <w:rPr>
          <w:spacing w:val="4"/>
          <w:sz w:val="28"/>
          <w:szCs w:val="28"/>
        </w:rPr>
        <w:t>0,03</w:t>
      </w:r>
      <w:r w:rsidR="0010469B">
        <w:rPr>
          <w:spacing w:val="4"/>
          <w:sz w:val="28"/>
          <w:szCs w:val="28"/>
          <w:lang w:val="it-IT"/>
        </w:rPr>
        <w:t xml:space="preserve"> ha; x</w:t>
      </w:r>
      <w:r w:rsidR="008417E3" w:rsidRPr="000B6E67">
        <w:rPr>
          <w:spacing w:val="4"/>
          <w:sz w:val="28"/>
          <w:szCs w:val="28"/>
          <w:lang w:val="it-IT"/>
        </w:rPr>
        <w:t xml:space="preserve">ã Thạnh Trị </w:t>
      </w:r>
      <w:r w:rsidR="00472DA9" w:rsidRPr="00472DA9">
        <w:rPr>
          <w:spacing w:val="4"/>
          <w:sz w:val="28"/>
          <w:szCs w:val="28"/>
        </w:rPr>
        <w:t>0,01</w:t>
      </w:r>
      <w:r w:rsidR="0010469B">
        <w:rPr>
          <w:spacing w:val="4"/>
          <w:sz w:val="28"/>
          <w:szCs w:val="28"/>
          <w:lang w:val="it-IT"/>
        </w:rPr>
        <w:t xml:space="preserve"> ha; x</w:t>
      </w:r>
      <w:r w:rsidR="008417E3" w:rsidRPr="000B6E67">
        <w:rPr>
          <w:spacing w:val="4"/>
          <w:sz w:val="28"/>
          <w:szCs w:val="28"/>
          <w:lang w:val="it-IT"/>
        </w:rPr>
        <w:t xml:space="preserve">ã Thới Lai </w:t>
      </w:r>
      <w:r w:rsidR="00472DA9" w:rsidRPr="00472DA9">
        <w:rPr>
          <w:spacing w:val="4"/>
          <w:sz w:val="28"/>
          <w:szCs w:val="28"/>
        </w:rPr>
        <w:t>0,02</w:t>
      </w:r>
      <w:r w:rsidR="0010469B">
        <w:rPr>
          <w:spacing w:val="4"/>
          <w:sz w:val="28"/>
          <w:szCs w:val="28"/>
          <w:lang w:val="it-IT"/>
        </w:rPr>
        <w:t xml:space="preserve"> ha; x</w:t>
      </w:r>
      <w:r w:rsidR="008417E3" w:rsidRPr="000B6E67">
        <w:rPr>
          <w:spacing w:val="4"/>
          <w:sz w:val="28"/>
          <w:szCs w:val="28"/>
          <w:lang w:val="it-IT"/>
        </w:rPr>
        <w:t xml:space="preserve">ã Thới Thuận </w:t>
      </w:r>
      <w:r w:rsidR="00472DA9" w:rsidRPr="00472DA9">
        <w:rPr>
          <w:spacing w:val="4"/>
          <w:sz w:val="28"/>
          <w:szCs w:val="28"/>
        </w:rPr>
        <w:t>0,05</w:t>
      </w:r>
      <w:r w:rsidR="0010469B">
        <w:rPr>
          <w:spacing w:val="4"/>
          <w:sz w:val="28"/>
          <w:szCs w:val="28"/>
          <w:lang w:val="it-IT"/>
        </w:rPr>
        <w:t xml:space="preserve"> ha; x</w:t>
      </w:r>
      <w:r w:rsidR="008417E3" w:rsidRPr="000B6E67">
        <w:rPr>
          <w:spacing w:val="4"/>
          <w:sz w:val="28"/>
          <w:szCs w:val="28"/>
          <w:lang w:val="it-IT"/>
        </w:rPr>
        <w:t xml:space="preserve">ã Thừa Đức  </w:t>
      </w:r>
      <w:r w:rsidR="00472DA9" w:rsidRPr="00472DA9">
        <w:rPr>
          <w:spacing w:val="4"/>
          <w:sz w:val="28"/>
          <w:szCs w:val="28"/>
        </w:rPr>
        <w:t>0,16</w:t>
      </w:r>
      <w:r w:rsidR="000B6E67" w:rsidRPr="000B6E67">
        <w:rPr>
          <w:spacing w:val="4"/>
          <w:sz w:val="28"/>
          <w:szCs w:val="28"/>
          <w:lang w:val="it-IT"/>
        </w:rPr>
        <w:t xml:space="preserve"> </w:t>
      </w:r>
      <w:r w:rsidR="0010469B">
        <w:rPr>
          <w:spacing w:val="4"/>
          <w:sz w:val="28"/>
          <w:szCs w:val="28"/>
          <w:lang w:val="it-IT"/>
        </w:rPr>
        <w:t>ha; x</w:t>
      </w:r>
      <w:r w:rsidR="008417E3" w:rsidRPr="000B6E67">
        <w:rPr>
          <w:spacing w:val="4"/>
          <w:sz w:val="28"/>
          <w:szCs w:val="28"/>
          <w:lang w:val="it-IT"/>
        </w:rPr>
        <w:t xml:space="preserve">ã Vang Quới Đông </w:t>
      </w:r>
      <w:r w:rsidR="00472DA9" w:rsidRPr="00472DA9">
        <w:rPr>
          <w:spacing w:val="4"/>
          <w:sz w:val="28"/>
          <w:szCs w:val="28"/>
        </w:rPr>
        <w:t>0,05</w:t>
      </w:r>
      <w:r w:rsidR="008417E3" w:rsidRPr="000B6E67">
        <w:rPr>
          <w:spacing w:val="4"/>
          <w:sz w:val="28"/>
          <w:szCs w:val="28"/>
          <w:lang w:val="it-IT"/>
        </w:rPr>
        <w:t xml:space="preserve"> ha</w:t>
      </w:r>
      <w:r w:rsidR="000B6E67" w:rsidRPr="000B6E67">
        <w:rPr>
          <w:spacing w:val="4"/>
          <w:sz w:val="28"/>
          <w:szCs w:val="28"/>
          <w:lang w:val="it-IT"/>
        </w:rPr>
        <w:t>.</w:t>
      </w:r>
    </w:p>
    <w:p w14:paraId="15E1C648" w14:textId="1222E8BF" w:rsidR="000B6E67" w:rsidRPr="000B6E67" w:rsidRDefault="000B6E67" w:rsidP="00D52269">
      <w:pPr>
        <w:widowControl w:val="0"/>
        <w:spacing w:before="120" w:line="288" w:lineRule="auto"/>
        <w:ind w:firstLine="709"/>
        <w:jc w:val="both"/>
        <w:rPr>
          <w:i/>
          <w:spacing w:val="4"/>
          <w:sz w:val="28"/>
          <w:szCs w:val="28"/>
          <w:lang w:val="it-IT"/>
        </w:rPr>
      </w:pPr>
      <w:r w:rsidRPr="000B6E67">
        <w:rPr>
          <w:i/>
          <w:spacing w:val="4"/>
          <w:sz w:val="28"/>
          <w:szCs w:val="28"/>
          <w:lang w:val="it-IT"/>
        </w:rPr>
        <w:t xml:space="preserve">f.9. Đất </w:t>
      </w:r>
      <w:r w:rsidR="00D52269">
        <w:rPr>
          <w:i/>
          <w:spacing w:val="4"/>
          <w:sz w:val="28"/>
          <w:szCs w:val="28"/>
          <w:lang w:val="it-IT"/>
        </w:rPr>
        <w:t xml:space="preserve">có </w:t>
      </w:r>
      <w:r w:rsidRPr="000B6E67">
        <w:rPr>
          <w:i/>
          <w:spacing w:val="4"/>
          <w:sz w:val="28"/>
          <w:szCs w:val="28"/>
          <w:lang w:val="it-IT"/>
        </w:rPr>
        <w:t xml:space="preserve">di tích lịch sử - văn hóa </w:t>
      </w:r>
    </w:p>
    <w:p w14:paraId="118062CB" w14:textId="0619B4F0" w:rsidR="000B6E67" w:rsidRPr="000B6E67" w:rsidRDefault="000B6E67" w:rsidP="00D52269">
      <w:pPr>
        <w:widowControl w:val="0"/>
        <w:spacing w:before="120" w:line="288" w:lineRule="auto"/>
        <w:ind w:firstLine="709"/>
        <w:jc w:val="both"/>
        <w:rPr>
          <w:b/>
          <w:spacing w:val="4"/>
          <w:sz w:val="28"/>
          <w:szCs w:val="28"/>
          <w:lang w:val="it-IT"/>
        </w:rPr>
      </w:pPr>
      <w:r w:rsidRPr="000B6E67">
        <w:rPr>
          <w:spacing w:val="4"/>
          <w:sz w:val="28"/>
          <w:szCs w:val="28"/>
          <w:lang w:val="it-IT"/>
        </w:rPr>
        <w:t xml:space="preserve">Diện tích đất </w:t>
      </w:r>
      <w:r w:rsidR="00D52269">
        <w:rPr>
          <w:spacing w:val="4"/>
          <w:sz w:val="28"/>
          <w:szCs w:val="28"/>
          <w:lang w:val="it-IT"/>
        </w:rPr>
        <w:t xml:space="preserve">có </w:t>
      </w:r>
      <w:r w:rsidRPr="000B6E67">
        <w:rPr>
          <w:spacing w:val="4"/>
          <w:sz w:val="28"/>
          <w:szCs w:val="28"/>
          <w:lang w:val="it-IT"/>
        </w:rPr>
        <w:t xml:space="preserve">di tích lịch sử - văn hóa là </w:t>
      </w:r>
      <w:r w:rsidR="00472DA9" w:rsidRPr="00472DA9">
        <w:rPr>
          <w:sz w:val="28"/>
          <w:szCs w:val="28"/>
        </w:rPr>
        <w:t>0,03</w:t>
      </w:r>
      <w:r w:rsidRPr="000B6E67">
        <w:rPr>
          <w:spacing w:val="4"/>
          <w:sz w:val="28"/>
          <w:szCs w:val="28"/>
          <w:lang w:val="it-IT"/>
        </w:rPr>
        <w:t xml:space="preserve"> ha, phân bố toàn bộ trên địa bàn xã Vang Quới Đông.</w:t>
      </w:r>
    </w:p>
    <w:p w14:paraId="0CCE610A" w14:textId="2819A0A7" w:rsidR="00FA1528" w:rsidRPr="00141BD7" w:rsidRDefault="000B6E67" w:rsidP="00D52269">
      <w:pPr>
        <w:widowControl w:val="0"/>
        <w:spacing w:before="120" w:line="288" w:lineRule="auto"/>
        <w:ind w:firstLine="709"/>
        <w:jc w:val="both"/>
        <w:rPr>
          <w:i/>
          <w:sz w:val="28"/>
          <w:szCs w:val="28"/>
          <w:lang w:val="it-IT"/>
        </w:rPr>
      </w:pPr>
      <w:r>
        <w:rPr>
          <w:i/>
          <w:sz w:val="28"/>
          <w:szCs w:val="28"/>
          <w:lang w:val="it-IT"/>
        </w:rPr>
        <w:t>f.10</w:t>
      </w:r>
      <w:r w:rsidR="00CB2346">
        <w:rPr>
          <w:i/>
          <w:sz w:val="28"/>
          <w:szCs w:val="28"/>
          <w:lang w:val="it-IT"/>
        </w:rPr>
        <w:t>.</w:t>
      </w:r>
      <w:r w:rsidR="00FA1528" w:rsidRPr="00141BD7">
        <w:rPr>
          <w:i/>
          <w:sz w:val="28"/>
          <w:szCs w:val="28"/>
          <w:lang w:val="it-IT"/>
        </w:rPr>
        <w:t xml:space="preserve"> Đất bãi thải, xử lý chất thải</w:t>
      </w:r>
    </w:p>
    <w:p w14:paraId="646D750E" w14:textId="09B1C232" w:rsidR="00FA1528" w:rsidRPr="000B6E67" w:rsidRDefault="00FA1528" w:rsidP="00D52269">
      <w:pPr>
        <w:widowControl w:val="0"/>
        <w:spacing w:before="120" w:line="288" w:lineRule="auto"/>
        <w:ind w:firstLine="709"/>
        <w:jc w:val="both"/>
        <w:rPr>
          <w:spacing w:val="4"/>
          <w:sz w:val="28"/>
          <w:szCs w:val="28"/>
          <w:lang w:val="it-IT"/>
        </w:rPr>
      </w:pPr>
      <w:r w:rsidRPr="000B6E67">
        <w:rPr>
          <w:spacing w:val="4"/>
          <w:sz w:val="28"/>
          <w:szCs w:val="28"/>
          <w:lang w:val="it-IT"/>
        </w:rPr>
        <w:t xml:space="preserve">Diện tích đất bãi thải, xử lý chất thải là </w:t>
      </w:r>
      <w:r w:rsidR="00472DA9" w:rsidRPr="00472DA9">
        <w:rPr>
          <w:sz w:val="28"/>
          <w:szCs w:val="28"/>
        </w:rPr>
        <w:t>2,69</w:t>
      </w:r>
      <w:r w:rsidR="000B6E67" w:rsidRPr="000B6E67">
        <w:rPr>
          <w:sz w:val="28"/>
          <w:szCs w:val="28"/>
          <w:lang w:val="it-IT"/>
        </w:rPr>
        <w:t xml:space="preserve"> </w:t>
      </w:r>
      <w:r w:rsidRPr="000B6E67">
        <w:rPr>
          <w:spacing w:val="4"/>
          <w:sz w:val="28"/>
          <w:szCs w:val="28"/>
          <w:lang w:val="it-IT"/>
        </w:rPr>
        <w:t xml:space="preserve">ha, chiếm </w:t>
      </w:r>
      <w:r w:rsidR="00472DA9" w:rsidRPr="00472DA9">
        <w:rPr>
          <w:sz w:val="28"/>
          <w:szCs w:val="28"/>
        </w:rPr>
        <w:t>0,01</w:t>
      </w:r>
      <w:r w:rsidR="000B6E67" w:rsidRPr="000B6E67">
        <w:rPr>
          <w:sz w:val="28"/>
          <w:szCs w:val="28"/>
          <w:lang w:val="it-IT"/>
        </w:rPr>
        <w:t xml:space="preserve"> </w:t>
      </w:r>
      <w:r w:rsidRPr="000B6E67">
        <w:rPr>
          <w:spacing w:val="4"/>
          <w:sz w:val="28"/>
          <w:szCs w:val="28"/>
          <w:lang w:val="it-IT"/>
        </w:rPr>
        <w:t>% diện tích tự nhiên.</w:t>
      </w:r>
    </w:p>
    <w:p w14:paraId="0EB3C7BF" w14:textId="510455FF" w:rsidR="008417E3" w:rsidRPr="000B6E67" w:rsidRDefault="008417E3" w:rsidP="00D52269">
      <w:pPr>
        <w:widowControl w:val="0"/>
        <w:spacing w:before="120" w:line="288" w:lineRule="auto"/>
        <w:ind w:firstLine="709"/>
        <w:jc w:val="both"/>
        <w:rPr>
          <w:spacing w:val="4"/>
          <w:sz w:val="28"/>
          <w:szCs w:val="28"/>
          <w:lang w:val="it-IT"/>
        </w:rPr>
      </w:pPr>
      <w:r w:rsidRPr="000B6E67">
        <w:rPr>
          <w:spacing w:val="4"/>
          <w:sz w:val="28"/>
          <w:szCs w:val="28"/>
          <w:lang w:val="it-IT"/>
        </w:rPr>
        <w:t xml:space="preserve">Diện tích được phân bố trên địa bàn các xã (thị trấn) như sau: thị trấn Bình Đại </w:t>
      </w:r>
      <w:r w:rsidR="00472DA9" w:rsidRPr="00472DA9">
        <w:rPr>
          <w:sz w:val="28"/>
          <w:szCs w:val="28"/>
        </w:rPr>
        <w:t>1,95</w:t>
      </w:r>
      <w:r w:rsidR="0010469B">
        <w:rPr>
          <w:spacing w:val="4"/>
          <w:sz w:val="28"/>
          <w:szCs w:val="28"/>
          <w:lang w:val="it-IT"/>
        </w:rPr>
        <w:t xml:space="preserve"> ha; x</w:t>
      </w:r>
      <w:r w:rsidRPr="000B6E67">
        <w:rPr>
          <w:spacing w:val="4"/>
          <w:sz w:val="28"/>
          <w:szCs w:val="28"/>
          <w:lang w:val="it-IT"/>
        </w:rPr>
        <w:t xml:space="preserve">ã Long Hòa </w:t>
      </w:r>
      <w:r w:rsidR="00472DA9" w:rsidRPr="00472DA9">
        <w:rPr>
          <w:sz w:val="28"/>
          <w:szCs w:val="28"/>
        </w:rPr>
        <w:t>0,24</w:t>
      </w:r>
      <w:r w:rsidR="0010469B">
        <w:rPr>
          <w:spacing w:val="4"/>
          <w:sz w:val="28"/>
          <w:szCs w:val="28"/>
          <w:lang w:val="it-IT"/>
        </w:rPr>
        <w:t xml:space="preserve"> ha; x</w:t>
      </w:r>
      <w:r w:rsidRPr="000B6E67">
        <w:rPr>
          <w:spacing w:val="4"/>
          <w:sz w:val="28"/>
          <w:szCs w:val="28"/>
          <w:lang w:val="it-IT"/>
        </w:rPr>
        <w:t xml:space="preserve">ã Phú Thuận </w:t>
      </w:r>
      <w:r w:rsidR="00472DA9" w:rsidRPr="00472DA9">
        <w:rPr>
          <w:sz w:val="28"/>
          <w:szCs w:val="28"/>
        </w:rPr>
        <w:t>0,12</w:t>
      </w:r>
      <w:r w:rsidR="0010469B">
        <w:rPr>
          <w:spacing w:val="4"/>
          <w:sz w:val="28"/>
          <w:szCs w:val="28"/>
          <w:lang w:val="it-IT"/>
        </w:rPr>
        <w:t xml:space="preserve"> ha; x</w:t>
      </w:r>
      <w:r w:rsidRPr="000B6E67">
        <w:rPr>
          <w:spacing w:val="4"/>
          <w:sz w:val="28"/>
          <w:szCs w:val="28"/>
          <w:lang w:val="it-IT"/>
        </w:rPr>
        <w:t xml:space="preserve">ã Thạnh Phước </w:t>
      </w:r>
      <w:r w:rsidR="00472DA9" w:rsidRPr="00472DA9">
        <w:rPr>
          <w:sz w:val="28"/>
          <w:szCs w:val="28"/>
        </w:rPr>
        <w:t>0,18</w:t>
      </w:r>
      <w:r w:rsidR="0010469B">
        <w:rPr>
          <w:spacing w:val="4"/>
          <w:sz w:val="28"/>
          <w:szCs w:val="28"/>
          <w:lang w:val="it-IT"/>
        </w:rPr>
        <w:t xml:space="preserve"> ha; x</w:t>
      </w:r>
      <w:r w:rsidRPr="000B6E67">
        <w:rPr>
          <w:spacing w:val="4"/>
          <w:sz w:val="28"/>
          <w:szCs w:val="28"/>
          <w:lang w:val="it-IT"/>
        </w:rPr>
        <w:t xml:space="preserve">ã Thới Thuận </w:t>
      </w:r>
      <w:r w:rsidR="00472DA9" w:rsidRPr="00472DA9">
        <w:rPr>
          <w:sz w:val="28"/>
          <w:szCs w:val="28"/>
        </w:rPr>
        <w:t>0,20</w:t>
      </w:r>
      <w:r w:rsidRPr="000B6E67">
        <w:rPr>
          <w:spacing w:val="4"/>
          <w:sz w:val="28"/>
          <w:szCs w:val="28"/>
          <w:lang w:val="it-IT"/>
        </w:rPr>
        <w:t xml:space="preserve"> ha</w:t>
      </w:r>
      <w:r w:rsidR="000B6E67" w:rsidRPr="000B6E67">
        <w:rPr>
          <w:spacing w:val="4"/>
          <w:sz w:val="28"/>
          <w:szCs w:val="28"/>
          <w:lang w:val="it-IT"/>
        </w:rPr>
        <w:t>.</w:t>
      </w:r>
    </w:p>
    <w:p w14:paraId="1E03A7EE" w14:textId="51B2AC82" w:rsidR="00FA1528" w:rsidRPr="00141BD7" w:rsidRDefault="00472DA9" w:rsidP="00D52269">
      <w:pPr>
        <w:widowControl w:val="0"/>
        <w:spacing w:before="120" w:line="288" w:lineRule="auto"/>
        <w:ind w:firstLine="709"/>
        <w:jc w:val="both"/>
        <w:rPr>
          <w:i/>
          <w:sz w:val="28"/>
          <w:szCs w:val="28"/>
          <w:lang w:val="it-IT"/>
        </w:rPr>
      </w:pPr>
      <w:r>
        <w:rPr>
          <w:i/>
          <w:sz w:val="28"/>
          <w:szCs w:val="28"/>
          <w:lang w:val="it-IT"/>
        </w:rPr>
        <w:t>f.11</w:t>
      </w:r>
      <w:r w:rsidR="00CB2346">
        <w:rPr>
          <w:i/>
          <w:sz w:val="28"/>
          <w:szCs w:val="28"/>
          <w:lang w:val="it-IT"/>
        </w:rPr>
        <w:t>.</w:t>
      </w:r>
      <w:r w:rsidR="00FA1528" w:rsidRPr="00141BD7">
        <w:rPr>
          <w:i/>
          <w:sz w:val="28"/>
          <w:szCs w:val="28"/>
          <w:lang w:val="it-IT"/>
        </w:rPr>
        <w:t xml:space="preserve"> Đất cơ sở tôn giáo</w:t>
      </w:r>
    </w:p>
    <w:p w14:paraId="0D4E14C7" w14:textId="116E3110" w:rsidR="00FA1528" w:rsidRPr="00472DA9" w:rsidRDefault="00FA1528" w:rsidP="00D52269">
      <w:pPr>
        <w:widowControl w:val="0"/>
        <w:spacing w:before="120" w:line="288" w:lineRule="auto"/>
        <w:ind w:firstLine="709"/>
        <w:jc w:val="both"/>
        <w:rPr>
          <w:spacing w:val="2"/>
          <w:sz w:val="28"/>
          <w:szCs w:val="28"/>
          <w:lang w:val="it-IT"/>
        </w:rPr>
      </w:pPr>
      <w:r w:rsidRPr="00472DA9">
        <w:rPr>
          <w:spacing w:val="2"/>
          <w:sz w:val="28"/>
          <w:szCs w:val="28"/>
          <w:lang w:val="it-IT"/>
        </w:rPr>
        <w:t xml:space="preserve">Diện tích đất cơ sở tôn giáo là </w:t>
      </w:r>
      <w:r w:rsidR="00472DA9" w:rsidRPr="00472DA9">
        <w:rPr>
          <w:sz w:val="28"/>
          <w:szCs w:val="28"/>
        </w:rPr>
        <w:t>32,40</w:t>
      </w:r>
      <w:r w:rsidR="00B73CF3" w:rsidRPr="00472DA9">
        <w:rPr>
          <w:spacing w:val="2"/>
          <w:sz w:val="28"/>
          <w:szCs w:val="28"/>
          <w:lang w:val="it-IT"/>
        </w:rPr>
        <w:t xml:space="preserve"> </w:t>
      </w:r>
      <w:r w:rsidRPr="00472DA9">
        <w:rPr>
          <w:spacing w:val="2"/>
          <w:sz w:val="28"/>
          <w:szCs w:val="28"/>
          <w:lang w:val="it-IT"/>
        </w:rPr>
        <w:t xml:space="preserve">ha, chiếm </w:t>
      </w:r>
      <w:r w:rsidR="00472DA9" w:rsidRPr="00472DA9">
        <w:rPr>
          <w:sz w:val="28"/>
          <w:szCs w:val="28"/>
        </w:rPr>
        <w:t>0,08</w:t>
      </w:r>
      <w:r w:rsidR="00B73CF3" w:rsidRPr="00472DA9">
        <w:rPr>
          <w:spacing w:val="2"/>
          <w:sz w:val="28"/>
          <w:szCs w:val="28"/>
          <w:lang w:val="it-IT"/>
        </w:rPr>
        <w:t xml:space="preserve"> </w:t>
      </w:r>
      <w:r w:rsidRPr="00472DA9">
        <w:rPr>
          <w:spacing w:val="2"/>
          <w:sz w:val="28"/>
          <w:szCs w:val="28"/>
          <w:lang w:val="it-IT"/>
        </w:rPr>
        <w:t>% diện tích tự nhiên.</w:t>
      </w:r>
    </w:p>
    <w:p w14:paraId="22029D44" w14:textId="7BF49A18" w:rsidR="008417E3" w:rsidRPr="00472DA9" w:rsidRDefault="008417E3" w:rsidP="00D52269">
      <w:pPr>
        <w:widowControl w:val="0"/>
        <w:spacing w:before="120" w:line="288" w:lineRule="auto"/>
        <w:ind w:firstLine="709"/>
        <w:jc w:val="both"/>
        <w:rPr>
          <w:spacing w:val="4"/>
          <w:sz w:val="28"/>
          <w:szCs w:val="28"/>
          <w:lang w:val="it-IT"/>
        </w:rPr>
      </w:pPr>
      <w:r w:rsidRPr="00472DA9">
        <w:rPr>
          <w:spacing w:val="4"/>
          <w:sz w:val="28"/>
          <w:szCs w:val="28"/>
          <w:lang w:val="it-IT"/>
        </w:rPr>
        <w:t xml:space="preserve">Diện tích được phân bố trên địa bàn các xã (thị trấn) như sau: thị trấn Bình Đại </w:t>
      </w:r>
      <w:r w:rsidR="00472DA9" w:rsidRPr="00472DA9">
        <w:rPr>
          <w:sz w:val="28"/>
          <w:szCs w:val="28"/>
        </w:rPr>
        <w:t>8,13</w:t>
      </w:r>
      <w:r w:rsidR="0010469B">
        <w:rPr>
          <w:spacing w:val="4"/>
          <w:sz w:val="28"/>
          <w:szCs w:val="28"/>
          <w:lang w:val="it-IT"/>
        </w:rPr>
        <w:t xml:space="preserve"> ha; x</w:t>
      </w:r>
      <w:r w:rsidRPr="00472DA9">
        <w:rPr>
          <w:spacing w:val="4"/>
          <w:sz w:val="28"/>
          <w:szCs w:val="28"/>
          <w:lang w:val="it-IT"/>
        </w:rPr>
        <w:t xml:space="preserve">ã Bình Thắng </w:t>
      </w:r>
      <w:r w:rsidR="00472DA9" w:rsidRPr="00472DA9">
        <w:rPr>
          <w:sz w:val="28"/>
          <w:szCs w:val="28"/>
        </w:rPr>
        <w:t>1,45</w:t>
      </w:r>
      <w:r w:rsidR="0010469B">
        <w:rPr>
          <w:spacing w:val="4"/>
          <w:sz w:val="28"/>
          <w:szCs w:val="28"/>
          <w:lang w:val="it-IT"/>
        </w:rPr>
        <w:t xml:space="preserve"> ha; x</w:t>
      </w:r>
      <w:r w:rsidRPr="00472DA9">
        <w:rPr>
          <w:spacing w:val="4"/>
          <w:sz w:val="28"/>
          <w:szCs w:val="28"/>
          <w:lang w:val="it-IT"/>
        </w:rPr>
        <w:t xml:space="preserve">ã Bình Thới </w:t>
      </w:r>
      <w:r w:rsidR="00472DA9" w:rsidRPr="00472DA9">
        <w:rPr>
          <w:sz w:val="28"/>
          <w:szCs w:val="28"/>
        </w:rPr>
        <w:t>2,58</w:t>
      </w:r>
      <w:r w:rsidR="0010469B">
        <w:rPr>
          <w:spacing w:val="4"/>
          <w:sz w:val="28"/>
          <w:szCs w:val="28"/>
          <w:lang w:val="it-IT"/>
        </w:rPr>
        <w:t xml:space="preserve"> ha; x</w:t>
      </w:r>
      <w:r w:rsidRPr="00472DA9">
        <w:rPr>
          <w:spacing w:val="4"/>
          <w:sz w:val="28"/>
          <w:szCs w:val="28"/>
          <w:lang w:val="it-IT"/>
        </w:rPr>
        <w:t xml:space="preserve">ã Châu Hưng </w:t>
      </w:r>
      <w:r w:rsidR="00472DA9" w:rsidRPr="00472DA9">
        <w:rPr>
          <w:sz w:val="28"/>
          <w:szCs w:val="28"/>
        </w:rPr>
        <w:t>1,11</w:t>
      </w:r>
      <w:r w:rsidR="0010469B">
        <w:rPr>
          <w:spacing w:val="4"/>
          <w:sz w:val="28"/>
          <w:szCs w:val="28"/>
          <w:lang w:val="it-IT"/>
        </w:rPr>
        <w:t xml:space="preserve"> ha; x</w:t>
      </w:r>
      <w:r w:rsidRPr="00472DA9">
        <w:rPr>
          <w:spacing w:val="4"/>
          <w:sz w:val="28"/>
          <w:szCs w:val="28"/>
          <w:lang w:val="it-IT"/>
        </w:rPr>
        <w:t xml:space="preserve">ã Đại Hòa Lộc </w:t>
      </w:r>
      <w:r w:rsidR="00472DA9" w:rsidRPr="00472DA9">
        <w:rPr>
          <w:sz w:val="28"/>
          <w:szCs w:val="28"/>
        </w:rPr>
        <w:t>0,91</w:t>
      </w:r>
      <w:r w:rsidR="0010469B">
        <w:rPr>
          <w:spacing w:val="4"/>
          <w:sz w:val="28"/>
          <w:szCs w:val="28"/>
          <w:lang w:val="it-IT"/>
        </w:rPr>
        <w:t xml:space="preserve"> ha; x</w:t>
      </w:r>
      <w:r w:rsidRPr="00472DA9">
        <w:rPr>
          <w:spacing w:val="4"/>
          <w:sz w:val="28"/>
          <w:szCs w:val="28"/>
          <w:lang w:val="it-IT"/>
        </w:rPr>
        <w:t xml:space="preserve">ã Định Trung </w:t>
      </w:r>
      <w:r w:rsidR="00472DA9" w:rsidRPr="00472DA9">
        <w:rPr>
          <w:sz w:val="28"/>
          <w:szCs w:val="28"/>
        </w:rPr>
        <w:t>0,51</w:t>
      </w:r>
      <w:r w:rsidR="0010469B">
        <w:rPr>
          <w:spacing w:val="4"/>
          <w:sz w:val="28"/>
          <w:szCs w:val="28"/>
          <w:lang w:val="it-IT"/>
        </w:rPr>
        <w:t xml:space="preserve"> ha; x</w:t>
      </w:r>
      <w:r w:rsidRPr="00472DA9">
        <w:rPr>
          <w:spacing w:val="4"/>
          <w:sz w:val="28"/>
          <w:szCs w:val="28"/>
          <w:lang w:val="it-IT"/>
        </w:rPr>
        <w:t>ã Lộc Thuận</w:t>
      </w:r>
      <w:r w:rsidR="00B73CF3" w:rsidRPr="00472DA9">
        <w:rPr>
          <w:spacing w:val="4"/>
          <w:sz w:val="28"/>
          <w:szCs w:val="28"/>
          <w:lang w:val="it-IT"/>
        </w:rPr>
        <w:t xml:space="preserve"> </w:t>
      </w:r>
      <w:r w:rsidR="00472DA9" w:rsidRPr="00472DA9">
        <w:rPr>
          <w:sz w:val="28"/>
          <w:szCs w:val="28"/>
        </w:rPr>
        <w:t>1,90</w:t>
      </w:r>
      <w:r w:rsidR="00B73CF3" w:rsidRPr="00472DA9">
        <w:rPr>
          <w:spacing w:val="4"/>
          <w:sz w:val="28"/>
          <w:szCs w:val="28"/>
          <w:lang w:val="it-IT"/>
        </w:rPr>
        <w:t xml:space="preserve"> </w:t>
      </w:r>
      <w:r w:rsidR="0010469B">
        <w:rPr>
          <w:spacing w:val="4"/>
          <w:sz w:val="28"/>
          <w:szCs w:val="28"/>
          <w:lang w:val="it-IT"/>
        </w:rPr>
        <w:t>ha; x</w:t>
      </w:r>
      <w:r w:rsidRPr="00472DA9">
        <w:rPr>
          <w:spacing w:val="4"/>
          <w:sz w:val="28"/>
          <w:szCs w:val="28"/>
          <w:lang w:val="it-IT"/>
        </w:rPr>
        <w:t>ã Long Định</w:t>
      </w:r>
      <w:r w:rsidR="00B73CF3" w:rsidRPr="00472DA9">
        <w:rPr>
          <w:spacing w:val="4"/>
          <w:sz w:val="28"/>
          <w:szCs w:val="28"/>
          <w:lang w:val="it-IT"/>
        </w:rPr>
        <w:t xml:space="preserve"> </w:t>
      </w:r>
      <w:r w:rsidR="00472DA9" w:rsidRPr="00472DA9">
        <w:rPr>
          <w:sz w:val="28"/>
          <w:szCs w:val="28"/>
        </w:rPr>
        <w:t>2,00</w:t>
      </w:r>
      <w:r w:rsidR="0010469B">
        <w:rPr>
          <w:spacing w:val="4"/>
          <w:sz w:val="28"/>
          <w:szCs w:val="28"/>
          <w:lang w:val="it-IT"/>
        </w:rPr>
        <w:t xml:space="preserve"> ha; x</w:t>
      </w:r>
      <w:r w:rsidRPr="00472DA9">
        <w:rPr>
          <w:spacing w:val="4"/>
          <w:sz w:val="28"/>
          <w:szCs w:val="28"/>
          <w:lang w:val="it-IT"/>
        </w:rPr>
        <w:t xml:space="preserve">ã Long Hòa </w:t>
      </w:r>
      <w:r w:rsidR="00472DA9" w:rsidRPr="00472DA9">
        <w:rPr>
          <w:sz w:val="28"/>
          <w:szCs w:val="28"/>
        </w:rPr>
        <w:t>0,43</w:t>
      </w:r>
      <w:r w:rsidR="0010469B">
        <w:rPr>
          <w:spacing w:val="4"/>
          <w:sz w:val="28"/>
          <w:szCs w:val="28"/>
          <w:lang w:val="it-IT"/>
        </w:rPr>
        <w:t xml:space="preserve"> ha; x</w:t>
      </w:r>
      <w:r w:rsidRPr="00472DA9">
        <w:rPr>
          <w:spacing w:val="4"/>
          <w:sz w:val="28"/>
          <w:szCs w:val="28"/>
          <w:lang w:val="it-IT"/>
        </w:rPr>
        <w:t xml:space="preserve">ã Phú Long </w:t>
      </w:r>
      <w:r w:rsidR="00472DA9" w:rsidRPr="00472DA9">
        <w:rPr>
          <w:sz w:val="28"/>
          <w:szCs w:val="28"/>
        </w:rPr>
        <w:t>3,04</w:t>
      </w:r>
      <w:r w:rsidRPr="00472DA9">
        <w:rPr>
          <w:spacing w:val="4"/>
          <w:sz w:val="28"/>
          <w:szCs w:val="28"/>
          <w:lang w:val="it-IT"/>
        </w:rPr>
        <w:t xml:space="preserve"> ha; Xã Phú Thuận </w:t>
      </w:r>
      <w:r w:rsidR="00472DA9" w:rsidRPr="00472DA9">
        <w:rPr>
          <w:sz w:val="28"/>
          <w:szCs w:val="28"/>
        </w:rPr>
        <w:t>1,20</w:t>
      </w:r>
      <w:r w:rsidR="0010469B">
        <w:rPr>
          <w:spacing w:val="4"/>
          <w:sz w:val="28"/>
          <w:szCs w:val="28"/>
          <w:lang w:val="it-IT"/>
        </w:rPr>
        <w:t xml:space="preserve"> ha; x</w:t>
      </w:r>
      <w:r w:rsidRPr="00472DA9">
        <w:rPr>
          <w:spacing w:val="4"/>
          <w:sz w:val="28"/>
          <w:szCs w:val="28"/>
          <w:lang w:val="it-IT"/>
        </w:rPr>
        <w:t xml:space="preserve">ã Phú Vang </w:t>
      </w:r>
      <w:r w:rsidR="00472DA9" w:rsidRPr="00472DA9">
        <w:rPr>
          <w:sz w:val="28"/>
          <w:szCs w:val="28"/>
        </w:rPr>
        <w:t>0,07</w:t>
      </w:r>
      <w:r w:rsidR="0010469B">
        <w:rPr>
          <w:spacing w:val="4"/>
          <w:sz w:val="28"/>
          <w:szCs w:val="28"/>
          <w:lang w:val="it-IT"/>
        </w:rPr>
        <w:t xml:space="preserve"> ha; x</w:t>
      </w:r>
      <w:r w:rsidRPr="00472DA9">
        <w:rPr>
          <w:spacing w:val="4"/>
          <w:sz w:val="28"/>
          <w:szCs w:val="28"/>
          <w:lang w:val="it-IT"/>
        </w:rPr>
        <w:t xml:space="preserve">ã Tam Hiệp </w:t>
      </w:r>
      <w:r w:rsidR="00472DA9" w:rsidRPr="00472DA9">
        <w:rPr>
          <w:sz w:val="28"/>
          <w:szCs w:val="28"/>
        </w:rPr>
        <w:t>0,34</w:t>
      </w:r>
      <w:r w:rsidR="0010469B">
        <w:rPr>
          <w:spacing w:val="4"/>
          <w:sz w:val="28"/>
          <w:szCs w:val="28"/>
          <w:lang w:val="it-IT"/>
        </w:rPr>
        <w:t xml:space="preserve"> ha; x</w:t>
      </w:r>
      <w:r w:rsidRPr="00472DA9">
        <w:rPr>
          <w:spacing w:val="4"/>
          <w:sz w:val="28"/>
          <w:szCs w:val="28"/>
          <w:lang w:val="it-IT"/>
        </w:rPr>
        <w:t xml:space="preserve">ã Thạnh Phước </w:t>
      </w:r>
      <w:r w:rsidR="00472DA9" w:rsidRPr="00472DA9">
        <w:rPr>
          <w:sz w:val="28"/>
          <w:szCs w:val="28"/>
        </w:rPr>
        <w:t>1,89</w:t>
      </w:r>
      <w:r w:rsidR="0010469B">
        <w:rPr>
          <w:spacing w:val="4"/>
          <w:sz w:val="28"/>
          <w:szCs w:val="28"/>
          <w:lang w:val="it-IT"/>
        </w:rPr>
        <w:t xml:space="preserve"> ha; x</w:t>
      </w:r>
      <w:r w:rsidRPr="00472DA9">
        <w:rPr>
          <w:spacing w:val="4"/>
          <w:sz w:val="28"/>
          <w:szCs w:val="28"/>
          <w:lang w:val="it-IT"/>
        </w:rPr>
        <w:t xml:space="preserve">ã Thạnh Trị </w:t>
      </w:r>
      <w:r w:rsidR="00472DA9" w:rsidRPr="00472DA9">
        <w:rPr>
          <w:sz w:val="28"/>
          <w:szCs w:val="28"/>
        </w:rPr>
        <w:t>0,43</w:t>
      </w:r>
      <w:r w:rsidR="0010469B">
        <w:rPr>
          <w:spacing w:val="4"/>
          <w:sz w:val="28"/>
          <w:szCs w:val="28"/>
          <w:lang w:val="it-IT"/>
        </w:rPr>
        <w:t xml:space="preserve"> ha; x</w:t>
      </w:r>
      <w:r w:rsidRPr="00472DA9">
        <w:rPr>
          <w:spacing w:val="4"/>
          <w:sz w:val="28"/>
          <w:szCs w:val="28"/>
          <w:lang w:val="it-IT"/>
        </w:rPr>
        <w:t xml:space="preserve">ã Thới Lai </w:t>
      </w:r>
      <w:r w:rsidR="00472DA9" w:rsidRPr="00472DA9">
        <w:rPr>
          <w:sz w:val="28"/>
          <w:szCs w:val="28"/>
        </w:rPr>
        <w:t>0,59</w:t>
      </w:r>
      <w:r w:rsidR="0010469B">
        <w:rPr>
          <w:spacing w:val="4"/>
          <w:sz w:val="28"/>
          <w:szCs w:val="28"/>
          <w:lang w:val="it-IT"/>
        </w:rPr>
        <w:t xml:space="preserve"> ha; x</w:t>
      </w:r>
      <w:r w:rsidRPr="00472DA9">
        <w:rPr>
          <w:spacing w:val="4"/>
          <w:sz w:val="28"/>
          <w:szCs w:val="28"/>
          <w:lang w:val="it-IT"/>
        </w:rPr>
        <w:t xml:space="preserve">ã Thừa Đức </w:t>
      </w:r>
      <w:r w:rsidR="00472DA9" w:rsidRPr="00472DA9">
        <w:rPr>
          <w:sz w:val="28"/>
          <w:szCs w:val="28"/>
        </w:rPr>
        <w:t>1,15</w:t>
      </w:r>
      <w:r w:rsidR="0010469B">
        <w:rPr>
          <w:spacing w:val="4"/>
          <w:sz w:val="28"/>
          <w:szCs w:val="28"/>
          <w:lang w:val="it-IT"/>
        </w:rPr>
        <w:t xml:space="preserve"> ha; x</w:t>
      </w:r>
      <w:r w:rsidRPr="00472DA9">
        <w:rPr>
          <w:spacing w:val="4"/>
          <w:sz w:val="28"/>
          <w:szCs w:val="28"/>
          <w:lang w:val="it-IT"/>
        </w:rPr>
        <w:t xml:space="preserve">ã Vang Quới Đông </w:t>
      </w:r>
      <w:r w:rsidR="00472DA9" w:rsidRPr="00472DA9">
        <w:rPr>
          <w:sz w:val="28"/>
          <w:szCs w:val="28"/>
        </w:rPr>
        <w:t>0,66</w:t>
      </w:r>
      <w:r w:rsidR="0010469B">
        <w:rPr>
          <w:spacing w:val="4"/>
          <w:sz w:val="28"/>
          <w:szCs w:val="28"/>
          <w:lang w:val="it-IT"/>
        </w:rPr>
        <w:t xml:space="preserve"> ha; x</w:t>
      </w:r>
      <w:r w:rsidRPr="00472DA9">
        <w:rPr>
          <w:spacing w:val="4"/>
          <w:sz w:val="28"/>
          <w:szCs w:val="28"/>
          <w:lang w:val="it-IT"/>
        </w:rPr>
        <w:t xml:space="preserve">ã Vang Quới Tây </w:t>
      </w:r>
      <w:r w:rsidR="00472DA9" w:rsidRPr="00472DA9">
        <w:rPr>
          <w:sz w:val="28"/>
          <w:szCs w:val="28"/>
        </w:rPr>
        <w:t>4,00</w:t>
      </w:r>
      <w:r w:rsidRPr="00472DA9">
        <w:rPr>
          <w:spacing w:val="4"/>
          <w:sz w:val="28"/>
          <w:szCs w:val="28"/>
          <w:lang w:val="it-IT"/>
        </w:rPr>
        <w:t xml:space="preserve"> ha.</w:t>
      </w:r>
    </w:p>
    <w:p w14:paraId="4F381C09" w14:textId="191211AA" w:rsidR="00FA1528" w:rsidRPr="00141BD7" w:rsidRDefault="00472DA9" w:rsidP="00D52269">
      <w:pPr>
        <w:widowControl w:val="0"/>
        <w:spacing w:before="120" w:line="288" w:lineRule="auto"/>
        <w:ind w:firstLine="709"/>
        <w:jc w:val="both"/>
        <w:rPr>
          <w:i/>
          <w:sz w:val="28"/>
          <w:szCs w:val="28"/>
          <w:lang w:val="it-IT"/>
        </w:rPr>
      </w:pPr>
      <w:r>
        <w:rPr>
          <w:i/>
          <w:sz w:val="28"/>
          <w:szCs w:val="28"/>
          <w:lang w:val="it-IT"/>
        </w:rPr>
        <w:t>f.12</w:t>
      </w:r>
      <w:r w:rsidR="00CB2346">
        <w:rPr>
          <w:i/>
          <w:sz w:val="28"/>
          <w:szCs w:val="28"/>
          <w:lang w:val="it-IT"/>
        </w:rPr>
        <w:t>.</w:t>
      </w:r>
      <w:r w:rsidR="00FA1528" w:rsidRPr="00141BD7">
        <w:rPr>
          <w:i/>
          <w:sz w:val="28"/>
          <w:szCs w:val="28"/>
          <w:lang w:val="it-IT"/>
        </w:rPr>
        <w:t xml:space="preserve"> Đất làm nghĩa trang, nghĩa địa, nhà tang lễ, nhà hoả táng</w:t>
      </w:r>
    </w:p>
    <w:p w14:paraId="36986853" w14:textId="00448415" w:rsidR="00FA1528" w:rsidRPr="00472DA9" w:rsidRDefault="00FA1528" w:rsidP="00D52269">
      <w:pPr>
        <w:widowControl w:val="0"/>
        <w:spacing w:before="120" w:line="288" w:lineRule="auto"/>
        <w:ind w:firstLine="709"/>
        <w:jc w:val="both"/>
        <w:rPr>
          <w:spacing w:val="4"/>
          <w:sz w:val="28"/>
          <w:szCs w:val="28"/>
          <w:lang w:val="it-IT"/>
        </w:rPr>
      </w:pPr>
      <w:r w:rsidRPr="00472DA9">
        <w:rPr>
          <w:spacing w:val="4"/>
          <w:sz w:val="28"/>
          <w:szCs w:val="28"/>
          <w:lang w:val="it-IT"/>
        </w:rPr>
        <w:t xml:space="preserve">Diện tích đất </w:t>
      </w:r>
      <w:r w:rsidRPr="00472DA9">
        <w:rPr>
          <w:sz w:val="28"/>
          <w:szCs w:val="28"/>
          <w:lang w:val="it-IT"/>
        </w:rPr>
        <w:t>làm nghĩa trang, nghĩa địa, nhà tang lễ, nhà hoả táng</w:t>
      </w:r>
      <w:r w:rsidRPr="00472DA9">
        <w:rPr>
          <w:spacing w:val="4"/>
          <w:sz w:val="28"/>
          <w:szCs w:val="28"/>
          <w:lang w:val="it-IT"/>
        </w:rPr>
        <w:t xml:space="preserve"> là </w:t>
      </w:r>
      <w:r w:rsidR="00472DA9" w:rsidRPr="00472DA9">
        <w:rPr>
          <w:sz w:val="28"/>
          <w:szCs w:val="28"/>
        </w:rPr>
        <w:t>106,17</w:t>
      </w:r>
      <w:r w:rsidR="00472DA9" w:rsidRPr="00472DA9">
        <w:rPr>
          <w:sz w:val="28"/>
          <w:szCs w:val="28"/>
          <w:lang w:val="it-IT"/>
        </w:rPr>
        <w:t xml:space="preserve"> </w:t>
      </w:r>
      <w:r w:rsidRPr="00472DA9">
        <w:rPr>
          <w:spacing w:val="4"/>
          <w:sz w:val="28"/>
          <w:szCs w:val="28"/>
          <w:lang w:val="it-IT"/>
        </w:rPr>
        <w:t xml:space="preserve">ha, chiếm </w:t>
      </w:r>
      <w:r w:rsidR="00472DA9" w:rsidRPr="00472DA9">
        <w:rPr>
          <w:sz w:val="28"/>
          <w:szCs w:val="28"/>
        </w:rPr>
        <w:t>0,25</w:t>
      </w:r>
      <w:r w:rsidR="00472DA9" w:rsidRPr="00472DA9">
        <w:rPr>
          <w:sz w:val="28"/>
          <w:szCs w:val="28"/>
          <w:lang w:val="it-IT"/>
        </w:rPr>
        <w:t xml:space="preserve"> </w:t>
      </w:r>
      <w:r w:rsidRPr="00472DA9">
        <w:rPr>
          <w:spacing w:val="4"/>
          <w:sz w:val="28"/>
          <w:szCs w:val="28"/>
          <w:lang w:val="it-IT"/>
        </w:rPr>
        <w:t>% diện tích tự nhiên.</w:t>
      </w:r>
    </w:p>
    <w:p w14:paraId="5957F9FE" w14:textId="1FF6EB04" w:rsidR="008417E3" w:rsidRPr="00472DA9" w:rsidRDefault="008417E3" w:rsidP="00D52269">
      <w:pPr>
        <w:widowControl w:val="0"/>
        <w:spacing w:before="120" w:line="288" w:lineRule="auto"/>
        <w:ind w:firstLine="709"/>
        <w:jc w:val="both"/>
        <w:rPr>
          <w:spacing w:val="4"/>
          <w:sz w:val="28"/>
          <w:szCs w:val="28"/>
          <w:lang w:val="it-IT"/>
        </w:rPr>
      </w:pPr>
      <w:r w:rsidRPr="00472DA9">
        <w:rPr>
          <w:spacing w:val="4"/>
          <w:sz w:val="28"/>
          <w:szCs w:val="28"/>
          <w:lang w:val="it-IT"/>
        </w:rPr>
        <w:t xml:space="preserve">Diện tích được phân bố trên địa bàn các xã (thị trấn) như sau: thị trấn Bình Đại </w:t>
      </w:r>
      <w:r w:rsidR="00472DA9" w:rsidRPr="00472DA9">
        <w:rPr>
          <w:sz w:val="28"/>
          <w:szCs w:val="28"/>
        </w:rPr>
        <w:t>8,64</w:t>
      </w:r>
      <w:r w:rsidR="0010469B">
        <w:rPr>
          <w:spacing w:val="4"/>
          <w:sz w:val="28"/>
          <w:szCs w:val="28"/>
          <w:lang w:val="it-IT"/>
        </w:rPr>
        <w:t xml:space="preserve"> ha; x</w:t>
      </w:r>
      <w:r w:rsidRPr="00472DA9">
        <w:rPr>
          <w:spacing w:val="4"/>
          <w:sz w:val="28"/>
          <w:szCs w:val="28"/>
          <w:lang w:val="it-IT"/>
        </w:rPr>
        <w:t xml:space="preserve">ã Bình Thắng </w:t>
      </w:r>
      <w:r w:rsidR="00472DA9" w:rsidRPr="00472DA9">
        <w:rPr>
          <w:sz w:val="28"/>
          <w:szCs w:val="28"/>
        </w:rPr>
        <w:t>1,05</w:t>
      </w:r>
      <w:r w:rsidR="0010469B">
        <w:rPr>
          <w:spacing w:val="4"/>
          <w:sz w:val="28"/>
          <w:szCs w:val="28"/>
          <w:lang w:val="it-IT"/>
        </w:rPr>
        <w:t xml:space="preserve"> ha; x</w:t>
      </w:r>
      <w:r w:rsidRPr="00472DA9">
        <w:rPr>
          <w:spacing w:val="4"/>
          <w:sz w:val="28"/>
          <w:szCs w:val="28"/>
          <w:lang w:val="it-IT"/>
        </w:rPr>
        <w:t xml:space="preserve">ã Bình Thới </w:t>
      </w:r>
      <w:r w:rsidR="00472DA9" w:rsidRPr="00472DA9">
        <w:rPr>
          <w:sz w:val="28"/>
          <w:szCs w:val="28"/>
        </w:rPr>
        <w:t>10,07</w:t>
      </w:r>
      <w:r w:rsidR="0010469B">
        <w:rPr>
          <w:spacing w:val="4"/>
          <w:sz w:val="28"/>
          <w:szCs w:val="28"/>
          <w:lang w:val="it-IT"/>
        </w:rPr>
        <w:t xml:space="preserve"> ha; x</w:t>
      </w:r>
      <w:r w:rsidRPr="00472DA9">
        <w:rPr>
          <w:spacing w:val="4"/>
          <w:sz w:val="28"/>
          <w:szCs w:val="28"/>
          <w:lang w:val="it-IT"/>
        </w:rPr>
        <w:t xml:space="preserve">ã Châu Hưng </w:t>
      </w:r>
      <w:r w:rsidR="00472DA9" w:rsidRPr="00472DA9">
        <w:rPr>
          <w:sz w:val="28"/>
          <w:szCs w:val="28"/>
        </w:rPr>
        <w:t>1,52</w:t>
      </w:r>
      <w:r w:rsidR="0010469B">
        <w:rPr>
          <w:spacing w:val="4"/>
          <w:sz w:val="28"/>
          <w:szCs w:val="28"/>
          <w:lang w:val="it-IT"/>
        </w:rPr>
        <w:t xml:space="preserve"> ha; x</w:t>
      </w:r>
      <w:r w:rsidRPr="00472DA9">
        <w:rPr>
          <w:spacing w:val="4"/>
          <w:sz w:val="28"/>
          <w:szCs w:val="28"/>
          <w:lang w:val="it-IT"/>
        </w:rPr>
        <w:t xml:space="preserve">ã Đại Hòa Lộc </w:t>
      </w:r>
      <w:r w:rsidR="00472DA9" w:rsidRPr="00472DA9">
        <w:rPr>
          <w:sz w:val="28"/>
          <w:szCs w:val="28"/>
        </w:rPr>
        <w:t>7,90</w:t>
      </w:r>
      <w:r w:rsidR="0010469B">
        <w:rPr>
          <w:spacing w:val="4"/>
          <w:sz w:val="28"/>
          <w:szCs w:val="28"/>
          <w:lang w:val="it-IT"/>
        </w:rPr>
        <w:t xml:space="preserve"> ha; x</w:t>
      </w:r>
      <w:r w:rsidRPr="00472DA9">
        <w:rPr>
          <w:spacing w:val="4"/>
          <w:sz w:val="28"/>
          <w:szCs w:val="28"/>
          <w:lang w:val="it-IT"/>
        </w:rPr>
        <w:t xml:space="preserve">ã Định Trung </w:t>
      </w:r>
      <w:r w:rsidR="00472DA9" w:rsidRPr="00472DA9">
        <w:rPr>
          <w:sz w:val="28"/>
          <w:szCs w:val="28"/>
        </w:rPr>
        <w:t>8,63</w:t>
      </w:r>
      <w:r w:rsidR="0010469B">
        <w:rPr>
          <w:spacing w:val="4"/>
          <w:sz w:val="28"/>
          <w:szCs w:val="28"/>
          <w:lang w:val="it-IT"/>
        </w:rPr>
        <w:t xml:space="preserve"> ha; x</w:t>
      </w:r>
      <w:r w:rsidRPr="00472DA9">
        <w:rPr>
          <w:spacing w:val="4"/>
          <w:sz w:val="28"/>
          <w:szCs w:val="28"/>
          <w:lang w:val="it-IT"/>
        </w:rPr>
        <w:t>ã Lộc Thuận</w:t>
      </w:r>
      <w:r w:rsidR="00472DA9" w:rsidRPr="00472DA9">
        <w:rPr>
          <w:spacing w:val="4"/>
          <w:sz w:val="28"/>
          <w:szCs w:val="28"/>
          <w:lang w:val="it-IT"/>
        </w:rPr>
        <w:t xml:space="preserve"> </w:t>
      </w:r>
      <w:r w:rsidR="00472DA9" w:rsidRPr="00472DA9">
        <w:rPr>
          <w:sz w:val="28"/>
          <w:szCs w:val="28"/>
        </w:rPr>
        <w:t>7,55</w:t>
      </w:r>
      <w:r w:rsidR="00472DA9" w:rsidRPr="00472DA9">
        <w:rPr>
          <w:spacing w:val="4"/>
          <w:sz w:val="28"/>
          <w:szCs w:val="28"/>
          <w:lang w:val="it-IT"/>
        </w:rPr>
        <w:t xml:space="preserve"> </w:t>
      </w:r>
      <w:r w:rsidR="0010469B">
        <w:rPr>
          <w:spacing w:val="4"/>
          <w:sz w:val="28"/>
          <w:szCs w:val="28"/>
          <w:lang w:val="it-IT"/>
        </w:rPr>
        <w:t>ha; x</w:t>
      </w:r>
      <w:r w:rsidRPr="00472DA9">
        <w:rPr>
          <w:spacing w:val="4"/>
          <w:sz w:val="28"/>
          <w:szCs w:val="28"/>
          <w:lang w:val="it-IT"/>
        </w:rPr>
        <w:t>ã Long Định</w:t>
      </w:r>
      <w:r w:rsidR="00472DA9" w:rsidRPr="00472DA9">
        <w:rPr>
          <w:spacing w:val="4"/>
          <w:sz w:val="28"/>
          <w:szCs w:val="28"/>
          <w:lang w:val="it-IT"/>
        </w:rPr>
        <w:t xml:space="preserve"> </w:t>
      </w:r>
      <w:r w:rsidR="00472DA9" w:rsidRPr="00472DA9">
        <w:rPr>
          <w:sz w:val="28"/>
          <w:szCs w:val="28"/>
        </w:rPr>
        <w:t>0,82</w:t>
      </w:r>
      <w:r w:rsidR="00472DA9" w:rsidRPr="00472DA9">
        <w:rPr>
          <w:spacing w:val="4"/>
          <w:sz w:val="28"/>
          <w:szCs w:val="28"/>
          <w:lang w:val="it-IT"/>
        </w:rPr>
        <w:t xml:space="preserve"> </w:t>
      </w:r>
      <w:r w:rsidR="0010469B">
        <w:rPr>
          <w:spacing w:val="4"/>
          <w:sz w:val="28"/>
          <w:szCs w:val="28"/>
          <w:lang w:val="it-IT"/>
        </w:rPr>
        <w:t>ha; x</w:t>
      </w:r>
      <w:r w:rsidRPr="00472DA9">
        <w:rPr>
          <w:spacing w:val="4"/>
          <w:sz w:val="28"/>
          <w:szCs w:val="28"/>
          <w:lang w:val="it-IT"/>
        </w:rPr>
        <w:t xml:space="preserve">ã Long Hòa </w:t>
      </w:r>
      <w:r w:rsidR="00472DA9" w:rsidRPr="00472DA9">
        <w:rPr>
          <w:sz w:val="28"/>
          <w:szCs w:val="28"/>
        </w:rPr>
        <w:t>1,17</w:t>
      </w:r>
      <w:r w:rsidR="0010469B">
        <w:rPr>
          <w:spacing w:val="4"/>
          <w:sz w:val="28"/>
          <w:szCs w:val="28"/>
          <w:lang w:val="it-IT"/>
        </w:rPr>
        <w:t xml:space="preserve"> ha; x</w:t>
      </w:r>
      <w:r w:rsidRPr="00472DA9">
        <w:rPr>
          <w:spacing w:val="4"/>
          <w:sz w:val="28"/>
          <w:szCs w:val="28"/>
          <w:lang w:val="it-IT"/>
        </w:rPr>
        <w:t xml:space="preserve">ã Phú Long </w:t>
      </w:r>
      <w:r w:rsidR="00472DA9" w:rsidRPr="00472DA9">
        <w:rPr>
          <w:sz w:val="28"/>
          <w:szCs w:val="28"/>
        </w:rPr>
        <w:t>3,91</w:t>
      </w:r>
      <w:r w:rsidR="0010469B">
        <w:rPr>
          <w:spacing w:val="4"/>
          <w:sz w:val="28"/>
          <w:szCs w:val="28"/>
          <w:lang w:val="it-IT"/>
        </w:rPr>
        <w:t xml:space="preserve"> ha; x</w:t>
      </w:r>
      <w:r w:rsidRPr="00472DA9">
        <w:rPr>
          <w:spacing w:val="4"/>
          <w:sz w:val="28"/>
          <w:szCs w:val="28"/>
          <w:lang w:val="it-IT"/>
        </w:rPr>
        <w:t xml:space="preserve">ã </w:t>
      </w:r>
      <w:r w:rsidRPr="00472DA9">
        <w:rPr>
          <w:spacing w:val="4"/>
          <w:sz w:val="28"/>
          <w:szCs w:val="28"/>
          <w:lang w:val="it-IT"/>
        </w:rPr>
        <w:lastRenderedPageBreak/>
        <w:t xml:space="preserve">Phú Thuận </w:t>
      </w:r>
      <w:r w:rsidR="00472DA9" w:rsidRPr="00472DA9">
        <w:rPr>
          <w:sz w:val="28"/>
          <w:szCs w:val="28"/>
        </w:rPr>
        <w:t>2,63</w:t>
      </w:r>
      <w:r w:rsidR="0010469B">
        <w:rPr>
          <w:spacing w:val="4"/>
          <w:sz w:val="28"/>
          <w:szCs w:val="28"/>
          <w:lang w:val="it-IT"/>
        </w:rPr>
        <w:t xml:space="preserve"> ha; x</w:t>
      </w:r>
      <w:r w:rsidRPr="00472DA9">
        <w:rPr>
          <w:spacing w:val="4"/>
          <w:sz w:val="28"/>
          <w:szCs w:val="28"/>
          <w:lang w:val="it-IT"/>
        </w:rPr>
        <w:t xml:space="preserve">ã Phú Vang </w:t>
      </w:r>
      <w:r w:rsidR="00472DA9" w:rsidRPr="00472DA9">
        <w:rPr>
          <w:sz w:val="28"/>
          <w:szCs w:val="28"/>
        </w:rPr>
        <w:t>3,56</w:t>
      </w:r>
      <w:r w:rsidR="0010469B">
        <w:rPr>
          <w:spacing w:val="4"/>
          <w:sz w:val="28"/>
          <w:szCs w:val="28"/>
          <w:lang w:val="it-IT"/>
        </w:rPr>
        <w:t xml:space="preserve"> ha; x</w:t>
      </w:r>
      <w:r w:rsidRPr="00472DA9">
        <w:rPr>
          <w:spacing w:val="4"/>
          <w:sz w:val="28"/>
          <w:szCs w:val="28"/>
          <w:lang w:val="it-IT"/>
        </w:rPr>
        <w:t xml:space="preserve">ã Thạnh Phước  </w:t>
      </w:r>
      <w:r w:rsidR="00472DA9" w:rsidRPr="00472DA9">
        <w:rPr>
          <w:sz w:val="28"/>
          <w:szCs w:val="28"/>
        </w:rPr>
        <w:t>7,91</w:t>
      </w:r>
      <w:r w:rsidR="00472DA9" w:rsidRPr="00472DA9">
        <w:rPr>
          <w:spacing w:val="4"/>
          <w:sz w:val="28"/>
          <w:szCs w:val="28"/>
          <w:lang w:val="it-IT"/>
        </w:rPr>
        <w:t xml:space="preserve"> </w:t>
      </w:r>
      <w:r w:rsidR="0010469B">
        <w:rPr>
          <w:spacing w:val="4"/>
          <w:sz w:val="28"/>
          <w:szCs w:val="28"/>
          <w:lang w:val="it-IT"/>
        </w:rPr>
        <w:t>ha; x</w:t>
      </w:r>
      <w:r w:rsidRPr="00472DA9">
        <w:rPr>
          <w:spacing w:val="4"/>
          <w:sz w:val="28"/>
          <w:szCs w:val="28"/>
          <w:lang w:val="it-IT"/>
        </w:rPr>
        <w:t xml:space="preserve">ã Thạnh Trị </w:t>
      </w:r>
      <w:r w:rsidR="00472DA9" w:rsidRPr="00472DA9">
        <w:rPr>
          <w:sz w:val="28"/>
          <w:szCs w:val="28"/>
        </w:rPr>
        <w:t>7,92</w:t>
      </w:r>
      <w:r w:rsidR="0010469B">
        <w:rPr>
          <w:spacing w:val="4"/>
          <w:sz w:val="28"/>
          <w:szCs w:val="28"/>
          <w:lang w:val="it-IT"/>
        </w:rPr>
        <w:t xml:space="preserve"> ha; x</w:t>
      </w:r>
      <w:r w:rsidRPr="00472DA9">
        <w:rPr>
          <w:spacing w:val="4"/>
          <w:sz w:val="28"/>
          <w:szCs w:val="28"/>
          <w:lang w:val="it-IT"/>
        </w:rPr>
        <w:t xml:space="preserve">ã Thới Lai </w:t>
      </w:r>
      <w:r w:rsidR="00472DA9" w:rsidRPr="00472DA9">
        <w:rPr>
          <w:sz w:val="28"/>
          <w:szCs w:val="28"/>
        </w:rPr>
        <w:t>3,79</w:t>
      </w:r>
      <w:r w:rsidR="0010469B">
        <w:rPr>
          <w:spacing w:val="4"/>
          <w:sz w:val="28"/>
          <w:szCs w:val="28"/>
          <w:lang w:val="it-IT"/>
        </w:rPr>
        <w:t xml:space="preserve"> ha; x</w:t>
      </w:r>
      <w:r w:rsidRPr="00472DA9">
        <w:rPr>
          <w:spacing w:val="4"/>
          <w:sz w:val="28"/>
          <w:szCs w:val="28"/>
          <w:lang w:val="it-IT"/>
        </w:rPr>
        <w:t xml:space="preserve">ã Thới Thuận </w:t>
      </w:r>
      <w:r w:rsidR="00472DA9" w:rsidRPr="00472DA9">
        <w:rPr>
          <w:sz w:val="28"/>
          <w:szCs w:val="28"/>
        </w:rPr>
        <w:t>6,79</w:t>
      </w:r>
      <w:r w:rsidR="0010469B">
        <w:rPr>
          <w:spacing w:val="4"/>
          <w:sz w:val="28"/>
          <w:szCs w:val="28"/>
          <w:lang w:val="it-IT"/>
        </w:rPr>
        <w:t xml:space="preserve"> ha; x</w:t>
      </w:r>
      <w:r w:rsidRPr="00472DA9">
        <w:rPr>
          <w:spacing w:val="4"/>
          <w:sz w:val="28"/>
          <w:szCs w:val="28"/>
          <w:lang w:val="it-IT"/>
        </w:rPr>
        <w:t xml:space="preserve">ã Thừa Đức </w:t>
      </w:r>
      <w:r w:rsidR="00472DA9" w:rsidRPr="00472DA9">
        <w:rPr>
          <w:sz w:val="28"/>
          <w:szCs w:val="28"/>
        </w:rPr>
        <w:t>14,19</w:t>
      </w:r>
      <w:r w:rsidR="0010469B">
        <w:rPr>
          <w:spacing w:val="4"/>
          <w:sz w:val="28"/>
          <w:szCs w:val="28"/>
          <w:lang w:val="it-IT"/>
        </w:rPr>
        <w:t xml:space="preserve"> ha; x</w:t>
      </w:r>
      <w:r w:rsidRPr="00472DA9">
        <w:rPr>
          <w:spacing w:val="4"/>
          <w:sz w:val="28"/>
          <w:szCs w:val="28"/>
          <w:lang w:val="it-IT"/>
        </w:rPr>
        <w:t xml:space="preserve">ã Vang Quới Đông </w:t>
      </w:r>
      <w:r w:rsidR="00472DA9" w:rsidRPr="00472DA9">
        <w:rPr>
          <w:sz w:val="28"/>
          <w:szCs w:val="28"/>
        </w:rPr>
        <w:t>4,63</w:t>
      </w:r>
      <w:r w:rsidR="0010469B">
        <w:rPr>
          <w:spacing w:val="4"/>
          <w:sz w:val="28"/>
          <w:szCs w:val="28"/>
          <w:lang w:val="it-IT"/>
        </w:rPr>
        <w:t xml:space="preserve"> ha; x</w:t>
      </w:r>
      <w:r w:rsidRPr="00472DA9">
        <w:rPr>
          <w:spacing w:val="4"/>
          <w:sz w:val="28"/>
          <w:szCs w:val="28"/>
          <w:lang w:val="it-IT"/>
        </w:rPr>
        <w:t xml:space="preserve">ã Vang Quới Tây </w:t>
      </w:r>
      <w:r w:rsidR="00472DA9" w:rsidRPr="00472DA9">
        <w:rPr>
          <w:sz w:val="28"/>
          <w:szCs w:val="28"/>
        </w:rPr>
        <w:t>3,50</w:t>
      </w:r>
      <w:r w:rsidRPr="00472DA9">
        <w:rPr>
          <w:spacing w:val="4"/>
          <w:sz w:val="28"/>
          <w:szCs w:val="28"/>
          <w:lang w:val="it-IT"/>
        </w:rPr>
        <w:t xml:space="preserve"> ha.</w:t>
      </w:r>
    </w:p>
    <w:p w14:paraId="2F67C669" w14:textId="37E1FF9C" w:rsidR="00FA1528" w:rsidRPr="00141BD7" w:rsidRDefault="00472DA9" w:rsidP="00D52269">
      <w:pPr>
        <w:widowControl w:val="0"/>
        <w:spacing w:before="120" w:line="288" w:lineRule="auto"/>
        <w:ind w:firstLine="709"/>
        <w:jc w:val="both"/>
        <w:rPr>
          <w:i/>
          <w:sz w:val="28"/>
          <w:szCs w:val="28"/>
          <w:lang w:val="it-IT"/>
        </w:rPr>
      </w:pPr>
      <w:r>
        <w:rPr>
          <w:i/>
          <w:sz w:val="28"/>
          <w:szCs w:val="28"/>
          <w:lang w:val="it-IT"/>
        </w:rPr>
        <w:t>f.13</w:t>
      </w:r>
      <w:r w:rsidR="00CB2346">
        <w:rPr>
          <w:i/>
          <w:sz w:val="28"/>
          <w:szCs w:val="28"/>
          <w:lang w:val="it-IT"/>
        </w:rPr>
        <w:t>.</w:t>
      </w:r>
      <w:r w:rsidR="00FA1528" w:rsidRPr="00141BD7">
        <w:rPr>
          <w:i/>
          <w:sz w:val="28"/>
          <w:szCs w:val="28"/>
          <w:lang w:val="it-IT"/>
        </w:rPr>
        <w:t xml:space="preserve"> Đất xây dựng cơ sở dịch vụ xã hội </w:t>
      </w:r>
    </w:p>
    <w:p w14:paraId="3B338017" w14:textId="54F1EA9C" w:rsidR="00FA1528" w:rsidRPr="00141BD7" w:rsidRDefault="00FA1528" w:rsidP="00D52269">
      <w:pPr>
        <w:widowControl w:val="0"/>
        <w:spacing w:before="120" w:line="288" w:lineRule="auto"/>
        <w:ind w:firstLine="709"/>
        <w:jc w:val="both"/>
        <w:rPr>
          <w:spacing w:val="2"/>
          <w:sz w:val="28"/>
          <w:szCs w:val="28"/>
          <w:lang w:val="it-IT"/>
        </w:rPr>
      </w:pPr>
      <w:r w:rsidRPr="00472DA9">
        <w:rPr>
          <w:spacing w:val="4"/>
          <w:sz w:val="28"/>
          <w:szCs w:val="28"/>
          <w:lang w:val="it-IT"/>
        </w:rPr>
        <w:t xml:space="preserve">Diện tích đất </w:t>
      </w:r>
      <w:r w:rsidRPr="00472DA9">
        <w:rPr>
          <w:sz w:val="28"/>
          <w:szCs w:val="28"/>
          <w:lang w:val="it-IT"/>
        </w:rPr>
        <w:t>xây dựng cơ sở dịch vụ xã hội</w:t>
      </w:r>
      <w:r w:rsidRPr="00472DA9">
        <w:rPr>
          <w:spacing w:val="4"/>
          <w:sz w:val="28"/>
          <w:szCs w:val="28"/>
          <w:lang w:val="it-IT"/>
        </w:rPr>
        <w:t xml:space="preserve"> là </w:t>
      </w:r>
      <w:r w:rsidR="00472DA9" w:rsidRPr="00472DA9">
        <w:rPr>
          <w:sz w:val="28"/>
          <w:szCs w:val="28"/>
        </w:rPr>
        <w:t>0,90</w:t>
      </w:r>
      <w:r w:rsidR="00472DA9" w:rsidRPr="00472DA9">
        <w:rPr>
          <w:sz w:val="28"/>
          <w:szCs w:val="28"/>
          <w:lang w:val="it-IT"/>
        </w:rPr>
        <w:t xml:space="preserve"> </w:t>
      </w:r>
      <w:r w:rsidRPr="00472DA9">
        <w:rPr>
          <w:spacing w:val="4"/>
          <w:sz w:val="28"/>
          <w:szCs w:val="28"/>
          <w:lang w:val="it-IT"/>
        </w:rPr>
        <w:t>ha</w:t>
      </w:r>
      <w:r w:rsidR="00472DA9" w:rsidRPr="00472DA9">
        <w:rPr>
          <w:spacing w:val="4"/>
          <w:sz w:val="28"/>
          <w:szCs w:val="28"/>
          <w:lang w:val="it-IT"/>
        </w:rPr>
        <w:t>, phân bố toàn bộ trên địa bàn xã Long Hòa</w:t>
      </w:r>
      <w:r w:rsidR="00472DA9">
        <w:rPr>
          <w:spacing w:val="4"/>
          <w:sz w:val="28"/>
          <w:szCs w:val="28"/>
          <w:lang w:val="it-IT"/>
        </w:rPr>
        <w:t>.</w:t>
      </w:r>
    </w:p>
    <w:p w14:paraId="586EB76B" w14:textId="34D886AB" w:rsidR="00FA1528" w:rsidRPr="00141BD7" w:rsidRDefault="00472DA9" w:rsidP="00D52269">
      <w:pPr>
        <w:widowControl w:val="0"/>
        <w:spacing w:before="120" w:line="288" w:lineRule="auto"/>
        <w:ind w:firstLine="709"/>
        <w:jc w:val="both"/>
        <w:rPr>
          <w:i/>
          <w:spacing w:val="4"/>
          <w:sz w:val="28"/>
          <w:szCs w:val="28"/>
          <w:lang w:val="it-IT"/>
        </w:rPr>
      </w:pPr>
      <w:r>
        <w:rPr>
          <w:i/>
          <w:spacing w:val="4"/>
          <w:sz w:val="28"/>
          <w:szCs w:val="28"/>
          <w:lang w:val="it-IT"/>
        </w:rPr>
        <w:t>f.14</w:t>
      </w:r>
      <w:r w:rsidR="00CB2346">
        <w:rPr>
          <w:i/>
          <w:spacing w:val="4"/>
          <w:sz w:val="28"/>
          <w:szCs w:val="28"/>
          <w:lang w:val="it-IT"/>
        </w:rPr>
        <w:t>.</w:t>
      </w:r>
      <w:r w:rsidR="00FA1528" w:rsidRPr="00141BD7">
        <w:rPr>
          <w:i/>
          <w:spacing w:val="4"/>
          <w:sz w:val="28"/>
          <w:szCs w:val="28"/>
          <w:lang w:val="it-IT"/>
        </w:rPr>
        <w:t xml:space="preserve"> Đất chợ</w:t>
      </w:r>
    </w:p>
    <w:p w14:paraId="2A7F64FB" w14:textId="74539965" w:rsidR="00FA1528" w:rsidRPr="00472DA9" w:rsidRDefault="00FA1528" w:rsidP="00D52269">
      <w:pPr>
        <w:widowControl w:val="0"/>
        <w:spacing w:before="120" w:line="288" w:lineRule="auto"/>
        <w:ind w:firstLine="709"/>
        <w:jc w:val="both"/>
        <w:rPr>
          <w:spacing w:val="2"/>
          <w:sz w:val="28"/>
          <w:szCs w:val="28"/>
          <w:lang w:val="it-IT"/>
        </w:rPr>
      </w:pPr>
      <w:r w:rsidRPr="00472DA9">
        <w:rPr>
          <w:spacing w:val="4"/>
          <w:sz w:val="28"/>
          <w:szCs w:val="28"/>
          <w:lang w:val="it-IT"/>
        </w:rPr>
        <w:t xml:space="preserve">Diện tích đất </w:t>
      </w:r>
      <w:r w:rsidRPr="00472DA9">
        <w:rPr>
          <w:sz w:val="28"/>
          <w:szCs w:val="28"/>
          <w:lang w:val="it-IT"/>
        </w:rPr>
        <w:t>chợ</w:t>
      </w:r>
      <w:r w:rsidRPr="00472DA9">
        <w:rPr>
          <w:spacing w:val="4"/>
          <w:sz w:val="28"/>
          <w:szCs w:val="28"/>
          <w:lang w:val="it-IT"/>
        </w:rPr>
        <w:t xml:space="preserve"> là </w:t>
      </w:r>
      <w:r w:rsidR="00472DA9" w:rsidRPr="00472DA9">
        <w:rPr>
          <w:sz w:val="28"/>
          <w:szCs w:val="28"/>
        </w:rPr>
        <w:t>4,69</w:t>
      </w:r>
      <w:r w:rsidR="00472DA9" w:rsidRPr="00472DA9">
        <w:rPr>
          <w:sz w:val="28"/>
          <w:szCs w:val="28"/>
          <w:lang w:val="it-IT"/>
        </w:rPr>
        <w:t xml:space="preserve"> </w:t>
      </w:r>
      <w:r w:rsidRPr="00472DA9">
        <w:rPr>
          <w:spacing w:val="4"/>
          <w:sz w:val="28"/>
          <w:szCs w:val="28"/>
          <w:lang w:val="it-IT"/>
        </w:rPr>
        <w:t xml:space="preserve">ha, chiếm </w:t>
      </w:r>
      <w:r w:rsidR="00472DA9" w:rsidRPr="00472DA9">
        <w:rPr>
          <w:sz w:val="28"/>
          <w:szCs w:val="28"/>
        </w:rPr>
        <w:t>0,01</w:t>
      </w:r>
      <w:r w:rsidR="00472DA9" w:rsidRPr="00472DA9">
        <w:rPr>
          <w:sz w:val="28"/>
          <w:szCs w:val="28"/>
          <w:lang w:val="it-IT"/>
        </w:rPr>
        <w:t xml:space="preserve"> </w:t>
      </w:r>
      <w:r w:rsidRPr="00472DA9">
        <w:rPr>
          <w:spacing w:val="4"/>
          <w:sz w:val="28"/>
          <w:szCs w:val="28"/>
          <w:lang w:val="it-IT"/>
        </w:rPr>
        <w:t>% diện tích tự nhiên.</w:t>
      </w:r>
      <w:r w:rsidRPr="00472DA9">
        <w:rPr>
          <w:spacing w:val="2"/>
          <w:sz w:val="28"/>
          <w:szCs w:val="28"/>
          <w:lang w:val="it-IT"/>
        </w:rPr>
        <w:t xml:space="preserve"> </w:t>
      </w:r>
    </w:p>
    <w:p w14:paraId="6BBA4F59" w14:textId="4D44FF8E" w:rsidR="008417E3" w:rsidRPr="00472DA9" w:rsidRDefault="008417E3" w:rsidP="00D52269">
      <w:pPr>
        <w:widowControl w:val="0"/>
        <w:spacing w:before="120" w:line="288" w:lineRule="auto"/>
        <w:ind w:firstLine="709"/>
        <w:jc w:val="both"/>
        <w:rPr>
          <w:spacing w:val="4"/>
          <w:sz w:val="28"/>
          <w:szCs w:val="28"/>
          <w:lang w:val="it-IT"/>
        </w:rPr>
      </w:pPr>
      <w:r w:rsidRPr="00472DA9">
        <w:rPr>
          <w:spacing w:val="4"/>
          <w:sz w:val="28"/>
          <w:szCs w:val="28"/>
          <w:lang w:val="it-IT"/>
        </w:rPr>
        <w:t xml:space="preserve">Diện tích được phân bố trên địa bàn các xã (thị trấn) như sau: thị trấn Bình Đại </w:t>
      </w:r>
      <w:r w:rsidR="00472DA9" w:rsidRPr="00472DA9">
        <w:rPr>
          <w:sz w:val="28"/>
          <w:szCs w:val="28"/>
        </w:rPr>
        <w:t>1,17</w:t>
      </w:r>
      <w:r w:rsidR="0010469B">
        <w:rPr>
          <w:spacing w:val="4"/>
          <w:sz w:val="28"/>
          <w:szCs w:val="28"/>
          <w:lang w:val="it-IT"/>
        </w:rPr>
        <w:t xml:space="preserve"> ha; x</w:t>
      </w:r>
      <w:r w:rsidRPr="00472DA9">
        <w:rPr>
          <w:spacing w:val="4"/>
          <w:sz w:val="28"/>
          <w:szCs w:val="28"/>
          <w:lang w:val="it-IT"/>
        </w:rPr>
        <w:t xml:space="preserve">ã Bình Thới </w:t>
      </w:r>
      <w:r w:rsidR="00472DA9" w:rsidRPr="00472DA9">
        <w:rPr>
          <w:sz w:val="28"/>
          <w:szCs w:val="28"/>
        </w:rPr>
        <w:t>0,20</w:t>
      </w:r>
      <w:r w:rsidR="0010469B">
        <w:rPr>
          <w:spacing w:val="4"/>
          <w:sz w:val="28"/>
          <w:szCs w:val="28"/>
          <w:lang w:val="it-IT"/>
        </w:rPr>
        <w:t xml:space="preserve"> ha; x</w:t>
      </w:r>
      <w:r w:rsidRPr="00472DA9">
        <w:rPr>
          <w:spacing w:val="4"/>
          <w:sz w:val="28"/>
          <w:szCs w:val="28"/>
          <w:lang w:val="it-IT"/>
        </w:rPr>
        <w:t>ã Châu Hưng</w:t>
      </w:r>
      <w:r w:rsidR="00472DA9" w:rsidRPr="00472DA9">
        <w:rPr>
          <w:spacing w:val="4"/>
          <w:sz w:val="28"/>
          <w:szCs w:val="28"/>
          <w:lang w:val="it-IT"/>
        </w:rPr>
        <w:t xml:space="preserve"> </w:t>
      </w:r>
      <w:r w:rsidR="00472DA9" w:rsidRPr="00472DA9">
        <w:rPr>
          <w:sz w:val="28"/>
          <w:szCs w:val="28"/>
        </w:rPr>
        <w:t>0,13</w:t>
      </w:r>
      <w:r w:rsidR="00472DA9" w:rsidRPr="00472DA9">
        <w:rPr>
          <w:spacing w:val="4"/>
          <w:sz w:val="28"/>
          <w:szCs w:val="28"/>
          <w:lang w:val="it-IT"/>
        </w:rPr>
        <w:t xml:space="preserve"> </w:t>
      </w:r>
      <w:r w:rsidR="0010469B">
        <w:rPr>
          <w:spacing w:val="4"/>
          <w:sz w:val="28"/>
          <w:szCs w:val="28"/>
          <w:lang w:val="it-IT"/>
        </w:rPr>
        <w:t>ha; x</w:t>
      </w:r>
      <w:r w:rsidRPr="00472DA9">
        <w:rPr>
          <w:spacing w:val="4"/>
          <w:sz w:val="28"/>
          <w:szCs w:val="28"/>
          <w:lang w:val="it-IT"/>
        </w:rPr>
        <w:t xml:space="preserve">ã Định Trung </w:t>
      </w:r>
      <w:r w:rsidR="00472DA9" w:rsidRPr="00472DA9">
        <w:rPr>
          <w:sz w:val="28"/>
          <w:szCs w:val="28"/>
        </w:rPr>
        <w:t>0,40</w:t>
      </w:r>
      <w:r w:rsidR="0010469B">
        <w:rPr>
          <w:spacing w:val="4"/>
          <w:sz w:val="28"/>
          <w:szCs w:val="28"/>
          <w:lang w:val="it-IT"/>
        </w:rPr>
        <w:t xml:space="preserve"> ha; x</w:t>
      </w:r>
      <w:r w:rsidRPr="00472DA9">
        <w:rPr>
          <w:spacing w:val="4"/>
          <w:sz w:val="28"/>
          <w:szCs w:val="28"/>
          <w:lang w:val="it-IT"/>
        </w:rPr>
        <w:t xml:space="preserve">ã Lộc Thuận </w:t>
      </w:r>
      <w:r w:rsidR="00472DA9" w:rsidRPr="00472DA9">
        <w:rPr>
          <w:sz w:val="28"/>
          <w:szCs w:val="28"/>
        </w:rPr>
        <w:t>0,27</w:t>
      </w:r>
      <w:r w:rsidR="0010469B">
        <w:rPr>
          <w:spacing w:val="4"/>
          <w:sz w:val="28"/>
          <w:szCs w:val="28"/>
          <w:lang w:val="it-IT"/>
        </w:rPr>
        <w:t xml:space="preserve"> ha; x</w:t>
      </w:r>
      <w:r w:rsidRPr="00472DA9">
        <w:rPr>
          <w:spacing w:val="4"/>
          <w:sz w:val="28"/>
          <w:szCs w:val="28"/>
          <w:lang w:val="it-IT"/>
        </w:rPr>
        <w:t xml:space="preserve">ã Long Định </w:t>
      </w:r>
      <w:r w:rsidR="00472DA9" w:rsidRPr="00472DA9">
        <w:rPr>
          <w:sz w:val="28"/>
          <w:szCs w:val="28"/>
        </w:rPr>
        <w:t>0,05</w:t>
      </w:r>
      <w:r w:rsidR="00472DA9" w:rsidRPr="00472DA9">
        <w:rPr>
          <w:spacing w:val="4"/>
          <w:sz w:val="28"/>
          <w:szCs w:val="28"/>
          <w:lang w:val="it-IT"/>
        </w:rPr>
        <w:t xml:space="preserve"> </w:t>
      </w:r>
      <w:r w:rsidR="0010469B">
        <w:rPr>
          <w:spacing w:val="4"/>
          <w:sz w:val="28"/>
          <w:szCs w:val="28"/>
          <w:lang w:val="it-IT"/>
        </w:rPr>
        <w:t>ha; x</w:t>
      </w:r>
      <w:r w:rsidRPr="00472DA9">
        <w:rPr>
          <w:spacing w:val="4"/>
          <w:sz w:val="28"/>
          <w:szCs w:val="28"/>
          <w:lang w:val="it-IT"/>
        </w:rPr>
        <w:t>ã Long Hòa</w:t>
      </w:r>
      <w:r w:rsidR="00472DA9" w:rsidRPr="00472DA9">
        <w:rPr>
          <w:spacing w:val="4"/>
          <w:sz w:val="28"/>
          <w:szCs w:val="28"/>
          <w:lang w:val="it-IT"/>
        </w:rPr>
        <w:t xml:space="preserve"> </w:t>
      </w:r>
      <w:r w:rsidR="00472DA9" w:rsidRPr="00472DA9">
        <w:rPr>
          <w:sz w:val="28"/>
          <w:szCs w:val="28"/>
        </w:rPr>
        <w:t>0,17</w:t>
      </w:r>
      <w:r w:rsidR="00472DA9" w:rsidRPr="00472DA9">
        <w:rPr>
          <w:spacing w:val="4"/>
          <w:sz w:val="28"/>
          <w:szCs w:val="28"/>
          <w:lang w:val="it-IT"/>
        </w:rPr>
        <w:t xml:space="preserve"> </w:t>
      </w:r>
      <w:r w:rsidR="0010469B">
        <w:rPr>
          <w:spacing w:val="4"/>
          <w:sz w:val="28"/>
          <w:szCs w:val="28"/>
          <w:lang w:val="it-IT"/>
        </w:rPr>
        <w:t>ha; x</w:t>
      </w:r>
      <w:r w:rsidRPr="00472DA9">
        <w:rPr>
          <w:spacing w:val="4"/>
          <w:sz w:val="28"/>
          <w:szCs w:val="28"/>
          <w:lang w:val="it-IT"/>
        </w:rPr>
        <w:t xml:space="preserve">ã Phú Thuận </w:t>
      </w:r>
      <w:r w:rsidR="00472DA9" w:rsidRPr="00472DA9">
        <w:rPr>
          <w:sz w:val="28"/>
          <w:szCs w:val="28"/>
        </w:rPr>
        <w:t>0,46</w:t>
      </w:r>
      <w:r w:rsidR="0010469B">
        <w:rPr>
          <w:spacing w:val="4"/>
          <w:sz w:val="28"/>
          <w:szCs w:val="28"/>
          <w:lang w:val="it-IT"/>
        </w:rPr>
        <w:t xml:space="preserve"> ha; x</w:t>
      </w:r>
      <w:r w:rsidRPr="00472DA9">
        <w:rPr>
          <w:spacing w:val="4"/>
          <w:sz w:val="28"/>
          <w:szCs w:val="28"/>
          <w:lang w:val="it-IT"/>
        </w:rPr>
        <w:t xml:space="preserve">ã Phú Vang </w:t>
      </w:r>
      <w:r w:rsidR="00472DA9" w:rsidRPr="00472DA9">
        <w:rPr>
          <w:sz w:val="28"/>
          <w:szCs w:val="28"/>
        </w:rPr>
        <w:t>0,03</w:t>
      </w:r>
      <w:r w:rsidR="0010469B">
        <w:rPr>
          <w:spacing w:val="4"/>
          <w:sz w:val="28"/>
          <w:szCs w:val="28"/>
          <w:lang w:val="it-IT"/>
        </w:rPr>
        <w:t xml:space="preserve"> ha; x</w:t>
      </w:r>
      <w:r w:rsidRPr="00472DA9">
        <w:rPr>
          <w:spacing w:val="4"/>
          <w:sz w:val="28"/>
          <w:szCs w:val="28"/>
          <w:lang w:val="it-IT"/>
        </w:rPr>
        <w:t xml:space="preserve">ã Tam Hiệp </w:t>
      </w:r>
      <w:r w:rsidR="00472DA9" w:rsidRPr="00472DA9">
        <w:rPr>
          <w:sz w:val="28"/>
          <w:szCs w:val="28"/>
        </w:rPr>
        <w:t>0,02</w:t>
      </w:r>
      <w:r w:rsidR="0010469B">
        <w:rPr>
          <w:spacing w:val="4"/>
          <w:sz w:val="28"/>
          <w:szCs w:val="28"/>
          <w:lang w:val="it-IT"/>
        </w:rPr>
        <w:t xml:space="preserve"> ha; x</w:t>
      </w:r>
      <w:r w:rsidRPr="00472DA9">
        <w:rPr>
          <w:spacing w:val="4"/>
          <w:sz w:val="28"/>
          <w:szCs w:val="28"/>
          <w:lang w:val="it-IT"/>
        </w:rPr>
        <w:t xml:space="preserve">ã Thạnh Phước </w:t>
      </w:r>
      <w:r w:rsidR="00472DA9" w:rsidRPr="00472DA9">
        <w:rPr>
          <w:sz w:val="28"/>
          <w:szCs w:val="28"/>
        </w:rPr>
        <w:t>0,90</w:t>
      </w:r>
      <w:r w:rsidR="0010469B">
        <w:rPr>
          <w:spacing w:val="4"/>
          <w:sz w:val="28"/>
          <w:szCs w:val="28"/>
          <w:lang w:val="it-IT"/>
        </w:rPr>
        <w:t xml:space="preserve"> ha; x</w:t>
      </w:r>
      <w:r w:rsidRPr="00472DA9">
        <w:rPr>
          <w:spacing w:val="4"/>
          <w:sz w:val="28"/>
          <w:szCs w:val="28"/>
          <w:lang w:val="it-IT"/>
        </w:rPr>
        <w:t xml:space="preserve">ã Thạnh Trị </w:t>
      </w:r>
      <w:r w:rsidR="00472DA9" w:rsidRPr="00472DA9">
        <w:rPr>
          <w:sz w:val="28"/>
          <w:szCs w:val="28"/>
        </w:rPr>
        <w:t>0,15</w:t>
      </w:r>
      <w:r w:rsidR="0010469B">
        <w:rPr>
          <w:spacing w:val="4"/>
          <w:sz w:val="28"/>
          <w:szCs w:val="28"/>
          <w:lang w:val="it-IT"/>
        </w:rPr>
        <w:t xml:space="preserve"> ha; x</w:t>
      </w:r>
      <w:r w:rsidRPr="00472DA9">
        <w:rPr>
          <w:spacing w:val="4"/>
          <w:sz w:val="28"/>
          <w:szCs w:val="28"/>
          <w:lang w:val="it-IT"/>
        </w:rPr>
        <w:t xml:space="preserve">ã Thới Lai </w:t>
      </w:r>
      <w:r w:rsidR="00472DA9" w:rsidRPr="00472DA9">
        <w:rPr>
          <w:sz w:val="28"/>
          <w:szCs w:val="28"/>
        </w:rPr>
        <w:t>0,05</w:t>
      </w:r>
      <w:r w:rsidR="0010469B">
        <w:rPr>
          <w:spacing w:val="4"/>
          <w:sz w:val="28"/>
          <w:szCs w:val="28"/>
          <w:lang w:val="it-IT"/>
        </w:rPr>
        <w:t xml:space="preserve"> ha; x</w:t>
      </w:r>
      <w:r w:rsidRPr="00472DA9">
        <w:rPr>
          <w:spacing w:val="4"/>
          <w:sz w:val="28"/>
          <w:szCs w:val="28"/>
          <w:lang w:val="it-IT"/>
        </w:rPr>
        <w:t xml:space="preserve">ã Thới Thuận </w:t>
      </w:r>
      <w:r w:rsidR="00472DA9" w:rsidRPr="00472DA9">
        <w:rPr>
          <w:sz w:val="28"/>
          <w:szCs w:val="28"/>
        </w:rPr>
        <w:t>0,22</w:t>
      </w:r>
      <w:r w:rsidR="0010469B">
        <w:rPr>
          <w:spacing w:val="4"/>
          <w:sz w:val="28"/>
          <w:szCs w:val="28"/>
          <w:lang w:val="it-IT"/>
        </w:rPr>
        <w:t xml:space="preserve"> ha; x</w:t>
      </w:r>
      <w:r w:rsidRPr="00472DA9">
        <w:rPr>
          <w:spacing w:val="4"/>
          <w:sz w:val="28"/>
          <w:szCs w:val="28"/>
          <w:lang w:val="it-IT"/>
        </w:rPr>
        <w:t xml:space="preserve">ã Thừa Đức </w:t>
      </w:r>
      <w:r w:rsidR="00472DA9" w:rsidRPr="00472DA9">
        <w:rPr>
          <w:sz w:val="28"/>
          <w:szCs w:val="28"/>
        </w:rPr>
        <w:t>0,03</w:t>
      </w:r>
      <w:r w:rsidR="0010469B">
        <w:rPr>
          <w:spacing w:val="4"/>
          <w:sz w:val="28"/>
          <w:szCs w:val="28"/>
          <w:lang w:val="it-IT"/>
        </w:rPr>
        <w:t xml:space="preserve"> ha; x</w:t>
      </w:r>
      <w:r w:rsidRPr="00472DA9">
        <w:rPr>
          <w:spacing w:val="4"/>
          <w:sz w:val="28"/>
          <w:szCs w:val="28"/>
          <w:lang w:val="it-IT"/>
        </w:rPr>
        <w:t xml:space="preserve">ã Vang Quới Đông </w:t>
      </w:r>
      <w:r w:rsidR="00472DA9" w:rsidRPr="00472DA9">
        <w:rPr>
          <w:sz w:val="28"/>
          <w:szCs w:val="28"/>
        </w:rPr>
        <w:t>0,28</w:t>
      </w:r>
      <w:r w:rsidR="0010469B">
        <w:rPr>
          <w:spacing w:val="4"/>
          <w:sz w:val="28"/>
          <w:szCs w:val="28"/>
          <w:lang w:val="it-IT"/>
        </w:rPr>
        <w:t xml:space="preserve"> ha; x</w:t>
      </w:r>
      <w:r w:rsidRPr="00472DA9">
        <w:rPr>
          <w:spacing w:val="4"/>
          <w:sz w:val="28"/>
          <w:szCs w:val="28"/>
          <w:lang w:val="it-IT"/>
        </w:rPr>
        <w:t xml:space="preserve">ã Vang Quới Tây </w:t>
      </w:r>
      <w:r w:rsidR="00472DA9" w:rsidRPr="00472DA9">
        <w:rPr>
          <w:sz w:val="28"/>
          <w:szCs w:val="28"/>
        </w:rPr>
        <w:t>0,14</w:t>
      </w:r>
      <w:r w:rsidRPr="00472DA9">
        <w:rPr>
          <w:spacing w:val="4"/>
          <w:sz w:val="28"/>
          <w:szCs w:val="28"/>
          <w:lang w:val="it-IT"/>
        </w:rPr>
        <w:t xml:space="preserve"> ha.</w:t>
      </w:r>
    </w:p>
    <w:p w14:paraId="7D7C9E2A" w14:textId="179C916B" w:rsidR="00223ED1" w:rsidRPr="00141BD7" w:rsidRDefault="00C456EA" w:rsidP="00D52269">
      <w:pPr>
        <w:widowControl w:val="0"/>
        <w:spacing w:before="120" w:line="288" w:lineRule="auto"/>
        <w:ind w:firstLine="709"/>
        <w:jc w:val="both"/>
        <w:rPr>
          <w:b/>
          <w:i/>
          <w:spacing w:val="-4"/>
          <w:sz w:val="28"/>
          <w:szCs w:val="28"/>
          <w:lang w:val="it-IT"/>
        </w:rPr>
      </w:pPr>
      <w:r w:rsidRPr="00141BD7">
        <w:rPr>
          <w:b/>
          <w:i/>
          <w:sz w:val="28"/>
          <w:szCs w:val="28"/>
          <w:lang w:val="it-IT"/>
        </w:rPr>
        <w:t>g</w:t>
      </w:r>
      <w:r w:rsidR="0019772B" w:rsidRPr="00141BD7">
        <w:rPr>
          <w:b/>
          <w:i/>
          <w:sz w:val="28"/>
          <w:szCs w:val="28"/>
          <w:lang w:val="it-IT"/>
        </w:rPr>
        <w:t>)</w:t>
      </w:r>
      <w:r w:rsidR="00D52269">
        <w:rPr>
          <w:b/>
          <w:i/>
          <w:spacing w:val="-4"/>
          <w:sz w:val="28"/>
          <w:szCs w:val="28"/>
          <w:lang w:val="it-IT"/>
        </w:rPr>
        <w:t xml:space="preserve"> Đất sinh hoạt cộng đồng</w:t>
      </w:r>
    </w:p>
    <w:p w14:paraId="30CCA3F9" w14:textId="687A54AD" w:rsidR="00223ED1" w:rsidRPr="001E7DB6" w:rsidRDefault="00223ED1" w:rsidP="00D52269">
      <w:pPr>
        <w:widowControl w:val="0"/>
        <w:spacing w:before="120" w:line="288" w:lineRule="auto"/>
        <w:ind w:firstLine="709"/>
        <w:jc w:val="both"/>
        <w:rPr>
          <w:spacing w:val="-6"/>
          <w:sz w:val="28"/>
          <w:szCs w:val="28"/>
          <w:lang w:val="it-IT"/>
        </w:rPr>
      </w:pPr>
      <w:r w:rsidRPr="001E7DB6">
        <w:rPr>
          <w:spacing w:val="-6"/>
          <w:sz w:val="28"/>
          <w:szCs w:val="28"/>
          <w:lang w:val="it-IT"/>
        </w:rPr>
        <w:t xml:space="preserve">Diện tích đất sinh hoạt cộng đồng là </w:t>
      </w:r>
      <w:r w:rsidR="00006786" w:rsidRPr="00006786">
        <w:rPr>
          <w:sz w:val="28"/>
          <w:szCs w:val="28"/>
        </w:rPr>
        <w:t>3,29</w:t>
      </w:r>
      <w:r w:rsidR="001E7DB6" w:rsidRPr="001E7DB6">
        <w:rPr>
          <w:spacing w:val="-6"/>
          <w:sz w:val="28"/>
          <w:szCs w:val="28"/>
          <w:lang w:val="it-IT"/>
        </w:rPr>
        <w:t xml:space="preserve"> </w:t>
      </w:r>
      <w:r w:rsidRPr="001E7DB6">
        <w:rPr>
          <w:spacing w:val="-6"/>
          <w:sz w:val="28"/>
          <w:szCs w:val="28"/>
          <w:lang w:val="it-IT"/>
        </w:rPr>
        <w:t xml:space="preserve">ha, chiếm </w:t>
      </w:r>
      <w:r w:rsidR="00006786" w:rsidRPr="00006786">
        <w:rPr>
          <w:sz w:val="28"/>
          <w:szCs w:val="28"/>
        </w:rPr>
        <w:t>0,01</w:t>
      </w:r>
      <w:r w:rsidR="001E7DB6" w:rsidRPr="001E7DB6">
        <w:rPr>
          <w:spacing w:val="-6"/>
          <w:sz w:val="28"/>
          <w:szCs w:val="28"/>
          <w:lang w:val="it-IT"/>
        </w:rPr>
        <w:t xml:space="preserve"> </w:t>
      </w:r>
      <w:r w:rsidRPr="001E7DB6">
        <w:rPr>
          <w:spacing w:val="-6"/>
          <w:sz w:val="28"/>
          <w:szCs w:val="28"/>
          <w:lang w:val="it-IT"/>
        </w:rPr>
        <w:t xml:space="preserve">% diện tích tự nhiên. </w:t>
      </w:r>
    </w:p>
    <w:p w14:paraId="6AEC0E91" w14:textId="6F026B40" w:rsidR="00472DA9" w:rsidRPr="001E7DB6" w:rsidRDefault="00472DA9" w:rsidP="00D52269">
      <w:pPr>
        <w:widowControl w:val="0"/>
        <w:spacing w:before="120" w:line="288" w:lineRule="auto"/>
        <w:ind w:firstLine="709"/>
        <w:jc w:val="both"/>
        <w:rPr>
          <w:spacing w:val="4"/>
          <w:sz w:val="28"/>
          <w:szCs w:val="28"/>
          <w:lang w:val="it-IT"/>
        </w:rPr>
      </w:pPr>
      <w:r w:rsidRPr="001E7DB6">
        <w:rPr>
          <w:spacing w:val="4"/>
          <w:sz w:val="28"/>
          <w:szCs w:val="28"/>
          <w:lang w:val="it-IT"/>
        </w:rPr>
        <w:t xml:space="preserve">Diện tích được phân bố trên địa bàn các xã (thị trấn) như sau: thị trấn Bình Đại </w:t>
      </w:r>
      <w:r w:rsidR="00006786" w:rsidRPr="00006786">
        <w:rPr>
          <w:sz w:val="28"/>
          <w:szCs w:val="28"/>
        </w:rPr>
        <w:t>0,12</w:t>
      </w:r>
      <w:r w:rsidR="0010469B">
        <w:rPr>
          <w:spacing w:val="4"/>
          <w:sz w:val="28"/>
          <w:szCs w:val="28"/>
          <w:lang w:val="it-IT"/>
        </w:rPr>
        <w:t xml:space="preserve"> ha; x</w:t>
      </w:r>
      <w:r w:rsidRPr="001E7DB6">
        <w:rPr>
          <w:spacing w:val="4"/>
          <w:sz w:val="28"/>
          <w:szCs w:val="28"/>
          <w:lang w:val="it-IT"/>
        </w:rPr>
        <w:t xml:space="preserve">ã Bình Thắng </w:t>
      </w:r>
      <w:r w:rsidR="00006786" w:rsidRPr="00006786">
        <w:rPr>
          <w:sz w:val="28"/>
          <w:szCs w:val="28"/>
        </w:rPr>
        <w:t>0,12</w:t>
      </w:r>
      <w:r w:rsidR="0010469B">
        <w:rPr>
          <w:spacing w:val="4"/>
          <w:sz w:val="28"/>
          <w:szCs w:val="28"/>
          <w:lang w:val="it-IT"/>
        </w:rPr>
        <w:t xml:space="preserve"> ha; x</w:t>
      </w:r>
      <w:r w:rsidRPr="001E7DB6">
        <w:rPr>
          <w:spacing w:val="4"/>
          <w:sz w:val="28"/>
          <w:szCs w:val="28"/>
          <w:lang w:val="it-IT"/>
        </w:rPr>
        <w:t xml:space="preserve">ã Bình Thới </w:t>
      </w:r>
      <w:r w:rsidR="00006786" w:rsidRPr="00006786">
        <w:rPr>
          <w:sz w:val="28"/>
          <w:szCs w:val="28"/>
        </w:rPr>
        <w:t>0,45</w:t>
      </w:r>
      <w:r w:rsidR="0010469B">
        <w:rPr>
          <w:spacing w:val="4"/>
          <w:sz w:val="28"/>
          <w:szCs w:val="28"/>
          <w:lang w:val="it-IT"/>
        </w:rPr>
        <w:t xml:space="preserve"> ha; x</w:t>
      </w:r>
      <w:r w:rsidRPr="001E7DB6">
        <w:rPr>
          <w:spacing w:val="4"/>
          <w:sz w:val="28"/>
          <w:szCs w:val="28"/>
          <w:lang w:val="it-IT"/>
        </w:rPr>
        <w:t xml:space="preserve">ã Châu Hưng </w:t>
      </w:r>
      <w:r w:rsidR="00006786" w:rsidRPr="00006786">
        <w:rPr>
          <w:sz w:val="28"/>
          <w:szCs w:val="28"/>
        </w:rPr>
        <w:t>0,14</w:t>
      </w:r>
      <w:r w:rsidR="0010469B">
        <w:rPr>
          <w:spacing w:val="4"/>
          <w:sz w:val="28"/>
          <w:szCs w:val="28"/>
          <w:lang w:val="it-IT"/>
        </w:rPr>
        <w:t xml:space="preserve"> ha; x</w:t>
      </w:r>
      <w:r w:rsidRPr="001E7DB6">
        <w:rPr>
          <w:spacing w:val="4"/>
          <w:sz w:val="28"/>
          <w:szCs w:val="28"/>
          <w:lang w:val="it-IT"/>
        </w:rPr>
        <w:t xml:space="preserve">ã Đại Hòa Lộc </w:t>
      </w:r>
      <w:r w:rsidR="00006786" w:rsidRPr="00006786">
        <w:rPr>
          <w:sz w:val="28"/>
          <w:szCs w:val="28"/>
        </w:rPr>
        <w:t>0,12</w:t>
      </w:r>
      <w:r w:rsidR="0010469B">
        <w:rPr>
          <w:spacing w:val="4"/>
          <w:sz w:val="28"/>
          <w:szCs w:val="28"/>
          <w:lang w:val="it-IT"/>
        </w:rPr>
        <w:t xml:space="preserve"> ha; x</w:t>
      </w:r>
      <w:r w:rsidRPr="001E7DB6">
        <w:rPr>
          <w:spacing w:val="4"/>
          <w:sz w:val="28"/>
          <w:szCs w:val="28"/>
          <w:lang w:val="it-IT"/>
        </w:rPr>
        <w:t xml:space="preserve">ã Định Trung </w:t>
      </w:r>
      <w:r w:rsidR="00006786" w:rsidRPr="00006786">
        <w:rPr>
          <w:sz w:val="28"/>
          <w:szCs w:val="28"/>
        </w:rPr>
        <w:t>0,13</w:t>
      </w:r>
      <w:r w:rsidR="0010469B">
        <w:rPr>
          <w:spacing w:val="4"/>
          <w:sz w:val="28"/>
          <w:szCs w:val="28"/>
          <w:lang w:val="it-IT"/>
        </w:rPr>
        <w:t xml:space="preserve"> ha; x</w:t>
      </w:r>
      <w:r w:rsidRPr="001E7DB6">
        <w:rPr>
          <w:spacing w:val="4"/>
          <w:sz w:val="28"/>
          <w:szCs w:val="28"/>
          <w:lang w:val="it-IT"/>
        </w:rPr>
        <w:t xml:space="preserve">ã Lộc Thuận </w:t>
      </w:r>
      <w:r w:rsidR="00006786" w:rsidRPr="00006786">
        <w:rPr>
          <w:sz w:val="28"/>
          <w:szCs w:val="28"/>
        </w:rPr>
        <w:t>0,11</w:t>
      </w:r>
      <w:r w:rsidR="0010469B">
        <w:rPr>
          <w:spacing w:val="4"/>
          <w:sz w:val="28"/>
          <w:szCs w:val="28"/>
          <w:lang w:val="it-IT"/>
        </w:rPr>
        <w:t xml:space="preserve"> ha; x</w:t>
      </w:r>
      <w:r w:rsidRPr="001E7DB6">
        <w:rPr>
          <w:spacing w:val="4"/>
          <w:sz w:val="28"/>
          <w:szCs w:val="28"/>
          <w:lang w:val="it-IT"/>
        </w:rPr>
        <w:t xml:space="preserve">ã Long Định </w:t>
      </w:r>
      <w:r w:rsidR="00006786" w:rsidRPr="00006786">
        <w:rPr>
          <w:sz w:val="28"/>
          <w:szCs w:val="28"/>
        </w:rPr>
        <w:t>0,16</w:t>
      </w:r>
      <w:r w:rsidR="001E7DB6" w:rsidRPr="001E7DB6">
        <w:rPr>
          <w:spacing w:val="4"/>
          <w:sz w:val="28"/>
          <w:szCs w:val="28"/>
          <w:lang w:val="it-IT"/>
        </w:rPr>
        <w:t xml:space="preserve"> </w:t>
      </w:r>
      <w:r w:rsidR="0010469B">
        <w:rPr>
          <w:spacing w:val="4"/>
          <w:sz w:val="28"/>
          <w:szCs w:val="28"/>
          <w:lang w:val="it-IT"/>
        </w:rPr>
        <w:t>ha; x</w:t>
      </w:r>
      <w:r w:rsidRPr="001E7DB6">
        <w:rPr>
          <w:spacing w:val="4"/>
          <w:sz w:val="28"/>
          <w:szCs w:val="28"/>
          <w:lang w:val="it-IT"/>
        </w:rPr>
        <w:t xml:space="preserve">ã Long Hòa </w:t>
      </w:r>
      <w:r w:rsidR="00006786" w:rsidRPr="00006786">
        <w:rPr>
          <w:sz w:val="28"/>
          <w:szCs w:val="28"/>
        </w:rPr>
        <w:t>0,21</w:t>
      </w:r>
      <w:r w:rsidR="0010469B">
        <w:rPr>
          <w:spacing w:val="4"/>
          <w:sz w:val="28"/>
          <w:szCs w:val="28"/>
          <w:lang w:val="it-IT"/>
        </w:rPr>
        <w:t xml:space="preserve"> ha; x</w:t>
      </w:r>
      <w:r w:rsidRPr="001E7DB6">
        <w:rPr>
          <w:spacing w:val="4"/>
          <w:sz w:val="28"/>
          <w:szCs w:val="28"/>
          <w:lang w:val="it-IT"/>
        </w:rPr>
        <w:t xml:space="preserve">ã Phú Long </w:t>
      </w:r>
      <w:r w:rsidR="00006786" w:rsidRPr="00006786">
        <w:rPr>
          <w:sz w:val="28"/>
          <w:szCs w:val="28"/>
        </w:rPr>
        <w:t>0,10</w:t>
      </w:r>
      <w:r w:rsidR="0010469B">
        <w:rPr>
          <w:spacing w:val="4"/>
          <w:sz w:val="28"/>
          <w:szCs w:val="28"/>
          <w:lang w:val="it-IT"/>
        </w:rPr>
        <w:t xml:space="preserve"> ha; x</w:t>
      </w:r>
      <w:r w:rsidRPr="001E7DB6">
        <w:rPr>
          <w:spacing w:val="4"/>
          <w:sz w:val="28"/>
          <w:szCs w:val="28"/>
          <w:lang w:val="it-IT"/>
        </w:rPr>
        <w:t xml:space="preserve">ã Phú Thuận </w:t>
      </w:r>
      <w:r w:rsidR="00006786" w:rsidRPr="00006786">
        <w:rPr>
          <w:sz w:val="28"/>
          <w:szCs w:val="28"/>
        </w:rPr>
        <w:t>0,06</w:t>
      </w:r>
      <w:r w:rsidR="0010469B">
        <w:rPr>
          <w:spacing w:val="4"/>
          <w:sz w:val="28"/>
          <w:szCs w:val="28"/>
          <w:lang w:val="it-IT"/>
        </w:rPr>
        <w:t xml:space="preserve"> ha; x</w:t>
      </w:r>
      <w:r w:rsidRPr="001E7DB6">
        <w:rPr>
          <w:spacing w:val="4"/>
          <w:sz w:val="28"/>
          <w:szCs w:val="28"/>
          <w:lang w:val="it-IT"/>
        </w:rPr>
        <w:t xml:space="preserve">ã Tam Hiệp </w:t>
      </w:r>
      <w:r w:rsidR="00006786" w:rsidRPr="00006786">
        <w:rPr>
          <w:sz w:val="28"/>
          <w:szCs w:val="28"/>
        </w:rPr>
        <w:t>0,07</w:t>
      </w:r>
      <w:r w:rsidR="0010469B">
        <w:rPr>
          <w:spacing w:val="4"/>
          <w:sz w:val="28"/>
          <w:szCs w:val="28"/>
          <w:lang w:val="it-IT"/>
        </w:rPr>
        <w:t xml:space="preserve"> ha; x</w:t>
      </w:r>
      <w:r w:rsidRPr="001E7DB6">
        <w:rPr>
          <w:spacing w:val="4"/>
          <w:sz w:val="28"/>
          <w:szCs w:val="28"/>
          <w:lang w:val="it-IT"/>
        </w:rPr>
        <w:t xml:space="preserve">ã Thạnh Phước </w:t>
      </w:r>
      <w:r w:rsidR="00006786" w:rsidRPr="00006786">
        <w:rPr>
          <w:sz w:val="28"/>
          <w:szCs w:val="28"/>
        </w:rPr>
        <w:t>0,33</w:t>
      </w:r>
      <w:r w:rsidR="0010469B">
        <w:rPr>
          <w:spacing w:val="4"/>
          <w:sz w:val="28"/>
          <w:szCs w:val="28"/>
          <w:lang w:val="it-IT"/>
        </w:rPr>
        <w:t xml:space="preserve"> ha; x</w:t>
      </w:r>
      <w:r w:rsidRPr="001E7DB6">
        <w:rPr>
          <w:spacing w:val="4"/>
          <w:sz w:val="28"/>
          <w:szCs w:val="28"/>
          <w:lang w:val="it-IT"/>
        </w:rPr>
        <w:t xml:space="preserve">ã Thới Lai </w:t>
      </w:r>
      <w:r w:rsidR="00006786" w:rsidRPr="00006786">
        <w:rPr>
          <w:sz w:val="28"/>
          <w:szCs w:val="28"/>
        </w:rPr>
        <w:t>0,10</w:t>
      </w:r>
      <w:r w:rsidR="0010469B">
        <w:rPr>
          <w:spacing w:val="4"/>
          <w:sz w:val="28"/>
          <w:szCs w:val="28"/>
          <w:lang w:val="it-IT"/>
        </w:rPr>
        <w:t xml:space="preserve"> ha; x</w:t>
      </w:r>
      <w:r w:rsidRPr="001E7DB6">
        <w:rPr>
          <w:spacing w:val="4"/>
          <w:sz w:val="28"/>
          <w:szCs w:val="28"/>
          <w:lang w:val="it-IT"/>
        </w:rPr>
        <w:t xml:space="preserve">ã Thới Thuận </w:t>
      </w:r>
      <w:r w:rsidR="00006786" w:rsidRPr="00006786">
        <w:rPr>
          <w:sz w:val="28"/>
          <w:szCs w:val="28"/>
        </w:rPr>
        <w:t>0,39</w:t>
      </w:r>
      <w:r w:rsidR="0010469B">
        <w:rPr>
          <w:spacing w:val="4"/>
          <w:sz w:val="28"/>
          <w:szCs w:val="28"/>
          <w:lang w:val="it-IT"/>
        </w:rPr>
        <w:t xml:space="preserve"> ha; x</w:t>
      </w:r>
      <w:r w:rsidRPr="001E7DB6">
        <w:rPr>
          <w:spacing w:val="4"/>
          <w:sz w:val="28"/>
          <w:szCs w:val="28"/>
          <w:lang w:val="it-IT"/>
        </w:rPr>
        <w:t xml:space="preserve">ã Thừa Đức </w:t>
      </w:r>
      <w:r w:rsidR="00006786" w:rsidRPr="00006786">
        <w:rPr>
          <w:sz w:val="28"/>
          <w:szCs w:val="28"/>
        </w:rPr>
        <w:t>0,28</w:t>
      </w:r>
      <w:r w:rsidR="0010469B">
        <w:rPr>
          <w:spacing w:val="4"/>
          <w:sz w:val="28"/>
          <w:szCs w:val="28"/>
          <w:lang w:val="it-IT"/>
        </w:rPr>
        <w:t xml:space="preserve"> ha; x</w:t>
      </w:r>
      <w:r w:rsidRPr="001E7DB6">
        <w:rPr>
          <w:spacing w:val="4"/>
          <w:sz w:val="28"/>
          <w:szCs w:val="28"/>
          <w:lang w:val="it-IT"/>
        </w:rPr>
        <w:t xml:space="preserve">ã Vang Quới Đông </w:t>
      </w:r>
      <w:r w:rsidR="00006786" w:rsidRPr="00006786">
        <w:rPr>
          <w:sz w:val="28"/>
          <w:szCs w:val="28"/>
        </w:rPr>
        <w:t>0,11</w:t>
      </w:r>
      <w:r w:rsidR="0010469B">
        <w:rPr>
          <w:spacing w:val="4"/>
          <w:sz w:val="28"/>
          <w:szCs w:val="28"/>
          <w:lang w:val="it-IT"/>
        </w:rPr>
        <w:t xml:space="preserve"> ha; x</w:t>
      </w:r>
      <w:r w:rsidRPr="001E7DB6">
        <w:rPr>
          <w:spacing w:val="4"/>
          <w:sz w:val="28"/>
          <w:szCs w:val="28"/>
          <w:lang w:val="it-IT"/>
        </w:rPr>
        <w:t xml:space="preserve">ã Vang Quới Tây </w:t>
      </w:r>
      <w:r w:rsidR="00006786" w:rsidRPr="00006786">
        <w:rPr>
          <w:sz w:val="28"/>
          <w:szCs w:val="28"/>
        </w:rPr>
        <w:t>0,30</w:t>
      </w:r>
      <w:r w:rsidRPr="001E7DB6">
        <w:rPr>
          <w:spacing w:val="4"/>
          <w:sz w:val="28"/>
          <w:szCs w:val="28"/>
          <w:lang w:val="it-IT"/>
        </w:rPr>
        <w:t xml:space="preserve"> ha.</w:t>
      </w:r>
    </w:p>
    <w:p w14:paraId="711A6C12" w14:textId="5856C7C8" w:rsidR="00223ED1" w:rsidRPr="00141BD7" w:rsidRDefault="00C456EA" w:rsidP="00D52269">
      <w:pPr>
        <w:widowControl w:val="0"/>
        <w:spacing w:before="120" w:line="288" w:lineRule="auto"/>
        <w:ind w:firstLine="720"/>
        <w:jc w:val="both"/>
        <w:rPr>
          <w:b/>
          <w:i/>
          <w:sz w:val="28"/>
          <w:szCs w:val="28"/>
          <w:lang w:val="it-IT"/>
        </w:rPr>
      </w:pPr>
      <w:r w:rsidRPr="00141BD7">
        <w:rPr>
          <w:b/>
          <w:i/>
          <w:sz w:val="28"/>
          <w:szCs w:val="28"/>
          <w:lang w:val="it-IT"/>
        </w:rPr>
        <w:t>h</w:t>
      </w:r>
      <w:r w:rsidR="0019772B" w:rsidRPr="00141BD7">
        <w:rPr>
          <w:b/>
          <w:i/>
          <w:sz w:val="28"/>
          <w:szCs w:val="28"/>
          <w:lang w:val="it-IT"/>
        </w:rPr>
        <w:t>)</w:t>
      </w:r>
      <w:r w:rsidR="00223ED1" w:rsidRPr="00141BD7">
        <w:rPr>
          <w:b/>
          <w:i/>
          <w:sz w:val="28"/>
          <w:szCs w:val="28"/>
          <w:lang w:val="it-IT"/>
        </w:rPr>
        <w:t xml:space="preserve"> Đất kh</w:t>
      </w:r>
      <w:r w:rsidR="00D52269">
        <w:rPr>
          <w:b/>
          <w:i/>
          <w:sz w:val="28"/>
          <w:szCs w:val="28"/>
          <w:lang w:val="it-IT"/>
        </w:rPr>
        <w:t>u vui chơi, giải trí công cộng</w:t>
      </w:r>
    </w:p>
    <w:p w14:paraId="26CC8BE5" w14:textId="75D94391" w:rsidR="00223ED1" w:rsidRPr="001E7DB6" w:rsidRDefault="00223ED1" w:rsidP="00D52269">
      <w:pPr>
        <w:widowControl w:val="0"/>
        <w:spacing w:before="120" w:line="288" w:lineRule="auto"/>
        <w:ind w:firstLine="720"/>
        <w:jc w:val="both"/>
        <w:rPr>
          <w:spacing w:val="2"/>
          <w:sz w:val="28"/>
          <w:szCs w:val="28"/>
          <w:lang w:val="it-IT"/>
        </w:rPr>
      </w:pPr>
      <w:r w:rsidRPr="001E7DB6">
        <w:rPr>
          <w:sz w:val="28"/>
          <w:szCs w:val="28"/>
          <w:lang w:val="it-IT"/>
        </w:rPr>
        <w:t xml:space="preserve">Diện tích đất khu vui chơi, giải trí công cộng là </w:t>
      </w:r>
      <w:r w:rsidR="00006786" w:rsidRPr="00006786">
        <w:rPr>
          <w:sz w:val="28"/>
          <w:szCs w:val="28"/>
        </w:rPr>
        <w:t>0,79</w:t>
      </w:r>
      <w:r w:rsidR="001E7DB6" w:rsidRPr="001E7DB6">
        <w:rPr>
          <w:sz w:val="28"/>
          <w:szCs w:val="28"/>
          <w:lang w:val="it-IT"/>
        </w:rPr>
        <w:t xml:space="preserve"> </w:t>
      </w:r>
      <w:r w:rsidRPr="001E7DB6">
        <w:rPr>
          <w:sz w:val="28"/>
          <w:szCs w:val="28"/>
          <w:lang w:val="it-IT"/>
        </w:rPr>
        <w:t>ha</w:t>
      </w:r>
      <w:r w:rsidR="001E7DB6" w:rsidRPr="001E7DB6">
        <w:rPr>
          <w:sz w:val="28"/>
          <w:szCs w:val="28"/>
          <w:lang w:val="it-IT"/>
        </w:rPr>
        <w:t>, phân bố toàn bộ trên địa bàn thị trấn Bình Đại.</w:t>
      </w:r>
      <w:r w:rsidRPr="001E7DB6">
        <w:rPr>
          <w:sz w:val="28"/>
          <w:szCs w:val="28"/>
          <w:lang w:val="it-IT"/>
        </w:rPr>
        <w:t xml:space="preserve"> </w:t>
      </w:r>
    </w:p>
    <w:p w14:paraId="101F9355" w14:textId="074EA1AA" w:rsidR="00223ED1" w:rsidRPr="00141BD7" w:rsidRDefault="00C456EA" w:rsidP="00D52269">
      <w:pPr>
        <w:widowControl w:val="0"/>
        <w:spacing w:before="120" w:line="288" w:lineRule="auto"/>
        <w:ind w:firstLine="720"/>
        <w:jc w:val="both"/>
        <w:rPr>
          <w:b/>
          <w:i/>
          <w:sz w:val="28"/>
          <w:szCs w:val="28"/>
          <w:lang w:val="it-IT"/>
        </w:rPr>
      </w:pPr>
      <w:r w:rsidRPr="00141BD7">
        <w:rPr>
          <w:b/>
          <w:i/>
          <w:sz w:val="28"/>
          <w:szCs w:val="28"/>
          <w:lang w:val="it-IT"/>
        </w:rPr>
        <w:t>i</w:t>
      </w:r>
      <w:r w:rsidR="0019772B" w:rsidRPr="00141BD7">
        <w:rPr>
          <w:b/>
          <w:i/>
          <w:sz w:val="28"/>
          <w:szCs w:val="28"/>
          <w:lang w:val="it-IT"/>
        </w:rPr>
        <w:t>)</w:t>
      </w:r>
      <w:r w:rsidR="00D52269">
        <w:rPr>
          <w:b/>
          <w:i/>
          <w:sz w:val="28"/>
          <w:szCs w:val="28"/>
          <w:lang w:val="it-IT"/>
        </w:rPr>
        <w:t xml:space="preserve"> Đất ở tại nông thôn</w:t>
      </w:r>
    </w:p>
    <w:p w14:paraId="2663CDC4" w14:textId="4190007E" w:rsidR="00223ED1" w:rsidRPr="00D52269" w:rsidRDefault="00223ED1" w:rsidP="00D52269">
      <w:pPr>
        <w:widowControl w:val="0"/>
        <w:spacing w:before="120" w:line="288" w:lineRule="auto"/>
        <w:ind w:firstLine="720"/>
        <w:jc w:val="both"/>
        <w:rPr>
          <w:spacing w:val="-4"/>
          <w:sz w:val="28"/>
          <w:szCs w:val="28"/>
          <w:lang w:val="it-IT"/>
        </w:rPr>
      </w:pPr>
      <w:r w:rsidRPr="00D52269">
        <w:rPr>
          <w:spacing w:val="-4"/>
          <w:sz w:val="28"/>
          <w:szCs w:val="28"/>
          <w:lang w:val="it-IT"/>
        </w:rPr>
        <w:t xml:space="preserve"> Diện tích đất ở tại nông thôn là </w:t>
      </w:r>
      <w:r w:rsidR="00006786" w:rsidRPr="00D52269">
        <w:rPr>
          <w:spacing w:val="-4"/>
          <w:sz w:val="28"/>
          <w:szCs w:val="28"/>
        </w:rPr>
        <w:t>985,52</w:t>
      </w:r>
      <w:r w:rsidR="001E7DB6" w:rsidRPr="00D52269">
        <w:rPr>
          <w:spacing w:val="-4"/>
          <w:sz w:val="28"/>
          <w:szCs w:val="28"/>
          <w:lang w:val="it-IT"/>
        </w:rPr>
        <w:t xml:space="preserve"> </w:t>
      </w:r>
      <w:r w:rsidRPr="00D52269">
        <w:rPr>
          <w:spacing w:val="-4"/>
          <w:sz w:val="28"/>
          <w:szCs w:val="28"/>
          <w:lang w:val="it-IT"/>
        </w:rPr>
        <w:t xml:space="preserve">ha, chiếm </w:t>
      </w:r>
      <w:r w:rsidR="00006786" w:rsidRPr="00D52269">
        <w:rPr>
          <w:spacing w:val="-4"/>
          <w:sz w:val="28"/>
          <w:szCs w:val="28"/>
        </w:rPr>
        <w:t>2,35</w:t>
      </w:r>
      <w:r w:rsidR="001E7DB6" w:rsidRPr="00D52269">
        <w:rPr>
          <w:spacing w:val="-4"/>
          <w:sz w:val="28"/>
          <w:szCs w:val="28"/>
          <w:lang w:val="it-IT"/>
        </w:rPr>
        <w:t xml:space="preserve"> </w:t>
      </w:r>
      <w:r w:rsidRPr="00D52269">
        <w:rPr>
          <w:spacing w:val="-4"/>
          <w:sz w:val="28"/>
          <w:szCs w:val="28"/>
          <w:lang w:val="it-IT"/>
        </w:rPr>
        <w:t xml:space="preserve">% diện tích tự nhiên. </w:t>
      </w:r>
    </w:p>
    <w:p w14:paraId="7CF7BB25" w14:textId="18FD2AC5" w:rsidR="00472DA9" w:rsidRPr="00B703A8" w:rsidRDefault="00472DA9" w:rsidP="00D52269">
      <w:pPr>
        <w:widowControl w:val="0"/>
        <w:spacing w:before="120" w:line="288" w:lineRule="auto"/>
        <w:ind w:firstLine="709"/>
        <w:jc w:val="both"/>
        <w:rPr>
          <w:spacing w:val="-2"/>
          <w:sz w:val="28"/>
          <w:szCs w:val="28"/>
          <w:lang w:val="it-IT"/>
        </w:rPr>
      </w:pPr>
      <w:r w:rsidRPr="00B703A8">
        <w:rPr>
          <w:spacing w:val="-2"/>
          <w:sz w:val="28"/>
          <w:szCs w:val="28"/>
          <w:lang w:val="it-IT"/>
        </w:rPr>
        <w:t>Diện tích được phân b</w:t>
      </w:r>
      <w:r w:rsidR="0010469B">
        <w:rPr>
          <w:spacing w:val="-2"/>
          <w:sz w:val="28"/>
          <w:szCs w:val="28"/>
          <w:lang w:val="it-IT"/>
        </w:rPr>
        <w:t>ố trên địa bàn các xã như sau: x</w:t>
      </w:r>
      <w:r w:rsidRPr="00B703A8">
        <w:rPr>
          <w:spacing w:val="-2"/>
          <w:sz w:val="28"/>
          <w:szCs w:val="28"/>
          <w:lang w:val="it-IT"/>
        </w:rPr>
        <w:t xml:space="preserve">ã Bình Thắng </w:t>
      </w:r>
      <w:r w:rsidR="00006786" w:rsidRPr="00006786">
        <w:rPr>
          <w:spacing w:val="-2"/>
          <w:sz w:val="28"/>
          <w:szCs w:val="28"/>
        </w:rPr>
        <w:t>58,84</w:t>
      </w:r>
      <w:r w:rsidR="0010469B">
        <w:rPr>
          <w:spacing w:val="-2"/>
          <w:sz w:val="28"/>
          <w:szCs w:val="28"/>
          <w:lang w:val="it-IT"/>
        </w:rPr>
        <w:t xml:space="preserve"> ha; x</w:t>
      </w:r>
      <w:r w:rsidRPr="00B703A8">
        <w:rPr>
          <w:spacing w:val="-2"/>
          <w:sz w:val="28"/>
          <w:szCs w:val="28"/>
          <w:lang w:val="it-IT"/>
        </w:rPr>
        <w:t xml:space="preserve">ã Bình Thới </w:t>
      </w:r>
      <w:r w:rsidR="00006786" w:rsidRPr="00006786">
        <w:rPr>
          <w:spacing w:val="-2"/>
          <w:sz w:val="28"/>
          <w:szCs w:val="28"/>
        </w:rPr>
        <w:t>73,07</w:t>
      </w:r>
      <w:r w:rsidR="0010469B">
        <w:rPr>
          <w:spacing w:val="-2"/>
          <w:sz w:val="28"/>
          <w:szCs w:val="28"/>
          <w:lang w:val="it-IT"/>
        </w:rPr>
        <w:t xml:space="preserve"> ha; x</w:t>
      </w:r>
      <w:r w:rsidRPr="00B703A8">
        <w:rPr>
          <w:spacing w:val="-2"/>
          <w:sz w:val="28"/>
          <w:szCs w:val="28"/>
          <w:lang w:val="it-IT"/>
        </w:rPr>
        <w:t xml:space="preserve">ã Châu Hưng </w:t>
      </w:r>
      <w:r w:rsidR="00006786" w:rsidRPr="00006786">
        <w:rPr>
          <w:spacing w:val="-2"/>
          <w:sz w:val="28"/>
          <w:szCs w:val="28"/>
        </w:rPr>
        <w:t>38,91</w:t>
      </w:r>
      <w:r w:rsidR="0010469B">
        <w:rPr>
          <w:spacing w:val="-2"/>
          <w:sz w:val="28"/>
          <w:szCs w:val="28"/>
          <w:lang w:val="it-IT"/>
        </w:rPr>
        <w:t xml:space="preserve"> ha; x</w:t>
      </w:r>
      <w:r w:rsidRPr="00B703A8">
        <w:rPr>
          <w:spacing w:val="-2"/>
          <w:sz w:val="28"/>
          <w:szCs w:val="28"/>
          <w:lang w:val="it-IT"/>
        </w:rPr>
        <w:t xml:space="preserve">ã Đại Hòa Lộc </w:t>
      </w:r>
      <w:r w:rsidR="00006786" w:rsidRPr="00006786">
        <w:rPr>
          <w:spacing w:val="-2"/>
          <w:sz w:val="28"/>
          <w:szCs w:val="28"/>
        </w:rPr>
        <w:t>57,85</w:t>
      </w:r>
      <w:r w:rsidR="0010469B">
        <w:rPr>
          <w:spacing w:val="-2"/>
          <w:sz w:val="28"/>
          <w:szCs w:val="28"/>
          <w:lang w:val="it-IT"/>
        </w:rPr>
        <w:t xml:space="preserve"> ha; x</w:t>
      </w:r>
      <w:r w:rsidRPr="00B703A8">
        <w:rPr>
          <w:spacing w:val="-2"/>
          <w:sz w:val="28"/>
          <w:szCs w:val="28"/>
          <w:lang w:val="it-IT"/>
        </w:rPr>
        <w:t xml:space="preserve">ã Định Trung </w:t>
      </w:r>
      <w:r w:rsidR="00006786" w:rsidRPr="00006786">
        <w:rPr>
          <w:spacing w:val="-2"/>
          <w:sz w:val="28"/>
          <w:szCs w:val="28"/>
        </w:rPr>
        <w:t>72,76</w:t>
      </w:r>
      <w:r w:rsidR="0010469B">
        <w:rPr>
          <w:spacing w:val="-2"/>
          <w:sz w:val="28"/>
          <w:szCs w:val="28"/>
          <w:lang w:val="it-IT"/>
        </w:rPr>
        <w:t xml:space="preserve"> ha; x</w:t>
      </w:r>
      <w:r w:rsidRPr="00B703A8">
        <w:rPr>
          <w:spacing w:val="-2"/>
          <w:sz w:val="28"/>
          <w:szCs w:val="28"/>
          <w:lang w:val="it-IT"/>
        </w:rPr>
        <w:t xml:space="preserve">ã Lộc Thuận </w:t>
      </w:r>
      <w:r w:rsidR="00006786" w:rsidRPr="00006786">
        <w:rPr>
          <w:spacing w:val="-2"/>
          <w:sz w:val="28"/>
          <w:szCs w:val="28"/>
        </w:rPr>
        <w:t>61,90</w:t>
      </w:r>
      <w:r w:rsidR="0010469B">
        <w:rPr>
          <w:spacing w:val="-2"/>
          <w:sz w:val="28"/>
          <w:szCs w:val="28"/>
          <w:lang w:val="it-IT"/>
        </w:rPr>
        <w:t xml:space="preserve"> ha; x</w:t>
      </w:r>
      <w:r w:rsidRPr="00B703A8">
        <w:rPr>
          <w:spacing w:val="-2"/>
          <w:sz w:val="28"/>
          <w:szCs w:val="28"/>
          <w:lang w:val="it-IT"/>
        </w:rPr>
        <w:t>ã Long Định</w:t>
      </w:r>
      <w:r w:rsidR="00B703A8" w:rsidRPr="00B703A8">
        <w:rPr>
          <w:spacing w:val="-2"/>
          <w:sz w:val="28"/>
          <w:szCs w:val="28"/>
          <w:lang w:val="it-IT"/>
        </w:rPr>
        <w:t xml:space="preserve"> </w:t>
      </w:r>
      <w:r w:rsidR="00006786" w:rsidRPr="00006786">
        <w:rPr>
          <w:spacing w:val="-2"/>
          <w:sz w:val="28"/>
          <w:szCs w:val="28"/>
        </w:rPr>
        <w:t>46,27</w:t>
      </w:r>
      <w:r w:rsidR="0010469B">
        <w:rPr>
          <w:spacing w:val="-2"/>
          <w:sz w:val="28"/>
          <w:szCs w:val="28"/>
          <w:lang w:val="it-IT"/>
        </w:rPr>
        <w:t xml:space="preserve"> ha; x</w:t>
      </w:r>
      <w:r w:rsidRPr="00B703A8">
        <w:rPr>
          <w:spacing w:val="-2"/>
          <w:sz w:val="28"/>
          <w:szCs w:val="28"/>
          <w:lang w:val="it-IT"/>
        </w:rPr>
        <w:t xml:space="preserve">ã Long Hòa </w:t>
      </w:r>
      <w:r w:rsidR="00006786" w:rsidRPr="00006786">
        <w:rPr>
          <w:spacing w:val="-2"/>
          <w:sz w:val="28"/>
          <w:szCs w:val="28"/>
        </w:rPr>
        <w:t>44,02</w:t>
      </w:r>
      <w:r w:rsidR="0010469B">
        <w:rPr>
          <w:spacing w:val="-2"/>
          <w:sz w:val="28"/>
          <w:szCs w:val="28"/>
          <w:lang w:val="it-IT"/>
        </w:rPr>
        <w:t xml:space="preserve"> ha; x</w:t>
      </w:r>
      <w:r w:rsidRPr="00B703A8">
        <w:rPr>
          <w:spacing w:val="-2"/>
          <w:sz w:val="28"/>
          <w:szCs w:val="28"/>
          <w:lang w:val="it-IT"/>
        </w:rPr>
        <w:t xml:space="preserve">ã Phú Long </w:t>
      </w:r>
      <w:r w:rsidR="00006786" w:rsidRPr="00006786">
        <w:rPr>
          <w:spacing w:val="-2"/>
          <w:sz w:val="28"/>
          <w:szCs w:val="28"/>
        </w:rPr>
        <w:t>53,34</w:t>
      </w:r>
      <w:r w:rsidR="0010469B">
        <w:rPr>
          <w:spacing w:val="-2"/>
          <w:sz w:val="28"/>
          <w:szCs w:val="28"/>
          <w:lang w:val="it-IT"/>
        </w:rPr>
        <w:t xml:space="preserve"> ha; x</w:t>
      </w:r>
      <w:r w:rsidRPr="00B703A8">
        <w:rPr>
          <w:spacing w:val="-2"/>
          <w:sz w:val="28"/>
          <w:szCs w:val="28"/>
          <w:lang w:val="it-IT"/>
        </w:rPr>
        <w:t xml:space="preserve">ã Phú Thuận </w:t>
      </w:r>
      <w:r w:rsidR="00006786" w:rsidRPr="00006786">
        <w:rPr>
          <w:spacing w:val="-2"/>
          <w:sz w:val="28"/>
          <w:szCs w:val="28"/>
        </w:rPr>
        <w:t>39,81</w:t>
      </w:r>
      <w:r w:rsidR="0010469B">
        <w:rPr>
          <w:spacing w:val="-2"/>
          <w:sz w:val="28"/>
          <w:szCs w:val="28"/>
          <w:lang w:val="it-IT"/>
        </w:rPr>
        <w:t xml:space="preserve"> ha; x</w:t>
      </w:r>
      <w:r w:rsidRPr="00B703A8">
        <w:rPr>
          <w:spacing w:val="-2"/>
          <w:sz w:val="28"/>
          <w:szCs w:val="28"/>
          <w:lang w:val="it-IT"/>
        </w:rPr>
        <w:t xml:space="preserve">ã Phú Vang </w:t>
      </w:r>
      <w:r w:rsidR="00006786" w:rsidRPr="00006786">
        <w:rPr>
          <w:spacing w:val="-2"/>
          <w:sz w:val="28"/>
          <w:szCs w:val="28"/>
        </w:rPr>
        <w:t>39,66</w:t>
      </w:r>
      <w:r w:rsidR="0010469B">
        <w:rPr>
          <w:spacing w:val="-2"/>
          <w:sz w:val="28"/>
          <w:szCs w:val="28"/>
          <w:lang w:val="it-IT"/>
        </w:rPr>
        <w:t xml:space="preserve"> </w:t>
      </w:r>
      <w:r w:rsidR="0010469B">
        <w:rPr>
          <w:spacing w:val="-2"/>
          <w:sz w:val="28"/>
          <w:szCs w:val="28"/>
          <w:lang w:val="it-IT"/>
        </w:rPr>
        <w:lastRenderedPageBreak/>
        <w:t>ha; x</w:t>
      </w:r>
      <w:r w:rsidRPr="00B703A8">
        <w:rPr>
          <w:spacing w:val="-2"/>
          <w:sz w:val="28"/>
          <w:szCs w:val="28"/>
          <w:lang w:val="it-IT"/>
        </w:rPr>
        <w:t xml:space="preserve">ã Tam Hiệp </w:t>
      </w:r>
      <w:r w:rsidR="00006786" w:rsidRPr="00006786">
        <w:rPr>
          <w:spacing w:val="-2"/>
          <w:sz w:val="28"/>
          <w:szCs w:val="28"/>
        </w:rPr>
        <w:t>36,69</w:t>
      </w:r>
      <w:r w:rsidR="0010469B">
        <w:rPr>
          <w:spacing w:val="-2"/>
          <w:sz w:val="28"/>
          <w:szCs w:val="28"/>
          <w:lang w:val="it-IT"/>
        </w:rPr>
        <w:t xml:space="preserve"> ha; x</w:t>
      </w:r>
      <w:r w:rsidRPr="00B703A8">
        <w:rPr>
          <w:spacing w:val="-2"/>
          <w:sz w:val="28"/>
          <w:szCs w:val="28"/>
          <w:lang w:val="it-IT"/>
        </w:rPr>
        <w:t xml:space="preserve">ã Thạnh Phước </w:t>
      </w:r>
      <w:r w:rsidR="00006786" w:rsidRPr="00006786">
        <w:rPr>
          <w:spacing w:val="-2"/>
          <w:sz w:val="28"/>
          <w:szCs w:val="28"/>
        </w:rPr>
        <w:t>65,36</w:t>
      </w:r>
      <w:r w:rsidR="0010469B">
        <w:rPr>
          <w:spacing w:val="-2"/>
          <w:sz w:val="28"/>
          <w:szCs w:val="28"/>
          <w:lang w:val="it-IT"/>
        </w:rPr>
        <w:t xml:space="preserve"> ha; x</w:t>
      </w:r>
      <w:r w:rsidRPr="00B703A8">
        <w:rPr>
          <w:spacing w:val="-2"/>
          <w:sz w:val="28"/>
          <w:szCs w:val="28"/>
          <w:lang w:val="it-IT"/>
        </w:rPr>
        <w:t xml:space="preserve">ã Thạnh Trị </w:t>
      </w:r>
      <w:r w:rsidR="00006786" w:rsidRPr="00006786">
        <w:rPr>
          <w:spacing w:val="-2"/>
          <w:sz w:val="28"/>
          <w:szCs w:val="28"/>
        </w:rPr>
        <w:t>60,79</w:t>
      </w:r>
      <w:r w:rsidR="0010469B">
        <w:rPr>
          <w:spacing w:val="-2"/>
          <w:sz w:val="28"/>
          <w:szCs w:val="28"/>
          <w:lang w:val="it-IT"/>
        </w:rPr>
        <w:t xml:space="preserve"> ha; xã</w:t>
      </w:r>
      <w:r w:rsidRPr="00B703A8">
        <w:rPr>
          <w:spacing w:val="-2"/>
          <w:sz w:val="28"/>
          <w:szCs w:val="28"/>
          <w:lang w:val="it-IT"/>
        </w:rPr>
        <w:t xml:space="preserve"> Thới Lai </w:t>
      </w:r>
      <w:r w:rsidR="00006786" w:rsidRPr="00006786">
        <w:rPr>
          <w:spacing w:val="-2"/>
          <w:sz w:val="28"/>
          <w:szCs w:val="28"/>
        </w:rPr>
        <w:t>57,50</w:t>
      </w:r>
      <w:r w:rsidR="0010469B">
        <w:rPr>
          <w:spacing w:val="-2"/>
          <w:sz w:val="28"/>
          <w:szCs w:val="28"/>
          <w:lang w:val="it-IT"/>
        </w:rPr>
        <w:t xml:space="preserve"> ha; x</w:t>
      </w:r>
      <w:r w:rsidRPr="00B703A8">
        <w:rPr>
          <w:spacing w:val="-2"/>
          <w:sz w:val="28"/>
          <w:szCs w:val="28"/>
          <w:lang w:val="it-IT"/>
        </w:rPr>
        <w:t xml:space="preserve">ã Thới Thuận </w:t>
      </w:r>
      <w:r w:rsidR="00006786" w:rsidRPr="00006786">
        <w:rPr>
          <w:spacing w:val="-2"/>
          <w:sz w:val="28"/>
          <w:szCs w:val="28"/>
        </w:rPr>
        <w:t>43,23</w:t>
      </w:r>
      <w:r w:rsidR="0010469B">
        <w:rPr>
          <w:spacing w:val="-2"/>
          <w:sz w:val="28"/>
          <w:szCs w:val="28"/>
          <w:lang w:val="it-IT"/>
        </w:rPr>
        <w:t xml:space="preserve"> ha; x</w:t>
      </w:r>
      <w:r w:rsidRPr="00B703A8">
        <w:rPr>
          <w:spacing w:val="-2"/>
          <w:sz w:val="28"/>
          <w:szCs w:val="28"/>
          <w:lang w:val="it-IT"/>
        </w:rPr>
        <w:t xml:space="preserve">ã Thừa Đức </w:t>
      </w:r>
      <w:r w:rsidR="00006786" w:rsidRPr="00006786">
        <w:rPr>
          <w:spacing w:val="-2"/>
          <w:sz w:val="28"/>
          <w:szCs w:val="28"/>
        </w:rPr>
        <w:t>45,17</w:t>
      </w:r>
      <w:r w:rsidR="0010469B">
        <w:rPr>
          <w:spacing w:val="-2"/>
          <w:sz w:val="28"/>
          <w:szCs w:val="28"/>
          <w:lang w:val="it-IT"/>
        </w:rPr>
        <w:t xml:space="preserve"> ha; x</w:t>
      </w:r>
      <w:r w:rsidRPr="00B703A8">
        <w:rPr>
          <w:spacing w:val="-2"/>
          <w:sz w:val="28"/>
          <w:szCs w:val="28"/>
          <w:lang w:val="it-IT"/>
        </w:rPr>
        <w:t xml:space="preserve">ã Vang Quới Đông </w:t>
      </w:r>
      <w:r w:rsidR="00006786" w:rsidRPr="00006786">
        <w:rPr>
          <w:spacing w:val="-2"/>
          <w:sz w:val="28"/>
          <w:szCs w:val="28"/>
        </w:rPr>
        <w:t>40,53</w:t>
      </w:r>
      <w:r w:rsidR="0010469B">
        <w:rPr>
          <w:spacing w:val="-2"/>
          <w:sz w:val="28"/>
          <w:szCs w:val="28"/>
          <w:lang w:val="it-IT"/>
        </w:rPr>
        <w:t xml:space="preserve"> ha; x</w:t>
      </w:r>
      <w:r w:rsidRPr="00B703A8">
        <w:rPr>
          <w:spacing w:val="-2"/>
          <w:sz w:val="28"/>
          <w:szCs w:val="28"/>
          <w:lang w:val="it-IT"/>
        </w:rPr>
        <w:t xml:space="preserve">ã Vang Quới Tây </w:t>
      </w:r>
      <w:r w:rsidR="00006786" w:rsidRPr="00006786">
        <w:rPr>
          <w:spacing w:val="-2"/>
          <w:sz w:val="28"/>
          <w:szCs w:val="28"/>
        </w:rPr>
        <w:t>49,81</w:t>
      </w:r>
      <w:r w:rsidRPr="00B703A8">
        <w:rPr>
          <w:spacing w:val="-2"/>
          <w:sz w:val="28"/>
          <w:szCs w:val="28"/>
          <w:lang w:val="it-IT"/>
        </w:rPr>
        <w:t xml:space="preserve"> ha.</w:t>
      </w:r>
    </w:p>
    <w:p w14:paraId="00E6E053" w14:textId="77777777" w:rsidR="00223ED1" w:rsidRPr="00141BD7" w:rsidRDefault="00C456EA" w:rsidP="00A72E8D">
      <w:pPr>
        <w:widowControl w:val="0"/>
        <w:spacing w:before="120" w:after="60" w:line="276" w:lineRule="auto"/>
        <w:ind w:firstLine="720"/>
        <w:jc w:val="both"/>
        <w:rPr>
          <w:b/>
          <w:i/>
          <w:spacing w:val="-2"/>
          <w:sz w:val="28"/>
          <w:szCs w:val="28"/>
          <w:lang w:val="it-IT"/>
        </w:rPr>
      </w:pPr>
      <w:r w:rsidRPr="00141BD7">
        <w:rPr>
          <w:b/>
          <w:i/>
          <w:spacing w:val="-2"/>
          <w:sz w:val="28"/>
          <w:szCs w:val="28"/>
          <w:lang w:val="it-IT"/>
        </w:rPr>
        <w:t>j</w:t>
      </w:r>
      <w:r w:rsidR="0019772B" w:rsidRPr="00141BD7">
        <w:rPr>
          <w:b/>
          <w:i/>
          <w:spacing w:val="-2"/>
          <w:sz w:val="28"/>
          <w:szCs w:val="28"/>
          <w:lang w:val="it-IT"/>
        </w:rPr>
        <w:t>)</w:t>
      </w:r>
      <w:r w:rsidR="00223ED1" w:rsidRPr="00141BD7">
        <w:rPr>
          <w:b/>
          <w:i/>
          <w:spacing w:val="-2"/>
          <w:sz w:val="28"/>
          <w:szCs w:val="28"/>
          <w:lang w:val="it-IT"/>
        </w:rPr>
        <w:t xml:space="preserve"> Đất ở tại đô thị: </w:t>
      </w:r>
    </w:p>
    <w:p w14:paraId="34386E6D" w14:textId="7376363E" w:rsidR="00223ED1" w:rsidRPr="00B703A8" w:rsidRDefault="00223ED1" w:rsidP="00A72E8D">
      <w:pPr>
        <w:widowControl w:val="0"/>
        <w:spacing w:before="120" w:after="60" w:line="276" w:lineRule="auto"/>
        <w:ind w:firstLine="720"/>
        <w:jc w:val="both"/>
        <w:rPr>
          <w:spacing w:val="-2"/>
          <w:sz w:val="28"/>
          <w:szCs w:val="28"/>
          <w:lang w:val="it-IT"/>
        </w:rPr>
      </w:pPr>
      <w:r w:rsidRPr="00B703A8">
        <w:rPr>
          <w:spacing w:val="-2"/>
          <w:sz w:val="28"/>
          <w:szCs w:val="28"/>
          <w:lang w:val="it-IT"/>
        </w:rPr>
        <w:t xml:space="preserve">Diện tích đất ở tại đô thị là  </w:t>
      </w:r>
      <w:r w:rsidR="00006786" w:rsidRPr="00006786">
        <w:rPr>
          <w:sz w:val="28"/>
          <w:szCs w:val="28"/>
        </w:rPr>
        <w:t>45,21</w:t>
      </w:r>
      <w:r w:rsidR="00B703A8" w:rsidRPr="00B703A8">
        <w:rPr>
          <w:sz w:val="28"/>
          <w:szCs w:val="28"/>
          <w:lang w:val="it-IT"/>
        </w:rPr>
        <w:t xml:space="preserve"> </w:t>
      </w:r>
      <w:r w:rsidRPr="00B703A8">
        <w:rPr>
          <w:spacing w:val="-2"/>
          <w:sz w:val="28"/>
          <w:szCs w:val="28"/>
          <w:lang w:val="it-IT"/>
        </w:rPr>
        <w:t xml:space="preserve">ha, chiếm </w:t>
      </w:r>
      <w:r w:rsidR="00006786" w:rsidRPr="00006786">
        <w:rPr>
          <w:sz w:val="28"/>
          <w:szCs w:val="28"/>
        </w:rPr>
        <w:t>0,11</w:t>
      </w:r>
      <w:r w:rsidR="00B703A8" w:rsidRPr="00B703A8">
        <w:rPr>
          <w:sz w:val="28"/>
          <w:szCs w:val="28"/>
          <w:lang w:val="it-IT"/>
        </w:rPr>
        <w:t xml:space="preserve"> </w:t>
      </w:r>
      <w:r w:rsidRPr="00B703A8">
        <w:rPr>
          <w:spacing w:val="-2"/>
          <w:sz w:val="28"/>
          <w:szCs w:val="28"/>
          <w:lang w:val="it-IT"/>
        </w:rPr>
        <w:t xml:space="preserve">% diện tích đất tự nhiên. Tập trung toàn bộ trên địa bàn thị trấn </w:t>
      </w:r>
      <w:r w:rsidR="00001C93" w:rsidRPr="00B703A8">
        <w:rPr>
          <w:spacing w:val="-2"/>
          <w:sz w:val="28"/>
          <w:szCs w:val="28"/>
          <w:lang w:val="it-IT"/>
        </w:rPr>
        <w:t>Bình Đại</w:t>
      </w:r>
      <w:r w:rsidRPr="00B703A8">
        <w:rPr>
          <w:spacing w:val="-2"/>
          <w:sz w:val="28"/>
          <w:szCs w:val="28"/>
          <w:lang w:val="it-IT"/>
        </w:rPr>
        <w:t>.</w:t>
      </w:r>
    </w:p>
    <w:p w14:paraId="73F10DC2" w14:textId="77777777" w:rsidR="00223ED1" w:rsidRPr="00141BD7" w:rsidRDefault="00C456EA" w:rsidP="00A72E8D">
      <w:pPr>
        <w:widowControl w:val="0"/>
        <w:spacing w:before="120" w:after="60" w:line="276" w:lineRule="auto"/>
        <w:ind w:firstLine="720"/>
        <w:jc w:val="both"/>
        <w:rPr>
          <w:b/>
          <w:i/>
          <w:sz w:val="28"/>
          <w:szCs w:val="28"/>
          <w:lang w:val="it-IT"/>
        </w:rPr>
      </w:pPr>
      <w:r w:rsidRPr="00141BD7">
        <w:rPr>
          <w:b/>
          <w:i/>
          <w:sz w:val="28"/>
          <w:szCs w:val="28"/>
          <w:lang w:val="it-IT"/>
        </w:rPr>
        <w:t>k</w:t>
      </w:r>
      <w:r w:rsidR="0019772B" w:rsidRPr="00141BD7">
        <w:rPr>
          <w:b/>
          <w:i/>
          <w:sz w:val="28"/>
          <w:szCs w:val="28"/>
          <w:lang w:val="it-IT"/>
        </w:rPr>
        <w:t>)</w:t>
      </w:r>
      <w:r w:rsidR="00223ED1" w:rsidRPr="00141BD7">
        <w:rPr>
          <w:b/>
          <w:i/>
          <w:sz w:val="28"/>
          <w:szCs w:val="28"/>
          <w:lang w:val="it-IT"/>
        </w:rPr>
        <w:t xml:space="preserve"> Đất xây dựng trụ sở cơ quan: </w:t>
      </w:r>
    </w:p>
    <w:p w14:paraId="01A9BFBB" w14:textId="7F5709BD" w:rsidR="00223ED1" w:rsidRPr="00B703A8" w:rsidRDefault="00223ED1" w:rsidP="00A72E8D">
      <w:pPr>
        <w:widowControl w:val="0"/>
        <w:spacing w:before="120" w:after="60" w:line="276" w:lineRule="auto"/>
        <w:ind w:firstLine="720"/>
        <w:jc w:val="both"/>
        <w:rPr>
          <w:sz w:val="28"/>
          <w:szCs w:val="28"/>
          <w:lang w:val="it-IT"/>
        </w:rPr>
      </w:pPr>
      <w:r w:rsidRPr="00B703A8">
        <w:rPr>
          <w:sz w:val="28"/>
          <w:szCs w:val="28"/>
          <w:lang w:val="it-IT"/>
        </w:rPr>
        <w:t xml:space="preserve">Diện tích đất xây dựng trụ sở cơ quan là </w:t>
      </w:r>
      <w:r w:rsidR="00006786" w:rsidRPr="00006786">
        <w:rPr>
          <w:sz w:val="28"/>
          <w:szCs w:val="28"/>
        </w:rPr>
        <w:t>11,00</w:t>
      </w:r>
      <w:r w:rsidR="00B703A8" w:rsidRPr="00B703A8">
        <w:rPr>
          <w:sz w:val="28"/>
          <w:szCs w:val="28"/>
          <w:lang w:val="it-IT"/>
        </w:rPr>
        <w:t xml:space="preserve"> </w:t>
      </w:r>
      <w:r w:rsidRPr="00B703A8">
        <w:rPr>
          <w:sz w:val="28"/>
          <w:szCs w:val="28"/>
          <w:lang w:val="it-IT"/>
        </w:rPr>
        <w:t xml:space="preserve">ha, chiếm </w:t>
      </w:r>
      <w:r w:rsidR="00006786" w:rsidRPr="00006786">
        <w:rPr>
          <w:sz w:val="28"/>
          <w:szCs w:val="28"/>
        </w:rPr>
        <w:t>0,03</w:t>
      </w:r>
      <w:r w:rsidR="00B703A8" w:rsidRPr="00B703A8">
        <w:rPr>
          <w:sz w:val="28"/>
          <w:szCs w:val="28"/>
          <w:lang w:val="it-IT"/>
        </w:rPr>
        <w:t xml:space="preserve"> </w:t>
      </w:r>
      <w:r w:rsidRPr="00B703A8">
        <w:rPr>
          <w:sz w:val="28"/>
          <w:szCs w:val="28"/>
          <w:lang w:val="it-IT"/>
        </w:rPr>
        <w:t xml:space="preserve">% diện tích tự nhiên. </w:t>
      </w:r>
    </w:p>
    <w:p w14:paraId="46D37EFD" w14:textId="24DE8995" w:rsidR="00472DA9" w:rsidRDefault="00472DA9" w:rsidP="00472DA9">
      <w:pPr>
        <w:widowControl w:val="0"/>
        <w:spacing w:before="120" w:line="288" w:lineRule="auto"/>
        <w:ind w:firstLine="709"/>
        <w:jc w:val="both"/>
        <w:rPr>
          <w:spacing w:val="4"/>
          <w:sz w:val="28"/>
          <w:szCs w:val="28"/>
          <w:lang w:val="it-IT"/>
        </w:rPr>
      </w:pPr>
      <w:r w:rsidRPr="00B703A8">
        <w:rPr>
          <w:spacing w:val="4"/>
          <w:sz w:val="28"/>
          <w:szCs w:val="28"/>
          <w:lang w:val="it-IT"/>
        </w:rPr>
        <w:t xml:space="preserve">Diện tích được phân bố trên địa bàn các xã (thị trấn) như sau: thị trấn Bình Đại </w:t>
      </w:r>
      <w:r w:rsidR="00006786" w:rsidRPr="00006786">
        <w:rPr>
          <w:sz w:val="28"/>
          <w:szCs w:val="28"/>
        </w:rPr>
        <w:t>3,65</w:t>
      </w:r>
      <w:r w:rsidR="0010469B">
        <w:rPr>
          <w:spacing w:val="4"/>
          <w:sz w:val="28"/>
          <w:szCs w:val="28"/>
          <w:lang w:val="it-IT"/>
        </w:rPr>
        <w:t xml:space="preserve"> ha; x</w:t>
      </w:r>
      <w:r w:rsidRPr="00B703A8">
        <w:rPr>
          <w:spacing w:val="4"/>
          <w:sz w:val="28"/>
          <w:szCs w:val="28"/>
          <w:lang w:val="it-IT"/>
        </w:rPr>
        <w:t xml:space="preserve">ã Bình Thắng </w:t>
      </w:r>
      <w:r w:rsidR="00006786" w:rsidRPr="00006786">
        <w:rPr>
          <w:sz w:val="28"/>
          <w:szCs w:val="28"/>
        </w:rPr>
        <w:t>0,30</w:t>
      </w:r>
      <w:r w:rsidR="0010469B">
        <w:rPr>
          <w:spacing w:val="4"/>
          <w:sz w:val="28"/>
          <w:szCs w:val="28"/>
          <w:lang w:val="it-IT"/>
        </w:rPr>
        <w:t xml:space="preserve"> ha; x</w:t>
      </w:r>
      <w:r w:rsidRPr="00B703A8">
        <w:rPr>
          <w:spacing w:val="4"/>
          <w:sz w:val="28"/>
          <w:szCs w:val="28"/>
          <w:lang w:val="it-IT"/>
        </w:rPr>
        <w:t xml:space="preserve">ã Bình Thới </w:t>
      </w:r>
      <w:r w:rsidR="00006786" w:rsidRPr="00006786">
        <w:rPr>
          <w:sz w:val="28"/>
          <w:szCs w:val="28"/>
        </w:rPr>
        <w:t>0,60</w:t>
      </w:r>
      <w:r w:rsidR="0010469B">
        <w:rPr>
          <w:spacing w:val="4"/>
          <w:sz w:val="28"/>
          <w:szCs w:val="28"/>
          <w:lang w:val="it-IT"/>
        </w:rPr>
        <w:t xml:space="preserve"> ha; x</w:t>
      </w:r>
      <w:r w:rsidRPr="00B703A8">
        <w:rPr>
          <w:spacing w:val="4"/>
          <w:sz w:val="28"/>
          <w:szCs w:val="28"/>
          <w:lang w:val="it-IT"/>
        </w:rPr>
        <w:t xml:space="preserve">ã Châu Hưng </w:t>
      </w:r>
      <w:r w:rsidR="00006786" w:rsidRPr="00006786">
        <w:rPr>
          <w:sz w:val="28"/>
          <w:szCs w:val="28"/>
        </w:rPr>
        <w:t>0,17</w:t>
      </w:r>
      <w:r w:rsidR="0010469B">
        <w:rPr>
          <w:spacing w:val="4"/>
          <w:sz w:val="28"/>
          <w:szCs w:val="28"/>
          <w:lang w:val="it-IT"/>
        </w:rPr>
        <w:t xml:space="preserve"> ha; x</w:t>
      </w:r>
      <w:r w:rsidRPr="00B703A8">
        <w:rPr>
          <w:spacing w:val="4"/>
          <w:sz w:val="28"/>
          <w:szCs w:val="28"/>
          <w:lang w:val="it-IT"/>
        </w:rPr>
        <w:t xml:space="preserve">ã Đại Hòa Lộc </w:t>
      </w:r>
      <w:r w:rsidR="00006786" w:rsidRPr="00006786">
        <w:rPr>
          <w:sz w:val="28"/>
          <w:szCs w:val="28"/>
        </w:rPr>
        <w:t>0,25</w:t>
      </w:r>
      <w:r w:rsidR="0010469B">
        <w:rPr>
          <w:spacing w:val="4"/>
          <w:sz w:val="28"/>
          <w:szCs w:val="28"/>
          <w:lang w:val="it-IT"/>
        </w:rPr>
        <w:t xml:space="preserve"> ha; x</w:t>
      </w:r>
      <w:r w:rsidRPr="00B703A8">
        <w:rPr>
          <w:spacing w:val="4"/>
          <w:sz w:val="28"/>
          <w:szCs w:val="28"/>
          <w:lang w:val="it-IT"/>
        </w:rPr>
        <w:t xml:space="preserve">ã Định Trung </w:t>
      </w:r>
      <w:r w:rsidR="00006786" w:rsidRPr="00006786">
        <w:rPr>
          <w:sz w:val="28"/>
          <w:szCs w:val="28"/>
        </w:rPr>
        <w:t>0,46</w:t>
      </w:r>
      <w:r w:rsidR="0010469B">
        <w:rPr>
          <w:spacing w:val="4"/>
          <w:sz w:val="28"/>
          <w:szCs w:val="28"/>
          <w:lang w:val="it-IT"/>
        </w:rPr>
        <w:t xml:space="preserve"> ha; x</w:t>
      </w:r>
      <w:r w:rsidRPr="00B703A8">
        <w:rPr>
          <w:spacing w:val="4"/>
          <w:sz w:val="28"/>
          <w:szCs w:val="28"/>
          <w:lang w:val="it-IT"/>
        </w:rPr>
        <w:t xml:space="preserve">ã Lộc Thuận </w:t>
      </w:r>
      <w:r w:rsidR="00006786" w:rsidRPr="00006786">
        <w:rPr>
          <w:sz w:val="28"/>
          <w:szCs w:val="28"/>
        </w:rPr>
        <w:t>0,45</w:t>
      </w:r>
      <w:r w:rsidR="0010469B">
        <w:rPr>
          <w:spacing w:val="4"/>
          <w:sz w:val="28"/>
          <w:szCs w:val="28"/>
          <w:lang w:val="it-IT"/>
        </w:rPr>
        <w:t xml:space="preserve"> ha; x</w:t>
      </w:r>
      <w:r w:rsidRPr="00B703A8">
        <w:rPr>
          <w:spacing w:val="4"/>
          <w:sz w:val="28"/>
          <w:szCs w:val="28"/>
          <w:lang w:val="it-IT"/>
        </w:rPr>
        <w:t>ã Long Định</w:t>
      </w:r>
      <w:r w:rsidR="00B703A8" w:rsidRPr="00B703A8">
        <w:rPr>
          <w:spacing w:val="4"/>
          <w:sz w:val="28"/>
          <w:szCs w:val="28"/>
          <w:lang w:val="it-IT"/>
        </w:rPr>
        <w:t xml:space="preserve"> </w:t>
      </w:r>
      <w:r w:rsidR="00006786" w:rsidRPr="00006786">
        <w:rPr>
          <w:sz w:val="28"/>
          <w:szCs w:val="28"/>
        </w:rPr>
        <w:t>0,65</w:t>
      </w:r>
      <w:r w:rsidR="0010469B">
        <w:rPr>
          <w:spacing w:val="4"/>
          <w:sz w:val="28"/>
          <w:szCs w:val="28"/>
          <w:lang w:val="it-IT"/>
        </w:rPr>
        <w:t xml:space="preserve"> ha; x</w:t>
      </w:r>
      <w:r w:rsidRPr="00B703A8">
        <w:rPr>
          <w:spacing w:val="4"/>
          <w:sz w:val="28"/>
          <w:szCs w:val="28"/>
          <w:lang w:val="it-IT"/>
        </w:rPr>
        <w:t xml:space="preserve">ã Long Hòa </w:t>
      </w:r>
      <w:r w:rsidR="00006786" w:rsidRPr="00006786">
        <w:rPr>
          <w:sz w:val="28"/>
          <w:szCs w:val="28"/>
        </w:rPr>
        <w:t>0,46</w:t>
      </w:r>
      <w:r w:rsidR="0010469B">
        <w:rPr>
          <w:spacing w:val="4"/>
          <w:sz w:val="28"/>
          <w:szCs w:val="28"/>
          <w:lang w:val="it-IT"/>
        </w:rPr>
        <w:t xml:space="preserve"> ha; x</w:t>
      </w:r>
      <w:r w:rsidRPr="00B703A8">
        <w:rPr>
          <w:spacing w:val="4"/>
          <w:sz w:val="28"/>
          <w:szCs w:val="28"/>
          <w:lang w:val="it-IT"/>
        </w:rPr>
        <w:t xml:space="preserve">ã Phú Long </w:t>
      </w:r>
      <w:r w:rsidR="00006786" w:rsidRPr="00006786">
        <w:rPr>
          <w:sz w:val="28"/>
          <w:szCs w:val="28"/>
        </w:rPr>
        <w:t>0,89</w:t>
      </w:r>
      <w:r w:rsidR="0010469B">
        <w:rPr>
          <w:spacing w:val="4"/>
          <w:sz w:val="28"/>
          <w:szCs w:val="28"/>
          <w:lang w:val="it-IT"/>
        </w:rPr>
        <w:t xml:space="preserve"> ha; x</w:t>
      </w:r>
      <w:r w:rsidRPr="00B703A8">
        <w:rPr>
          <w:spacing w:val="4"/>
          <w:sz w:val="28"/>
          <w:szCs w:val="28"/>
          <w:lang w:val="it-IT"/>
        </w:rPr>
        <w:t xml:space="preserve">ã Phú Thuận </w:t>
      </w:r>
      <w:r w:rsidR="00006786" w:rsidRPr="00006786">
        <w:rPr>
          <w:sz w:val="28"/>
          <w:szCs w:val="28"/>
        </w:rPr>
        <w:t>0,60</w:t>
      </w:r>
      <w:r w:rsidR="0010469B">
        <w:rPr>
          <w:spacing w:val="4"/>
          <w:sz w:val="28"/>
          <w:szCs w:val="28"/>
          <w:lang w:val="it-IT"/>
        </w:rPr>
        <w:t xml:space="preserve"> ha; x</w:t>
      </w:r>
      <w:r w:rsidRPr="00B703A8">
        <w:rPr>
          <w:spacing w:val="4"/>
          <w:sz w:val="28"/>
          <w:szCs w:val="28"/>
          <w:lang w:val="it-IT"/>
        </w:rPr>
        <w:t xml:space="preserve">ã Phú Vang </w:t>
      </w:r>
      <w:r w:rsidR="00006786" w:rsidRPr="00006786">
        <w:rPr>
          <w:sz w:val="28"/>
          <w:szCs w:val="28"/>
        </w:rPr>
        <w:t>0,18</w:t>
      </w:r>
      <w:r w:rsidR="0010469B">
        <w:rPr>
          <w:spacing w:val="4"/>
          <w:sz w:val="28"/>
          <w:szCs w:val="28"/>
          <w:lang w:val="it-IT"/>
        </w:rPr>
        <w:t xml:space="preserve"> ha; x</w:t>
      </w:r>
      <w:r w:rsidRPr="00B703A8">
        <w:rPr>
          <w:spacing w:val="4"/>
          <w:sz w:val="28"/>
          <w:szCs w:val="28"/>
          <w:lang w:val="it-IT"/>
        </w:rPr>
        <w:t xml:space="preserve">ã Tam Hiệp </w:t>
      </w:r>
      <w:r w:rsidR="00006786" w:rsidRPr="00006786">
        <w:rPr>
          <w:sz w:val="28"/>
          <w:szCs w:val="28"/>
        </w:rPr>
        <w:t>0,35</w:t>
      </w:r>
      <w:r w:rsidR="0010469B">
        <w:rPr>
          <w:spacing w:val="4"/>
          <w:sz w:val="28"/>
          <w:szCs w:val="28"/>
          <w:lang w:val="it-IT"/>
        </w:rPr>
        <w:t xml:space="preserve"> ha; x</w:t>
      </w:r>
      <w:r w:rsidRPr="00B703A8">
        <w:rPr>
          <w:spacing w:val="4"/>
          <w:sz w:val="28"/>
          <w:szCs w:val="28"/>
          <w:lang w:val="it-IT"/>
        </w:rPr>
        <w:t xml:space="preserve">ã Thạnh Phước </w:t>
      </w:r>
      <w:r w:rsidR="00006786" w:rsidRPr="00006786">
        <w:rPr>
          <w:sz w:val="28"/>
          <w:szCs w:val="28"/>
        </w:rPr>
        <w:t>0,38</w:t>
      </w:r>
      <w:r w:rsidR="0010469B">
        <w:rPr>
          <w:spacing w:val="4"/>
          <w:sz w:val="28"/>
          <w:szCs w:val="28"/>
          <w:lang w:val="it-IT"/>
        </w:rPr>
        <w:t xml:space="preserve"> ha; x</w:t>
      </w:r>
      <w:r w:rsidRPr="00B703A8">
        <w:rPr>
          <w:spacing w:val="4"/>
          <w:sz w:val="28"/>
          <w:szCs w:val="28"/>
          <w:lang w:val="it-IT"/>
        </w:rPr>
        <w:t xml:space="preserve">ã Thạnh Trị </w:t>
      </w:r>
      <w:r w:rsidR="00006786" w:rsidRPr="00006786">
        <w:rPr>
          <w:sz w:val="28"/>
          <w:szCs w:val="28"/>
        </w:rPr>
        <w:t>0,18</w:t>
      </w:r>
      <w:r w:rsidR="0010469B">
        <w:rPr>
          <w:spacing w:val="4"/>
          <w:sz w:val="28"/>
          <w:szCs w:val="28"/>
          <w:lang w:val="it-IT"/>
        </w:rPr>
        <w:t xml:space="preserve"> ha; x</w:t>
      </w:r>
      <w:r w:rsidRPr="00B703A8">
        <w:rPr>
          <w:spacing w:val="4"/>
          <w:sz w:val="28"/>
          <w:szCs w:val="28"/>
          <w:lang w:val="it-IT"/>
        </w:rPr>
        <w:t xml:space="preserve">ã Thới Lai </w:t>
      </w:r>
      <w:r w:rsidR="00006786" w:rsidRPr="00006786">
        <w:rPr>
          <w:sz w:val="28"/>
          <w:szCs w:val="28"/>
        </w:rPr>
        <w:t>0,36</w:t>
      </w:r>
      <w:r w:rsidR="0010469B">
        <w:rPr>
          <w:spacing w:val="4"/>
          <w:sz w:val="28"/>
          <w:szCs w:val="28"/>
          <w:lang w:val="it-IT"/>
        </w:rPr>
        <w:t xml:space="preserve"> ha; x</w:t>
      </w:r>
      <w:r w:rsidRPr="00B703A8">
        <w:rPr>
          <w:spacing w:val="4"/>
          <w:sz w:val="28"/>
          <w:szCs w:val="28"/>
          <w:lang w:val="it-IT"/>
        </w:rPr>
        <w:t xml:space="preserve">ã Thới Thuận </w:t>
      </w:r>
      <w:r w:rsidR="00006786" w:rsidRPr="00006786">
        <w:rPr>
          <w:sz w:val="28"/>
          <w:szCs w:val="28"/>
        </w:rPr>
        <w:t>0,56</w:t>
      </w:r>
      <w:r w:rsidR="0010469B">
        <w:rPr>
          <w:spacing w:val="4"/>
          <w:sz w:val="28"/>
          <w:szCs w:val="28"/>
          <w:lang w:val="it-IT"/>
        </w:rPr>
        <w:t xml:space="preserve"> ha; x</w:t>
      </w:r>
      <w:r w:rsidRPr="00B703A8">
        <w:rPr>
          <w:spacing w:val="4"/>
          <w:sz w:val="28"/>
          <w:szCs w:val="28"/>
          <w:lang w:val="it-IT"/>
        </w:rPr>
        <w:t xml:space="preserve">ã Thừa Đức </w:t>
      </w:r>
      <w:r w:rsidR="00006786" w:rsidRPr="00006786">
        <w:rPr>
          <w:sz w:val="28"/>
          <w:szCs w:val="28"/>
        </w:rPr>
        <w:t>0,15</w:t>
      </w:r>
      <w:r w:rsidR="0010469B">
        <w:rPr>
          <w:spacing w:val="4"/>
          <w:sz w:val="28"/>
          <w:szCs w:val="28"/>
          <w:lang w:val="it-IT"/>
        </w:rPr>
        <w:t xml:space="preserve"> ha; x</w:t>
      </w:r>
      <w:r w:rsidRPr="00B703A8">
        <w:rPr>
          <w:spacing w:val="4"/>
          <w:sz w:val="28"/>
          <w:szCs w:val="28"/>
          <w:lang w:val="it-IT"/>
        </w:rPr>
        <w:t xml:space="preserve">ã Vang Quới Đông </w:t>
      </w:r>
      <w:r w:rsidR="00006786" w:rsidRPr="00006786">
        <w:rPr>
          <w:sz w:val="28"/>
          <w:szCs w:val="28"/>
        </w:rPr>
        <w:t>0,25</w:t>
      </w:r>
      <w:r w:rsidR="0010469B">
        <w:rPr>
          <w:spacing w:val="4"/>
          <w:sz w:val="28"/>
          <w:szCs w:val="28"/>
          <w:lang w:val="it-IT"/>
        </w:rPr>
        <w:t xml:space="preserve"> ha; x</w:t>
      </w:r>
      <w:r w:rsidRPr="00B703A8">
        <w:rPr>
          <w:spacing w:val="4"/>
          <w:sz w:val="28"/>
          <w:szCs w:val="28"/>
          <w:lang w:val="it-IT"/>
        </w:rPr>
        <w:t xml:space="preserve">ã Vang Quới Tây </w:t>
      </w:r>
      <w:r w:rsidR="00006786" w:rsidRPr="00006786">
        <w:rPr>
          <w:sz w:val="28"/>
          <w:szCs w:val="28"/>
        </w:rPr>
        <w:t>0,09</w:t>
      </w:r>
      <w:r w:rsidRPr="00B703A8">
        <w:rPr>
          <w:spacing w:val="4"/>
          <w:sz w:val="28"/>
          <w:szCs w:val="28"/>
          <w:lang w:val="it-IT"/>
        </w:rPr>
        <w:t xml:space="preserve"> ha.</w:t>
      </w:r>
    </w:p>
    <w:p w14:paraId="0F025983" w14:textId="104BD9F3" w:rsidR="00B703A8" w:rsidRDefault="00B703A8" w:rsidP="00472DA9">
      <w:pPr>
        <w:widowControl w:val="0"/>
        <w:spacing w:before="120" w:line="288" w:lineRule="auto"/>
        <w:ind w:firstLine="709"/>
        <w:jc w:val="both"/>
        <w:rPr>
          <w:b/>
          <w:i/>
          <w:spacing w:val="4"/>
          <w:sz w:val="28"/>
          <w:szCs w:val="28"/>
          <w:lang w:val="it-IT"/>
        </w:rPr>
      </w:pPr>
      <w:r w:rsidRPr="00B703A8">
        <w:rPr>
          <w:b/>
          <w:i/>
          <w:spacing w:val="4"/>
          <w:sz w:val="28"/>
          <w:szCs w:val="28"/>
          <w:lang w:val="it-IT"/>
        </w:rPr>
        <w:t>l) Đất xây dựng trụ sở của tổ chức sự nghiệp</w:t>
      </w:r>
      <w:r w:rsidR="00DC6604">
        <w:rPr>
          <w:b/>
          <w:i/>
          <w:spacing w:val="4"/>
          <w:sz w:val="28"/>
          <w:szCs w:val="28"/>
          <w:lang w:val="it-IT"/>
        </w:rPr>
        <w:t>:</w:t>
      </w:r>
      <w:r w:rsidRPr="00B703A8">
        <w:rPr>
          <w:b/>
          <w:i/>
          <w:spacing w:val="4"/>
          <w:sz w:val="28"/>
          <w:szCs w:val="28"/>
          <w:lang w:val="it-IT"/>
        </w:rPr>
        <w:t xml:space="preserve"> </w:t>
      </w:r>
    </w:p>
    <w:p w14:paraId="549EB401" w14:textId="6A483686" w:rsidR="00B703A8" w:rsidRPr="00B703A8" w:rsidRDefault="00B703A8" w:rsidP="00472DA9">
      <w:pPr>
        <w:widowControl w:val="0"/>
        <w:spacing w:before="120" w:line="288" w:lineRule="auto"/>
        <w:ind w:firstLine="709"/>
        <w:jc w:val="both"/>
        <w:rPr>
          <w:spacing w:val="4"/>
          <w:sz w:val="28"/>
          <w:szCs w:val="28"/>
          <w:lang w:val="it-IT"/>
        </w:rPr>
      </w:pPr>
      <w:r w:rsidRPr="00B703A8">
        <w:rPr>
          <w:spacing w:val="4"/>
          <w:sz w:val="28"/>
          <w:szCs w:val="28"/>
          <w:lang w:val="it-IT"/>
        </w:rPr>
        <w:t xml:space="preserve">Diện tích đất xây dựng trụ sở của tổ chức sự nghiệp là </w:t>
      </w:r>
      <w:r w:rsidR="00006786" w:rsidRPr="00006786">
        <w:rPr>
          <w:sz w:val="28"/>
          <w:szCs w:val="28"/>
        </w:rPr>
        <w:t>1,28</w:t>
      </w:r>
      <w:r w:rsidRPr="00B703A8">
        <w:rPr>
          <w:spacing w:val="4"/>
          <w:sz w:val="28"/>
          <w:szCs w:val="28"/>
          <w:lang w:val="it-IT"/>
        </w:rPr>
        <w:t xml:space="preserve"> ha, phân bố trên địa bàn các xã (thị trấn) như sau: thị trấn Bình Đại </w:t>
      </w:r>
      <w:r w:rsidR="00006786" w:rsidRPr="00006786">
        <w:rPr>
          <w:sz w:val="28"/>
          <w:szCs w:val="28"/>
        </w:rPr>
        <w:t>0,21</w:t>
      </w:r>
      <w:r w:rsidR="000A4D9E">
        <w:rPr>
          <w:spacing w:val="4"/>
          <w:sz w:val="28"/>
          <w:szCs w:val="28"/>
          <w:lang w:val="it-IT"/>
        </w:rPr>
        <w:t xml:space="preserve"> ha; x</w:t>
      </w:r>
      <w:r w:rsidRPr="00B703A8">
        <w:rPr>
          <w:spacing w:val="4"/>
          <w:sz w:val="28"/>
          <w:szCs w:val="28"/>
          <w:lang w:val="it-IT"/>
        </w:rPr>
        <w:t xml:space="preserve">ã Lộc Thuận </w:t>
      </w:r>
      <w:r w:rsidR="00006786" w:rsidRPr="00006786">
        <w:rPr>
          <w:sz w:val="28"/>
          <w:szCs w:val="28"/>
        </w:rPr>
        <w:t>0,02</w:t>
      </w:r>
      <w:r w:rsidR="000A4D9E">
        <w:rPr>
          <w:spacing w:val="4"/>
          <w:sz w:val="28"/>
          <w:szCs w:val="28"/>
          <w:lang w:val="it-IT"/>
        </w:rPr>
        <w:t xml:space="preserve"> ha; x</w:t>
      </w:r>
      <w:r w:rsidRPr="00B703A8">
        <w:rPr>
          <w:spacing w:val="4"/>
          <w:sz w:val="28"/>
          <w:szCs w:val="28"/>
          <w:lang w:val="it-IT"/>
        </w:rPr>
        <w:t xml:space="preserve">ã Long Hòa </w:t>
      </w:r>
      <w:r w:rsidR="00006786" w:rsidRPr="00006786">
        <w:rPr>
          <w:sz w:val="28"/>
          <w:szCs w:val="28"/>
        </w:rPr>
        <w:t>0,26</w:t>
      </w:r>
      <w:r w:rsidR="000A4D9E">
        <w:rPr>
          <w:spacing w:val="4"/>
          <w:sz w:val="28"/>
          <w:szCs w:val="28"/>
          <w:lang w:val="it-IT"/>
        </w:rPr>
        <w:t xml:space="preserve"> ha; x</w:t>
      </w:r>
      <w:r w:rsidRPr="00B703A8">
        <w:rPr>
          <w:spacing w:val="4"/>
          <w:sz w:val="28"/>
          <w:szCs w:val="28"/>
          <w:lang w:val="it-IT"/>
        </w:rPr>
        <w:t xml:space="preserve">ã Phú Vang </w:t>
      </w:r>
      <w:r w:rsidR="00006786" w:rsidRPr="00006786">
        <w:rPr>
          <w:sz w:val="28"/>
          <w:szCs w:val="28"/>
        </w:rPr>
        <w:t>0,27</w:t>
      </w:r>
      <w:r w:rsidR="000A4D9E">
        <w:rPr>
          <w:spacing w:val="4"/>
          <w:sz w:val="28"/>
          <w:szCs w:val="28"/>
          <w:lang w:val="it-IT"/>
        </w:rPr>
        <w:t xml:space="preserve"> ha; x</w:t>
      </w:r>
      <w:r w:rsidRPr="00B703A8">
        <w:rPr>
          <w:spacing w:val="4"/>
          <w:sz w:val="28"/>
          <w:szCs w:val="28"/>
          <w:lang w:val="it-IT"/>
        </w:rPr>
        <w:t xml:space="preserve">ã Thạnh Trị </w:t>
      </w:r>
      <w:r w:rsidR="00006786" w:rsidRPr="00006786">
        <w:rPr>
          <w:sz w:val="28"/>
          <w:szCs w:val="28"/>
        </w:rPr>
        <w:t>0,36</w:t>
      </w:r>
      <w:r w:rsidR="000A4D9E">
        <w:rPr>
          <w:spacing w:val="4"/>
          <w:sz w:val="28"/>
          <w:szCs w:val="28"/>
          <w:lang w:val="it-IT"/>
        </w:rPr>
        <w:t xml:space="preserve"> ha; x</w:t>
      </w:r>
      <w:r w:rsidRPr="00B703A8">
        <w:rPr>
          <w:spacing w:val="4"/>
          <w:sz w:val="28"/>
          <w:szCs w:val="28"/>
          <w:lang w:val="it-IT"/>
        </w:rPr>
        <w:t xml:space="preserve">ã Thới Thuận </w:t>
      </w:r>
      <w:r w:rsidR="00006786" w:rsidRPr="00006786">
        <w:rPr>
          <w:sz w:val="28"/>
          <w:szCs w:val="28"/>
        </w:rPr>
        <w:t>0,15</w:t>
      </w:r>
      <w:r w:rsidR="000A4D9E">
        <w:rPr>
          <w:spacing w:val="4"/>
          <w:sz w:val="28"/>
          <w:szCs w:val="28"/>
          <w:lang w:val="it-IT"/>
        </w:rPr>
        <w:t xml:space="preserve"> ha; x</w:t>
      </w:r>
      <w:r w:rsidRPr="00B703A8">
        <w:rPr>
          <w:spacing w:val="4"/>
          <w:sz w:val="28"/>
          <w:szCs w:val="28"/>
          <w:lang w:val="it-IT"/>
        </w:rPr>
        <w:t xml:space="preserve">ã Thừa Đức </w:t>
      </w:r>
      <w:r w:rsidR="00006786" w:rsidRPr="00006786">
        <w:rPr>
          <w:sz w:val="28"/>
          <w:szCs w:val="28"/>
        </w:rPr>
        <w:t>0,01</w:t>
      </w:r>
      <w:r w:rsidRPr="00B703A8">
        <w:rPr>
          <w:spacing w:val="4"/>
          <w:sz w:val="28"/>
          <w:szCs w:val="28"/>
          <w:lang w:val="it-IT"/>
        </w:rPr>
        <w:t xml:space="preserve"> ha.</w:t>
      </w:r>
    </w:p>
    <w:p w14:paraId="277964DE" w14:textId="4D156959" w:rsidR="00223ED1" w:rsidRPr="00141BD7" w:rsidRDefault="00B703A8" w:rsidP="00A72E8D">
      <w:pPr>
        <w:widowControl w:val="0"/>
        <w:spacing w:before="120" w:line="276" w:lineRule="auto"/>
        <w:ind w:firstLine="720"/>
        <w:jc w:val="both"/>
        <w:rPr>
          <w:b/>
          <w:i/>
          <w:sz w:val="28"/>
          <w:szCs w:val="28"/>
          <w:lang w:val="it-IT"/>
        </w:rPr>
      </w:pPr>
      <w:r>
        <w:rPr>
          <w:b/>
          <w:i/>
          <w:sz w:val="28"/>
          <w:szCs w:val="28"/>
          <w:lang w:val="it-IT"/>
        </w:rPr>
        <w:t>m</w:t>
      </w:r>
      <w:r w:rsidR="0019772B" w:rsidRPr="00141BD7">
        <w:rPr>
          <w:b/>
          <w:i/>
          <w:sz w:val="28"/>
          <w:szCs w:val="28"/>
          <w:lang w:val="it-IT"/>
        </w:rPr>
        <w:t>)</w:t>
      </w:r>
      <w:r w:rsidR="00223ED1" w:rsidRPr="00141BD7">
        <w:rPr>
          <w:b/>
          <w:i/>
          <w:sz w:val="28"/>
          <w:szCs w:val="28"/>
          <w:lang w:val="it-IT"/>
        </w:rPr>
        <w:t xml:space="preserve"> Đất cơ sở tín ngưỡng:</w:t>
      </w:r>
    </w:p>
    <w:p w14:paraId="771F6E10" w14:textId="1004B318" w:rsidR="00223ED1" w:rsidRPr="00DC6604" w:rsidRDefault="00223ED1" w:rsidP="00A72E8D">
      <w:pPr>
        <w:widowControl w:val="0"/>
        <w:spacing w:before="60" w:after="60" w:line="276" w:lineRule="auto"/>
        <w:ind w:firstLine="709"/>
        <w:jc w:val="both"/>
        <w:rPr>
          <w:spacing w:val="-6"/>
          <w:sz w:val="28"/>
          <w:szCs w:val="28"/>
          <w:lang w:val="it-IT"/>
        </w:rPr>
      </w:pPr>
      <w:r w:rsidRPr="00DC6604">
        <w:rPr>
          <w:spacing w:val="-6"/>
          <w:sz w:val="28"/>
          <w:szCs w:val="28"/>
          <w:lang w:val="it-IT"/>
        </w:rPr>
        <w:t xml:space="preserve"> Diện tích đất cơ sở tín ngưỡng là </w:t>
      </w:r>
      <w:r w:rsidR="00006786" w:rsidRPr="00006786">
        <w:rPr>
          <w:sz w:val="28"/>
          <w:szCs w:val="28"/>
        </w:rPr>
        <w:t>13,44</w:t>
      </w:r>
      <w:r w:rsidR="00B703A8" w:rsidRPr="00DC6604">
        <w:rPr>
          <w:spacing w:val="-6"/>
          <w:sz w:val="28"/>
          <w:szCs w:val="28"/>
          <w:lang w:val="it-IT"/>
        </w:rPr>
        <w:t xml:space="preserve"> </w:t>
      </w:r>
      <w:r w:rsidRPr="00DC6604">
        <w:rPr>
          <w:spacing w:val="-6"/>
          <w:sz w:val="28"/>
          <w:szCs w:val="28"/>
          <w:lang w:val="it-IT"/>
        </w:rPr>
        <w:t xml:space="preserve">ha, chiếm </w:t>
      </w:r>
      <w:r w:rsidR="00006786" w:rsidRPr="00006786">
        <w:rPr>
          <w:sz w:val="28"/>
          <w:szCs w:val="28"/>
        </w:rPr>
        <w:t>0,03</w:t>
      </w:r>
      <w:r w:rsidR="00B703A8" w:rsidRPr="00DC6604">
        <w:rPr>
          <w:spacing w:val="-6"/>
          <w:sz w:val="28"/>
          <w:szCs w:val="28"/>
          <w:lang w:val="it-IT"/>
        </w:rPr>
        <w:t xml:space="preserve"> </w:t>
      </w:r>
      <w:r w:rsidRPr="00DC6604">
        <w:rPr>
          <w:spacing w:val="-6"/>
          <w:sz w:val="28"/>
          <w:szCs w:val="28"/>
          <w:lang w:val="it-IT"/>
        </w:rPr>
        <w:t xml:space="preserve">% diện tích tự nhiên. </w:t>
      </w:r>
    </w:p>
    <w:p w14:paraId="3ABB9630" w14:textId="1D889710" w:rsidR="00472DA9" w:rsidRPr="00DC6604" w:rsidRDefault="00472DA9" w:rsidP="00472DA9">
      <w:pPr>
        <w:widowControl w:val="0"/>
        <w:spacing w:before="120" w:line="288" w:lineRule="auto"/>
        <w:ind w:firstLine="709"/>
        <w:jc w:val="both"/>
        <w:rPr>
          <w:spacing w:val="4"/>
          <w:sz w:val="28"/>
          <w:szCs w:val="28"/>
          <w:lang w:val="it-IT"/>
        </w:rPr>
      </w:pPr>
      <w:r w:rsidRPr="00DC6604">
        <w:rPr>
          <w:spacing w:val="4"/>
          <w:sz w:val="28"/>
          <w:szCs w:val="28"/>
          <w:lang w:val="it-IT"/>
        </w:rPr>
        <w:t xml:space="preserve">Diện tích được phân bố trên địa bàn các xã (thị trấn) như sau: thị trấn Bình Đại </w:t>
      </w:r>
      <w:r w:rsidR="00006786" w:rsidRPr="00006786">
        <w:rPr>
          <w:sz w:val="28"/>
          <w:szCs w:val="28"/>
        </w:rPr>
        <w:t>0,19</w:t>
      </w:r>
      <w:r w:rsidR="000A4D9E">
        <w:rPr>
          <w:spacing w:val="4"/>
          <w:sz w:val="28"/>
          <w:szCs w:val="28"/>
          <w:lang w:val="it-IT"/>
        </w:rPr>
        <w:t xml:space="preserve"> ha; x</w:t>
      </w:r>
      <w:r w:rsidRPr="00DC6604">
        <w:rPr>
          <w:spacing w:val="4"/>
          <w:sz w:val="28"/>
          <w:szCs w:val="28"/>
          <w:lang w:val="it-IT"/>
        </w:rPr>
        <w:t xml:space="preserve">ã Bình Thắng </w:t>
      </w:r>
      <w:r w:rsidR="00006786" w:rsidRPr="00006786">
        <w:rPr>
          <w:sz w:val="28"/>
          <w:szCs w:val="28"/>
        </w:rPr>
        <w:t>0,99</w:t>
      </w:r>
      <w:r w:rsidR="000A4D9E">
        <w:rPr>
          <w:spacing w:val="4"/>
          <w:sz w:val="28"/>
          <w:szCs w:val="28"/>
          <w:lang w:val="it-IT"/>
        </w:rPr>
        <w:t xml:space="preserve"> ha; x</w:t>
      </w:r>
      <w:r w:rsidRPr="00DC6604">
        <w:rPr>
          <w:spacing w:val="4"/>
          <w:sz w:val="28"/>
          <w:szCs w:val="28"/>
          <w:lang w:val="it-IT"/>
        </w:rPr>
        <w:t xml:space="preserve">ã Bình Thới </w:t>
      </w:r>
      <w:r w:rsidR="00006786" w:rsidRPr="00006786">
        <w:rPr>
          <w:sz w:val="28"/>
          <w:szCs w:val="28"/>
        </w:rPr>
        <w:t>0,51</w:t>
      </w:r>
      <w:r w:rsidR="000A4D9E">
        <w:rPr>
          <w:spacing w:val="4"/>
          <w:sz w:val="28"/>
          <w:szCs w:val="28"/>
          <w:lang w:val="it-IT"/>
        </w:rPr>
        <w:t xml:space="preserve"> ha; x</w:t>
      </w:r>
      <w:r w:rsidRPr="00DC6604">
        <w:rPr>
          <w:spacing w:val="4"/>
          <w:sz w:val="28"/>
          <w:szCs w:val="28"/>
          <w:lang w:val="it-IT"/>
        </w:rPr>
        <w:t xml:space="preserve">ã Châu Hưng </w:t>
      </w:r>
      <w:r w:rsidR="00006786" w:rsidRPr="00006786">
        <w:rPr>
          <w:sz w:val="28"/>
          <w:szCs w:val="28"/>
        </w:rPr>
        <w:t>0,58</w:t>
      </w:r>
      <w:r w:rsidR="000A4D9E">
        <w:rPr>
          <w:spacing w:val="4"/>
          <w:sz w:val="28"/>
          <w:szCs w:val="28"/>
          <w:lang w:val="it-IT"/>
        </w:rPr>
        <w:t xml:space="preserve"> ha; x</w:t>
      </w:r>
      <w:r w:rsidRPr="00DC6604">
        <w:rPr>
          <w:spacing w:val="4"/>
          <w:sz w:val="28"/>
          <w:szCs w:val="28"/>
          <w:lang w:val="it-IT"/>
        </w:rPr>
        <w:t xml:space="preserve">ã Đại Hòa Lộc </w:t>
      </w:r>
      <w:r w:rsidR="00006786" w:rsidRPr="00006786">
        <w:rPr>
          <w:sz w:val="28"/>
          <w:szCs w:val="28"/>
        </w:rPr>
        <w:t>0,48</w:t>
      </w:r>
      <w:r w:rsidR="000A4D9E">
        <w:rPr>
          <w:spacing w:val="4"/>
          <w:sz w:val="28"/>
          <w:szCs w:val="28"/>
          <w:lang w:val="it-IT"/>
        </w:rPr>
        <w:t xml:space="preserve"> ha; x</w:t>
      </w:r>
      <w:r w:rsidRPr="00DC6604">
        <w:rPr>
          <w:spacing w:val="4"/>
          <w:sz w:val="28"/>
          <w:szCs w:val="28"/>
          <w:lang w:val="it-IT"/>
        </w:rPr>
        <w:t xml:space="preserve">ã Định Trung </w:t>
      </w:r>
      <w:r w:rsidR="00006786" w:rsidRPr="00006786">
        <w:rPr>
          <w:sz w:val="28"/>
          <w:szCs w:val="28"/>
        </w:rPr>
        <w:t>1,94</w:t>
      </w:r>
      <w:r w:rsidR="000A4D9E">
        <w:rPr>
          <w:spacing w:val="4"/>
          <w:sz w:val="28"/>
          <w:szCs w:val="28"/>
          <w:lang w:val="it-IT"/>
        </w:rPr>
        <w:t xml:space="preserve"> ha; x</w:t>
      </w:r>
      <w:r w:rsidRPr="00DC6604">
        <w:rPr>
          <w:spacing w:val="4"/>
          <w:sz w:val="28"/>
          <w:szCs w:val="28"/>
          <w:lang w:val="it-IT"/>
        </w:rPr>
        <w:t xml:space="preserve">ã Lộc Thuận </w:t>
      </w:r>
      <w:r w:rsidR="00006786" w:rsidRPr="00006786">
        <w:rPr>
          <w:sz w:val="28"/>
          <w:szCs w:val="28"/>
        </w:rPr>
        <w:t>0,44</w:t>
      </w:r>
      <w:r w:rsidR="000A4D9E">
        <w:rPr>
          <w:spacing w:val="4"/>
          <w:sz w:val="28"/>
          <w:szCs w:val="28"/>
          <w:lang w:val="it-IT"/>
        </w:rPr>
        <w:t xml:space="preserve"> ha; x</w:t>
      </w:r>
      <w:r w:rsidRPr="00DC6604">
        <w:rPr>
          <w:spacing w:val="4"/>
          <w:sz w:val="28"/>
          <w:szCs w:val="28"/>
          <w:lang w:val="it-IT"/>
        </w:rPr>
        <w:t xml:space="preserve">ã Long Định </w:t>
      </w:r>
      <w:r w:rsidR="00006786" w:rsidRPr="00006786">
        <w:rPr>
          <w:sz w:val="28"/>
          <w:szCs w:val="28"/>
        </w:rPr>
        <w:t>0,87</w:t>
      </w:r>
      <w:r w:rsidR="00DC6604" w:rsidRPr="00DC6604">
        <w:rPr>
          <w:spacing w:val="4"/>
          <w:sz w:val="28"/>
          <w:szCs w:val="28"/>
          <w:lang w:val="it-IT"/>
        </w:rPr>
        <w:t xml:space="preserve"> </w:t>
      </w:r>
      <w:r w:rsidR="000A4D9E">
        <w:rPr>
          <w:spacing w:val="4"/>
          <w:sz w:val="28"/>
          <w:szCs w:val="28"/>
          <w:lang w:val="it-IT"/>
        </w:rPr>
        <w:t>ha; x</w:t>
      </w:r>
      <w:r w:rsidRPr="00DC6604">
        <w:rPr>
          <w:spacing w:val="4"/>
          <w:sz w:val="28"/>
          <w:szCs w:val="28"/>
          <w:lang w:val="it-IT"/>
        </w:rPr>
        <w:t xml:space="preserve">ã Long Hòa </w:t>
      </w:r>
      <w:r w:rsidR="00006786" w:rsidRPr="00006786">
        <w:rPr>
          <w:sz w:val="28"/>
          <w:szCs w:val="28"/>
        </w:rPr>
        <w:t>0,26</w:t>
      </w:r>
      <w:r w:rsidR="000A4D9E">
        <w:rPr>
          <w:spacing w:val="4"/>
          <w:sz w:val="28"/>
          <w:szCs w:val="28"/>
          <w:lang w:val="it-IT"/>
        </w:rPr>
        <w:t xml:space="preserve"> ha; x</w:t>
      </w:r>
      <w:r w:rsidRPr="00DC6604">
        <w:rPr>
          <w:spacing w:val="4"/>
          <w:sz w:val="28"/>
          <w:szCs w:val="28"/>
          <w:lang w:val="it-IT"/>
        </w:rPr>
        <w:t xml:space="preserve">ã Phú Long </w:t>
      </w:r>
      <w:r w:rsidR="00006786" w:rsidRPr="00006786">
        <w:rPr>
          <w:sz w:val="28"/>
          <w:szCs w:val="28"/>
        </w:rPr>
        <w:t>0,83</w:t>
      </w:r>
      <w:r w:rsidR="000A4D9E">
        <w:rPr>
          <w:spacing w:val="4"/>
          <w:sz w:val="28"/>
          <w:szCs w:val="28"/>
          <w:lang w:val="it-IT"/>
        </w:rPr>
        <w:t xml:space="preserve"> ha; x</w:t>
      </w:r>
      <w:r w:rsidRPr="00DC6604">
        <w:rPr>
          <w:spacing w:val="4"/>
          <w:sz w:val="28"/>
          <w:szCs w:val="28"/>
          <w:lang w:val="it-IT"/>
        </w:rPr>
        <w:t xml:space="preserve">ã Phú Thuận </w:t>
      </w:r>
      <w:r w:rsidR="00006786" w:rsidRPr="00006786">
        <w:rPr>
          <w:sz w:val="28"/>
          <w:szCs w:val="28"/>
        </w:rPr>
        <w:t>0,61</w:t>
      </w:r>
      <w:r w:rsidR="000A4D9E">
        <w:rPr>
          <w:spacing w:val="4"/>
          <w:sz w:val="28"/>
          <w:szCs w:val="28"/>
          <w:lang w:val="it-IT"/>
        </w:rPr>
        <w:t xml:space="preserve"> ha; x</w:t>
      </w:r>
      <w:r w:rsidRPr="00DC6604">
        <w:rPr>
          <w:spacing w:val="4"/>
          <w:sz w:val="28"/>
          <w:szCs w:val="28"/>
          <w:lang w:val="it-IT"/>
        </w:rPr>
        <w:t xml:space="preserve">ã Phú Vang </w:t>
      </w:r>
      <w:r w:rsidR="00006786" w:rsidRPr="00006786">
        <w:rPr>
          <w:sz w:val="28"/>
          <w:szCs w:val="28"/>
        </w:rPr>
        <w:t>0,59</w:t>
      </w:r>
      <w:r w:rsidR="000A4D9E">
        <w:rPr>
          <w:spacing w:val="4"/>
          <w:sz w:val="28"/>
          <w:szCs w:val="28"/>
          <w:lang w:val="it-IT"/>
        </w:rPr>
        <w:t xml:space="preserve"> ha; x</w:t>
      </w:r>
      <w:r w:rsidRPr="00DC6604">
        <w:rPr>
          <w:spacing w:val="4"/>
          <w:sz w:val="28"/>
          <w:szCs w:val="28"/>
          <w:lang w:val="it-IT"/>
        </w:rPr>
        <w:t xml:space="preserve">ã Thạnh Phước </w:t>
      </w:r>
      <w:r w:rsidR="00006786" w:rsidRPr="00006786">
        <w:rPr>
          <w:sz w:val="28"/>
          <w:szCs w:val="28"/>
        </w:rPr>
        <w:t>0,81</w:t>
      </w:r>
      <w:r w:rsidR="000A4D9E">
        <w:rPr>
          <w:spacing w:val="4"/>
          <w:sz w:val="28"/>
          <w:szCs w:val="28"/>
          <w:lang w:val="it-IT"/>
        </w:rPr>
        <w:t xml:space="preserve"> ha; x</w:t>
      </w:r>
      <w:r w:rsidRPr="00DC6604">
        <w:rPr>
          <w:spacing w:val="4"/>
          <w:sz w:val="28"/>
          <w:szCs w:val="28"/>
          <w:lang w:val="it-IT"/>
        </w:rPr>
        <w:t xml:space="preserve">ã Thạnh Trị </w:t>
      </w:r>
      <w:r w:rsidR="00006786" w:rsidRPr="00006786">
        <w:rPr>
          <w:sz w:val="28"/>
          <w:szCs w:val="28"/>
        </w:rPr>
        <w:t>0,47</w:t>
      </w:r>
      <w:r w:rsidR="000A4D9E">
        <w:rPr>
          <w:spacing w:val="4"/>
          <w:sz w:val="28"/>
          <w:szCs w:val="28"/>
          <w:lang w:val="it-IT"/>
        </w:rPr>
        <w:t xml:space="preserve"> ha; x</w:t>
      </w:r>
      <w:r w:rsidRPr="00DC6604">
        <w:rPr>
          <w:spacing w:val="4"/>
          <w:sz w:val="28"/>
          <w:szCs w:val="28"/>
          <w:lang w:val="it-IT"/>
        </w:rPr>
        <w:t xml:space="preserve">ã Thới Lai </w:t>
      </w:r>
      <w:r w:rsidR="00006786" w:rsidRPr="00006786">
        <w:rPr>
          <w:sz w:val="28"/>
          <w:szCs w:val="28"/>
        </w:rPr>
        <w:t>0,28</w:t>
      </w:r>
      <w:r w:rsidR="000A4D9E">
        <w:rPr>
          <w:spacing w:val="4"/>
          <w:sz w:val="28"/>
          <w:szCs w:val="28"/>
          <w:lang w:val="it-IT"/>
        </w:rPr>
        <w:t xml:space="preserve"> ha; x</w:t>
      </w:r>
      <w:r w:rsidRPr="00DC6604">
        <w:rPr>
          <w:spacing w:val="4"/>
          <w:sz w:val="28"/>
          <w:szCs w:val="28"/>
          <w:lang w:val="it-IT"/>
        </w:rPr>
        <w:t xml:space="preserve">ã Thới Thuận </w:t>
      </w:r>
      <w:r w:rsidR="00006786" w:rsidRPr="00006786">
        <w:rPr>
          <w:sz w:val="28"/>
          <w:szCs w:val="28"/>
        </w:rPr>
        <w:t>0,94</w:t>
      </w:r>
      <w:r w:rsidR="000A4D9E">
        <w:rPr>
          <w:spacing w:val="4"/>
          <w:sz w:val="28"/>
          <w:szCs w:val="28"/>
          <w:lang w:val="it-IT"/>
        </w:rPr>
        <w:t xml:space="preserve"> ha; x</w:t>
      </w:r>
      <w:r w:rsidRPr="00DC6604">
        <w:rPr>
          <w:spacing w:val="4"/>
          <w:sz w:val="28"/>
          <w:szCs w:val="28"/>
          <w:lang w:val="it-IT"/>
        </w:rPr>
        <w:t xml:space="preserve">ã Thừa Đức </w:t>
      </w:r>
      <w:r w:rsidR="00006786" w:rsidRPr="00006786">
        <w:rPr>
          <w:sz w:val="28"/>
          <w:szCs w:val="28"/>
        </w:rPr>
        <w:t>1,24</w:t>
      </w:r>
      <w:r w:rsidR="000A4D9E">
        <w:rPr>
          <w:spacing w:val="4"/>
          <w:sz w:val="28"/>
          <w:szCs w:val="28"/>
          <w:lang w:val="it-IT"/>
        </w:rPr>
        <w:t xml:space="preserve"> ha; x</w:t>
      </w:r>
      <w:r w:rsidRPr="00DC6604">
        <w:rPr>
          <w:spacing w:val="4"/>
          <w:sz w:val="28"/>
          <w:szCs w:val="28"/>
          <w:lang w:val="it-IT"/>
        </w:rPr>
        <w:t xml:space="preserve">ã Vang Quới Tây </w:t>
      </w:r>
      <w:r w:rsidR="00006786" w:rsidRPr="00006786">
        <w:rPr>
          <w:sz w:val="28"/>
          <w:szCs w:val="28"/>
        </w:rPr>
        <w:t>1,42</w:t>
      </w:r>
      <w:r w:rsidRPr="00DC6604">
        <w:rPr>
          <w:spacing w:val="4"/>
          <w:sz w:val="28"/>
          <w:szCs w:val="28"/>
          <w:lang w:val="it-IT"/>
        </w:rPr>
        <w:t xml:space="preserve"> ha.</w:t>
      </w:r>
    </w:p>
    <w:p w14:paraId="0714528C" w14:textId="04589026" w:rsidR="00223ED1" w:rsidRPr="00141BD7" w:rsidRDefault="00B703A8" w:rsidP="00A72E8D">
      <w:pPr>
        <w:widowControl w:val="0"/>
        <w:spacing w:before="60" w:after="60" w:line="276" w:lineRule="auto"/>
        <w:ind w:firstLine="709"/>
        <w:jc w:val="both"/>
        <w:rPr>
          <w:b/>
          <w:i/>
          <w:sz w:val="28"/>
          <w:szCs w:val="28"/>
          <w:lang w:val="it-IT"/>
        </w:rPr>
      </w:pPr>
      <w:r>
        <w:rPr>
          <w:b/>
          <w:i/>
          <w:sz w:val="28"/>
          <w:szCs w:val="28"/>
          <w:lang w:val="it-IT"/>
        </w:rPr>
        <w:t>n</w:t>
      </w:r>
      <w:r w:rsidR="0019772B" w:rsidRPr="00141BD7">
        <w:rPr>
          <w:b/>
          <w:i/>
          <w:sz w:val="28"/>
          <w:szCs w:val="28"/>
          <w:lang w:val="it-IT"/>
        </w:rPr>
        <w:t>)</w:t>
      </w:r>
      <w:r w:rsidR="00223ED1" w:rsidRPr="00141BD7">
        <w:rPr>
          <w:b/>
          <w:i/>
          <w:sz w:val="28"/>
          <w:szCs w:val="28"/>
          <w:lang w:val="it-IT"/>
        </w:rPr>
        <w:t xml:space="preserve"> Đất sông, ngòi, kênh, rạch, suối: </w:t>
      </w:r>
    </w:p>
    <w:p w14:paraId="31AF83F3" w14:textId="40FCC79E" w:rsidR="00223ED1" w:rsidRPr="00DC6604" w:rsidRDefault="00223ED1" w:rsidP="00A72E8D">
      <w:pPr>
        <w:widowControl w:val="0"/>
        <w:spacing w:before="60" w:after="60" w:line="276" w:lineRule="auto"/>
        <w:ind w:firstLine="709"/>
        <w:jc w:val="both"/>
        <w:rPr>
          <w:sz w:val="28"/>
          <w:szCs w:val="28"/>
          <w:lang w:val="it-IT"/>
        </w:rPr>
      </w:pPr>
      <w:r w:rsidRPr="00DC6604">
        <w:rPr>
          <w:sz w:val="28"/>
          <w:szCs w:val="28"/>
          <w:lang w:val="it-IT"/>
        </w:rPr>
        <w:t xml:space="preserve">Diện tích đất sông, ngòi, kênh, rạch, suối là </w:t>
      </w:r>
      <w:r w:rsidR="00006786" w:rsidRPr="00006786">
        <w:rPr>
          <w:sz w:val="28"/>
          <w:szCs w:val="28"/>
        </w:rPr>
        <w:t>6.356,92</w:t>
      </w:r>
      <w:r w:rsidR="00DC6604" w:rsidRPr="00DC6604">
        <w:rPr>
          <w:sz w:val="28"/>
          <w:szCs w:val="28"/>
          <w:lang w:val="it-IT"/>
        </w:rPr>
        <w:t xml:space="preserve"> </w:t>
      </w:r>
      <w:r w:rsidRPr="00DC6604">
        <w:rPr>
          <w:sz w:val="28"/>
          <w:szCs w:val="28"/>
          <w:lang w:val="it-IT"/>
        </w:rPr>
        <w:t xml:space="preserve">ha, chiếm </w:t>
      </w:r>
      <w:r w:rsidR="00006786" w:rsidRPr="00006786">
        <w:rPr>
          <w:sz w:val="28"/>
          <w:szCs w:val="28"/>
        </w:rPr>
        <w:t>15,17</w:t>
      </w:r>
      <w:r w:rsidR="00DC6604" w:rsidRPr="00DC6604">
        <w:rPr>
          <w:sz w:val="28"/>
          <w:szCs w:val="28"/>
          <w:lang w:val="it-IT"/>
        </w:rPr>
        <w:t xml:space="preserve"> </w:t>
      </w:r>
      <w:r w:rsidRPr="00DC6604">
        <w:rPr>
          <w:sz w:val="28"/>
          <w:szCs w:val="28"/>
          <w:lang w:val="it-IT"/>
        </w:rPr>
        <w:t xml:space="preserve">% diện tích tự nhiên. </w:t>
      </w:r>
    </w:p>
    <w:p w14:paraId="497D86F4" w14:textId="0674C93F" w:rsidR="00472DA9" w:rsidRPr="00DC6604" w:rsidRDefault="00472DA9" w:rsidP="00472DA9">
      <w:pPr>
        <w:widowControl w:val="0"/>
        <w:spacing w:before="120" w:line="288" w:lineRule="auto"/>
        <w:ind w:firstLine="709"/>
        <w:jc w:val="both"/>
        <w:rPr>
          <w:spacing w:val="4"/>
          <w:sz w:val="28"/>
          <w:szCs w:val="28"/>
          <w:lang w:val="it-IT"/>
        </w:rPr>
      </w:pPr>
      <w:r w:rsidRPr="00DC6604">
        <w:rPr>
          <w:spacing w:val="4"/>
          <w:sz w:val="28"/>
          <w:szCs w:val="28"/>
          <w:lang w:val="it-IT"/>
        </w:rPr>
        <w:lastRenderedPageBreak/>
        <w:t xml:space="preserve">Diện tích được phân bố trên địa bàn các xã (thị trấn) như sau: thị trấn Bình Đại </w:t>
      </w:r>
      <w:r w:rsidR="00006786" w:rsidRPr="00006786">
        <w:rPr>
          <w:sz w:val="28"/>
          <w:szCs w:val="28"/>
        </w:rPr>
        <w:t>56,47</w:t>
      </w:r>
      <w:r w:rsidR="000A4D9E">
        <w:rPr>
          <w:spacing w:val="4"/>
          <w:sz w:val="28"/>
          <w:szCs w:val="28"/>
          <w:lang w:val="it-IT"/>
        </w:rPr>
        <w:t xml:space="preserve"> ha; x</w:t>
      </w:r>
      <w:r w:rsidRPr="00DC6604">
        <w:rPr>
          <w:spacing w:val="4"/>
          <w:sz w:val="28"/>
          <w:szCs w:val="28"/>
          <w:lang w:val="it-IT"/>
        </w:rPr>
        <w:t xml:space="preserve">ã Bình Thắng </w:t>
      </w:r>
      <w:r w:rsidR="00006786" w:rsidRPr="00006786">
        <w:rPr>
          <w:sz w:val="28"/>
          <w:szCs w:val="28"/>
        </w:rPr>
        <w:t>465,35</w:t>
      </w:r>
      <w:r w:rsidR="000A4D9E">
        <w:rPr>
          <w:spacing w:val="4"/>
          <w:sz w:val="28"/>
          <w:szCs w:val="28"/>
          <w:lang w:val="it-IT"/>
        </w:rPr>
        <w:t xml:space="preserve"> ha; x</w:t>
      </w:r>
      <w:r w:rsidRPr="00DC6604">
        <w:rPr>
          <w:spacing w:val="4"/>
          <w:sz w:val="28"/>
          <w:szCs w:val="28"/>
          <w:lang w:val="it-IT"/>
        </w:rPr>
        <w:t xml:space="preserve">ã Bình Thới </w:t>
      </w:r>
      <w:r w:rsidR="00006786" w:rsidRPr="00006786">
        <w:rPr>
          <w:sz w:val="28"/>
          <w:szCs w:val="28"/>
        </w:rPr>
        <w:t>516,96</w:t>
      </w:r>
      <w:r w:rsidR="000A4D9E">
        <w:rPr>
          <w:spacing w:val="4"/>
          <w:sz w:val="28"/>
          <w:szCs w:val="28"/>
          <w:lang w:val="it-IT"/>
        </w:rPr>
        <w:t xml:space="preserve"> ha; x</w:t>
      </w:r>
      <w:r w:rsidRPr="00DC6604">
        <w:rPr>
          <w:spacing w:val="4"/>
          <w:sz w:val="28"/>
          <w:szCs w:val="28"/>
          <w:lang w:val="it-IT"/>
        </w:rPr>
        <w:t xml:space="preserve">ã Châu Hưng </w:t>
      </w:r>
      <w:r w:rsidR="00006786" w:rsidRPr="00006786">
        <w:rPr>
          <w:sz w:val="28"/>
          <w:szCs w:val="28"/>
        </w:rPr>
        <w:t>145,38</w:t>
      </w:r>
      <w:r w:rsidR="000A4D9E">
        <w:rPr>
          <w:spacing w:val="4"/>
          <w:sz w:val="28"/>
          <w:szCs w:val="28"/>
          <w:lang w:val="it-IT"/>
        </w:rPr>
        <w:t xml:space="preserve"> ha; x</w:t>
      </w:r>
      <w:r w:rsidRPr="00DC6604">
        <w:rPr>
          <w:spacing w:val="4"/>
          <w:sz w:val="28"/>
          <w:szCs w:val="28"/>
          <w:lang w:val="it-IT"/>
        </w:rPr>
        <w:t xml:space="preserve">ã Đại Hòa Lộc </w:t>
      </w:r>
      <w:r w:rsidR="00006786" w:rsidRPr="00006786">
        <w:rPr>
          <w:sz w:val="28"/>
          <w:szCs w:val="28"/>
        </w:rPr>
        <w:t>121,21</w:t>
      </w:r>
      <w:r w:rsidR="000A4D9E">
        <w:rPr>
          <w:spacing w:val="4"/>
          <w:sz w:val="28"/>
          <w:szCs w:val="28"/>
          <w:lang w:val="it-IT"/>
        </w:rPr>
        <w:t xml:space="preserve"> ha; x</w:t>
      </w:r>
      <w:r w:rsidRPr="00DC6604">
        <w:rPr>
          <w:spacing w:val="4"/>
          <w:sz w:val="28"/>
          <w:szCs w:val="28"/>
          <w:lang w:val="it-IT"/>
        </w:rPr>
        <w:t xml:space="preserve">ã Định Trung </w:t>
      </w:r>
      <w:r w:rsidR="00006786" w:rsidRPr="00006786">
        <w:rPr>
          <w:sz w:val="28"/>
          <w:szCs w:val="28"/>
        </w:rPr>
        <w:t>780,14</w:t>
      </w:r>
      <w:r w:rsidR="000A4D9E">
        <w:rPr>
          <w:spacing w:val="4"/>
          <w:sz w:val="28"/>
          <w:szCs w:val="28"/>
          <w:lang w:val="it-IT"/>
        </w:rPr>
        <w:t xml:space="preserve"> ha; x</w:t>
      </w:r>
      <w:r w:rsidRPr="00DC6604">
        <w:rPr>
          <w:spacing w:val="4"/>
          <w:sz w:val="28"/>
          <w:szCs w:val="28"/>
          <w:lang w:val="it-IT"/>
        </w:rPr>
        <w:t xml:space="preserve">ã Lộc Thuận </w:t>
      </w:r>
      <w:r w:rsidR="00006786" w:rsidRPr="00006786">
        <w:rPr>
          <w:sz w:val="28"/>
          <w:szCs w:val="28"/>
        </w:rPr>
        <w:t>181,27</w:t>
      </w:r>
      <w:r w:rsidR="000A4D9E">
        <w:rPr>
          <w:spacing w:val="4"/>
          <w:sz w:val="28"/>
          <w:szCs w:val="28"/>
          <w:lang w:val="it-IT"/>
        </w:rPr>
        <w:t xml:space="preserve"> ha; x</w:t>
      </w:r>
      <w:r w:rsidRPr="00DC6604">
        <w:rPr>
          <w:spacing w:val="4"/>
          <w:sz w:val="28"/>
          <w:szCs w:val="28"/>
          <w:lang w:val="it-IT"/>
        </w:rPr>
        <w:t xml:space="preserve">ã Long Định </w:t>
      </w:r>
      <w:r w:rsidR="00006786" w:rsidRPr="00006786">
        <w:rPr>
          <w:sz w:val="28"/>
          <w:szCs w:val="28"/>
        </w:rPr>
        <w:t>216,60</w:t>
      </w:r>
      <w:r w:rsidR="00DC6604" w:rsidRPr="00DC6604">
        <w:rPr>
          <w:spacing w:val="4"/>
          <w:sz w:val="28"/>
          <w:szCs w:val="28"/>
          <w:lang w:val="it-IT"/>
        </w:rPr>
        <w:t xml:space="preserve"> </w:t>
      </w:r>
      <w:r w:rsidR="000A4D9E">
        <w:rPr>
          <w:spacing w:val="4"/>
          <w:sz w:val="28"/>
          <w:szCs w:val="28"/>
          <w:lang w:val="it-IT"/>
        </w:rPr>
        <w:t>ha; x</w:t>
      </w:r>
      <w:r w:rsidRPr="00DC6604">
        <w:rPr>
          <w:spacing w:val="4"/>
          <w:sz w:val="28"/>
          <w:szCs w:val="28"/>
          <w:lang w:val="it-IT"/>
        </w:rPr>
        <w:t xml:space="preserve">ã Long Hòa </w:t>
      </w:r>
      <w:r w:rsidR="00006786" w:rsidRPr="00006786">
        <w:rPr>
          <w:sz w:val="28"/>
          <w:szCs w:val="28"/>
        </w:rPr>
        <w:t>74,54</w:t>
      </w:r>
      <w:r w:rsidR="000A4D9E">
        <w:rPr>
          <w:spacing w:val="4"/>
          <w:sz w:val="28"/>
          <w:szCs w:val="28"/>
          <w:lang w:val="it-IT"/>
        </w:rPr>
        <w:t xml:space="preserve"> ha; x</w:t>
      </w:r>
      <w:r w:rsidRPr="00DC6604">
        <w:rPr>
          <w:spacing w:val="4"/>
          <w:sz w:val="28"/>
          <w:szCs w:val="28"/>
          <w:lang w:val="it-IT"/>
        </w:rPr>
        <w:t xml:space="preserve">ã Phú Long </w:t>
      </w:r>
      <w:r w:rsidR="00006786" w:rsidRPr="00006786">
        <w:rPr>
          <w:sz w:val="28"/>
          <w:szCs w:val="28"/>
        </w:rPr>
        <w:t>132,83</w:t>
      </w:r>
      <w:r w:rsidR="000A4D9E">
        <w:rPr>
          <w:spacing w:val="4"/>
          <w:sz w:val="28"/>
          <w:szCs w:val="28"/>
          <w:lang w:val="it-IT"/>
        </w:rPr>
        <w:t xml:space="preserve"> ha; x</w:t>
      </w:r>
      <w:r w:rsidRPr="00DC6604">
        <w:rPr>
          <w:spacing w:val="4"/>
          <w:sz w:val="28"/>
          <w:szCs w:val="28"/>
          <w:lang w:val="it-IT"/>
        </w:rPr>
        <w:t xml:space="preserve">ã Phú Thuận </w:t>
      </w:r>
      <w:r w:rsidR="00006786" w:rsidRPr="00006786">
        <w:rPr>
          <w:sz w:val="28"/>
          <w:szCs w:val="28"/>
        </w:rPr>
        <w:t>161,48</w:t>
      </w:r>
      <w:r w:rsidR="000A4D9E">
        <w:rPr>
          <w:spacing w:val="4"/>
          <w:sz w:val="28"/>
          <w:szCs w:val="28"/>
          <w:lang w:val="it-IT"/>
        </w:rPr>
        <w:t xml:space="preserve"> ha; x</w:t>
      </w:r>
      <w:r w:rsidRPr="00DC6604">
        <w:rPr>
          <w:spacing w:val="4"/>
          <w:sz w:val="28"/>
          <w:szCs w:val="28"/>
          <w:lang w:val="it-IT"/>
        </w:rPr>
        <w:t xml:space="preserve">ã Phú Vang </w:t>
      </w:r>
      <w:r w:rsidR="00006786" w:rsidRPr="00006786">
        <w:rPr>
          <w:sz w:val="28"/>
          <w:szCs w:val="28"/>
        </w:rPr>
        <w:t>274,57</w:t>
      </w:r>
      <w:r w:rsidR="000A4D9E">
        <w:rPr>
          <w:spacing w:val="4"/>
          <w:sz w:val="28"/>
          <w:szCs w:val="28"/>
          <w:lang w:val="it-IT"/>
        </w:rPr>
        <w:t xml:space="preserve"> ha; x</w:t>
      </w:r>
      <w:r w:rsidRPr="00DC6604">
        <w:rPr>
          <w:spacing w:val="4"/>
          <w:sz w:val="28"/>
          <w:szCs w:val="28"/>
          <w:lang w:val="it-IT"/>
        </w:rPr>
        <w:t xml:space="preserve">ã Tam Hiệp </w:t>
      </w:r>
      <w:r w:rsidR="00006786" w:rsidRPr="00006786">
        <w:rPr>
          <w:sz w:val="28"/>
          <w:szCs w:val="28"/>
        </w:rPr>
        <w:t>728,52</w:t>
      </w:r>
      <w:r w:rsidR="000A4D9E">
        <w:rPr>
          <w:spacing w:val="4"/>
          <w:sz w:val="28"/>
          <w:szCs w:val="28"/>
          <w:lang w:val="it-IT"/>
        </w:rPr>
        <w:t xml:space="preserve"> ha; x</w:t>
      </w:r>
      <w:r w:rsidRPr="00DC6604">
        <w:rPr>
          <w:spacing w:val="4"/>
          <w:sz w:val="28"/>
          <w:szCs w:val="28"/>
          <w:lang w:val="it-IT"/>
        </w:rPr>
        <w:t xml:space="preserve">ã Thạnh Phước </w:t>
      </w:r>
      <w:r w:rsidR="00006786" w:rsidRPr="00006786">
        <w:rPr>
          <w:sz w:val="28"/>
          <w:szCs w:val="28"/>
        </w:rPr>
        <w:t>414,15</w:t>
      </w:r>
      <w:r w:rsidR="000A4D9E">
        <w:rPr>
          <w:spacing w:val="4"/>
          <w:sz w:val="28"/>
          <w:szCs w:val="28"/>
          <w:lang w:val="it-IT"/>
        </w:rPr>
        <w:t xml:space="preserve"> ha; x</w:t>
      </w:r>
      <w:r w:rsidRPr="00DC6604">
        <w:rPr>
          <w:spacing w:val="4"/>
          <w:sz w:val="28"/>
          <w:szCs w:val="28"/>
          <w:lang w:val="it-IT"/>
        </w:rPr>
        <w:t xml:space="preserve">ã Thạnh Trị </w:t>
      </w:r>
      <w:r w:rsidR="00006786" w:rsidRPr="00006786">
        <w:rPr>
          <w:sz w:val="28"/>
          <w:szCs w:val="28"/>
        </w:rPr>
        <w:t>213,74</w:t>
      </w:r>
      <w:r w:rsidR="000A4D9E">
        <w:rPr>
          <w:spacing w:val="4"/>
          <w:sz w:val="28"/>
          <w:szCs w:val="28"/>
          <w:lang w:val="it-IT"/>
        </w:rPr>
        <w:t xml:space="preserve"> ha; x</w:t>
      </w:r>
      <w:r w:rsidRPr="00DC6604">
        <w:rPr>
          <w:spacing w:val="4"/>
          <w:sz w:val="28"/>
          <w:szCs w:val="28"/>
          <w:lang w:val="it-IT"/>
        </w:rPr>
        <w:t xml:space="preserve">ã Thới Lai </w:t>
      </w:r>
      <w:r w:rsidR="00006786" w:rsidRPr="00006786">
        <w:rPr>
          <w:sz w:val="28"/>
          <w:szCs w:val="28"/>
        </w:rPr>
        <w:t>112,54</w:t>
      </w:r>
      <w:r w:rsidR="000A4D9E">
        <w:rPr>
          <w:spacing w:val="4"/>
          <w:sz w:val="28"/>
          <w:szCs w:val="28"/>
          <w:lang w:val="it-IT"/>
        </w:rPr>
        <w:t xml:space="preserve"> ha; x</w:t>
      </w:r>
      <w:r w:rsidRPr="00DC6604">
        <w:rPr>
          <w:spacing w:val="4"/>
          <w:sz w:val="28"/>
          <w:szCs w:val="28"/>
          <w:lang w:val="it-IT"/>
        </w:rPr>
        <w:t xml:space="preserve">ã Thới Thuận </w:t>
      </w:r>
      <w:r w:rsidR="00006786" w:rsidRPr="00006786">
        <w:rPr>
          <w:sz w:val="28"/>
          <w:szCs w:val="28"/>
        </w:rPr>
        <w:t>448,94</w:t>
      </w:r>
      <w:r w:rsidR="000A4D9E">
        <w:rPr>
          <w:spacing w:val="4"/>
          <w:sz w:val="28"/>
          <w:szCs w:val="28"/>
          <w:lang w:val="it-IT"/>
        </w:rPr>
        <w:t xml:space="preserve"> ha; x</w:t>
      </w:r>
      <w:r w:rsidRPr="00DC6604">
        <w:rPr>
          <w:spacing w:val="4"/>
          <w:sz w:val="28"/>
          <w:szCs w:val="28"/>
          <w:lang w:val="it-IT"/>
        </w:rPr>
        <w:t xml:space="preserve">ã Thừa Đức </w:t>
      </w:r>
      <w:r w:rsidR="00006786" w:rsidRPr="00006786">
        <w:rPr>
          <w:sz w:val="28"/>
          <w:szCs w:val="28"/>
        </w:rPr>
        <w:t>875,70</w:t>
      </w:r>
      <w:r w:rsidR="000A4D9E">
        <w:rPr>
          <w:spacing w:val="4"/>
          <w:sz w:val="28"/>
          <w:szCs w:val="28"/>
          <w:lang w:val="it-IT"/>
        </w:rPr>
        <w:t xml:space="preserve"> ha; x</w:t>
      </w:r>
      <w:r w:rsidRPr="00DC6604">
        <w:rPr>
          <w:spacing w:val="4"/>
          <w:sz w:val="28"/>
          <w:szCs w:val="28"/>
          <w:lang w:val="it-IT"/>
        </w:rPr>
        <w:t xml:space="preserve">ã Vang Quới Đông </w:t>
      </w:r>
      <w:r w:rsidR="00006786" w:rsidRPr="00006786">
        <w:rPr>
          <w:sz w:val="28"/>
          <w:szCs w:val="28"/>
        </w:rPr>
        <w:t>200,95</w:t>
      </w:r>
      <w:r w:rsidR="000A4D9E">
        <w:rPr>
          <w:spacing w:val="4"/>
          <w:sz w:val="28"/>
          <w:szCs w:val="28"/>
          <w:lang w:val="it-IT"/>
        </w:rPr>
        <w:t xml:space="preserve"> ha; x</w:t>
      </w:r>
      <w:r w:rsidRPr="00DC6604">
        <w:rPr>
          <w:spacing w:val="4"/>
          <w:sz w:val="28"/>
          <w:szCs w:val="28"/>
          <w:lang w:val="it-IT"/>
        </w:rPr>
        <w:t xml:space="preserve">ã Vang Quới Tây </w:t>
      </w:r>
      <w:r w:rsidR="00006786" w:rsidRPr="00006786">
        <w:rPr>
          <w:sz w:val="28"/>
          <w:szCs w:val="28"/>
        </w:rPr>
        <w:t>235,58</w:t>
      </w:r>
      <w:r w:rsidRPr="00DC6604">
        <w:rPr>
          <w:spacing w:val="4"/>
          <w:sz w:val="28"/>
          <w:szCs w:val="28"/>
          <w:lang w:val="it-IT"/>
        </w:rPr>
        <w:t xml:space="preserve"> ha.</w:t>
      </w:r>
    </w:p>
    <w:p w14:paraId="1F3DA374" w14:textId="074229D7" w:rsidR="00223ED1" w:rsidRPr="00141BD7" w:rsidRDefault="00DC6604" w:rsidP="001C5D05">
      <w:pPr>
        <w:spacing w:before="120" w:line="288" w:lineRule="auto"/>
        <w:ind w:firstLine="709"/>
        <w:jc w:val="both"/>
        <w:rPr>
          <w:b/>
          <w:bCs/>
          <w:i/>
          <w:sz w:val="28"/>
          <w:szCs w:val="28"/>
          <w:lang w:val="it-IT"/>
        </w:rPr>
      </w:pPr>
      <w:r>
        <w:rPr>
          <w:b/>
          <w:bCs/>
          <w:i/>
          <w:sz w:val="28"/>
          <w:szCs w:val="28"/>
          <w:lang w:val="it-IT"/>
        </w:rPr>
        <w:t>o</w:t>
      </w:r>
      <w:r w:rsidR="0019772B" w:rsidRPr="00141BD7">
        <w:rPr>
          <w:b/>
          <w:bCs/>
          <w:i/>
          <w:sz w:val="28"/>
          <w:szCs w:val="28"/>
          <w:lang w:val="it-IT"/>
        </w:rPr>
        <w:t>)</w:t>
      </w:r>
      <w:r w:rsidR="00223ED1" w:rsidRPr="00141BD7">
        <w:rPr>
          <w:b/>
          <w:bCs/>
          <w:i/>
          <w:sz w:val="28"/>
          <w:szCs w:val="28"/>
          <w:lang w:val="it-IT"/>
        </w:rPr>
        <w:t xml:space="preserve"> </w:t>
      </w:r>
      <w:r>
        <w:rPr>
          <w:b/>
          <w:bCs/>
          <w:i/>
          <w:sz w:val="28"/>
          <w:szCs w:val="28"/>
          <w:lang w:val="it-IT"/>
        </w:rPr>
        <w:t>Đất có mặt nước chuyên dùng:</w:t>
      </w:r>
    </w:p>
    <w:p w14:paraId="1AB454B6" w14:textId="3906FC9B" w:rsidR="00223ED1" w:rsidRDefault="00223ED1" w:rsidP="00223ED1">
      <w:pPr>
        <w:spacing w:before="60" w:after="60" w:line="288" w:lineRule="auto"/>
        <w:ind w:firstLine="709"/>
        <w:jc w:val="both"/>
        <w:rPr>
          <w:bCs/>
          <w:spacing w:val="4"/>
          <w:sz w:val="28"/>
          <w:szCs w:val="28"/>
          <w:lang w:val="it-IT"/>
        </w:rPr>
      </w:pPr>
      <w:r w:rsidRPr="00DC6604">
        <w:rPr>
          <w:bCs/>
          <w:spacing w:val="4"/>
          <w:sz w:val="28"/>
          <w:szCs w:val="28"/>
          <w:lang w:val="it-IT"/>
        </w:rPr>
        <w:t xml:space="preserve">Diện tích đất </w:t>
      </w:r>
      <w:r w:rsidR="00DC6604" w:rsidRPr="00DC6604">
        <w:rPr>
          <w:bCs/>
          <w:spacing w:val="4"/>
          <w:sz w:val="28"/>
          <w:szCs w:val="28"/>
          <w:lang w:val="it-IT"/>
        </w:rPr>
        <w:t>có mặt nước chuyên dùng</w:t>
      </w:r>
      <w:r w:rsidRPr="00DC6604">
        <w:rPr>
          <w:bCs/>
          <w:spacing w:val="4"/>
          <w:sz w:val="28"/>
          <w:szCs w:val="28"/>
          <w:lang w:val="it-IT"/>
        </w:rPr>
        <w:t xml:space="preserve"> là </w:t>
      </w:r>
      <w:r w:rsidR="00006786" w:rsidRPr="00006786">
        <w:rPr>
          <w:sz w:val="28"/>
          <w:szCs w:val="28"/>
        </w:rPr>
        <w:t>14,38</w:t>
      </w:r>
      <w:r w:rsidR="00DC6604" w:rsidRPr="00DC6604">
        <w:rPr>
          <w:spacing w:val="4"/>
          <w:sz w:val="28"/>
          <w:szCs w:val="28"/>
          <w:lang w:val="it-IT"/>
        </w:rPr>
        <w:t xml:space="preserve"> </w:t>
      </w:r>
      <w:r w:rsidRPr="00DC6604">
        <w:rPr>
          <w:bCs/>
          <w:spacing w:val="4"/>
          <w:sz w:val="28"/>
          <w:szCs w:val="28"/>
          <w:lang w:val="it-IT"/>
        </w:rPr>
        <w:t xml:space="preserve">ha, chiếm </w:t>
      </w:r>
      <w:r w:rsidR="00006786" w:rsidRPr="00006786">
        <w:rPr>
          <w:sz w:val="28"/>
          <w:szCs w:val="28"/>
        </w:rPr>
        <w:t>0,03</w:t>
      </w:r>
      <w:r w:rsidRPr="00DC6604">
        <w:rPr>
          <w:bCs/>
          <w:spacing w:val="4"/>
          <w:sz w:val="28"/>
          <w:szCs w:val="28"/>
          <w:lang w:val="it-IT"/>
        </w:rPr>
        <w:t>% diện tích tự nhiên.</w:t>
      </w:r>
      <w:r w:rsidR="00DC6604" w:rsidRPr="00DC6604">
        <w:rPr>
          <w:bCs/>
          <w:spacing w:val="4"/>
          <w:sz w:val="28"/>
          <w:szCs w:val="28"/>
          <w:lang w:val="it-IT"/>
        </w:rPr>
        <w:t xml:space="preserve"> Diện tích được phân bố toàn bộ trên địa bàn xã Thạnh Phước</w:t>
      </w:r>
      <w:r w:rsidR="00DC6604">
        <w:rPr>
          <w:bCs/>
          <w:spacing w:val="4"/>
          <w:sz w:val="28"/>
          <w:szCs w:val="28"/>
          <w:lang w:val="it-IT"/>
        </w:rPr>
        <w:t>.</w:t>
      </w:r>
    </w:p>
    <w:p w14:paraId="75F27202" w14:textId="77777777" w:rsidR="00D52269" w:rsidRPr="00141BD7" w:rsidRDefault="00D52269" w:rsidP="00D52269">
      <w:pPr>
        <w:pStyle w:val="Bang"/>
        <w:jc w:val="left"/>
        <w:rPr>
          <w:lang w:val="it-IT"/>
        </w:rPr>
      </w:pPr>
      <w:r w:rsidRPr="00141BD7">
        <w:rPr>
          <w:b w:val="0"/>
          <w:lang w:val="it-IT"/>
        </w:rPr>
        <w:t>Bảng 2.2.</w:t>
      </w:r>
      <w:r w:rsidRPr="00141BD7">
        <w:rPr>
          <w:lang w:val="it-IT"/>
        </w:rPr>
        <w:t xml:space="preserve"> Diện tích, cơ cấu sử dụng đất phi nông nghiệp</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4582"/>
        <w:gridCol w:w="1111"/>
        <w:gridCol w:w="1401"/>
        <w:gridCol w:w="1163"/>
      </w:tblGrid>
      <w:tr w:rsidR="00D52269" w:rsidRPr="00B96210" w14:paraId="27C93938" w14:textId="77777777" w:rsidTr="00D52269">
        <w:trPr>
          <w:trHeight w:hRule="exact" w:val="789"/>
          <w:tblHeader/>
        </w:trPr>
        <w:tc>
          <w:tcPr>
            <w:tcW w:w="450" w:type="pct"/>
            <w:shd w:val="clear" w:color="auto" w:fill="auto"/>
            <w:vAlign w:val="center"/>
          </w:tcPr>
          <w:p w14:paraId="710CB37B" w14:textId="77777777" w:rsidR="00D52269" w:rsidRPr="00B96210" w:rsidRDefault="00D52269" w:rsidP="00D52269">
            <w:pPr>
              <w:spacing w:before="60" w:after="60" w:line="288" w:lineRule="auto"/>
              <w:jc w:val="center"/>
              <w:rPr>
                <w:b/>
                <w:lang w:val="it-IT"/>
              </w:rPr>
            </w:pPr>
            <w:r w:rsidRPr="00B96210">
              <w:rPr>
                <w:b/>
                <w:lang w:val="it-IT"/>
              </w:rPr>
              <w:t>STT</w:t>
            </w:r>
          </w:p>
        </w:tc>
        <w:tc>
          <w:tcPr>
            <w:tcW w:w="2525" w:type="pct"/>
            <w:shd w:val="clear" w:color="auto" w:fill="auto"/>
            <w:vAlign w:val="center"/>
          </w:tcPr>
          <w:p w14:paraId="0F4E6029" w14:textId="77777777" w:rsidR="00D52269" w:rsidRPr="00B96210" w:rsidRDefault="00D52269" w:rsidP="00D52269">
            <w:pPr>
              <w:spacing w:before="60" w:after="60" w:line="288" w:lineRule="auto"/>
              <w:jc w:val="center"/>
              <w:rPr>
                <w:b/>
                <w:lang w:val="it-IT"/>
              </w:rPr>
            </w:pPr>
            <w:r w:rsidRPr="00B96210">
              <w:rPr>
                <w:b/>
                <w:lang w:val="it-IT"/>
              </w:rPr>
              <w:t>Chỉ tiêu</w:t>
            </w:r>
          </w:p>
        </w:tc>
        <w:tc>
          <w:tcPr>
            <w:tcW w:w="612" w:type="pct"/>
            <w:shd w:val="clear" w:color="auto" w:fill="auto"/>
            <w:vAlign w:val="center"/>
          </w:tcPr>
          <w:p w14:paraId="4CCBBCB7" w14:textId="77777777" w:rsidR="00D52269" w:rsidRPr="00B96210" w:rsidRDefault="00D52269" w:rsidP="00D52269">
            <w:pPr>
              <w:spacing w:before="60" w:after="60" w:line="288" w:lineRule="auto"/>
              <w:jc w:val="center"/>
              <w:rPr>
                <w:b/>
                <w:lang w:val="it-IT"/>
              </w:rPr>
            </w:pPr>
            <w:r w:rsidRPr="00B96210">
              <w:rPr>
                <w:b/>
                <w:lang w:val="it-IT"/>
              </w:rPr>
              <w:t>Mã</w:t>
            </w:r>
          </w:p>
        </w:tc>
        <w:tc>
          <w:tcPr>
            <w:tcW w:w="772" w:type="pct"/>
            <w:shd w:val="clear" w:color="auto" w:fill="auto"/>
            <w:vAlign w:val="center"/>
          </w:tcPr>
          <w:p w14:paraId="3F139EAF" w14:textId="77777777" w:rsidR="00D52269" w:rsidRPr="00B96210" w:rsidRDefault="00D52269" w:rsidP="00D52269">
            <w:pPr>
              <w:spacing w:before="60" w:after="60" w:line="288" w:lineRule="auto"/>
              <w:jc w:val="center"/>
              <w:rPr>
                <w:b/>
                <w:lang w:val="it-IT"/>
              </w:rPr>
            </w:pPr>
            <w:r w:rsidRPr="00B96210">
              <w:rPr>
                <w:b/>
                <w:lang w:val="it-IT"/>
              </w:rPr>
              <w:t>Diện tích (ha)</w:t>
            </w:r>
          </w:p>
        </w:tc>
        <w:tc>
          <w:tcPr>
            <w:tcW w:w="641" w:type="pct"/>
            <w:shd w:val="clear" w:color="auto" w:fill="auto"/>
            <w:vAlign w:val="center"/>
          </w:tcPr>
          <w:p w14:paraId="6EBB701F" w14:textId="77777777" w:rsidR="00D52269" w:rsidRPr="00B96210" w:rsidRDefault="00D52269" w:rsidP="00D52269">
            <w:pPr>
              <w:spacing w:before="60" w:after="60" w:line="288" w:lineRule="auto"/>
              <w:jc w:val="center"/>
              <w:rPr>
                <w:b/>
                <w:lang w:val="it-IT"/>
              </w:rPr>
            </w:pPr>
            <w:r w:rsidRPr="00B96210">
              <w:rPr>
                <w:b/>
                <w:lang w:val="it-IT"/>
              </w:rPr>
              <w:t>Tỷ lệ (%)</w:t>
            </w:r>
          </w:p>
        </w:tc>
      </w:tr>
      <w:tr w:rsidR="00D52269" w:rsidRPr="00B96210" w14:paraId="349BFCAC" w14:textId="77777777" w:rsidTr="00D52269">
        <w:trPr>
          <w:trHeight w:hRule="exact" w:val="340"/>
          <w:tblHeader/>
        </w:trPr>
        <w:tc>
          <w:tcPr>
            <w:tcW w:w="450" w:type="pct"/>
            <w:shd w:val="clear" w:color="auto" w:fill="auto"/>
            <w:noWrap/>
          </w:tcPr>
          <w:p w14:paraId="6DA4D8CE" w14:textId="77777777" w:rsidR="00D52269" w:rsidRPr="00B96210" w:rsidRDefault="00D52269" w:rsidP="00D52269">
            <w:pPr>
              <w:spacing w:before="60" w:after="60" w:line="288" w:lineRule="auto"/>
              <w:jc w:val="center"/>
              <w:rPr>
                <w:lang w:val="it-IT"/>
              </w:rPr>
            </w:pPr>
            <w:r w:rsidRPr="00B96210">
              <w:rPr>
                <w:lang w:val="it-IT"/>
              </w:rPr>
              <w:t>(1)</w:t>
            </w:r>
          </w:p>
        </w:tc>
        <w:tc>
          <w:tcPr>
            <w:tcW w:w="2525" w:type="pct"/>
            <w:shd w:val="clear" w:color="auto" w:fill="auto"/>
            <w:noWrap/>
          </w:tcPr>
          <w:p w14:paraId="681E5144" w14:textId="77777777" w:rsidR="00D52269" w:rsidRPr="00B96210" w:rsidRDefault="00D52269" w:rsidP="00D52269">
            <w:pPr>
              <w:spacing w:before="60" w:after="60" w:line="288" w:lineRule="auto"/>
              <w:jc w:val="center"/>
              <w:rPr>
                <w:lang w:val="it-IT"/>
              </w:rPr>
            </w:pPr>
            <w:r w:rsidRPr="00B96210">
              <w:rPr>
                <w:lang w:val="it-IT"/>
              </w:rPr>
              <w:t>(2)</w:t>
            </w:r>
          </w:p>
        </w:tc>
        <w:tc>
          <w:tcPr>
            <w:tcW w:w="612" w:type="pct"/>
            <w:shd w:val="clear" w:color="auto" w:fill="auto"/>
            <w:noWrap/>
          </w:tcPr>
          <w:p w14:paraId="6E209669" w14:textId="77777777" w:rsidR="00D52269" w:rsidRPr="00B96210" w:rsidRDefault="00D52269" w:rsidP="00D52269">
            <w:pPr>
              <w:spacing w:before="60" w:after="60" w:line="288" w:lineRule="auto"/>
              <w:jc w:val="center"/>
              <w:rPr>
                <w:lang w:val="it-IT"/>
              </w:rPr>
            </w:pPr>
            <w:r w:rsidRPr="00B96210">
              <w:rPr>
                <w:lang w:val="it-IT"/>
              </w:rPr>
              <w:t>(3)</w:t>
            </w:r>
          </w:p>
        </w:tc>
        <w:tc>
          <w:tcPr>
            <w:tcW w:w="772" w:type="pct"/>
            <w:shd w:val="clear" w:color="auto" w:fill="auto"/>
            <w:noWrap/>
          </w:tcPr>
          <w:p w14:paraId="73372BE2" w14:textId="77777777" w:rsidR="00D52269" w:rsidRPr="00B96210" w:rsidRDefault="00D52269" w:rsidP="00D52269">
            <w:pPr>
              <w:spacing w:before="60" w:after="60" w:line="288" w:lineRule="auto"/>
              <w:jc w:val="center"/>
              <w:rPr>
                <w:lang w:val="it-IT"/>
              </w:rPr>
            </w:pPr>
            <w:r w:rsidRPr="00B96210">
              <w:rPr>
                <w:lang w:val="it-IT"/>
              </w:rPr>
              <w:t>(4)</w:t>
            </w:r>
          </w:p>
        </w:tc>
        <w:tc>
          <w:tcPr>
            <w:tcW w:w="641" w:type="pct"/>
            <w:shd w:val="clear" w:color="auto" w:fill="auto"/>
            <w:noWrap/>
          </w:tcPr>
          <w:p w14:paraId="269B731E" w14:textId="77777777" w:rsidR="00D52269" w:rsidRPr="00B96210" w:rsidRDefault="00D52269" w:rsidP="00D52269">
            <w:pPr>
              <w:spacing w:before="60" w:after="60" w:line="288" w:lineRule="auto"/>
              <w:jc w:val="center"/>
              <w:rPr>
                <w:lang w:val="it-IT"/>
              </w:rPr>
            </w:pPr>
            <w:r w:rsidRPr="00B96210">
              <w:rPr>
                <w:lang w:val="it-IT"/>
              </w:rPr>
              <w:t>(5)</w:t>
            </w:r>
          </w:p>
        </w:tc>
      </w:tr>
      <w:tr w:rsidR="00D52269" w:rsidRPr="00B96210" w14:paraId="401D696B" w14:textId="77777777" w:rsidTr="00D52269">
        <w:trPr>
          <w:trHeight w:hRule="exact" w:val="340"/>
        </w:trPr>
        <w:tc>
          <w:tcPr>
            <w:tcW w:w="450" w:type="pct"/>
            <w:shd w:val="clear" w:color="auto" w:fill="auto"/>
            <w:noWrap/>
            <w:vAlign w:val="center"/>
          </w:tcPr>
          <w:p w14:paraId="5F3923DB" w14:textId="77777777" w:rsidR="00D52269" w:rsidRPr="00B96210" w:rsidRDefault="00D52269" w:rsidP="00D52269">
            <w:pPr>
              <w:spacing w:before="60" w:after="60" w:line="288" w:lineRule="auto"/>
              <w:jc w:val="center"/>
              <w:rPr>
                <w:b/>
                <w:bCs/>
                <w:lang w:val="it-IT"/>
              </w:rPr>
            </w:pPr>
          </w:p>
        </w:tc>
        <w:tc>
          <w:tcPr>
            <w:tcW w:w="2525" w:type="pct"/>
            <w:shd w:val="clear" w:color="auto" w:fill="auto"/>
            <w:vAlign w:val="center"/>
          </w:tcPr>
          <w:p w14:paraId="2E216C70" w14:textId="77777777" w:rsidR="00D52269" w:rsidRPr="00B96210" w:rsidRDefault="00D52269" w:rsidP="00D52269">
            <w:pPr>
              <w:widowControl w:val="0"/>
              <w:rPr>
                <w:b/>
                <w:bCs/>
                <w:lang w:val="it-IT"/>
              </w:rPr>
            </w:pPr>
            <w:r w:rsidRPr="00B96210">
              <w:rPr>
                <w:b/>
                <w:bCs/>
                <w:lang w:val="it-IT"/>
              </w:rPr>
              <w:t>Tổng diện tích tự nhiên</w:t>
            </w:r>
          </w:p>
        </w:tc>
        <w:tc>
          <w:tcPr>
            <w:tcW w:w="612" w:type="pct"/>
            <w:shd w:val="clear" w:color="auto" w:fill="auto"/>
            <w:noWrap/>
            <w:vAlign w:val="center"/>
          </w:tcPr>
          <w:p w14:paraId="5349E365" w14:textId="5D133F8E" w:rsidR="00D52269" w:rsidRPr="00B96210" w:rsidRDefault="00D52269" w:rsidP="00D52269">
            <w:pPr>
              <w:widowControl w:val="0"/>
              <w:jc w:val="center"/>
              <w:rPr>
                <w:b/>
                <w:lang w:val="it-IT"/>
              </w:rPr>
            </w:pP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A58A4F" w14:textId="77777777" w:rsidR="00D52269" w:rsidRPr="00B96210" w:rsidRDefault="00D52269" w:rsidP="00D52269">
            <w:pPr>
              <w:jc w:val="right"/>
              <w:rPr>
                <w:b/>
                <w:bCs/>
              </w:rPr>
            </w:pPr>
            <w:r w:rsidRPr="00B96210">
              <w:rPr>
                <w:b/>
                <w:bCs/>
                <w:color w:val="000000"/>
              </w:rPr>
              <w:t>41.910,05</w:t>
            </w:r>
          </w:p>
        </w:tc>
        <w:tc>
          <w:tcPr>
            <w:tcW w:w="641" w:type="pct"/>
            <w:tcBorders>
              <w:top w:val="single" w:sz="4" w:space="0" w:color="auto"/>
              <w:left w:val="nil"/>
              <w:bottom w:val="single" w:sz="4" w:space="0" w:color="auto"/>
              <w:right w:val="single" w:sz="4" w:space="0" w:color="auto"/>
            </w:tcBorders>
            <w:shd w:val="clear" w:color="auto" w:fill="auto"/>
            <w:noWrap/>
            <w:vAlign w:val="center"/>
          </w:tcPr>
          <w:p w14:paraId="6DB7D2C3" w14:textId="77777777" w:rsidR="00D52269" w:rsidRPr="00B96210" w:rsidRDefault="00D52269" w:rsidP="00D52269">
            <w:pPr>
              <w:jc w:val="right"/>
              <w:rPr>
                <w:b/>
                <w:bCs/>
              </w:rPr>
            </w:pPr>
            <w:r w:rsidRPr="00B96210">
              <w:rPr>
                <w:b/>
                <w:bCs/>
                <w:color w:val="000000"/>
              </w:rPr>
              <w:t>100,00</w:t>
            </w:r>
          </w:p>
        </w:tc>
      </w:tr>
      <w:tr w:rsidR="00D52269" w:rsidRPr="00B96210" w14:paraId="1C92527B" w14:textId="77777777" w:rsidTr="00D52269">
        <w:trPr>
          <w:trHeight w:hRule="exact" w:val="340"/>
        </w:trPr>
        <w:tc>
          <w:tcPr>
            <w:tcW w:w="450" w:type="pct"/>
            <w:shd w:val="clear" w:color="auto" w:fill="auto"/>
            <w:noWrap/>
            <w:vAlign w:val="center"/>
          </w:tcPr>
          <w:p w14:paraId="4361FAF9" w14:textId="77777777" w:rsidR="00D52269" w:rsidRPr="00B96210" w:rsidRDefault="00D52269" w:rsidP="00D52269">
            <w:pPr>
              <w:spacing w:before="60" w:after="60" w:line="288" w:lineRule="auto"/>
              <w:jc w:val="center"/>
              <w:rPr>
                <w:b/>
                <w:bCs/>
              </w:rPr>
            </w:pPr>
            <w:r w:rsidRPr="00B96210">
              <w:rPr>
                <w:b/>
                <w:bCs/>
              </w:rPr>
              <w:t>2</w:t>
            </w:r>
          </w:p>
        </w:tc>
        <w:tc>
          <w:tcPr>
            <w:tcW w:w="2525" w:type="pct"/>
            <w:shd w:val="clear" w:color="auto" w:fill="auto"/>
            <w:vAlign w:val="center"/>
          </w:tcPr>
          <w:p w14:paraId="20E5F8C7" w14:textId="77777777" w:rsidR="00D52269" w:rsidRPr="00B96210" w:rsidRDefault="00D52269" w:rsidP="00D52269">
            <w:pPr>
              <w:spacing w:line="288" w:lineRule="auto"/>
              <w:rPr>
                <w:b/>
                <w:bCs/>
              </w:rPr>
            </w:pPr>
            <w:r w:rsidRPr="00B96210">
              <w:rPr>
                <w:b/>
                <w:bCs/>
              </w:rPr>
              <w:t>Đất phi nông nghiệp</w:t>
            </w:r>
          </w:p>
        </w:tc>
        <w:tc>
          <w:tcPr>
            <w:tcW w:w="612" w:type="pct"/>
            <w:shd w:val="clear" w:color="auto" w:fill="auto"/>
            <w:noWrap/>
            <w:vAlign w:val="center"/>
          </w:tcPr>
          <w:p w14:paraId="3185A75C" w14:textId="77777777" w:rsidR="00D52269" w:rsidRPr="00B96210" w:rsidRDefault="00D52269" w:rsidP="00D52269">
            <w:pPr>
              <w:spacing w:line="288" w:lineRule="auto"/>
              <w:jc w:val="center"/>
              <w:rPr>
                <w:b/>
                <w:bCs/>
              </w:rPr>
            </w:pPr>
            <w:r w:rsidRPr="00B96210">
              <w:rPr>
                <w:b/>
                <w:bCs/>
              </w:rPr>
              <w:t>PNN</w:t>
            </w:r>
          </w:p>
        </w:tc>
        <w:tc>
          <w:tcPr>
            <w:tcW w:w="77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724FAF" w14:textId="77777777" w:rsidR="00D52269" w:rsidRPr="00B96210" w:rsidRDefault="00D52269" w:rsidP="00D52269">
            <w:pPr>
              <w:jc w:val="right"/>
              <w:rPr>
                <w:b/>
                <w:bCs/>
              </w:rPr>
            </w:pPr>
            <w:r w:rsidRPr="00B96210">
              <w:rPr>
                <w:b/>
                <w:bCs/>
                <w:color w:val="000000"/>
              </w:rPr>
              <w:t>8.920,60</w:t>
            </w:r>
          </w:p>
        </w:tc>
        <w:tc>
          <w:tcPr>
            <w:tcW w:w="641" w:type="pct"/>
            <w:tcBorders>
              <w:top w:val="single" w:sz="4" w:space="0" w:color="auto"/>
              <w:left w:val="nil"/>
              <w:bottom w:val="single" w:sz="4" w:space="0" w:color="auto"/>
              <w:right w:val="single" w:sz="4" w:space="0" w:color="auto"/>
            </w:tcBorders>
            <w:shd w:val="clear" w:color="auto" w:fill="auto"/>
            <w:noWrap/>
            <w:vAlign w:val="center"/>
          </w:tcPr>
          <w:p w14:paraId="0F67CF8F" w14:textId="77777777" w:rsidR="00D52269" w:rsidRPr="00B96210" w:rsidRDefault="00D52269" w:rsidP="00D52269">
            <w:pPr>
              <w:jc w:val="right"/>
              <w:rPr>
                <w:b/>
                <w:bCs/>
              </w:rPr>
            </w:pPr>
            <w:r w:rsidRPr="00B96210">
              <w:rPr>
                <w:b/>
                <w:bCs/>
                <w:color w:val="000000"/>
              </w:rPr>
              <w:t>21,28</w:t>
            </w:r>
          </w:p>
        </w:tc>
      </w:tr>
      <w:tr w:rsidR="00D52269" w:rsidRPr="00B96210" w14:paraId="133B52E1" w14:textId="77777777" w:rsidTr="00D52269">
        <w:trPr>
          <w:trHeight w:hRule="exact" w:val="340"/>
        </w:trPr>
        <w:tc>
          <w:tcPr>
            <w:tcW w:w="450" w:type="pct"/>
            <w:shd w:val="clear" w:color="auto" w:fill="auto"/>
            <w:noWrap/>
            <w:vAlign w:val="center"/>
          </w:tcPr>
          <w:p w14:paraId="3472EEA2" w14:textId="77777777" w:rsidR="00D52269" w:rsidRPr="00B96210" w:rsidRDefault="00D52269" w:rsidP="00D52269">
            <w:pPr>
              <w:jc w:val="center"/>
            </w:pPr>
            <w:r w:rsidRPr="00B96210">
              <w:t>2.1</w:t>
            </w:r>
          </w:p>
        </w:tc>
        <w:tc>
          <w:tcPr>
            <w:tcW w:w="2525" w:type="pct"/>
            <w:shd w:val="clear" w:color="auto" w:fill="auto"/>
            <w:vAlign w:val="center"/>
          </w:tcPr>
          <w:p w14:paraId="38398E4D" w14:textId="77777777" w:rsidR="00D52269" w:rsidRPr="00B96210" w:rsidRDefault="00D52269" w:rsidP="00D52269">
            <w:pPr>
              <w:spacing w:line="288" w:lineRule="auto"/>
            </w:pPr>
            <w:r w:rsidRPr="00B96210">
              <w:t>Đất quốc phòng</w:t>
            </w:r>
          </w:p>
        </w:tc>
        <w:tc>
          <w:tcPr>
            <w:tcW w:w="612" w:type="pct"/>
            <w:shd w:val="clear" w:color="auto" w:fill="auto"/>
            <w:noWrap/>
            <w:vAlign w:val="center"/>
          </w:tcPr>
          <w:p w14:paraId="1314E476" w14:textId="77777777" w:rsidR="00D52269" w:rsidRPr="00B96210" w:rsidRDefault="00D52269" w:rsidP="00D52269">
            <w:pPr>
              <w:spacing w:line="288" w:lineRule="auto"/>
              <w:jc w:val="center"/>
            </w:pPr>
            <w:r w:rsidRPr="00B96210">
              <w:t>CQP</w:t>
            </w:r>
          </w:p>
        </w:tc>
        <w:tc>
          <w:tcPr>
            <w:tcW w:w="772" w:type="pct"/>
            <w:tcBorders>
              <w:top w:val="nil"/>
              <w:left w:val="single" w:sz="4" w:space="0" w:color="auto"/>
              <w:bottom w:val="single" w:sz="4" w:space="0" w:color="auto"/>
              <w:right w:val="single" w:sz="4" w:space="0" w:color="auto"/>
            </w:tcBorders>
            <w:shd w:val="clear" w:color="auto" w:fill="auto"/>
            <w:noWrap/>
            <w:vAlign w:val="center"/>
          </w:tcPr>
          <w:p w14:paraId="238D3718" w14:textId="77777777" w:rsidR="00D52269" w:rsidRPr="00B96210" w:rsidRDefault="00D52269" w:rsidP="00D52269">
            <w:pPr>
              <w:jc w:val="right"/>
            </w:pPr>
            <w:r w:rsidRPr="00B96210">
              <w:rPr>
                <w:color w:val="000000"/>
              </w:rPr>
              <w:t>40,69</w:t>
            </w:r>
          </w:p>
        </w:tc>
        <w:tc>
          <w:tcPr>
            <w:tcW w:w="641" w:type="pct"/>
            <w:tcBorders>
              <w:top w:val="nil"/>
              <w:left w:val="nil"/>
              <w:bottom w:val="single" w:sz="4" w:space="0" w:color="auto"/>
              <w:right w:val="single" w:sz="4" w:space="0" w:color="auto"/>
            </w:tcBorders>
            <w:shd w:val="clear" w:color="auto" w:fill="auto"/>
            <w:noWrap/>
            <w:vAlign w:val="center"/>
          </w:tcPr>
          <w:p w14:paraId="7B875E58" w14:textId="77777777" w:rsidR="00D52269" w:rsidRPr="00B96210" w:rsidRDefault="00D52269" w:rsidP="00D52269">
            <w:pPr>
              <w:jc w:val="right"/>
            </w:pPr>
            <w:r w:rsidRPr="00B96210">
              <w:rPr>
                <w:bCs/>
                <w:color w:val="000000"/>
              </w:rPr>
              <w:t>0,10</w:t>
            </w:r>
          </w:p>
        </w:tc>
      </w:tr>
      <w:tr w:rsidR="00D52269" w:rsidRPr="00B96210" w14:paraId="2699D88C" w14:textId="77777777" w:rsidTr="00D52269">
        <w:trPr>
          <w:trHeight w:hRule="exact" w:val="340"/>
        </w:trPr>
        <w:tc>
          <w:tcPr>
            <w:tcW w:w="450" w:type="pct"/>
            <w:shd w:val="clear" w:color="auto" w:fill="auto"/>
            <w:noWrap/>
            <w:vAlign w:val="center"/>
          </w:tcPr>
          <w:p w14:paraId="65E72D6B" w14:textId="77777777" w:rsidR="00D52269" w:rsidRPr="00B96210" w:rsidRDefault="00D52269" w:rsidP="00D52269">
            <w:pPr>
              <w:jc w:val="center"/>
            </w:pPr>
            <w:r w:rsidRPr="00B96210">
              <w:t>2.2</w:t>
            </w:r>
          </w:p>
        </w:tc>
        <w:tc>
          <w:tcPr>
            <w:tcW w:w="2525" w:type="pct"/>
            <w:shd w:val="clear" w:color="auto" w:fill="auto"/>
            <w:vAlign w:val="center"/>
          </w:tcPr>
          <w:p w14:paraId="70C65E19" w14:textId="77777777" w:rsidR="00D52269" w:rsidRPr="00B96210" w:rsidRDefault="00D52269" w:rsidP="00D52269">
            <w:pPr>
              <w:spacing w:line="288" w:lineRule="auto"/>
            </w:pPr>
            <w:r w:rsidRPr="00B96210">
              <w:t>Đất an ninh</w:t>
            </w:r>
          </w:p>
        </w:tc>
        <w:tc>
          <w:tcPr>
            <w:tcW w:w="612" w:type="pct"/>
            <w:shd w:val="clear" w:color="auto" w:fill="auto"/>
            <w:noWrap/>
            <w:vAlign w:val="center"/>
          </w:tcPr>
          <w:p w14:paraId="0514EB6F" w14:textId="77777777" w:rsidR="00D52269" w:rsidRPr="00B96210" w:rsidRDefault="00D52269" w:rsidP="00D52269">
            <w:pPr>
              <w:spacing w:line="288" w:lineRule="auto"/>
              <w:jc w:val="center"/>
            </w:pPr>
            <w:r w:rsidRPr="00B96210">
              <w:t>CAN</w:t>
            </w:r>
          </w:p>
        </w:tc>
        <w:tc>
          <w:tcPr>
            <w:tcW w:w="772" w:type="pct"/>
            <w:tcBorders>
              <w:top w:val="nil"/>
              <w:left w:val="single" w:sz="4" w:space="0" w:color="auto"/>
              <w:bottom w:val="single" w:sz="4" w:space="0" w:color="auto"/>
              <w:right w:val="single" w:sz="4" w:space="0" w:color="auto"/>
            </w:tcBorders>
            <w:shd w:val="clear" w:color="auto" w:fill="auto"/>
            <w:noWrap/>
            <w:vAlign w:val="center"/>
          </w:tcPr>
          <w:p w14:paraId="0E98A8AA" w14:textId="77777777" w:rsidR="00D52269" w:rsidRPr="00B96210" w:rsidRDefault="00D52269" w:rsidP="00D52269">
            <w:pPr>
              <w:jc w:val="right"/>
            </w:pPr>
            <w:r w:rsidRPr="00B96210">
              <w:rPr>
                <w:color w:val="000000"/>
              </w:rPr>
              <w:t>1,17</w:t>
            </w:r>
          </w:p>
        </w:tc>
        <w:tc>
          <w:tcPr>
            <w:tcW w:w="641" w:type="pct"/>
            <w:tcBorders>
              <w:top w:val="nil"/>
              <w:left w:val="nil"/>
              <w:bottom w:val="single" w:sz="4" w:space="0" w:color="auto"/>
              <w:right w:val="single" w:sz="4" w:space="0" w:color="auto"/>
            </w:tcBorders>
            <w:shd w:val="clear" w:color="auto" w:fill="auto"/>
            <w:noWrap/>
            <w:vAlign w:val="center"/>
          </w:tcPr>
          <w:p w14:paraId="118B4319" w14:textId="77777777" w:rsidR="00D52269" w:rsidRPr="00B96210" w:rsidRDefault="00D52269" w:rsidP="00D52269">
            <w:pPr>
              <w:jc w:val="right"/>
            </w:pPr>
            <w:r w:rsidRPr="00B96210">
              <w:rPr>
                <w:bCs/>
                <w:color w:val="000000"/>
              </w:rPr>
              <w:t>0,00</w:t>
            </w:r>
          </w:p>
        </w:tc>
      </w:tr>
      <w:tr w:rsidR="00D52269" w:rsidRPr="00B96210" w14:paraId="3EDBCE9A" w14:textId="77777777" w:rsidTr="00D52269">
        <w:trPr>
          <w:trHeight w:hRule="exact" w:val="340"/>
        </w:trPr>
        <w:tc>
          <w:tcPr>
            <w:tcW w:w="450" w:type="pct"/>
            <w:shd w:val="clear" w:color="auto" w:fill="auto"/>
            <w:noWrap/>
            <w:vAlign w:val="center"/>
          </w:tcPr>
          <w:p w14:paraId="77152AC1" w14:textId="77777777" w:rsidR="00D52269" w:rsidRPr="00B96210" w:rsidRDefault="00D52269" w:rsidP="00D52269">
            <w:pPr>
              <w:jc w:val="center"/>
            </w:pPr>
            <w:r w:rsidRPr="00B96210">
              <w:t>2.3</w:t>
            </w:r>
          </w:p>
        </w:tc>
        <w:tc>
          <w:tcPr>
            <w:tcW w:w="2525" w:type="pct"/>
            <w:shd w:val="clear" w:color="auto" w:fill="auto"/>
            <w:vAlign w:val="center"/>
          </w:tcPr>
          <w:p w14:paraId="02161B4A" w14:textId="77777777" w:rsidR="00D52269" w:rsidRPr="00B96210" w:rsidRDefault="00D52269" w:rsidP="00D52269">
            <w:pPr>
              <w:spacing w:line="288" w:lineRule="auto"/>
            </w:pPr>
            <w:r w:rsidRPr="00B96210">
              <w:t>Đất khu công nghiệp</w:t>
            </w:r>
          </w:p>
        </w:tc>
        <w:tc>
          <w:tcPr>
            <w:tcW w:w="612" w:type="pct"/>
            <w:shd w:val="clear" w:color="auto" w:fill="auto"/>
            <w:noWrap/>
            <w:vAlign w:val="center"/>
          </w:tcPr>
          <w:p w14:paraId="25218C06" w14:textId="77777777" w:rsidR="00D52269" w:rsidRPr="00B96210" w:rsidRDefault="00D52269" w:rsidP="00D52269">
            <w:pPr>
              <w:spacing w:line="288" w:lineRule="auto"/>
              <w:jc w:val="center"/>
            </w:pPr>
            <w:r w:rsidRPr="00B96210">
              <w:t>SKK</w:t>
            </w:r>
          </w:p>
        </w:tc>
        <w:tc>
          <w:tcPr>
            <w:tcW w:w="772" w:type="pct"/>
            <w:tcBorders>
              <w:top w:val="nil"/>
              <w:left w:val="single" w:sz="4" w:space="0" w:color="auto"/>
              <w:bottom w:val="single" w:sz="4" w:space="0" w:color="auto"/>
              <w:right w:val="single" w:sz="4" w:space="0" w:color="auto"/>
            </w:tcBorders>
            <w:shd w:val="clear" w:color="auto" w:fill="auto"/>
            <w:noWrap/>
            <w:vAlign w:val="center"/>
          </w:tcPr>
          <w:p w14:paraId="1305871E" w14:textId="77777777" w:rsidR="00D52269" w:rsidRPr="00B96210" w:rsidRDefault="00D52269" w:rsidP="00D52269">
            <w:pPr>
              <w:jc w:val="right"/>
            </w:pPr>
            <w:r w:rsidRPr="00B96210">
              <w:rPr>
                <w:color w:val="000000"/>
              </w:rPr>
              <w:t> </w:t>
            </w:r>
          </w:p>
        </w:tc>
        <w:tc>
          <w:tcPr>
            <w:tcW w:w="641" w:type="pct"/>
            <w:tcBorders>
              <w:top w:val="nil"/>
              <w:left w:val="nil"/>
              <w:bottom w:val="single" w:sz="4" w:space="0" w:color="auto"/>
              <w:right w:val="single" w:sz="4" w:space="0" w:color="auto"/>
            </w:tcBorders>
            <w:shd w:val="clear" w:color="auto" w:fill="auto"/>
            <w:noWrap/>
            <w:vAlign w:val="center"/>
          </w:tcPr>
          <w:p w14:paraId="561D5892" w14:textId="77777777" w:rsidR="00D52269" w:rsidRPr="00B96210" w:rsidRDefault="00D52269" w:rsidP="00D52269">
            <w:pPr>
              <w:jc w:val="right"/>
            </w:pPr>
            <w:r w:rsidRPr="00B96210">
              <w:rPr>
                <w:bCs/>
                <w:color w:val="000000"/>
              </w:rPr>
              <w:t> </w:t>
            </w:r>
          </w:p>
        </w:tc>
      </w:tr>
      <w:tr w:rsidR="00D52269" w:rsidRPr="00B96210" w14:paraId="6F83E93C" w14:textId="77777777" w:rsidTr="00D52269">
        <w:trPr>
          <w:trHeight w:hRule="exact" w:val="340"/>
        </w:trPr>
        <w:tc>
          <w:tcPr>
            <w:tcW w:w="450" w:type="pct"/>
            <w:shd w:val="clear" w:color="auto" w:fill="auto"/>
            <w:noWrap/>
            <w:vAlign w:val="center"/>
          </w:tcPr>
          <w:p w14:paraId="1191C390" w14:textId="77777777" w:rsidR="00D52269" w:rsidRPr="00B96210" w:rsidRDefault="00D52269" w:rsidP="00D52269">
            <w:pPr>
              <w:jc w:val="center"/>
            </w:pPr>
            <w:r w:rsidRPr="00B96210">
              <w:t>2.4</w:t>
            </w:r>
          </w:p>
        </w:tc>
        <w:tc>
          <w:tcPr>
            <w:tcW w:w="2525" w:type="pct"/>
            <w:shd w:val="clear" w:color="auto" w:fill="auto"/>
            <w:vAlign w:val="center"/>
          </w:tcPr>
          <w:p w14:paraId="20082815" w14:textId="77777777" w:rsidR="00D52269" w:rsidRPr="00B96210" w:rsidRDefault="00D52269" w:rsidP="00D52269">
            <w:pPr>
              <w:spacing w:line="288" w:lineRule="auto"/>
            </w:pPr>
            <w:r w:rsidRPr="00B96210">
              <w:t>Đất cụm công nghiệp</w:t>
            </w:r>
          </w:p>
        </w:tc>
        <w:tc>
          <w:tcPr>
            <w:tcW w:w="612" w:type="pct"/>
            <w:shd w:val="clear" w:color="auto" w:fill="auto"/>
            <w:noWrap/>
            <w:vAlign w:val="center"/>
          </w:tcPr>
          <w:p w14:paraId="73F66D04" w14:textId="77777777" w:rsidR="00D52269" w:rsidRPr="00B96210" w:rsidRDefault="00D52269" w:rsidP="00D52269">
            <w:pPr>
              <w:spacing w:line="288" w:lineRule="auto"/>
              <w:jc w:val="center"/>
            </w:pPr>
            <w:r w:rsidRPr="00B96210">
              <w:t>SKN</w:t>
            </w:r>
          </w:p>
        </w:tc>
        <w:tc>
          <w:tcPr>
            <w:tcW w:w="772" w:type="pct"/>
            <w:tcBorders>
              <w:top w:val="nil"/>
              <w:left w:val="single" w:sz="4" w:space="0" w:color="auto"/>
              <w:bottom w:val="single" w:sz="4" w:space="0" w:color="auto"/>
              <w:right w:val="single" w:sz="4" w:space="0" w:color="auto"/>
            </w:tcBorders>
            <w:shd w:val="clear" w:color="auto" w:fill="auto"/>
            <w:noWrap/>
            <w:vAlign w:val="center"/>
          </w:tcPr>
          <w:p w14:paraId="4FC125EB" w14:textId="77777777" w:rsidR="00D52269" w:rsidRPr="00B96210" w:rsidRDefault="00D52269" w:rsidP="00D52269">
            <w:pPr>
              <w:jc w:val="right"/>
            </w:pPr>
            <w:r w:rsidRPr="00B96210">
              <w:rPr>
                <w:color w:val="000000"/>
              </w:rPr>
              <w:t> </w:t>
            </w:r>
          </w:p>
        </w:tc>
        <w:tc>
          <w:tcPr>
            <w:tcW w:w="641" w:type="pct"/>
            <w:tcBorders>
              <w:top w:val="nil"/>
              <w:left w:val="nil"/>
              <w:bottom w:val="single" w:sz="4" w:space="0" w:color="auto"/>
              <w:right w:val="single" w:sz="4" w:space="0" w:color="auto"/>
            </w:tcBorders>
            <w:shd w:val="clear" w:color="auto" w:fill="auto"/>
            <w:noWrap/>
            <w:vAlign w:val="center"/>
          </w:tcPr>
          <w:p w14:paraId="3FD87EC4" w14:textId="77777777" w:rsidR="00D52269" w:rsidRPr="00B96210" w:rsidRDefault="00D52269" w:rsidP="00D52269">
            <w:pPr>
              <w:jc w:val="right"/>
            </w:pPr>
            <w:r w:rsidRPr="00B96210">
              <w:rPr>
                <w:bCs/>
                <w:color w:val="000000"/>
              </w:rPr>
              <w:t> </w:t>
            </w:r>
          </w:p>
        </w:tc>
      </w:tr>
      <w:tr w:rsidR="00D52269" w:rsidRPr="00B96210" w14:paraId="0E3E1E87" w14:textId="77777777" w:rsidTr="00D52269">
        <w:trPr>
          <w:trHeight w:hRule="exact" w:val="340"/>
        </w:trPr>
        <w:tc>
          <w:tcPr>
            <w:tcW w:w="450" w:type="pct"/>
            <w:shd w:val="clear" w:color="auto" w:fill="auto"/>
            <w:noWrap/>
            <w:vAlign w:val="center"/>
          </w:tcPr>
          <w:p w14:paraId="3297A04E" w14:textId="77777777" w:rsidR="00D52269" w:rsidRPr="00B96210" w:rsidRDefault="00D52269" w:rsidP="00D52269">
            <w:pPr>
              <w:jc w:val="center"/>
            </w:pPr>
            <w:r w:rsidRPr="00B96210">
              <w:t>2.5</w:t>
            </w:r>
          </w:p>
        </w:tc>
        <w:tc>
          <w:tcPr>
            <w:tcW w:w="2525" w:type="pct"/>
            <w:shd w:val="clear" w:color="auto" w:fill="auto"/>
            <w:vAlign w:val="center"/>
          </w:tcPr>
          <w:p w14:paraId="7DED8D66" w14:textId="77777777" w:rsidR="00D52269" w:rsidRPr="00B96210" w:rsidRDefault="00D52269" w:rsidP="00D52269">
            <w:pPr>
              <w:spacing w:line="288" w:lineRule="auto"/>
            </w:pPr>
            <w:r w:rsidRPr="00B96210">
              <w:t>Đất thương mại, dịch vụ</w:t>
            </w:r>
          </w:p>
        </w:tc>
        <w:tc>
          <w:tcPr>
            <w:tcW w:w="612" w:type="pct"/>
            <w:shd w:val="clear" w:color="auto" w:fill="auto"/>
            <w:noWrap/>
            <w:vAlign w:val="center"/>
          </w:tcPr>
          <w:p w14:paraId="1D5683AF" w14:textId="77777777" w:rsidR="00D52269" w:rsidRPr="00B96210" w:rsidRDefault="00D52269" w:rsidP="00D52269">
            <w:pPr>
              <w:spacing w:line="288" w:lineRule="auto"/>
              <w:jc w:val="center"/>
            </w:pPr>
            <w:r w:rsidRPr="00B96210">
              <w:t>TMD</w:t>
            </w:r>
          </w:p>
        </w:tc>
        <w:tc>
          <w:tcPr>
            <w:tcW w:w="772" w:type="pct"/>
            <w:tcBorders>
              <w:top w:val="nil"/>
              <w:left w:val="single" w:sz="4" w:space="0" w:color="auto"/>
              <w:bottom w:val="single" w:sz="4" w:space="0" w:color="auto"/>
              <w:right w:val="single" w:sz="4" w:space="0" w:color="auto"/>
            </w:tcBorders>
            <w:shd w:val="clear" w:color="auto" w:fill="auto"/>
            <w:noWrap/>
            <w:vAlign w:val="center"/>
          </w:tcPr>
          <w:p w14:paraId="1B068D58" w14:textId="77777777" w:rsidR="00D52269" w:rsidRPr="00B96210" w:rsidRDefault="00D52269" w:rsidP="00D52269">
            <w:pPr>
              <w:jc w:val="right"/>
            </w:pPr>
            <w:r w:rsidRPr="00B96210">
              <w:rPr>
                <w:color w:val="000000"/>
              </w:rPr>
              <w:t>27,33</w:t>
            </w:r>
          </w:p>
        </w:tc>
        <w:tc>
          <w:tcPr>
            <w:tcW w:w="641" w:type="pct"/>
            <w:tcBorders>
              <w:top w:val="nil"/>
              <w:left w:val="nil"/>
              <w:bottom w:val="single" w:sz="4" w:space="0" w:color="auto"/>
              <w:right w:val="single" w:sz="4" w:space="0" w:color="auto"/>
            </w:tcBorders>
            <w:shd w:val="clear" w:color="auto" w:fill="auto"/>
            <w:noWrap/>
            <w:vAlign w:val="center"/>
          </w:tcPr>
          <w:p w14:paraId="6569285B" w14:textId="77777777" w:rsidR="00D52269" w:rsidRPr="00B96210" w:rsidRDefault="00D52269" w:rsidP="00D52269">
            <w:pPr>
              <w:jc w:val="right"/>
            </w:pPr>
            <w:r w:rsidRPr="00B96210">
              <w:rPr>
                <w:bCs/>
                <w:color w:val="000000"/>
              </w:rPr>
              <w:t>0,07</w:t>
            </w:r>
          </w:p>
        </w:tc>
      </w:tr>
      <w:tr w:rsidR="00D52269" w:rsidRPr="00B96210" w14:paraId="69E28289" w14:textId="77777777" w:rsidTr="00D52269">
        <w:trPr>
          <w:trHeight w:hRule="exact" w:val="340"/>
        </w:trPr>
        <w:tc>
          <w:tcPr>
            <w:tcW w:w="450" w:type="pct"/>
            <w:shd w:val="clear" w:color="auto" w:fill="auto"/>
            <w:noWrap/>
            <w:vAlign w:val="center"/>
          </w:tcPr>
          <w:p w14:paraId="0025D100" w14:textId="77777777" w:rsidR="00D52269" w:rsidRPr="00B96210" w:rsidRDefault="00D52269" w:rsidP="00D52269">
            <w:pPr>
              <w:jc w:val="center"/>
            </w:pPr>
            <w:r w:rsidRPr="00B96210">
              <w:t>2.6</w:t>
            </w:r>
          </w:p>
        </w:tc>
        <w:tc>
          <w:tcPr>
            <w:tcW w:w="2525" w:type="pct"/>
            <w:shd w:val="clear" w:color="auto" w:fill="auto"/>
            <w:vAlign w:val="center"/>
          </w:tcPr>
          <w:p w14:paraId="45CFAA11" w14:textId="77777777" w:rsidR="00D52269" w:rsidRPr="00B96210" w:rsidRDefault="00D52269" w:rsidP="00D52269">
            <w:pPr>
              <w:spacing w:line="288" w:lineRule="auto"/>
            </w:pPr>
            <w:r w:rsidRPr="00B96210">
              <w:t>Đất cơ sở sản xuất phi nông nghiệp</w:t>
            </w:r>
          </w:p>
        </w:tc>
        <w:tc>
          <w:tcPr>
            <w:tcW w:w="612" w:type="pct"/>
            <w:shd w:val="clear" w:color="auto" w:fill="auto"/>
            <w:noWrap/>
            <w:vAlign w:val="center"/>
          </w:tcPr>
          <w:p w14:paraId="4ABC2971" w14:textId="77777777" w:rsidR="00D52269" w:rsidRPr="00B96210" w:rsidRDefault="00D52269" w:rsidP="00D52269">
            <w:pPr>
              <w:spacing w:line="288" w:lineRule="auto"/>
              <w:jc w:val="center"/>
            </w:pPr>
            <w:r w:rsidRPr="00B96210">
              <w:t>SKC</w:t>
            </w:r>
          </w:p>
        </w:tc>
        <w:tc>
          <w:tcPr>
            <w:tcW w:w="772" w:type="pct"/>
            <w:tcBorders>
              <w:top w:val="nil"/>
              <w:left w:val="single" w:sz="4" w:space="0" w:color="auto"/>
              <w:bottom w:val="single" w:sz="4" w:space="0" w:color="auto"/>
              <w:right w:val="single" w:sz="4" w:space="0" w:color="auto"/>
            </w:tcBorders>
            <w:shd w:val="clear" w:color="auto" w:fill="auto"/>
            <w:noWrap/>
            <w:vAlign w:val="center"/>
          </w:tcPr>
          <w:p w14:paraId="2F8E9F0E" w14:textId="77777777" w:rsidR="00D52269" w:rsidRPr="00B96210" w:rsidRDefault="00D52269" w:rsidP="00D52269">
            <w:pPr>
              <w:jc w:val="right"/>
            </w:pPr>
            <w:r w:rsidRPr="00B96210">
              <w:rPr>
                <w:color w:val="000000"/>
              </w:rPr>
              <w:t>38,36</w:t>
            </w:r>
          </w:p>
        </w:tc>
        <w:tc>
          <w:tcPr>
            <w:tcW w:w="641" w:type="pct"/>
            <w:tcBorders>
              <w:top w:val="nil"/>
              <w:left w:val="nil"/>
              <w:bottom w:val="single" w:sz="4" w:space="0" w:color="auto"/>
              <w:right w:val="single" w:sz="4" w:space="0" w:color="auto"/>
            </w:tcBorders>
            <w:shd w:val="clear" w:color="auto" w:fill="auto"/>
            <w:noWrap/>
            <w:vAlign w:val="center"/>
          </w:tcPr>
          <w:p w14:paraId="0D78AF1C" w14:textId="77777777" w:rsidR="00D52269" w:rsidRPr="00B96210" w:rsidRDefault="00D52269" w:rsidP="00D52269">
            <w:pPr>
              <w:jc w:val="right"/>
            </w:pPr>
            <w:r w:rsidRPr="00B96210">
              <w:rPr>
                <w:bCs/>
                <w:color w:val="000000"/>
              </w:rPr>
              <w:t>0,09</w:t>
            </w:r>
          </w:p>
        </w:tc>
      </w:tr>
      <w:tr w:rsidR="00D52269" w:rsidRPr="00B96210" w14:paraId="71E8C4D8" w14:textId="77777777" w:rsidTr="00D52269">
        <w:trPr>
          <w:trHeight w:hRule="exact" w:val="340"/>
        </w:trPr>
        <w:tc>
          <w:tcPr>
            <w:tcW w:w="450" w:type="pct"/>
            <w:shd w:val="clear" w:color="auto" w:fill="auto"/>
            <w:noWrap/>
            <w:vAlign w:val="center"/>
          </w:tcPr>
          <w:p w14:paraId="31B6B8E8" w14:textId="77777777" w:rsidR="00D52269" w:rsidRPr="00B96210" w:rsidRDefault="00D52269" w:rsidP="00D52269">
            <w:pPr>
              <w:jc w:val="center"/>
            </w:pPr>
            <w:r w:rsidRPr="00B96210">
              <w:t>2.7</w:t>
            </w:r>
          </w:p>
        </w:tc>
        <w:tc>
          <w:tcPr>
            <w:tcW w:w="2525" w:type="pct"/>
            <w:shd w:val="clear" w:color="auto" w:fill="auto"/>
            <w:vAlign w:val="center"/>
          </w:tcPr>
          <w:p w14:paraId="49E06EC7" w14:textId="77777777" w:rsidR="00D52269" w:rsidRPr="00B96210" w:rsidRDefault="00D52269" w:rsidP="00D52269">
            <w:pPr>
              <w:spacing w:line="288" w:lineRule="auto"/>
            </w:pPr>
            <w:r w:rsidRPr="00B96210">
              <w:t>Đất sử dụng cho hoạt động khoáng sản</w:t>
            </w:r>
          </w:p>
        </w:tc>
        <w:tc>
          <w:tcPr>
            <w:tcW w:w="612" w:type="pct"/>
            <w:shd w:val="clear" w:color="auto" w:fill="auto"/>
            <w:noWrap/>
            <w:vAlign w:val="center"/>
          </w:tcPr>
          <w:p w14:paraId="4206A19C" w14:textId="77777777" w:rsidR="00D52269" w:rsidRPr="00B96210" w:rsidRDefault="00D52269" w:rsidP="00D52269">
            <w:pPr>
              <w:spacing w:line="288" w:lineRule="auto"/>
              <w:jc w:val="center"/>
            </w:pPr>
            <w:r w:rsidRPr="00B96210">
              <w:t>SKS</w:t>
            </w:r>
          </w:p>
        </w:tc>
        <w:tc>
          <w:tcPr>
            <w:tcW w:w="772" w:type="pct"/>
            <w:tcBorders>
              <w:top w:val="nil"/>
              <w:left w:val="single" w:sz="4" w:space="0" w:color="auto"/>
              <w:bottom w:val="single" w:sz="4" w:space="0" w:color="auto"/>
              <w:right w:val="single" w:sz="4" w:space="0" w:color="auto"/>
            </w:tcBorders>
            <w:shd w:val="clear" w:color="auto" w:fill="auto"/>
            <w:noWrap/>
            <w:vAlign w:val="center"/>
          </w:tcPr>
          <w:p w14:paraId="1372A4EF" w14:textId="77777777" w:rsidR="00D52269" w:rsidRPr="00B96210" w:rsidRDefault="00D52269" w:rsidP="00D52269">
            <w:pPr>
              <w:jc w:val="right"/>
            </w:pPr>
            <w:r w:rsidRPr="00B96210">
              <w:rPr>
                <w:color w:val="000000"/>
              </w:rPr>
              <w:t> </w:t>
            </w:r>
          </w:p>
        </w:tc>
        <w:tc>
          <w:tcPr>
            <w:tcW w:w="641" w:type="pct"/>
            <w:tcBorders>
              <w:top w:val="nil"/>
              <w:left w:val="nil"/>
              <w:bottom w:val="single" w:sz="4" w:space="0" w:color="auto"/>
              <w:right w:val="single" w:sz="4" w:space="0" w:color="auto"/>
            </w:tcBorders>
            <w:shd w:val="clear" w:color="auto" w:fill="auto"/>
            <w:noWrap/>
            <w:vAlign w:val="center"/>
          </w:tcPr>
          <w:p w14:paraId="302E0E56" w14:textId="77777777" w:rsidR="00D52269" w:rsidRPr="00B96210" w:rsidRDefault="00D52269" w:rsidP="00D52269">
            <w:pPr>
              <w:jc w:val="right"/>
            </w:pPr>
            <w:r w:rsidRPr="00B96210">
              <w:rPr>
                <w:bCs/>
                <w:color w:val="000000"/>
              </w:rPr>
              <w:t> </w:t>
            </w:r>
          </w:p>
        </w:tc>
      </w:tr>
      <w:tr w:rsidR="00D52269" w:rsidRPr="00B96210" w14:paraId="0395F7D3" w14:textId="77777777" w:rsidTr="00D52269">
        <w:trPr>
          <w:trHeight w:hRule="exact" w:val="340"/>
        </w:trPr>
        <w:tc>
          <w:tcPr>
            <w:tcW w:w="450" w:type="pct"/>
            <w:shd w:val="clear" w:color="auto" w:fill="auto"/>
            <w:noWrap/>
            <w:vAlign w:val="center"/>
          </w:tcPr>
          <w:p w14:paraId="09D476E0" w14:textId="77777777" w:rsidR="00D52269" w:rsidRPr="00B96210" w:rsidRDefault="00D52269" w:rsidP="00D52269">
            <w:pPr>
              <w:jc w:val="center"/>
            </w:pPr>
            <w:r w:rsidRPr="00B96210">
              <w:t>2.8</w:t>
            </w:r>
          </w:p>
        </w:tc>
        <w:tc>
          <w:tcPr>
            <w:tcW w:w="2525" w:type="pct"/>
            <w:shd w:val="clear" w:color="auto" w:fill="auto"/>
            <w:vAlign w:val="center"/>
          </w:tcPr>
          <w:p w14:paraId="36E13223" w14:textId="77777777" w:rsidR="00D52269" w:rsidRPr="00B96210" w:rsidRDefault="00D52269" w:rsidP="00D52269">
            <w:pPr>
              <w:spacing w:line="288" w:lineRule="auto"/>
            </w:pPr>
            <w:r w:rsidRPr="00B96210">
              <w:t>Đất sản xuất vật liệu xây dựng, làm đồ gốm</w:t>
            </w:r>
          </w:p>
        </w:tc>
        <w:tc>
          <w:tcPr>
            <w:tcW w:w="612" w:type="pct"/>
            <w:shd w:val="clear" w:color="auto" w:fill="auto"/>
            <w:noWrap/>
            <w:vAlign w:val="center"/>
          </w:tcPr>
          <w:p w14:paraId="784D3C7B" w14:textId="77777777" w:rsidR="00D52269" w:rsidRPr="00B96210" w:rsidRDefault="00D52269" w:rsidP="00D52269">
            <w:pPr>
              <w:spacing w:line="288" w:lineRule="auto"/>
              <w:jc w:val="center"/>
            </w:pPr>
            <w:r w:rsidRPr="00B96210">
              <w:t>SKX</w:t>
            </w:r>
          </w:p>
        </w:tc>
        <w:tc>
          <w:tcPr>
            <w:tcW w:w="772" w:type="pct"/>
            <w:tcBorders>
              <w:top w:val="nil"/>
              <w:left w:val="single" w:sz="4" w:space="0" w:color="auto"/>
              <w:bottom w:val="single" w:sz="4" w:space="0" w:color="auto"/>
              <w:right w:val="single" w:sz="4" w:space="0" w:color="auto"/>
            </w:tcBorders>
            <w:shd w:val="clear" w:color="auto" w:fill="auto"/>
            <w:noWrap/>
            <w:vAlign w:val="center"/>
          </w:tcPr>
          <w:p w14:paraId="46163DBC" w14:textId="77777777" w:rsidR="00D52269" w:rsidRPr="00B96210" w:rsidRDefault="00D52269" w:rsidP="00D52269">
            <w:pPr>
              <w:jc w:val="right"/>
            </w:pPr>
            <w:r w:rsidRPr="00B96210">
              <w:rPr>
                <w:color w:val="000000"/>
              </w:rPr>
              <w:t> </w:t>
            </w:r>
          </w:p>
        </w:tc>
        <w:tc>
          <w:tcPr>
            <w:tcW w:w="641" w:type="pct"/>
            <w:tcBorders>
              <w:top w:val="nil"/>
              <w:left w:val="nil"/>
              <w:bottom w:val="single" w:sz="4" w:space="0" w:color="auto"/>
              <w:right w:val="single" w:sz="4" w:space="0" w:color="auto"/>
            </w:tcBorders>
            <w:shd w:val="clear" w:color="auto" w:fill="auto"/>
            <w:noWrap/>
            <w:vAlign w:val="center"/>
          </w:tcPr>
          <w:p w14:paraId="5E4B234C" w14:textId="77777777" w:rsidR="00D52269" w:rsidRPr="00B96210" w:rsidRDefault="00D52269" w:rsidP="00D52269">
            <w:pPr>
              <w:jc w:val="right"/>
            </w:pPr>
            <w:r w:rsidRPr="00B96210">
              <w:rPr>
                <w:bCs/>
                <w:color w:val="000000"/>
              </w:rPr>
              <w:t> </w:t>
            </w:r>
          </w:p>
        </w:tc>
      </w:tr>
      <w:tr w:rsidR="00D52269" w:rsidRPr="00B96210" w14:paraId="227A356F" w14:textId="77777777" w:rsidTr="00D52269">
        <w:trPr>
          <w:trHeight w:hRule="exact" w:val="641"/>
        </w:trPr>
        <w:tc>
          <w:tcPr>
            <w:tcW w:w="450" w:type="pct"/>
            <w:shd w:val="clear" w:color="auto" w:fill="auto"/>
            <w:noWrap/>
            <w:vAlign w:val="center"/>
          </w:tcPr>
          <w:p w14:paraId="2B510BA2" w14:textId="77777777" w:rsidR="00D52269" w:rsidRPr="00B96210" w:rsidRDefault="00D52269" w:rsidP="00D52269">
            <w:pPr>
              <w:jc w:val="center"/>
            </w:pPr>
            <w:r w:rsidRPr="00B96210">
              <w:t>2.9</w:t>
            </w:r>
          </w:p>
        </w:tc>
        <w:tc>
          <w:tcPr>
            <w:tcW w:w="2525" w:type="pct"/>
            <w:shd w:val="clear" w:color="auto" w:fill="auto"/>
            <w:vAlign w:val="center"/>
          </w:tcPr>
          <w:p w14:paraId="5F37FF3F" w14:textId="77777777" w:rsidR="00D52269" w:rsidRPr="00B96210" w:rsidRDefault="00D52269" w:rsidP="00D52269">
            <w:pPr>
              <w:spacing w:line="288" w:lineRule="auto"/>
            </w:pPr>
            <w:r w:rsidRPr="00B96210">
              <w:t>Đất phát triển hạ tầng cấp quốc gia, cấp tỉnh, cấp huyện, cấp xã</w:t>
            </w:r>
          </w:p>
        </w:tc>
        <w:tc>
          <w:tcPr>
            <w:tcW w:w="612" w:type="pct"/>
            <w:shd w:val="clear" w:color="auto" w:fill="auto"/>
            <w:noWrap/>
            <w:vAlign w:val="center"/>
          </w:tcPr>
          <w:p w14:paraId="0247F2FA" w14:textId="77777777" w:rsidR="00D52269" w:rsidRPr="00B96210" w:rsidRDefault="00D52269" w:rsidP="00D52269">
            <w:pPr>
              <w:spacing w:line="288" w:lineRule="auto"/>
              <w:jc w:val="center"/>
            </w:pPr>
            <w:r w:rsidRPr="00B96210">
              <w:t>DHT</w:t>
            </w:r>
          </w:p>
        </w:tc>
        <w:tc>
          <w:tcPr>
            <w:tcW w:w="772" w:type="pct"/>
            <w:tcBorders>
              <w:top w:val="nil"/>
              <w:left w:val="single" w:sz="4" w:space="0" w:color="auto"/>
              <w:bottom w:val="single" w:sz="4" w:space="0" w:color="auto"/>
              <w:right w:val="single" w:sz="4" w:space="0" w:color="auto"/>
            </w:tcBorders>
            <w:shd w:val="clear" w:color="auto" w:fill="auto"/>
            <w:noWrap/>
            <w:vAlign w:val="center"/>
          </w:tcPr>
          <w:p w14:paraId="1D410131" w14:textId="77777777" w:rsidR="00D52269" w:rsidRPr="00B96210" w:rsidRDefault="00D52269" w:rsidP="00D52269">
            <w:pPr>
              <w:jc w:val="right"/>
            </w:pPr>
            <w:r w:rsidRPr="00B96210">
              <w:rPr>
                <w:color w:val="000000"/>
              </w:rPr>
              <w:t>1.381,22</w:t>
            </w:r>
          </w:p>
        </w:tc>
        <w:tc>
          <w:tcPr>
            <w:tcW w:w="641" w:type="pct"/>
            <w:tcBorders>
              <w:top w:val="nil"/>
              <w:left w:val="nil"/>
              <w:bottom w:val="single" w:sz="4" w:space="0" w:color="auto"/>
              <w:right w:val="single" w:sz="4" w:space="0" w:color="auto"/>
            </w:tcBorders>
            <w:shd w:val="clear" w:color="auto" w:fill="auto"/>
            <w:noWrap/>
            <w:vAlign w:val="center"/>
          </w:tcPr>
          <w:p w14:paraId="61D77A43" w14:textId="77777777" w:rsidR="00D52269" w:rsidRPr="00B96210" w:rsidRDefault="00D52269" w:rsidP="00D52269">
            <w:pPr>
              <w:jc w:val="right"/>
            </w:pPr>
            <w:r w:rsidRPr="00B96210">
              <w:rPr>
                <w:bCs/>
                <w:color w:val="000000"/>
              </w:rPr>
              <w:t>3,30</w:t>
            </w:r>
          </w:p>
        </w:tc>
      </w:tr>
      <w:tr w:rsidR="00D52269" w:rsidRPr="00B96210" w14:paraId="54DE3131" w14:textId="77777777" w:rsidTr="00D52269">
        <w:trPr>
          <w:trHeight w:hRule="exact" w:val="340"/>
        </w:trPr>
        <w:tc>
          <w:tcPr>
            <w:tcW w:w="450" w:type="pct"/>
            <w:shd w:val="clear" w:color="auto" w:fill="auto"/>
            <w:noWrap/>
            <w:vAlign w:val="center"/>
          </w:tcPr>
          <w:p w14:paraId="456095AD" w14:textId="77777777" w:rsidR="00D52269" w:rsidRPr="00B96210" w:rsidRDefault="00D52269" w:rsidP="00D52269">
            <w:pPr>
              <w:rPr>
                <w:i/>
                <w:iCs/>
              </w:rPr>
            </w:pPr>
            <w:r w:rsidRPr="00B96210">
              <w:rPr>
                <w:i/>
                <w:iCs/>
              </w:rPr>
              <w:t>2.9.1</w:t>
            </w:r>
          </w:p>
        </w:tc>
        <w:tc>
          <w:tcPr>
            <w:tcW w:w="2525" w:type="pct"/>
            <w:shd w:val="clear" w:color="auto" w:fill="auto"/>
            <w:vAlign w:val="center"/>
          </w:tcPr>
          <w:p w14:paraId="255AEA16" w14:textId="77777777" w:rsidR="00D52269" w:rsidRPr="00B96210" w:rsidRDefault="00D52269" w:rsidP="00D52269">
            <w:pPr>
              <w:rPr>
                <w:i/>
                <w:iCs/>
              </w:rPr>
            </w:pPr>
            <w:r w:rsidRPr="00B96210">
              <w:rPr>
                <w:i/>
                <w:iCs/>
              </w:rPr>
              <w:t>Đất giao thông</w:t>
            </w:r>
          </w:p>
        </w:tc>
        <w:tc>
          <w:tcPr>
            <w:tcW w:w="612" w:type="pct"/>
            <w:shd w:val="clear" w:color="auto" w:fill="auto"/>
            <w:noWrap/>
            <w:vAlign w:val="center"/>
          </w:tcPr>
          <w:p w14:paraId="2BD31879" w14:textId="77777777" w:rsidR="00D52269" w:rsidRPr="00B96210" w:rsidRDefault="00D52269" w:rsidP="00D52269">
            <w:pPr>
              <w:jc w:val="center"/>
              <w:rPr>
                <w:i/>
                <w:iCs/>
              </w:rPr>
            </w:pPr>
            <w:r w:rsidRPr="00B96210">
              <w:rPr>
                <w:i/>
                <w:iCs/>
              </w:rPr>
              <w:t>DGT</w:t>
            </w:r>
          </w:p>
        </w:tc>
        <w:tc>
          <w:tcPr>
            <w:tcW w:w="772" w:type="pct"/>
            <w:tcBorders>
              <w:top w:val="nil"/>
              <w:left w:val="single" w:sz="4" w:space="0" w:color="auto"/>
              <w:bottom w:val="single" w:sz="4" w:space="0" w:color="auto"/>
              <w:right w:val="single" w:sz="4" w:space="0" w:color="auto"/>
            </w:tcBorders>
            <w:shd w:val="clear" w:color="auto" w:fill="auto"/>
            <w:noWrap/>
            <w:vAlign w:val="center"/>
          </w:tcPr>
          <w:p w14:paraId="5C5EA290" w14:textId="77777777" w:rsidR="00D52269" w:rsidRPr="00B96210" w:rsidRDefault="00D52269" w:rsidP="00D52269">
            <w:pPr>
              <w:jc w:val="right"/>
            </w:pPr>
            <w:r w:rsidRPr="00B96210">
              <w:rPr>
                <w:color w:val="000000"/>
              </w:rPr>
              <w:t>494,58</w:t>
            </w:r>
          </w:p>
        </w:tc>
        <w:tc>
          <w:tcPr>
            <w:tcW w:w="641" w:type="pct"/>
            <w:tcBorders>
              <w:top w:val="nil"/>
              <w:left w:val="nil"/>
              <w:bottom w:val="single" w:sz="4" w:space="0" w:color="auto"/>
              <w:right w:val="single" w:sz="4" w:space="0" w:color="auto"/>
            </w:tcBorders>
            <w:shd w:val="clear" w:color="auto" w:fill="auto"/>
            <w:noWrap/>
            <w:vAlign w:val="center"/>
          </w:tcPr>
          <w:p w14:paraId="358F4887" w14:textId="77777777" w:rsidR="00D52269" w:rsidRPr="00B96210" w:rsidRDefault="00D52269" w:rsidP="00D52269">
            <w:pPr>
              <w:jc w:val="right"/>
            </w:pPr>
            <w:r w:rsidRPr="00B96210">
              <w:rPr>
                <w:bCs/>
                <w:color w:val="000000"/>
              </w:rPr>
              <w:t>1,18</w:t>
            </w:r>
          </w:p>
        </w:tc>
      </w:tr>
      <w:tr w:rsidR="00D52269" w:rsidRPr="00B96210" w14:paraId="430FD26C" w14:textId="77777777" w:rsidTr="00D52269">
        <w:trPr>
          <w:trHeight w:hRule="exact" w:val="340"/>
        </w:trPr>
        <w:tc>
          <w:tcPr>
            <w:tcW w:w="450" w:type="pct"/>
            <w:shd w:val="clear" w:color="auto" w:fill="auto"/>
            <w:noWrap/>
            <w:vAlign w:val="center"/>
          </w:tcPr>
          <w:p w14:paraId="6B120FF2" w14:textId="77777777" w:rsidR="00D52269" w:rsidRPr="00B96210" w:rsidRDefault="00D52269" w:rsidP="00D52269">
            <w:pPr>
              <w:rPr>
                <w:i/>
                <w:iCs/>
              </w:rPr>
            </w:pPr>
            <w:r w:rsidRPr="00B96210">
              <w:rPr>
                <w:i/>
                <w:iCs/>
              </w:rPr>
              <w:t>2.9.2</w:t>
            </w:r>
          </w:p>
        </w:tc>
        <w:tc>
          <w:tcPr>
            <w:tcW w:w="2525" w:type="pct"/>
            <w:shd w:val="clear" w:color="auto" w:fill="auto"/>
            <w:vAlign w:val="center"/>
          </w:tcPr>
          <w:p w14:paraId="2EFAAD61" w14:textId="77777777" w:rsidR="00D52269" w:rsidRPr="00B96210" w:rsidRDefault="00D52269" w:rsidP="00D52269">
            <w:pPr>
              <w:rPr>
                <w:i/>
                <w:iCs/>
              </w:rPr>
            </w:pPr>
            <w:r w:rsidRPr="00B96210">
              <w:rPr>
                <w:i/>
                <w:iCs/>
              </w:rPr>
              <w:t>Đất thủy lợi</w:t>
            </w:r>
          </w:p>
        </w:tc>
        <w:tc>
          <w:tcPr>
            <w:tcW w:w="612" w:type="pct"/>
            <w:shd w:val="clear" w:color="auto" w:fill="auto"/>
            <w:noWrap/>
            <w:vAlign w:val="center"/>
          </w:tcPr>
          <w:p w14:paraId="61DA1C75" w14:textId="77777777" w:rsidR="00D52269" w:rsidRPr="00B96210" w:rsidRDefault="00D52269" w:rsidP="00D52269">
            <w:pPr>
              <w:jc w:val="center"/>
              <w:rPr>
                <w:i/>
                <w:iCs/>
              </w:rPr>
            </w:pPr>
            <w:r w:rsidRPr="00B96210">
              <w:rPr>
                <w:i/>
                <w:iCs/>
              </w:rPr>
              <w:t>DTL</w:t>
            </w:r>
          </w:p>
        </w:tc>
        <w:tc>
          <w:tcPr>
            <w:tcW w:w="772" w:type="pct"/>
            <w:tcBorders>
              <w:top w:val="nil"/>
              <w:left w:val="single" w:sz="4" w:space="0" w:color="auto"/>
              <w:bottom w:val="single" w:sz="4" w:space="0" w:color="auto"/>
              <w:right w:val="single" w:sz="4" w:space="0" w:color="auto"/>
            </w:tcBorders>
            <w:shd w:val="clear" w:color="auto" w:fill="auto"/>
            <w:noWrap/>
            <w:vAlign w:val="center"/>
          </w:tcPr>
          <w:p w14:paraId="07829384" w14:textId="77777777" w:rsidR="00D52269" w:rsidRPr="00B96210" w:rsidRDefault="00D52269" w:rsidP="00D52269">
            <w:pPr>
              <w:jc w:val="right"/>
            </w:pPr>
            <w:r w:rsidRPr="00B96210">
              <w:rPr>
                <w:color w:val="000000"/>
              </w:rPr>
              <w:t>672,10</w:t>
            </w:r>
          </w:p>
        </w:tc>
        <w:tc>
          <w:tcPr>
            <w:tcW w:w="641" w:type="pct"/>
            <w:tcBorders>
              <w:top w:val="nil"/>
              <w:left w:val="nil"/>
              <w:bottom w:val="single" w:sz="4" w:space="0" w:color="auto"/>
              <w:right w:val="single" w:sz="4" w:space="0" w:color="auto"/>
            </w:tcBorders>
            <w:shd w:val="clear" w:color="auto" w:fill="auto"/>
            <w:noWrap/>
            <w:vAlign w:val="center"/>
          </w:tcPr>
          <w:p w14:paraId="3761EEB8" w14:textId="77777777" w:rsidR="00D52269" w:rsidRPr="00B96210" w:rsidRDefault="00D52269" w:rsidP="00D52269">
            <w:pPr>
              <w:jc w:val="right"/>
            </w:pPr>
            <w:r w:rsidRPr="00B96210">
              <w:rPr>
                <w:bCs/>
                <w:color w:val="000000"/>
              </w:rPr>
              <w:t>1,60</w:t>
            </w:r>
          </w:p>
        </w:tc>
      </w:tr>
      <w:tr w:rsidR="00D52269" w:rsidRPr="00B96210" w14:paraId="04E279D2" w14:textId="77777777" w:rsidTr="00D52269">
        <w:trPr>
          <w:trHeight w:hRule="exact" w:val="340"/>
        </w:trPr>
        <w:tc>
          <w:tcPr>
            <w:tcW w:w="450" w:type="pct"/>
            <w:shd w:val="clear" w:color="auto" w:fill="auto"/>
            <w:noWrap/>
            <w:vAlign w:val="center"/>
          </w:tcPr>
          <w:p w14:paraId="5108614F" w14:textId="77777777" w:rsidR="00D52269" w:rsidRPr="00B96210" w:rsidRDefault="00D52269" w:rsidP="00D52269">
            <w:pPr>
              <w:rPr>
                <w:i/>
                <w:iCs/>
              </w:rPr>
            </w:pPr>
            <w:r w:rsidRPr="00B96210">
              <w:rPr>
                <w:i/>
                <w:iCs/>
              </w:rPr>
              <w:t>2.9.3</w:t>
            </w:r>
          </w:p>
        </w:tc>
        <w:tc>
          <w:tcPr>
            <w:tcW w:w="2525" w:type="pct"/>
            <w:shd w:val="clear" w:color="auto" w:fill="auto"/>
            <w:vAlign w:val="center"/>
          </w:tcPr>
          <w:p w14:paraId="4989F901" w14:textId="77777777" w:rsidR="00D52269" w:rsidRPr="00B96210" w:rsidRDefault="00D52269" w:rsidP="00D52269">
            <w:pPr>
              <w:rPr>
                <w:i/>
                <w:iCs/>
              </w:rPr>
            </w:pPr>
            <w:r w:rsidRPr="00B96210">
              <w:rPr>
                <w:i/>
                <w:iCs/>
              </w:rPr>
              <w:t>Đất xây dựng cơ sở văn hóa</w:t>
            </w:r>
          </w:p>
        </w:tc>
        <w:tc>
          <w:tcPr>
            <w:tcW w:w="612" w:type="pct"/>
            <w:shd w:val="clear" w:color="auto" w:fill="auto"/>
            <w:noWrap/>
            <w:vAlign w:val="center"/>
          </w:tcPr>
          <w:p w14:paraId="4D226504" w14:textId="77777777" w:rsidR="00D52269" w:rsidRPr="00B96210" w:rsidRDefault="00D52269" w:rsidP="00D52269">
            <w:pPr>
              <w:jc w:val="center"/>
              <w:rPr>
                <w:i/>
                <w:iCs/>
              </w:rPr>
            </w:pPr>
            <w:r w:rsidRPr="00B96210">
              <w:rPr>
                <w:i/>
                <w:iCs/>
              </w:rPr>
              <w:t>DVH</w:t>
            </w:r>
          </w:p>
        </w:tc>
        <w:tc>
          <w:tcPr>
            <w:tcW w:w="772" w:type="pct"/>
            <w:tcBorders>
              <w:top w:val="nil"/>
              <w:left w:val="single" w:sz="4" w:space="0" w:color="auto"/>
              <w:bottom w:val="single" w:sz="4" w:space="0" w:color="auto"/>
              <w:right w:val="single" w:sz="4" w:space="0" w:color="auto"/>
            </w:tcBorders>
            <w:shd w:val="clear" w:color="auto" w:fill="auto"/>
            <w:noWrap/>
            <w:vAlign w:val="center"/>
          </w:tcPr>
          <w:p w14:paraId="3B8A397F" w14:textId="77777777" w:rsidR="00D52269" w:rsidRPr="00B96210" w:rsidRDefault="00D52269" w:rsidP="00D52269">
            <w:pPr>
              <w:jc w:val="right"/>
            </w:pPr>
            <w:r w:rsidRPr="00B96210">
              <w:rPr>
                <w:color w:val="000000"/>
              </w:rPr>
              <w:t>3,25</w:t>
            </w:r>
          </w:p>
        </w:tc>
        <w:tc>
          <w:tcPr>
            <w:tcW w:w="641" w:type="pct"/>
            <w:tcBorders>
              <w:top w:val="nil"/>
              <w:left w:val="nil"/>
              <w:bottom w:val="single" w:sz="4" w:space="0" w:color="auto"/>
              <w:right w:val="single" w:sz="4" w:space="0" w:color="auto"/>
            </w:tcBorders>
            <w:shd w:val="clear" w:color="auto" w:fill="auto"/>
            <w:noWrap/>
            <w:vAlign w:val="center"/>
          </w:tcPr>
          <w:p w14:paraId="40CC9E52" w14:textId="77777777" w:rsidR="00D52269" w:rsidRPr="00B96210" w:rsidRDefault="00D52269" w:rsidP="00D52269">
            <w:pPr>
              <w:jc w:val="right"/>
            </w:pPr>
            <w:r w:rsidRPr="00B96210">
              <w:rPr>
                <w:bCs/>
                <w:color w:val="000000"/>
              </w:rPr>
              <w:t>0,01</w:t>
            </w:r>
          </w:p>
        </w:tc>
      </w:tr>
      <w:tr w:rsidR="00D52269" w:rsidRPr="00B96210" w14:paraId="16E888C9" w14:textId="77777777" w:rsidTr="00D52269">
        <w:trPr>
          <w:trHeight w:hRule="exact" w:val="340"/>
        </w:trPr>
        <w:tc>
          <w:tcPr>
            <w:tcW w:w="450" w:type="pct"/>
            <w:shd w:val="clear" w:color="auto" w:fill="auto"/>
            <w:noWrap/>
            <w:vAlign w:val="center"/>
          </w:tcPr>
          <w:p w14:paraId="7F683272" w14:textId="77777777" w:rsidR="00D52269" w:rsidRPr="00B96210" w:rsidRDefault="00D52269" w:rsidP="00D52269">
            <w:pPr>
              <w:rPr>
                <w:i/>
                <w:iCs/>
              </w:rPr>
            </w:pPr>
            <w:r w:rsidRPr="00B96210">
              <w:rPr>
                <w:i/>
                <w:iCs/>
              </w:rPr>
              <w:t>2.9.4</w:t>
            </w:r>
          </w:p>
        </w:tc>
        <w:tc>
          <w:tcPr>
            <w:tcW w:w="2525" w:type="pct"/>
            <w:shd w:val="clear" w:color="auto" w:fill="auto"/>
            <w:vAlign w:val="center"/>
          </w:tcPr>
          <w:p w14:paraId="5B64325A" w14:textId="77777777" w:rsidR="00D52269" w:rsidRPr="00B96210" w:rsidRDefault="00D52269" w:rsidP="00D52269">
            <w:pPr>
              <w:rPr>
                <w:i/>
                <w:iCs/>
              </w:rPr>
            </w:pPr>
            <w:r w:rsidRPr="00B96210">
              <w:rPr>
                <w:i/>
                <w:iCs/>
              </w:rPr>
              <w:t>Đất xây dựng cơ sở y tế</w:t>
            </w:r>
          </w:p>
        </w:tc>
        <w:tc>
          <w:tcPr>
            <w:tcW w:w="612" w:type="pct"/>
            <w:shd w:val="clear" w:color="auto" w:fill="auto"/>
            <w:noWrap/>
            <w:vAlign w:val="center"/>
          </w:tcPr>
          <w:p w14:paraId="2DEC991D" w14:textId="77777777" w:rsidR="00D52269" w:rsidRPr="00B96210" w:rsidRDefault="00D52269" w:rsidP="00D52269">
            <w:pPr>
              <w:jc w:val="center"/>
              <w:rPr>
                <w:i/>
                <w:iCs/>
              </w:rPr>
            </w:pPr>
            <w:r w:rsidRPr="00B96210">
              <w:rPr>
                <w:i/>
                <w:iCs/>
              </w:rPr>
              <w:t>DYT</w:t>
            </w:r>
          </w:p>
        </w:tc>
        <w:tc>
          <w:tcPr>
            <w:tcW w:w="772" w:type="pct"/>
            <w:tcBorders>
              <w:top w:val="nil"/>
              <w:left w:val="single" w:sz="4" w:space="0" w:color="auto"/>
              <w:bottom w:val="single" w:sz="4" w:space="0" w:color="auto"/>
              <w:right w:val="single" w:sz="4" w:space="0" w:color="auto"/>
            </w:tcBorders>
            <w:shd w:val="clear" w:color="auto" w:fill="auto"/>
            <w:noWrap/>
            <w:vAlign w:val="center"/>
          </w:tcPr>
          <w:p w14:paraId="68BAAF05" w14:textId="77777777" w:rsidR="00D52269" w:rsidRPr="00B96210" w:rsidRDefault="00D52269" w:rsidP="00D52269">
            <w:pPr>
              <w:jc w:val="right"/>
            </w:pPr>
            <w:r w:rsidRPr="00B96210">
              <w:rPr>
                <w:color w:val="000000"/>
              </w:rPr>
              <w:t>4,65</w:t>
            </w:r>
          </w:p>
        </w:tc>
        <w:tc>
          <w:tcPr>
            <w:tcW w:w="641" w:type="pct"/>
            <w:tcBorders>
              <w:top w:val="nil"/>
              <w:left w:val="nil"/>
              <w:bottom w:val="single" w:sz="4" w:space="0" w:color="auto"/>
              <w:right w:val="single" w:sz="4" w:space="0" w:color="auto"/>
            </w:tcBorders>
            <w:shd w:val="clear" w:color="auto" w:fill="auto"/>
            <w:noWrap/>
            <w:vAlign w:val="center"/>
          </w:tcPr>
          <w:p w14:paraId="5CD94994" w14:textId="77777777" w:rsidR="00D52269" w:rsidRPr="00B96210" w:rsidRDefault="00D52269" w:rsidP="00D52269">
            <w:pPr>
              <w:jc w:val="right"/>
            </w:pPr>
            <w:r w:rsidRPr="00B96210">
              <w:rPr>
                <w:bCs/>
                <w:color w:val="000000"/>
              </w:rPr>
              <w:t>0,01</w:t>
            </w:r>
          </w:p>
        </w:tc>
      </w:tr>
      <w:tr w:rsidR="00D52269" w:rsidRPr="00B96210" w14:paraId="5B0D55BF" w14:textId="77777777" w:rsidTr="00D52269">
        <w:trPr>
          <w:trHeight w:hRule="exact" w:val="340"/>
        </w:trPr>
        <w:tc>
          <w:tcPr>
            <w:tcW w:w="450" w:type="pct"/>
            <w:shd w:val="clear" w:color="auto" w:fill="auto"/>
            <w:noWrap/>
            <w:vAlign w:val="center"/>
          </w:tcPr>
          <w:p w14:paraId="71D44E93" w14:textId="77777777" w:rsidR="00D52269" w:rsidRPr="00B96210" w:rsidRDefault="00D52269" w:rsidP="00D52269">
            <w:pPr>
              <w:rPr>
                <w:i/>
                <w:iCs/>
              </w:rPr>
            </w:pPr>
            <w:r w:rsidRPr="00B96210">
              <w:rPr>
                <w:i/>
                <w:iCs/>
              </w:rPr>
              <w:t>2.9.5</w:t>
            </w:r>
          </w:p>
        </w:tc>
        <w:tc>
          <w:tcPr>
            <w:tcW w:w="2525" w:type="pct"/>
            <w:shd w:val="clear" w:color="auto" w:fill="auto"/>
            <w:vAlign w:val="center"/>
          </w:tcPr>
          <w:p w14:paraId="78D74925" w14:textId="77777777" w:rsidR="00D52269" w:rsidRPr="00B96210" w:rsidRDefault="00D52269" w:rsidP="00D52269">
            <w:pPr>
              <w:rPr>
                <w:i/>
                <w:iCs/>
              </w:rPr>
            </w:pPr>
            <w:r w:rsidRPr="00B96210">
              <w:rPr>
                <w:i/>
                <w:iCs/>
              </w:rPr>
              <w:t>Đất xây dựng cơ sở giáo dục và đào tạo</w:t>
            </w:r>
          </w:p>
        </w:tc>
        <w:tc>
          <w:tcPr>
            <w:tcW w:w="612" w:type="pct"/>
            <w:shd w:val="clear" w:color="auto" w:fill="auto"/>
            <w:noWrap/>
            <w:vAlign w:val="center"/>
          </w:tcPr>
          <w:p w14:paraId="761E186F" w14:textId="77777777" w:rsidR="00D52269" w:rsidRPr="00B96210" w:rsidRDefault="00D52269" w:rsidP="00D52269">
            <w:pPr>
              <w:jc w:val="center"/>
              <w:rPr>
                <w:i/>
                <w:iCs/>
              </w:rPr>
            </w:pPr>
            <w:r w:rsidRPr="00B96210">
              <w:rPr>
                <w:i/>
                <w:iCs/>
              </w:rPr>
              <w:t>DGD</w:t>
            </w:r>
          </w:p>
        </w:tc>
        <w:tc>
          <w:tcPr>
            <w:tcW w:w="772" w:type="pct"/>
            <w:tcBorders>
              <w:top w:val="nil"/>
              <w:left w:val="single" w:sz="4" w:space="0" w:color="auto"/>
              <w:bottom w:val="single" w:sz="4" w:space="0" w:color="auto"/>
              <w:right w:val="single" w:sz="4" w:space="0" w:color="auto"/>
            </w:tcBorders>
            <w:shd w:val="clear" w:color="auto" w:fill="auto"/>
            <w:noWrap/>
            <w:vAlign w:val="center"/>
          </w:tcPr>
          <w:p w14:paraId="7B9C4E3C" w14:textId="77777777" w:rsidR="00D52269" w:rsidRPr="00B96210" w:rsidRDefault="00D52269" w:rsidP="00D52269">
            <w:pPr>
              <w:jc w:val="right"/>
            </w:pPr>
            <w:r w:rsidRPr="00B96210">
              <w:rPr>
                <w:color w:val="000000"/>
              </w:rPr>
              <w:t>41,63</w:t>
            </w:r>
          </w:p>
        </w:tc>
        <w:tc>
          <w:tcPr>
            <w:tcW w:w="641" w:type="pct"/>
            <w:tcBorders>
              <w:top w:val="nil"/>
              <w:left w:val="nil"/>
              <w:bottom w:val="single" w:sz="4" w:space="0" w:color="auto"/>
              <w:right w:val="single" w:sz="4" w:space="0" w:color="auto"/>
            </w:tcBorders>
            <w:shd w:val="clear" w:color="auto" w:fill="auto"/>
            <w:noWrap/>
            <w:vAlign w:val="center"/>
          </w:tcPr>
          <w:p w14:paraId="36725400" w14:textId="77777777" w:rsidR="00D52269" w:rsidRPr="00B96210" w:rsidRDefault="00D52269" w:rsidP="00D52269">
            <w:pPr>
              <w:jc w:val="right"/>
            </w:pPr>
            <w:r w:rsidRPr="00B96210">
              <w:rPr>
                <w:bCs/>
                <w:color w:val="000000"/>
              </w:rPr>
              <w:t>0,10</w:t>
            </w:r>
          </w:p>
        </w:tc>
      </w:tr>
      <w:tr w:rsidR="00D52269" w:rsidRPr="00B96210" w14:paraId="1451D190" w14:textId="77777777" w:rsidTr="00D52269">
        <w:trPr>
          <w:trHeight w:hRule="exact" w:val="340"/>
        </w:trPr>
        <w:tc>
          <w:tcPr>
            <w:tcW w:w="450" w:type="pct"/>
            <w:shd w:val="clear" w:color="auto" w:fill="auto"/>
            <w:noWrap/>
            <w:vAlign w:val="center"/>
          </w:tcPr>
          <w:p w14:paraId="299F60BF" w14:textId="77777777" w:rsidR="00D52269" w:rsidRPr="00B96210" w:rsidRDefault="00D52269" w:rsidP="00D52269">
            <w:pPr>
              <w:rPr>
                <w:i/>
                <w:iCs/>
              </w:rPr>
            </w:pPr>
            <w:r w:rsidRPr="00B96210">
              <w:rPr>
                <w:i/>
                <w:iCs/>
              </w:rPr>
              <w:t>2.9.6</w:t>
            </w:r>
          </w:p>
        </w:tc>
        <w:tc>
          <w:tcPr>
            <w:tcW w:w="2525" w:type="pct"/>
            <w:shd w:val="clear" w:color="auto" w:fill="auto"/>
            <w:vAlign w:val="center"/>
          </w:tcPr>
          <w:p w14:paraId="624F497D" w14:textId="77777777" w:rsidR="00D52269" w:rsidRPr="00B96210" w:rsidRDefault="00D52269" w:rsidP="00D52269">
            <w:pPr>
              <w:rPr>
                <w:i/>
                <w:iCs/>
              </w:rPr>
            </w:pPr>
            <w:r w:rsidRPr="00B96210">
              <w:rPr>
                <w:i/>
                <w:iCs/>
              </w:rPr>
              <w:t>Đất xây dựng cơ sở thể dục thể thao</w:t>
            </w:r>
          </w:p>
        </w:tc>
        <w:tc>
          <w:tcPr>
            <w:tcW w:w="612" w:type="pct"/>
            <w:shd w:val="clear" w:color="auto" w:fill="auto"/>
            <w:noWrap/>
            <w:vAlign w:val="center"/>
          </w:tcPr>
          <w:p w14:paraId="16C332E7" w14:textId="77777777" w:rsidR="00D52269" w:rsidRPr="00B96210" w:rsidRDefault="00D52269" w:rsidP="00D52269">
            <w:pPr>
              <w:jc w:val="center"/>
              <w:rPr>
                <w:i/>
                <w:iCs/>
              </w:rPr>
            </w:pPr>
            <w:r w:rsidRPr="00B96210">
              <w:rPr>
                <w:i/>
                <w:iCs/>
              </w:rPr>
              <w:t>DTT</w:t>
            </w:r>
          </w:p>
        </w:tc>
        <w:tc>
          <w:tcPr>
            <w:tcW w:w="772" w:type="pct"/>
            <w:tcBorders>
              <w:top w:val="nil"/>
              <w:left w:val="single" w:sz="4" w:space="0" w:color="auto"/>
              <w:bottom w:val="single" w:sz="4" w:space="0" w:color="auto"/>
              <w:right w:val="single" w:sz="4" w:space="0" w:color="auto"/>
            </w:tcBorders>
            <w:shd w:val="clear" w:color="auto" w:fill="auto"/>
            <w:noWrap/>
            <w:vAlign w:val="center"/>
          </w:tcPr>
          <w:p w14:paraId="5984905F" w14:textId="77777777" w:rsidR="00D52269" w:rsidRPr="00B96210" w:rsidRDefault="00D52269" w:rsidP="00D52269">
            <w:pPr>
              <w:jc w:val="right"/>
            </w:pPr>
            <w:r w:rsidRPr="00B96210">
              <w:rPr>
                <w:color w:val="000000"/>
              </w:rPr>
              <w:t>14,83</w:t>
            </w:r>
          </w:p>
        </w:tc>
        <w:tc>
          <w:tcPr>
            <w:tcW w:w="641" w:type="pct"/>
            <w:tcBorders>
              <w:top w:val="nil"/>
              <w:left w:val="nil"/>
              <w:bottom w:val="single" w:sz="4" w:space="0" w:color="auto"/>
              <w:right w:val="single" w:sz="4" w:space="0" w:color="auto"/>
            </w:tcBorders>
            <w:shd w:val="clear" w:color="auto" w:fill="auto"/>
            <w:noWrap/>
            <w:vAlign w:val="center"/>
          </w:tcPr>
          <w:p w14:paraId="4DA37F27" w14:textId="77777777" w:rsidR="00D52269" w:rsidRPr="00B96210" w:rsidRDefault="00D52269" w:rsidP="00D52269">
            <w:pPr>
              <w:jc w:val="right"/>
            </w:pPr>
            <w:r w:rsidRPr="00B96210">
              <w:rPr>
                <w:bCs/>
                <w:color w:val="000000"/>
              </w:rPr>
              <w:t>0,04</w:t>
            </w:r>
          </w:p>
        </w:tc>
      </w:tr>
      <w:tr w:rsidR="00D52269" w:rsidRPr="00B96210" w14:paraId="4931EE56" w14:textId="77777777" w:rsidTr="00D52269">
        <w:trPr>
          <w:trHeight w:hRule="exact" w:val="340"/>
        </w:trPr>
        <w:tc>
          <w:tcPr>
            <w:tcW w:w="450" w:type="pct"/>
            <w:shd w:val="clear" w:color="auto" w:fill="auto"/>
            <w:noWrap/>
            <w:vAlign w:val="center"/>
          </w:tcPr>
          <w:p w14:paraId="21E14559" w14:textId="77777777" w:rsidR="00D52269" w:rsidRPr="00B96210" w:rsidRDefault="00D52269" w:rsidP="00D52269">
            <w:pPr>
              <w:rPr>
                <w:i/>
                <w:iCs/>
              </w:rPr>
            </w:pPr>
            <w:r w:rsidRPr="00B96210">
              <w:rPr>
                <w:i/>
                <w:iCs/>
              </w:rPr>
              <w:t>2.9.7</w:t>
            </w:r>
          </w:p>
        </w:tc>
        <w:tc>
          <w:tcPr>
            <w:tcW w:w="2525" w:type="pct"/>
            <w:shd w:val="clear" w:color="auto" w:fill="auto"/>
            <w:vAlign w:val="center"/>
          </w:tcPr>
          <w:p w14:paraId="5A2E3E79" w14:textId="77777777" w:rsidR="00D52269" w:rsidRPr="00B96210" w:rsidRDefault="00D52269" w:rsidP="00D52269">
            <w:pPr>
              <w:rPr>
                <w:i/>
                <w:iCs/>
              </w:rPr>
            </w:pPr>
            <w:r w:rsidRPr="00B96210">
              <w:rPr>
                <w:i/>
                <w:iCs/>
              </w:rPr>
              <w:t>Đất công trình năng lượng</w:t>
            </w:r>
          </w:p>
        </w:tc>
        <w:tc>
          <w:tcPr>
            <w:tcW w:w="612" w:type="pct"/>
            <w:shd w:val="clear" w:color="auto" w:fill="auto"/>
            <w:noWrap/>
            <w:vAlign w:val="center"/>
          </w:tcPr>
          <w:p w14:paraId="3B1F8B50" w14:textId="77777777" w:rsidR="00D52269" w:rsidRPr="00B96210" w:rsidRDefault="00D52269" w:rsidP="00D52269">
            <w:pPr>
              <w:jc w:val="center"/>
              <w:rPr>
                <w:i/>
                <w:iCs/>
              </w:rPr>
            </w:pPr>
            <w:r w:rsidRPr="00B96210">
              <w:rPr>
                <w:i/>
                <w:iCs/>
              </w:rPr>
              <w:t>DNL</w:t>
            </w:r>
          </w:p>
        </w:tc>
        <w:tc>
          <w:tcPr>
            <w:tcW w:w="772" w:type="pct"/>
            <w:tcBorders>
              <w:top w:val="nil"/>
              <w:left w:val="single" w:sz="4" w:space="0" w:color="auto"/>
              <w:bottom w:val="single" w:sz="4" w:space="0" w:color="auto"/>
              <w:right w:val="single" w:sz="4" w:space="0" w:color="auto"/>
            </w:tcBorders>
            <w:shd w:val="clear" w:color="auto" w:fill="auto"/>
            <w:noWrap/>
            <w:vAlign w:val="center"/>
          </w:tcPr>
          <w:p w14:paraId="4430505B" w14:textId="77777777" w:rsidR="00D52269" w:rsidRPr="00B96210" w:rsidRDefault="00D52269" w:rsidP="00D52269">
            <w:pPr>
              <w:jc w:val="right"/>
            </w:pPr>
            <w:r w:rsidRPr="00B96210">
              <w:rPr>
                <w:color w:val="000000"/>
              </w:rPr>
              <w:t>2,66</w:t>
            </w:r>
          </w:p>
        </w:tc>
        <w:tc>
          <w:tcPr>
            <w:tcW w:w="641" w:type="pct"/>
            <w:tcBorders>
              <w:top w:val="nil"/>
              <w:left w:val="nil"/>
              <w:bottom w:val="single" w:sz="4" w:space="0" w:color="auto"/>
              <w:right w:val="single" w:sz="4" w:space="0" w:color="auto"/>
            </w:tcBorders>
            <w:shd w:val="clear" w:color="auto" w:fill="auto"/>
            <w:noWrap/>
            <w:vAlign w:val="center"/>
          </w:tcPr>
          <w:p w14:paraId="0C879A2A" w14:textId="77777777" w:rsidR="00D52269" w:rsidRPr="00B96210" w:rsidRDefault="00D52269" w:rsidP="00D52269">
            <w:pPr>
              <w:jc w:val="right"/>
            </w:pPr>
            <w:r w:rsidRPr="00B96210">
              <w:rPr>
                <w:bCs/>
                <w:color w:val="000000"/>
              </w:rPr>
              <w:t>0,01</w:t>
            </w:r>
          </w:p>
        </w:tc>
      </w:tr>
      <w:tr w:rsidR="00D52269" w:rsidRPr="00B96210" w14:paraId="646045A9" w14:textId="77777777" w:rsidTr="00D52269">
        <w:trPr>
          <w:trHeight w:hRule="exact" w:val="340"/>
        </w:trPr>
        <w:tc>
          <w:tcPr>
            <w:tcW w:w="450" w:type="pct"/>
            <w:shd w:val="clear" w:color="auto" w:fill="auto"/>
            <w:noWrap/>
            <w:vAlign w:val="center"/>
          </w:tcPr>
          <w:p w14:paraId="1B91321C" w14:textId="77777777" w:rsidR="00D52269" w:rsidRPr="00B96210" w:rsidRDefault="00D52269" w:rsidP="00D52269">
            <w:pPr>
              <w:rPr>
                <w:i/>
                <w:iCs/>
              </w:rPr>
            </w:pPr>
            <w:r w:rsidRPr="00B96210">
              <w:rPr>
                <w:i/>
                <w:iCs/>
              </w:rPr>
              <w:t>2.9.8</w:t>
            </w:r>
          </w:p>
        </w:tc>
        <w:tc>
          <w:tcPr>
            <w:tcW w:w="2525" w:type="pct"/>
            <w:shd w:val="clear" w:color="auto" w:fill="auto"/>
            <w:vAlign w:val="center"/>
          </w:tcPr>
          <w:p w14:paraId="2C3C1FFC" w14:textId="77777777" w:rsidR="00D52269" w:rsidRPr="00B96210" w:rsidRDefault="00D52269" w:rsidP="00D52269">
            <w:pPr>
              <w:rPr>
                <w:i/>
                <w:iCs/>
              </w:rPr>
            </w:pPr>
            <w:r w:rsidRPr="00B96210">
              <w:rPr>
                <w:i/>
                <w:iCs/>
              </w:rPr>
              <w:t>Đất công trình bưu chính viễn thông</w:t>
            </w:r>
          </w:p>
        </w:tc>
        <w:tc>
          <w:tcPr>
            <w:tcW w:w="612" w:type="pct"/>
            <w:shd w:val="clear" w:color="auto" w:fill="auto"/>
            <w:noWrap/>
            <w:vAlign w:val="center"/>
          </w:tcPr>
          <w:p w14:paraId="19A3C8C9" w14:textId="77777777" w:rsidR="00D52269" w:rsidRPr="00B96210" w:rsidRDefault="00D52269" w:rsidP="00D52269">
            <w:pPr>
              <w:jc w:val="center"/>
              <w:rPr>
                <w:i/>
                <w:iCs/>
              </w:rPr>
            </w:pPr>
            <w:r w:rsidRPr="00B96210">
              <w:rPr>
                <w:i/>
                <w:iCs/>
              </w:rPr>
              <w:t>DBV</w:t>
            </w:r>
          </w:p>
        </w:tc>
        <w:tc>
          <w:tcPr>
            <w:tcW w:w="772" w:type="pct"/>
            <w:tcBorders>
              <w:top w:val="nil"/>
              <w:left w:val="single" w:sz="4" w:space="0" w:color="auto"/>
              <w:bottom w:val="single" w:sz="4" w:space="0" w:color="auto"/>
              <w:right w:val="single" w:sz="4" w:space="0" w:color="auto"/>
            </w:tcBorders>
            <w:shd w:val="clear" w:color="auto" w:fill="auto"/>
            <w:noWrap/>
            <w:vAlign w:val="center"/>
          </w:tcPr>
          <w:p w14:paraId="3B5A9060" w14:textId="77777777" w:rsidR="00D52269" w:rsidRPr="00B96210" w:rsidRDefault="00D52269" w:rsidP="00D52269">
            <w:pPr>
              <w:jc w:val="right"/>
            </w:pPr>
            <w:r w:rsidRPr="00B96210">
              <w:rPr>
                <w:color w:val="000000"/>
              </w:rPr>
              <w:t>0,67</w:t>
            </w:r>
          </w:p>
        </w:tc>
        <w:tc>
          <w:tcPr>
            <w:tcW w:w="641" w:type="pct"/>
            <w:tcBorders>
              <w:top w:val="nil"/>
              <w:left w:val="nil"/>
              <w:bottom w:val="single" w:sz="4" w:space="0" w:color="auto"/>
              <w:right w:val="single" w:sz="4" w:space="0" w:color="auto"/>
            </w:tcBorders>
            <w:shd w:val="clear" w:color="auto" w:fill="auto"/>
            <w:noWrap/>
            <w:vAlign w:val="center"/>
          </w:tcPr>
          <w:p w14:paraId="1C61860C" w14:textId="77777777" w:rsidR="00D52269" w:rsidRPr="00B96210" w:rsidRDefault="00D52269" w:rsidP="00D52269">
            <w:pPr>
              <w:jc w:val="right"/>
            </w:pPr>
            <w:r w:rsidRPr="00B96210">
              <w:rPr>
                <w:bCs/>
                <w:color w:val="000000"/>
              </w:rPr>
              <w:t>0,00</w:t>
            </w:r>
          </w:p>
        </w:tc>
      </w:tr>
      <w:tr w:rsidR="00D52269" w:rsidRPr="00B96210" w14:paraId="5DDC8B8F" w14:textId="77777777" w:rsidTr="00D52269">
        <w:trPr>
          <w:trHeight w:hRule="exact" w:val="340"/>
        </w:trPr>
        <w:tc>
          <w:tcPr>
            <w:tcW w:w="450" w:type="pct"/>
            <w:shd w:val="clear" w:color="auto" w:fill="auto"/>
            <w:noWrap/>
            <w:vAlign w:val="center"/>
          </w:tcPr>
          <w:p w14:paraId="5C5D5349" w14:textId="77777777" w:rsidR="00D52269" w:rsidRPr="00B96210" w:rsidRDefault="00D52269" w:rsidP="00D52269">
            <w:pPr>
              <w:rPr>
                <w:i/>
                <w:iCs/>
              </w:rPr>
            </w:pPr>
            <w:r w:rsidRPr="00B96210">
              <w:rPr>
                <w:i/>
                <w:iCs/>
              </w:rPr>
              <w:t>2.9.9</w:t>
            </w:r>
          </w:p>
        </w:tc>
        <w:tc>
          <w:tcPr>
            <w:tcW w:w="2525" w:type="pct"/>
            <w:shd w:val="clear" w:color="auto" w:fill="auto"/>
            <w:vAlign w:val="center"/>
          </w:tcPr>
          <w:p w14:paraId="03511122" w14:textId="77777777" w:rsidR="00D52269" w:rsidRPr="00B96210" w:rsidRDefault="00D52269" w:rsidP="00D52269">
            <w:pPr>
              <w:rPr>
                <w:i/>
                <w:iCs/>
              </w:rPr>
            </w:pPr>
            <w:r w:rsidRPr="00B96210">
              <w:rPr>
                <w:i/>
                <w:iCs/>
              </w:rPr>
              <w:t>Đất xây dựng kho dự trữ quốc gia</w:t>
            </w:r>
          </w:p>
        </w:tc>
        <w:tc>
          <w:tcPr>
            <w:tcW w:w="612" w:type="pct"/>
            <w:shd w:val="clear" w:color="auto" w:fill="auto"/>
            <w:noWrap/>
            <w:vAlign w:val="center"/>
          </w:tcPr>
          <w:p w14:paraId="580AF142" w14:textId="77777777" w:rsidR="00D52269" w:rsidRPr="00B96210" w:rsidRDefault="00D52269" w:rsidP="00D52269">
            <w:pPr>
              <w:jc w:val="center"/>
              <w:rPr>
                <w:i/>
                <w:iCs/>
              </w:rPr>
            </w:pPr>
            <w:r w:rsidRPr="00B96210">
              <w:rPr>
                <w:i/>
                <w:iCs/>
              </w:rPr>
              <w:t>DKG</w:t>
            </w:r>
          </w:p>
        </w:tc>
        <w:tc>
          <w:tcPr>
            <w:tcW w:w="772" w:type="pct"/>
            <w:tcBorders>
              <w:top w:val="nil"/>
              <w:left w:val="single" w:sz="4" w:space="0" w:color="auto"/>
              <w:bottom w:val="single" w:sz="4" w:space="0" w:color="auto"/>
              <w:right w:val="single" w:sz="4" w:space="0" w:color="auto"/>
            </w:tcBorders>
            <w:shd w:val="clear" w:color="auto" w:fill="auto"/>
            <w:noWrap/>
            <w:vAlign w:val="center"/>
          </w:tcPr>
          <w:p w14:paraId="36D65BC1" w14:textId="77777777" w:rsidR="00D52269" w:rsidRPr="00B96210" w:rsidRDefault="00D52269" w:rsidP="00D52269">
            <w:pPr>
              <w:jc w:val="right"/>
            </w:pPr>
            <w:r w:rsidRPr="00B96210">
              <w:rPr>
                <w:color w:val="000000"/>
              </w:rPr>
              <w:t> </w:t>
            </w:r>
          </w:p>
        </w:tc>
        <w:tc>
          <w:tcPr>
            <w:tcW w:w="641" w:type="pct"/>
            <w:tcBorders>
              <w:top w:val="nil"/>
              <w:left w:val="nil"/>
              <w:bottom w:val="single" w:sz="4" w:space="0" w:color="auto"/>
              <w:right w:val="single" w:sz="4" w:space="0" w:color="auto"/>
            </w:tcBorders>
            <w:shd w:val="clear" w:color="auto" w:fill="auto"/>
            <w:noWrap/>
            <w:vAlign w:val="center"/>
          </w:tcPr>
          <w:p w14:paraId="588ABF5F" w14:textId="77777777" w:rsidR="00D52269" w:rsidRPr="00B96210" w:rsidRDefault="00D52269" w:rsidP="00D52269">
            <w:pPr>
              <w:jc w:val="right"/>
            </w:pPr>
            <w:r w:rsidRPr="00B96210">
              <w:rPr>
                <w:bCs/>
                <w:color w:val="000000"/>
              </w:rPr>
              <w:t> </w:t>
            </w:r>
          </w:p>
        </w:tc>
      </w:tr>
      <w:tr w:rsidR="00D52269" w:rsidRPr="00B96210" w14:paraId="11686792" w14:textId="77777777" w:rsidTr="00D52269">
        <w:trPr>
          <w:trHeight w:hRule="exact" w:val="340"/>
        </w:trPr>
        <w:tc>
          <w:tcPr>
            <w:tcW w:w="450" w:type="pct"/>
            <w:shd w:val="clear" w:color="auto" w:fill="auto"/>
            <w:noWrap/>
            <w:vAlign w:val="center"/>
          </w:tcPr>
          <w:p w14:paraId="70E2C3F0" w14:textId="77777777" w:rsidR="00D52269" w:rsidRPr="00B96210" w:rsidRDefault="00D52269" w:rsidP="00D52269">
            <w:pPr>
              <w:rPr>
                <w:i/>
                <w:iCs/>
              </w:rPr>
            </w:pPr>
            <w:r w:rsidRPr="00B96210">
              <w:rPr>
                <w:i/>
                <w:iCs/>
              </w:rPr>
              <w:t>2.9.10</w:t>
            </w:r>
          </w:p>
        </w:tc>
        <w:tc>
          <w:tcPr>
            <w:tcW w:w="2525" w:type="pct"/>
            <w:shd w:val="clear" w:color="auto" w:fill="auto"/>
            <w:vAlign w:val="center"/>
          </w:tcPr>
          <w:p w14:paraId="4683C9F8" w14:textId="77777777" w:rsidR="00D52269" w:rsidRPr="00B96210" w:rsidRDefault="00D52269" w:rsidP="00D52269">
            <w:pPr>
              <w:rPr>
                <w:i/>
                <w:iCs/>
              </w:rPr>
            </w:pPr>
            <w:r w:rsidRPr="00B96210">
              <w:rPr>
                <w:i/>
                <w:iCs/>
              </w:rPr>
              <w:t>Đất có di tích lịch sử - văn hóa</w:t>
            </w:r>
          </w:p>
        </w:tc>
        <w:tc>
          <w:tcPr>
            <w:tcW w:w="612" w:type="pct"/>
            <w:shd w:val="clear" w:color="auto" w:fill="auto"/>
            <w:noWrap/>
            <w:vAlign w:val="center"/>
          </w:tcPr>
          <w:p w14:paraId="48E80BA1" w14:textId="77777777" w:rsidR="00D52269" w:rsidRPr="00B96210" w:rsidRDefault="00D52269" w:rsidP="00D52269">
            <w:pPr>
              <w:jc w:val="center"/>
              <w:rPr>
                <w:i/>
                <w:iCs/>
              </w:rPr>
            </w:pPr>
            <w:r w:rsidRPr="00B96210">
              <w:rPr>
                <w:i/>
                <w:iCs/>
              </w:rPr>
              <w:t>DDT</w:t>
            </w:r>
          </w:p>
        </w:tc>
        <w:tc>
          <w:tcPr>
            <w:tcW w:w="772" w:type="pct"/>
            <w:tcBorders>
              <w:top w:val="nil"/>
              <w:left w:val="single" w:sz="4" w:space="0" w:color="auto"/>
              <w:bottom w:val="single" w:sz="4" w:space="0" w:color="auto"/>
              <w:right w:val="single" w:sz="4" w:space="0" w:color="auto"/>
            </w:tcBorders>
            <w:shd w:val="clear" w:color="auto" w:fill="auto"/>
            <w:noWrap/>
            <w:vAlign w:val="center"/>
          </w:tcPr>
          <w:p w14:paraId="091305D8" w14:textId="77777777" w:rsidR="00D52269" w:rsidRPr="00B96210" w:rsidRDefault="00D52269" w:rsidP="00D52269">
            <w:pPr>
              <w:jc w:val="right"/>
            </w:pPr>
            <w:r w:rsidRPr="00B96210">
              <w:rPr>
                <w:color w:val="000000"/>
              </w:rPr>
              <w:t>0,03</w:t>
            </w:r>
          </w:p>
        </w:tc>
        <w:tc>
          <w:tcPr>
            <w:tcW w:w="641" w:type="pct"/>
            <w:tcBorders>
              <w:top w:val="nil"/>
              <w:left w:val="nil"/>
              <w:bottom w:val="single" w:sz="4" w:space="0" w:color="auto"/>
              <w:right w:val="single" w:sz="4" w:space="0" w:color="auto"/>
            </w:tcBorders>
            <w:shd w:val="clear" w:color="auto" w:fill="auto"/>
            <w:noWrap/>
            <w:vAlign w:val="center"/>
          </w:tcPr>
          <w:p w14:paraId="39D3E797" w14:textId="77777777" w:rsidR="00D52269" w:rsidRPr="00B96210" w:rsidRDefault="00D52269" w:rsidP="00D52269">
            <w:pPr>
              <w:jc w:val="right"/>
            </w:pPr>
            <w:r w:rsidRPr="00B96210">
              <w:rPr>
                <w:bCs/>
                <w:color w:val="000000"/>
              </w:rPr>
              <w:t>0,00</w:t>
            </w:r>
          </w:p>
        </w:tc>
      </w:tr>
      <w:tr w:rsidR="00D52269" w:rsidRPr="00B96210" w14:paraId="6ABEFAE5" w14:textId="77777777" w:rsidTr="00D52269">
        <w:trPr>
          <w:trHeight w:hRule="exact" w:val="340"/>
        </w:trPr>
        <w:tc>
          <w:tcPr>
            <w:tcW w:w="450" w:type="pct"/>
            <w:shd w:val="clear" w:color="auto" w:fill="auto"/>
            <w:noWrap/>
            <w:vAlign w:val="center"/>
          </w:tcPr>
          <w:p w14:paraId="6D5A0C1A" w14:textId="77777777" w:rsidR="00D52269" w:rsidRPr="00B96210" w:rsidRDefault="00D52269" w:rsidP="00D52269">
            <w:pPr>
              <w:rPr>
                <w:i/>
                <w:iCs/>
              </w:rPr>
            </w:pPr>
            <w:r w:rsidRPr="00B96210">
              <w:rPr>
                <w:i/>
                <w:iCs/>
              </w:rPr>
              <w:t>2.9.11</w:t>
            </w:r>
          </w:p>
        </w:tc>
        <w:tc>
          <w:tcPr>
            <w:tcW w:w="2525" w:type="pct"/>
            <w:shd w:val="clear" w:color="auto" w:fill="auto"/>
            <w:vAlign w:val="center"/>
          </w:tcPr>
          <w:p w14:paraId="328F26E6" w14:textId="77777777" w:rsidR="00D52269" w:rsidRPr="00B96210" w:rsidRDefault="00D52269" w:rsidP="00D52269">
            <w:pPr>
              <w:rPr>
                <w:i/>
                <w:iCs/>
              </w:rPr>
            </w:pPr>
            <w:r w:rsidRPr="00B96210">
              <w:rPr>
                <w:i/>
                <w:iCs/>
              </w:rPr>
              <w:t>Đất bãi thải, xử lý chất thải</w:t>
            </w:r>
          </w:p>
        </w:tc>
        <w:tc>
          <w:tcPr>
            <w:tcW w:w="612" w:type="pct"/>
            <w:shd w:val="clear" w:color="auto" w:fill="auto"/>
            <w:noWrap/>
            <w:vAlign w:val="center"/>
          </w:tcPr>
          <w:p w14:paraId="38D41D4C" w14:textId="77777777" w:rsidR="00D52269" w:rsidRPr="00B96210" w:rsidRDefault="00D52269" w:rsidP="00D52269">
            <w:pPr>
              <w:jc w:val="center"/>
              <w:rPr>
                <w:i/>
                <w:iCs/>
              </w:rPr>
            </w:pPr>
            <w:r w:rsidRPr="00B96210">
              <w:rPr>
                <w:i/>
                <w:iCs/>
              </w:rPr>
              <w:t>DRA</w:t>
            </w:r>
          </w:p>
        </w:tc>
        <w:tc>
          <w:tcPr>
            <w:tcW w:w="772" w:type="pct"/>
            <w:tcBorders>
              <w:top w:val="nil"/>
              <w:left w:val="single" w:sz="4" w:space="0" w:color="auto"/>
              <w:bottom w:val="single" w:sz="4" w:space="0" w:color="auto"/>
              <w:right w:val="single" w:sz="4" w:space="0" w:color="auto"/>
            </w:tcBorders>
            <w:shd w:val="clear" w:color="auto" w:fill="auto"/>
            <w:noWrap/>
            <w:vAlign w:val="center"/>
          </w:tcPr>
          <w:p w14:paraId="3C74BAFC" w14:textId="77777777" w:rsidR="00D52269" w:rsidRPr="00B96210" w:rsidRDefault="00D52269" w:rsidP="00D52269">
            <w:pPr>
              <w:jc w:val="right"/>
            </w:pPr>
            <w:r w:rsidRPr="00B96210">
              <w:rPr>
                <w:color w:val="000000"/>
              </w:rPr>
              <w:t>2,69</w:t>
            </w:r>
          </w:p>
        </w:tc>
        <w:tc>
          <w:tcPr>
            <w:tcW w:w="641" w:type="pct"/>
            <w:tcBorders>
              <w:top w:val="nil"/>
              <w:left w:val="nil"/>
              <w:bottom w:val="single" w:sz="4" w:space="0" w:color="auto"/>
              <w:right w:val="single" w:sz="4" w:space="0" w:color="auto"/>
            </w:tcBorders>
            <w:shd w:val="clear" w:color="auto" w:fill="auto"/>
            <w:noWrap/>
            <w:vAlign w:val="center"/>
          </w:tcPr>
          <w:p w14:paraId="65362F3C" w14:textId="77777777" w:rsidR="00D52269" w:rsidRPr="00B96210" w:rsidRDefault="00D52269" w:rsidP="00D52269">
            <w:pPr>
              <w:jc w:val="right"/>
            </w:pPr>
            <w:r w:rsidRPr="00B96210">
              <w:rPr>
                <w:bCs/>
                <w:color w:val="000000"/>
              </w:rPr>
              <w:t>0,01</w:t>
            </w:r>
          </w:p>
        </w:tc>
      </w:tr>
      <w:tr w:rsidR="00D52269" w:rsidRPr="00B96210" w14:paraId="566243AE" w14:textId="77777777" w:rsidTr="00D52269">
        <w:trPr>
          <w:trHeight w:hRule="exact" w:val="340"/>
        </w:trPr>
        <w:tc>
          <w:tcPr>
            <w:tcW w:w="450" w:type="pct"/>
            <w:shd w:val="clear" w:color="auto" w:fill="auto"/>
            <w:noWrap/>
            <w:vAlign w:val="center"/>
          </w:tcPr>
          <w:p w14:paraId="3BAC04D3" w14:textId="77777777" w:rsidR="00D52269" w:rsidRPr="00B96210" w:rsidRDefault="00D52269" w:rsidP="00D52269">
            <w:pPr>
              <w:rPr>
                <w:i/>
                <w:iCs/>
              </w:rPr>
            </w:pPr>
            <w:r w:rsidRPr="00B96210">
              <w:rPr>
                <w:i/>
                <w:iCs/>
              </w:rPr>
              <w:t>2.9.12</w:t>
            </w:r>
          </w:p>
        </w:tc>
        <w:tc>
          <w:tcPr>
            <w:tcW w:w="2525" w:type="pct"/>
            <w:shd w:val="clear" w:color="auto" w:fill="auto"/>
            <w:vAlign w:val="center"/>
          </w:tcPr>
          <w:p w14:paraId="5141E021" w14:textId="77777777" w:rsidR="00D52269" w:rsidRPr="00B96210" w:rsidRDefault="00D52269" w:rsidP="00D52269">
            <w:pPr>
              <w:rPr>
                <w:i/>
                <w:iCs/>
              </w:rPr>
            </w:pPr>
            <w:r w:rsidRPr="00B96210">
              <w:rPr>
                <w:i/>
                <w:iCs/>
              </w:rPr>
              <w:t>Đất cơ sở tôn giáo</w:t>
            </w:r>
          </w:p>
        </w:tc>
        <w:tc>
          <w:tcPr>
            <w:tcW w:w="612" w:type="pct"/>
            <w:shd w:val="clear" w:color="auto" w:fill="auto"/>
            <w:noWrap/>
            <w:vAlign w:val="center"/>
          </w:tcPr>
          <w:p w14:paraId="674024C8" w14:textId="77777777" w:rsidR="00D52269" w:rsidRPr="00B96210" w:rsidRDefault="00D52269" w:rsidP="00D52269">
            <w:pPr>
              <w:jc w:val="center"/>
              <w:rPr>
                <w:i/>
                <w:iCs/>
              </w:rPr>
            </w:pPr>
            <w:r w:rsidRPr="00B96210">
              <w:rPr>
                <w:i/>
                <w:iCs/>
              </w:rPr>
              <w:t>TON</w:t>
            </w:r>
          </w:p>
        </w:tc>
        <w:tc>
          <w:tcPr>
            <w:tcW w:w="772" w:type="pct"/>
            <w:tcBorders>
              <w:top w:val="nil"/>
              <w:left w:val="single" w:sz="4" w:space="0" w:color="auto"/>
              <w:bottom w:val="single" w:sz="4" w:space="0" w:color="auto"/>
              <w:right w:val="single" w:sz="4" w:space="0" w:color="auto"/>
            </w:tcBorders>
            <w:shd w:val="clear" w:color="auto" w:fill="auto"/>
            <w:noWrap/>
            <w:vAlign w:val="center"/>
          </w:tcPr>
          <w:p w14:paraId="22D001D9" w14:textId="77777777" w:rsidR="00D52269" w:rsidRPr="00B96210" w:rsidRDefault="00D52269" w:rsidP="00D52269">
            <w:pPr>
              <w:jc w:val="right"/>
            </w:pPr>
            <w:r w:rsidRPr="00B96210">
              <w:rPr>
                <w:color w:val="000000"/>
              </w:rPr>
              <w:t>32,40</w:t>
            </w:r>
          </w:p>
        </w:tc>
        <w:tc>
          <w:tcPr>
            <w:tcW w:w="641" w:type="pct"/>
            <w:tcBorders>
              <w:top w:val="nil"/>
              <w:left w:val="nil"/>
              <w:bottom w:val="single" w:sz="4" w:space="0" w:color="auto"/>
              <w:right w:val="single" w:sz="4" w:space="0" w:color="auto"/>
            </w:tcBorders>
            <w:shd w:val="clear" w:color="auto" w:fill="auto"/>
            <w:noWrap/>
            <w:vAlign w:val="center"/>
          </w:tcPr>
          <w:p w14:paraId="20E3989B" w14:textId="77777777" w:rsidR="00D52269" w:rsidRPr="00B96210" w:rsidRDefault="00D52269" w:rsidP="00D52269">
            <w:pPr>
              <w:jc w:val="right"/>
            </w:pPr>
            <w:r w:rsidRPr="00B96210">
              <w:rPr>
                <w:bCs/>
                <w:color w:val="000000"/>
              </w:rPr>
              <w:t>0,08</w:t>
            </w:r>
          </w:p>
        </w:tc>
      </w:tr>
      <w:tr w:rsidR="00D52269" w:rsidRPr="00B96210" w14:paraId="7CE08693" w14:textId="77777777" w:rsidTr="00D52269">
        <w:trPr>
          <w:trHeight w:hRule="exact" w:val="340"/>
        </w:trPr>
        <w:tc>
          <w:tcPr>
            <w:tcW w:w="450" w:type="pct"/>
            <w:shd w:val="clear" w:color="auto" w:fill="auto"/>
            <w:noWrap/>
            <w:vAlign w:val="center"/>
          </w:tcPr>
          <w:p w14:paraId="12CB4E18" w14:textId="77777777" w:rsidR="00D52269" w:rsidRPr="00B96210" w:rsidRDefault="00D52269" w:rsidP="00D52269">
            <w:pPr>
              <w:rPr>
                <w:i/>
                <w:iCs/>
              </w:rPr>
            </w:pPr>
            <w:r w:rsidRPr="00B96210">
              <w:rPr>
                <w:i/>
                <w:iCs/>
              </w:rPr>
              <w:lastRenderedPageBreak/>
              <w:t>2.9.13</w:t>
            </w:r>
          </w:p>
        </w:tc>
        <w:tc>
          <w:tcPr>
            <w:tcW w:w="2525" w:type="pct"/>
            <w:shd w:val="clear" w:color="auto" w:fill="auto"/>
            <w:vAlign w:val="center"/>
          </w:tcPr>
          <w:p w14:paraId="1C7FA711" w14:textId="77777777" w:rsidR="00D52269" w:rsidRPr="00B96210" w:rsidRDefault="00D52269" w:rsidP="00D52269">
            <w:pPr>
              <w:rPr>
                <w:i/>
                <w:iCs/>
              </w:rPr>
            </w:pPr>
            <w:r w:rsidRPr="00B96210">
              <w:rPr>
                <w:i/>
                <w:iCs/>
              </w:rPr>
              <w:t>Đất làm nghĩa trang, nghĩa địa, nhà tang lễ, nhà hỏa táng</w:t>
            </w:r>
          </w:p>
        </w:tc>
        <w:tc>
          <w:tcPr>
            <w:tcW w:w="612" w:type="pct"/>
            <w:shd w:val="clear" w:color="auto" w:fill="auto"/>
            <w:noWrap/>
            <w:vAlign w:val="center"/>
          </w:tcPr>
          <w:p w14:paraId="6839016D" w14:textId="77777777" w:rsidR="00D52269" w:rsidRPr="00B96210" w:rsidRDefault="00D52269" w:rsidP="00D52269">
            <w:pPr>
              <w:jc w:val="center"/>
              <w:rPr>
                <w:i/>
                <w:iCs/>
              </w:rPr>
            </w:pPr>
            <w:r w:rsidRPr="00B96210">
              <w:rPr>
                <w:i/>
                <w:iCs/>
              </w:rPr>
              <w:t>NTD</w:t>
            </w:r>
          </w:p>
        </w:tc>
        <w:tc>
          <w:tcPr>
            <w:tcW w:w="772" w:type="pct"/>
            <w:tcBorders>
              <w:top w:val="nil"/>
              <w:left w:val="single" w:sz="4" w:space="0" w:color="auto"/>
              <w:bottom w:val="single" w:sz="4" w:space="0" w:color="auto"/>
              <w:right w:val="single" w:sz="4" w:space="0" w:color="auto"/>
            </w:tcBorders>
            <w:shd w:val="clear" w:color="auto" w:fill="auto"/>
            <w:noWrap/>
            <w:vAlign w:val="center"/>
          </w:tcPr>
          <w:p w14:paraId="6DF8B306" w14:textId="77777777" w:rsidR="00D52269" w:rsidRPr="00B96210" w:rsidRDefault="00D52269" w:rsidP="00D52269">
            <w:pPr>
              <w:jc w:val="right"/>
            </w:pPr>
            <w:r w:rsidRPr="00B96210">
              <w:rPr>
                <w:color w:val="000000"/>
              </w:rPr>
              <w:t>106,17</w:t>
            </w:r>
          </w:p>
        </w:tc>
        <w:tc>
          <w:tcPr>
            <w:tcW w:w="641" w:type="pct"/>
            <w:tcBorders>
              <w:top w:val="nil"/>
              <w:left w:val="nil"/>
              <w:bottom w:val="single" w:sz="4" w:space="0" w:color="auto"/>
              <w:right w:val="single" w:sz="4" w:space="0" w:color="auto"/>
            </w:tcBorders>
            <w:shd w:val="clear" w:color="auto" w:fill="auto"/>
            <w:noWrap/>
            <w:vAlign w:val="center"/>
          </w:tcPr>
          <w:p w14:paraId="78F8D3C1" w14:textId="77777777" w:rsidR="00D52269" w:rsidRPr="00B96210" w:rsidRDefault="00D52269" w:rsidP="00D52269">
            <w:pPr>
              <w:jc w:val="right"/>
            </w:pPr>
            <w:r w:rsidRPr="00B96210">
              <w:rPr>
                <w:bCs/>
                <w:color w:val="000000"/>
              </w:rPr>
              <w:t>0,25</w:t>
            </w:r>
          </w:p>
        </w:tc>
      </w:tr>
      <w:tr w:rsidR="00D52269" w:rsidRPr="00B96210" w14:paraId="7DC7BB2C" w14:textId="77777777" w:rsidTr="00D52269">
        <w:trPr>
          <w:trHeight w:hRule="exact" w:val="340"/>
        </w:trPr>
        <w:tc>
          <w:tcPr>
            <w:tcW w:w="450" w:type="pct"/>
            <w:shd w:val="clear" w:color="auto" w:fill="auto"/>
            <w:noWrap/>
            <w:vAlign w:val="center"/>
          </w:tcPr>
          <w:p w14:paraId="4C97B228" w14:textId="77777777" w:rsidR="00D52269" w:rsidRPr="00B96210" w:rsidRDefault="00D52269" w:rsidP="00D52269">
            <w:pPr>
              <w:rPr>
                <w:i/>
                <w:iCs/>
              </w:rPr>
            </w:pPr>
            <w:r w:rsidRPr="00B96210">
              <w:rPr>
                <w:i/>
                <w:iCs/>
              </w:rPr>
              <w:t>2.9.14</w:t>
            </w:r>
          </w:p>
        </w:tc>
        <w:tc>
          <w:tcPr>
            <w:tcW w:w="2525" w:type="pct"/>
            <w:shd w:val="clear" w:color="auto" w:fill="auto"/>
            <w:vAlign w:val="center"/>
          </w:tcPr>
          <w:p w14:paraId="729A9300" w14:textId="77777777" w:rsidR="00D52269" w:rsidRPr="00B96210" w:rsidRDefault="00D52269" w:rsidP="00D52269">
            <w:pPr>
              <w:rPr>
                <w:i/>
                <w:iCs/>
              </w:rPr>
            </w:pPr>
            <w:r w:rsidRPr="00B96210">
              <w:rPr>
                <w:i/>
                <w:iCs/>
              </w:rPr>
              <w:t>Đất xây dựng cơ sở khoa học và công nghệ</w:t>
            </w:r>
          </w:p>
        </w:tc>
        <w:tc>
          <w:tcPr>
            <w:tcW w:w="612" w:type="pct"/>
            <w:shd w:val="clear" w:color="auto" w:fill="auto"/>
            <w:noWrap/>
            <w:vAlign w:val="center"/>
          </w:tcPr>
          <w:p w14:paraId="2F066B79" w14:textId="77777777" w:rsidR="00D52269" w:rsidRPr="00B96210" w:rsidRDefault="00D52269" w:rsidP="00D52269">
            <w:pPr>
              <w:jc w:val="center"/>
              <w:rPr>
                <w:i/>
                <w:iCs/>
              </w:rPr>
            </w:pPr>
            <w:r w:rsidRPr="00B96210">
              <w:rPr>
                <w:i/>
                <w:iCs/>
              </w:rPr>
              <w:t>DKH</w:t>
            </w:r>
          </w:p>
        </w:tc>
        <w:tc>
          <w:tcPr>
            <w:tcW w:w="772" w:type="pct"/>
            <w:tcBorders>
              <w:top w:val="nil"/>
              <w:left w:val="single" w:sz="4" w:space="0" w:color="auto"/>
              <w:bottom w:val="single" w:sz="4" w:space="0" w:color="auto"/>
              <w:right w:val="single" w:sz="4" w:space="0" w:color="auto"/>
            </w:tcBorders>
            <w:shd w:val="clear" w:color="auto" w:fill="auto"/>
            <w:noWrap/>
            <w:vAlign w:val="center"/>
          </w:tcPr>
          <w:p w14:paraId="2455E031" w14:textId="77777777" w:rsidR="00D52269" w:rsidRPr="00B96210" w:rsidRDefault="00D52269" w:rsidP="00D52269">
            <w:pPr>
              <w:jc w:val="right"/>
            </w:pPr>
            <w:r w:rsidRPr="00B96210">
              <w:rPr>
                <w:color w:val="000000"/>
              </w:rPr>
              <w:t> </w:t>
            </w:r>
          </w:p>
        </w:tc>
        <w:tc>
          <w:tcPr>
            <w:tcW w:w="641" w:type="pct"/>
            <w:tcBorders>
              <w:top w:val="nil"/>
              <w:left w:val="nil"/>
              <w:bottom w:val="single" w:sz="4" w:space="0" w:color="auto"/>
              <w:right w:val="single" w:sz="4" w:space="0" w:color="auto"/>
            </w:tcBorders>
            <w:shd w:val="clear" w:color="auto" w:fill="auto"/>
            <w:noWrap/>
            <w:vAlign w:val="center"/>
          </w:tcPr>
          <w:p w14:paraId="0D868C79" w14:textId="77777777" w:rsidR="00D52269" w:rsidRPr="00B96210" w:rsidRDefault="00D52269" w:rsidP="00D52269">
            <w:pPr>
              <w:jc w:val="right"/>
            </w:pPr>
            <w:r w:rsidRPr="00B96210">
              <w:rPr>
                <w:bCs/>
                <w:color w:val="000000"/>
              </w:rPr>
              <w:t> </w:t>
            </w:r>
          </w:p>
        </w:tc>
      </w:tr>
      <w:tr w:rsidR="00D52269" w:rsidRPr="00B96210" w14:paraId="5B04301C" w14:textId="77777777" w:rsidTr="00D52269">
        <w:trPr>
          <w:trHeight w:hRule="exact" w:val="340"/>
        </w:trPr>
        <w:tc>
          <w:tcPr>
            <w:tcW w:w="450" w:type="pct"/>
            <w:shd w:val="clear" w:color="auto" w:fill="auto"/>
            <w:noWrap/>
            <w:vAlign w:val="center"/>
          </w:tcPr>
          <w:p w14:paraId="7264702E" w14:textId="77777777" w:rsidR="00D52269" w:rsidRPr="00B96210" w:rsidRDefault="00D52269" w:rsidP="00D52269">
            <w:pPr>
              <w:rPr>
                <w:i/>
                <w:iCs/>
              </w:rPr>
            </w:pPr>
            <w:r w:rsidRPr="00B96210">
              <w:rPr>
                <w:i/>
                <w:iCs/>
              </w:rPr>
              <w:t>2.9.15</w:t>
            </w:r>
          </w:p>
        </w:tc>
        <w:tc>
          <w:tcPr>
            <w:tcW w:w="2525" w:type="pct"/>
            <w:shd w:val="clear" w:color="auto" w:fill="auto"/>
            <w:vAlign w:val="center"/>
          </w:tcPr>
          <w:p w14:paraId="123095D1" w14:textId="77777777" w:rsidR="00D52269" w:rsidRPr="00B96210" w:rsidRDefault="00D52269" w:rsidP="00D52269">
            <w:pPr>
              <w:rPr>
                <w:i/>
                <w:iCs/>
              </w:rPr>
            </w:pPr>
            <w:r w:rsidRPr="00B96210">
              <w:rPr>
                <w:i/>
                <w:iCs/>
              </w:rPr>
              <w:t>Đất xây dựng cơ sở dịch vụ xã hội</w:t>
            </w:r>
          </w:p>
        </w:tc>
        <w:tc>
          <w:tcPr>
            <w:tcW w:w="612" w:type="pct"/>
            <w:shd w:val="clear" w:color="auto" w:fill="auto"/>
            <w:noWrap/>
            <w:vAlign w:val="center"/>
          </w:tcPr>
          <w:p w14:paraId="6CF02533" w14:textId="77777777" w:rsidR="00D52269" w:rsidRPr="00B96210" w:rsidRDefault="00D52269" w:rsidP="00D52269">
            <w:pPr>
              <w:jc w:val="center"/>
              <w:rPr>
                <w:i/>
                <w:iCs/>
              </w:rPr>
            </w:pPr>
            <w:r w:rsidRPr="00B96210">
              <w:rPr>
                <w:i/>
                <w:iCs/>
              </w:rPr>
              <w:t>DXH</w:t>
            </w:r>
          </w:p>
        </w:tc>
        <w:tc>
          <w:tcPr>
            <w:tcW w:w="772" w:type="pct"/>
            <w:tcBorders>
              <w:top w:val="nil"/>
              <w:left w:val="single" w:sz="4" w:space="0" w:color="auto"/>
              <w:bottom w:val="single" w:sz="4" w:space="0" w:color="auto"/>
              <w:right w:val="single" w:sz="4" w:space="0" w:color="auto"/>
            </w:tcBorders>
            <w:shd w:val="clear" w:color="auto" w:fill="auto"/>
            <w:noWrap/>
            <w:vAlign w:val="center"/>
          </w:tcPr>
          <w:p w14:paraId="53D01128" w14:textId="77777777" w:rsidR="00D52269" w:rsidRPr="00B96210" w:rsidRDefault="00D52269" w:rsidP="00D52269">
            <w:pPr>
              <w:jc w:val="right"/>
            </w:pPr>
            <w:r w:rsidRPr="00B96210">
              <w:rPr>
                <w:color w:val="000000"/>
              </w:rPr>
              <w:t>0,90</w:t>
            </w:r>
          </w:p>
        </w:tc>
        <w:tc>
          <w:tcPr>
            <w:tcW w:w="641" w:type="pct"/>
            <w:tcBorders>
              <w:top w:val="nil"/>
              <w:left w:val="nil"/>
              <w:bottom w:val="single" w:sz="4" w:space="0" w:color="auto"/>
              <w:right w:val="single" w:sz="4" w:space="0" w:color="auto"/>
            </w:tcBorders>
            <w:shd w:val="clear" w:color="auto" w:fill="auto"/>
            <w:noWrap/>
            <w:vAlign w:val="center"/>
          </w:tcPr>
          <w:p w14:paraId="702F20A4" w14:textId="77777777" w:rsidR="00D52269" w:rsidRPr="00B96210" w:rsidRDefault="00D52269" w:rsidP="00D52269">
            <w:pPr>
              <w:jc w:val="right"/>
            </w:pPr>
            <w:r w:rsidRPr="00B96210">
              <w:rPr>
                <w:bCs/>
                <w:color w:val="000000"/>
              </w:rPr>
              <w:t>0,00</w:t>
            </w:r>
          </w:p>
        </w:tc>
      </w:tr>
      <w:tr w:rsidR="00D52269" w:rsidRPr="00B96210" w14:paraId="420A5519" w14:textId="77777777" w:rsidTr="00D52269">
        <w:trPr>
          <w:trHeight w:hRule="exact" w:val="340"/>
        </w:trPr>
        <w:tc>
          <w:tcPr>
            <w:tcW w:w="450" w:type="pct"/>
            <w:shd w:val="clear" w:color="auto" w:fill="auto"/>
            <w:noWrap/>
            <w:vAlign w:val="center"/>
          </w:tcPr>
          <w:p w14:paraId="4AB677D1" w14:textId="77777777" w:rsidR="00D52269" w:rsidRPr="00B96210" w:rsidRDefault="00D52269" w:rsidP="00D52269">
            <w:pPr>
              <w:rPr>
                <w:i/>
                <w:iCs/>
              </w:rPr>
            </w:pPr>
            <w:r w:rsidRPr="00B96210">
              <w:rPr>
                <w:i/>
                <w:iCs/>
              </w:rPr>
              <w:t>2.9.16</w:t>
            </w:r>
          </w:p>
        </w:tc>
        <w:tc>
          <w:tcPr>
            <w:tcW w:w="2525" w:type="pct"/>
            <w:shd w:val="clear" w:color="auto" w:fill="auto"/>
            <w:vAlign w:val="center"/>
          </w:tcPr>
          <w:p w14:paraId="551F5801" w14:textId="77777777" w:rsidR="00D52269" w:rsidRPr="00B96210" w:rsidRDefault="00D52269" w:rsidP="00D52269">
            <w:pPr>
              <w:rPr>
                <w:i/>
                <w:iCs/>
              </w:rPr>
            </w:pPr>
            <w:r w:rsidRPr="00B96210">
              <w:rPr>
                <w:i/>
                <w:iCs/>
              </w:rPr>
              <w:t>Đất chợ</w:t>
            </w:r>
          </w:p>
        </w:tc>
        <w:tc>
          <w:tcPr>
            <w:tcW w:w="612" w:type="pct"/>
            <w:shd w:val="clear" w:color="auto" w:fill="auto"/>
            <w:noWrap/>
            <w:vAlign w:val="center"/>
          </w:tcPr>
          <w:p w14:paraId="2E7FF85B" w14:textId="77777777" w:rsidR="00D52269" w:rsidRPr="00B96210" w:rsidRDefault="00D52269" w:rsidP="00D52269">
            <w:pPr>
              <w:jc w:val="center"/>
              <w:rPr>
                <w:i/>
                <w:iCs/>
              </w:rPr>
            </w:pPr>
            <w:r w:rsidRPr="00B96210">
              <w:rPr>
                <w:i/>
                <w:iCs/>
              </w:rPr>
              <w:t>DCH</w:t>
            </w:r>
          </w:p>
        </w:tc>
        <w:tc>
          <w:tcPr>
            <w:tcW w:w="772" w:type="pct"/>
            <w:tcBorders>
              <w:top w:val="nil"/>
              <w:left w:val="single" w:sz="4" w:space="0" w:color="auto"/>
              <w:bottom w:val="single" w:sz="4" w:space="0" w:color="auto"/>
              <w:right w:val="single" w:sz="4" w:space="0" w:color="auto"/>
            </w:tcBorders>
            <w:shd w:val="clear" w:color="auto" w:fill="auto"/>
            <w:noWrap/>
            <w:vAlign w:val="center"/>
          </w:tcPr>
          <w:p w14:paraId="7E67744D" w14:textId="77777777" w:rsidR="00D52269" w:rsidRPr="00B96210" w:rsidRDefault="00D52269" w:rsidP="00D52269">
            <w:pPr>
              <w:jc w:val="right"/>
            </w:pPr>
            <w:r w:rsidRPr="00B96210">
              <w:rPr>
                <w:color w:val="000000"/>
              </w:rPr>
              <w:t>4,69</w:t>
            </w:r>
          </w:p>
        </w:tc>
        <w:tc>
          <w:tcPr>
            <w:tcW w:w="641" w:type="pct"/>
            <w:tcBorders>
              <w:top w:val="nil"/>
              <w:left w:val="nil"/>
              <w:bottom w:val="single" w:sz="4" w:space="0" w:color="auto"/>
              <w:right w:val="single" w:sz="4" w:space="0" w:color="auto"/>
            </w:tcBorders>
            <w:shd w:val="clear" w:color="auto" w:fill="auto"/>
            <w:noWrap/>
            <w:vAlign w:val="center"/>
          </w:tcPr>
          <w:p w14:paraId="61E5A57B" w14:textId="77777777" w:rsidR="00D52269" w:rsidRPr="00B96210" w:rsidRDefault="00D52269" w:rsidP="00D52269">
            <w:pPr>
              <w:jc w:val="right"/>
            </w:pPr>
            <w:r w:rsidRPr="00B96210">
              <w:rPr>
                <w:bCs/>
                <w:color w:val="000000"/>
              </w:rPr>
              <w:t>0,01</w:t>
            </w:r>
          </w:p>
        </w:tc>
      </w:tr>
      <w:tr w:rsidR="00D52269" w:rsidRPr="00B96210" w14:paraId="0601BF2D" w14:textId="77777777" w:rsidTr="00D52269">
        <w:trPr>
          <w:trHeight w:hRule="exact" w:val="340"/>
        </w:trPr>
        <w:tc>
          <w:tcPr>
            <w:tcW w:w="450" w:type="pct"/>
            <w:shd w:val="clear" w:color="auto" w:fill="auto"/>
            <w:noWrap/>
            <w:vAlign w:val="center"/>
          </w:tcPr>
          <w:p w14:paraId="216F6BC3" w14:textId="77777777" w:rsidR="00D52269" w:rsidRPr="00B96210" w:rsidRDefault="00D52269" w:rsidP="00D52269">
            <w:r w:rsidRPr="00B96210">
              <w:t>2.10</w:t>
            </w:r>
          </w:p>
        </w:tc>
        <w:tc>
          <w:tcPr>
            <w:tcW w:w="2525" w:type="pct"/>
            <w:shd w:val="clear" w:color="auto" w:fill="auto"/>
            <w:vAlign w:val="center"/>
          </w:tcPr>
          <w:p w14:paraId="4A85DCD9" w14:textId="77777777" w:rsidR="00D52269" w:rsidRPr="00B96210" w:rsidRDefault="00D52269" w:rsidP="00D52269">
            <w:pPr>
              <w:spacing w:line="288" w:lineRule="auto"/>
            </w:pPr>
            <w:r w:rsidRPr="00B96210">
              <w:t>Đất danh lam thắng cảnh</w:t>
            </w:r>
          </w:p>
        </w:tc>
        <w:tc>
          <w:tcPr>
            <w:tcW w:w="612" w:type="pct"/>
            <w:shd w:val="clear" w:color="auto" w:fill="auto"/>
            <w:noWrap/>
            <w:vAlign w:val="center"/>
          </w:tcPr>
          <w:p w14:paraId="0C7655D7" w14:textId="77777777" w:rsidR="00D52269" w:rsidRPr="00B96210" w:rsidRDefault="00D52269" w:rsidP="00D52269">
            <w:pPr>
              <w:spacing w:line="288" w:lineRule="auto"/>
              <w:jc w:val="center"/>
            </w:pPr>
            <w:r w:rsidRPr="00B96210">
              <w:t>DDL</w:t>
            </w:r>
          </w:p>
        </w:tc>
        <w:tc>
          <w:tcPr>
            <w:tcW w:w="772" w:type="pct"/>
            <w:tcBorders>
              <w:top w:val="nil"/>
              <w:left w:val="single" w:sz="4" w:space="0" w:color="auto"/>
              <w:bottom w:val="single" w:sz="4" w:space="0" w:color="auto"/>
              <w:right w:val="single" w:sz="4" w:space="0" w:color="auto"/>
            </w:tcBorders>
            <w:shd w:val="clear" w:color="auto" w:fill="auto"/>
            <w:noWrap/>
            <w:vAlign w:val="center"/>
          </w:tcPr>
          <w:p w14:paraId="32C7C6E3" w14:textId="77777777" w:rsidR="00D52269" w:rsidRPr="00B96210" w:rsidRDefault="00D52269" w:rsidP="00D52269">
            <w:pPr>
              <w:jc w:val="right"/>
            </w:pPr>
            <w:r w:rsidRPr="00B96210">
              <w:rPr>
                <w:color w:val="000000"/>
              </w:rPr>
              <w:t> </w:t>
            </w:r>
          </w:p>
        </w:tc>
        <w:tc>
          <w:tcPr>
            <w:tcW w:w="641" w:type="pct"/>
            <w:tcBorders>
              <w:top w:val="nil"/>
              <w:left w:val="nil"/>
              <w:bottom w:val="single" w:sz="4" w:space="0" w:color="auto"/>
              <w:right w:val="single" w:sz="4" w:space="0" w:color="auto"/>
            </w:tcBorders>
            <w:shd w:val="clear" w:color="auto" w:fill="auto"/>
            <w:noWrap/>
            <w:vAlign w:val="center"/>
          </w:tcPr>
          <w:p w14:paraId="3525CBA1" w14:textId="77777777" w:rsidR="00D52269" w:rsidRPr="00B96210" w:rsidRDefault="00D52269" w:rsidP="00D52269">
            <w:pPr>
              <w:jc w:val="right"/>
            </w:pPr>
            <w:r w:rsidRPr="00B96210">
              <w:rPr>
                <w:bCs/>
                <w:color w:val="000000"/>
              </w:rPr>
              <w:t> </w:t>
            </w:r>
          </w:p>
        </w:tc>
      </w:tr>
      <w:tr w:rsidR="00D52269" w:rsidRPr="00B96210" w14:paraId="618BCD71" w14:textId="77777777" w:rsidTr="00D52269">
        <w:trPr>
          <w:trHeight w:hRule="exact" w:val="340"/>
        </w:trPr>
        <w:tc>
          <w:tcPr>
            <w:tcW w:w="450" w:type="pct"/>
            <w:shd w:val="clear" w:color="auto" w:fill="auto"/>
            <w:noWrap/>
            <w:vAlign w:val="center"/>
          </w:tcPr>
          <w:p w14:paraId="0C0FD31B" w14:textId="77777777" w:rsidR="00D52269" w:rsidRPr="00B96210" w:rsidRDefault="00D52269" w:rsidP="00D52269">
            <w:r w:rsidRPr="00B96210">
              <w:t>2.11</w:t>
            </w:r>
          </w:p>
        </w:tc>
        <w:tc>
          <w:tcPr>
            <w:tcW w:w="2525" w:type="pct"/>
            <w:shd w:val="clear" w:color="auto" w:fill="auto"/>
            <w:vAlign w:val="center"/>
          </w:tcPr>
          <w:p w14:paraId="5622574C" w14:textId="77777777" w:rsidR="00D52269" w:rsidRPr="00B96210" w:rsidRDefault="00D52269" w:rsidP="00D52269">
            <w:pPr>
              <w:spacing w:line="288" w:lineRule="auto"/>
            </w:pPr>
            <w:r w:rsidRPr="00B96210">
              <w:t>Đất sinh hoạt cộng đồng</w:t>
            </w:r>
          </w:p>
        </w:tc>
        <w:tc>
          <w:tcPr>
            <w:tcW w:w="612" w:type="pct"/>
            <w:shd w:val="clear" w:color="auto" w:fill="auto"/>
            <w:noWrap/>
            <w:vAlign w:val="center"/>
          </w:tcPr>
          <w:p w14:paraId="7E7BEA0E" w14:textId="77777777" w:rsidR="00D52269" w:rsidRPr="00B96210" w:rsidRDefault="00D52269" w:rsidP="00D52269">
            <w:pPr>
              <w:spacing w:line="288" w:lineRule="auto"/>
              <w:jc w:val="center"/>
            </w:pPr>
            <w:r w:rsidRPr="00B96210">
              <w:t>DSH</w:t>
            </w:r>
          </w:p>
        </w:tc>
        <w:tc>
          <w:tcPr>
            <w:tcW w:w="772" w:type="pct"/>
            <w:tcBorders>
              <w:top w:val="nil"/>
              <w:left w:val="single" w:sz="4" w:space="0" w:color="auto"/>
              <w:bottom w:val="single" w:sz="4" w:space="0" w:color="auto"/>
              <w:right w:val="single" w:sz="4" w:space="0" w:color="auto"/>
            </w:tcBorders>
            <w:shd w:val="clear" w:color="auto" w:fill="auto"/>
            <w:noWrap/>
            <w:vAlign w:val="center"/>
          </w:tcPr>
          <w:p w14:paraId="72CF070E" w14:textId="77777777" w:rsidR="00D52269" w:rsidRPr="00B96210" w:rsidRDefault="00D52269" w:rsidP="00D52269">
            <w:pPr>
              <w:jc w:val="right"/>
            </w:pPr>
            <w:r w:rsidRPr="00B96210">
              <w:rPr>
                <w:color w:val="000000"/>
              </w:rPr>
              <w:t>3,29</w:t>
            </w:r>
          </w:p>
        </w:tc>
        <w:tc>
          <w:tcPr>
            <w:tcW w:w="641" w:type="pct"/>
            <w:tcBorders>
              <w:top w:val="nil"/>
              <w:left w:val="nil"/>
              <w:bottom w:val="single" w:sz="4" w:space="0" w:color="auto"/>
              <w:right w:val="single" w:sz="4" w:space="0" w:color="auto"/>
            </w:tcBorders>
            <w:shd w:val="clear" w:color="auto" w:fill="auto"/>
            <w:noWrap/>
            <w:vAlign w:val="center"/>
          </w:tcPr>
          <w:p w14:paraId="0B4E9A8D" w14:textId="77777777" w:rsidR="00D52269" w:rsidRPr="00B96210" w:rsidRDefault="00D52269" w:rsidP="00D52269">
            <w:pPr>
              <w:jc w:val="right"/>
            </w:pPr>
            <w:r w:rsidRPr="00B96210">
              <w:rPr>
                <w:bCs/>
                <w:color w:val="000000"/>
              </w:rPr>
              <w:t>0,01</w:t>
            </w:r>
          </w:p>
        </w:tc>
      </w:tr>
      <w:tr w:rsidR="00D52269" w:rsidRPr="00B96210" w14:paraId="68356DA0" w14:textId="77777777" w:rsidTr="00D52269">
        <w:trPr>
          <w:trHeight w:hRule="exact" w:val="340"/>
        </w:trPr>
        <w:tc>
          <w:tcPr>
            <w:tcW w:w="450" w:type="pct"/>
            <w:shd w:val="clear" w:color="auto" w:fill="auto"/>
            <w:noWrap/>
            <w:vAlign w:val="center"/>
          </w:tcPr>
          <w:p w14:paraId="4B55470F" w14:textId="77777777" w:rsidR="00D52269" w:rsidRPr="00B96210" w:rsidRDefault="00D52269" w:rsidP="00D52269">
            <w:r w:rsidRPr="00B96210">
              <w:t>2.12</w:t>
            </w:r>
          </w:p>
        </w:tc>
        <w:tc>
          <w:tcPr>
            <w:tcW w:w="2525" w:type="pct"/>
            <w:shd w:val="clear" w:color="auto" w:fill="auto"/>
            <w:vAlign w:val="center"/>
          </w:tcPr>
          <w:p w14:paraId="2193F094" w14:textId="77777777" w:rsidR="00D52269" w:rsidRPr="00B96210" w:rsidRDefault="00D52269" w:rsidP="00D52269">
            <w:pPr>
              <w:spacing w:line="288" w:lineRule="auto"/>
            </w:pPr>
            <w:r w:rsidRPr="00B96210">
              <w:t>Đất khu vui chơi, giải trí công cộng</w:t>
            </w:r>
          </w:p>
        </w:tc>
        <w:tc>
          <w:tcPr>
            <w:tcW w:w="612" w:type="pct"/>
            <w:shd w:val="clear" w:color="auto" w:fill="auto"/>
            <w:noWrap/>
            <w:vAlign w:val="center"/>
          </w:tcPr>
          <w:p w14:paraId="43812758" w14:textId="77777777" w:rsidR="00D52269" w:rsidRPr="00B96210" w:rsidRDefault="00D52269" w:rsidP="00D52269">
            <w:pPr>
              <w:spacing w:line="288" w:lineRule="auto"/>
              <w:jc w:val="center"/>
            </w:pPr>
            <w:r w:rsidRPr="00B96210">
              <w:t>DKV</w:t>
            </w:r>
          </w:p>
        </w:tc>
        <w:tc>
          <w:tcPr>
            <w:tcW w:w="772" w:type="pct"/>
            <w:tcBorders>
              <w:top w:val="nil"/>
              <w:left w:val="single" w:sz="4" w:space="0" w:color="auto"/>
              <w:bottom w:val="single" w:sz="4" w:space="0" w:color="auto"/>
              <w:right w:val="single" w:sz="4" w:space="0" w:color="auto"/>
            </w:tcBorders>
            <w:shd w:val="clear" w:color="auto" w:fill="auto"/>
            <w:noWrap/>
            <w:vAlign w:val="center"/>
          </w:tcPr>
          <w:p w14:paraId="4CCF430B" w14:textId="77777777" w:rsidR="00D52269" w:rsidRPr="00B96210" w:rsidRDefault="00D52269" w:rsidP="00D52269">
            <w:pPr>
              <w:jc w:val="right"/>
            </w:pPr>
            <w:r w:rsidRPr="00B96210">
              <w:rPr>
                <w:color w:val="000000"/>
              </w:rPr>
              <w:t>0,79</w:t>
            </w:r>
          </w:p>
        </w:tc>
        <w:tc>
          <w:tcPr>
            <w:tcW w:w="641" w:type="pct"/>
            <w:tcBorders>
              <w:top w:val="nil"/>
              <w:left w:val="nil"/>
              <w:bottom w:val="single" w:sz="4" w:space="0" w:color="auto"/>
              <w:right w:val="single" w:sz="4" w:space="0" w:color="auto"/>
            </w:tcBorders>
            <w:shd w:val="clear" w:color="auto" w:fill="auto"/>
            <w:noWrap/>
            <w:vAlign w:val="center"/>
          </w:tcPr>
          <w:p w14:paraId="464BE24D" w14:textId="77777777" w:rsidR="00D52269" w:rsidRPr="00B96210" w:rsidRDefault="00D52269" w:rsidP="00D52269">
            <w:pPr>
              <w:jc w:val="right"/>
            </w:pPr>
            <w:r w:rsidRPr="00B96210">
              <w:rPr>
                <w:bCs/>
                <w:color w:val="000000"/>
              </w:rPr>
              <w:t>0,00</w:t>
            </w:r>
          </w:p>
        </w:tc>
      </w:tr>
      <w:tr w:rsidR="00D52269" w:rsidRPr="00B96210" w14:paraId="12D33033" w14:textId="77777777" w:rsidTr="00D52269">
        <w:trPr>
          <w:trHeight w:hRule="exact" w:val="340"/>
        </w:trPr>
        <w:tc>
          <w:tcPr>
            <w:tcW w:w="450" w:type="pct"/>
            <w:shd w:val="clear" w:color="auto" w:fill="auto"/>
            <w:noWrap/>
            <w:vAlign w:val="center"/>
          </w:tcPr>
          <w:p w14:paraId="64BB822B" w14:textId="77777777" w:rsidR="00D52269" w:rsidRPr="00B96210" w:rsidRDefault="00D52269" w:rsidP="00D52269">
            <w:r w:rsidRPr="00B96210">
              <w:t>2.13</w:t>
            </w:r>
          </w:p>
        </w:tc>
        <w:tc>
          <w:tcPr>
            <w:tcW w:w="2525" w:type="pct"/>
            <w:shd w:val="clear" w:color="auto" w:fill="auto"/>
            <w:vAlign w:val="center"/>
          </w:tcPr>
          <w:p w14:paraId="087D8CCF" w14:textId="77777777" w:rsidR="00D52269" w:rsidRPr="00B96210" w:rsidRDefault="00D52269" w:rsidP="00D52269">
            <w:pPr>
              <w:spacing w:line="288" w:lineRule="auto"/>
            </w:pPr>
            <w:r w:rsidRPr="00B96210">
              <w:t>Đất ở tại nông thôn</w:t>
            </w:r>
          </w:p>
        </w:tc>
        <w:tc>
          <w:tcPr>
            <w:tcW w:w="612" w:type="pct"/>
            <w:shd w:val="clear" w:color="auto" w:fill="auto"/>
            <w:noWrap/>
            <w:vAlign w:val="center"/>
          </w:tcPr>
          <w:p w14:paraId="538F84DD" w14:textId="77777777" w:rsidR="00D52269" w:rsidRPr="00B96210" w:rsidRDefault="00D52269" w:rsidP="00D52269">
            <w:pPr>
              <w:spacing w:line="288" w:lineRule="auto"/>
              <w:jc w:val="center"/>
            </w:pPr>
            <w:r w:rsidRPr="00B96210">
              <w:t>ONT</w:t>
            </w:r>
          </w:p>
        </w:tc>
        <w:tc>
          <w:tcPr>
            <w:tcW w:w="772" w:type="pct"/>
            <w:tcBorders>
              <w:top w:val="nil"/>
              <w:left w:val="single" w:sz="4" w:space="0" w:color="auto"/>
              <w:bottom w:val="single" w:sz="4" w:space="0" w:color="auto"/>
              <w:right w:val="single" w:sz="4" w:space="0" w:color="auto"/>
            </w:tcBorders>
            <w:shd w:val="clear" w:color="auto" w:fill="auto"/>
            <w:noWrap/>
            <w:vAlign w:val="center"/>
          </w:tcPr>
          <w:p w14:paraId="43E8FDCF" w14:textId="77777777" w:rsidR="00D52269" w:rsidRPr="00B96210" w:rsidRDefault="00D52269" w:rsidP="00D52269">
            <w:pPr>
              <w:jc w:val="right"/>
            </w:pPr>
            <w:r w:rsidRPr="00B96210">
              <w:rPr>
                <w:color w:val="000000"/>
              </w:rPr>
              <w:t>985,52</w:t>
            </w:r>
          </w:p>
        </w:tc>
        <w:tc>
          <w:tcPr>
            <w:tcW w:w="641" w:type="pct"/>
            <w:tcBorders>
              <w:top w:val="nil"/>
              <w:left w:val="nil"/>
              <w:bottom w:val="single" w:sz="4" w:space="0" w:color="auto"/>
              <w:right w:val="single" w:sz="4" w:space="0" w:color="auto"/>
            </w:tcBorders>
            <w:shd w:val="clear" w:color="auto" w:fill="auto"/>
            <w:noWrap/>
            <w:vAlign w:val="center"/>
          </w:tcPr>
          <w:p w14:paraId="5C5DBAC6" w14:textId="77777777" w:rsidR="00D52269" w:rsidRPr="00B96210" w:rsidRDefault="00D52269" w:rsidP="00D52269">
            <w:pPr>
              <w:jc w:val="right"/>
            </w:pPr>
            <w:r w:rsidRPr="00B96210">
              <w:rPr>
                <w:bCs/>
                <w:color w:val="000000"/>
              </w:rPr>
              <w:t>2,35</w:t>
            </w:r>
          </w:p>
        </w:tc>
      </w:tr>
      <w:tr w:rsidR="00D52269" w:rsidRPr="00B96210" w14:paraId="7412F09E" w14:textId="77777777" w:rsidTr="00D52269">
        <w:trPr>
          <w:trHeight w:hRule="exact" w:val="340"/>
        </w:trPr>
        <w:tc>
          <w:tcPr>
            <w:tcW w:w="450" w:type="pct"/>
            <w:shd w:val="clear" w:color="auto" w:fill="auto"/>
            <w:noWrap/>
            <w:vAlign w:val="center"/>
          </w:tcPr>
          <w:p w14:paraId="4AECC814" w14:textId="77777777" w:rsidR="00D52269" w:rsidRPr="00B96210" w:rsidRDefault="00D52269" w:rsidP="00D52269">
            <w:r w:rsidRPr="00B96210">
              <w:t>2.14</w:t>
            </w:r>
          </w:p>
        </w:tc>
        <w:tc>
          <w:tcPr>
            <w:tcW w:w="2525" w:type="pct"/>
            <w:shd w:val="clear" w:color="auto" w:fill="auto"/>
            <w:vAlign w:val="center"/>
          </w:tcPr>
          <w:p w14:paraId="78C47FE7" w14:textId="77777777" w:rsidR="00D52269" w:rsidRPr="00B96210" w:rsidRDefault="00D52269" w:rsidP="00D52269">
            <w:pPr>
              <w:spacing w:line="288" w:lineRule="auto"/>
            </w:pPr>
            <w:r w:rsidRPr="00B96210">
              <w:t>Đất ở tại đô thị</w:t>
            </w:r>
          </w:p>
        </w:tc>
        <w:tc>
          <w:tcPr>
            <w:tcW w:w="612" w:type="pct"/>
            <w:shd w:val="clear" w:color="auto" w:fill="auto"/>
            <w:noWrap/>
            <w:vAlign w:val="center"/>
          </w:tcPr>
          <w:p w14:paraId="256BBC8D" w14:textId="77777777" w:rsidR="00D52269" w:rsidRPr="00B96210" w:rsidRDefault="00D52269" w:rsidP="00D52269">
            <w:pPr>
              <w:spacing w:line="288" w:lineRule="auto"/>
              <w:jc w:val="center"/>
            </w:pPr>
            <w:r w:rsidRPr="00B96210">
              <w:t>ODT</w:t>
            </w:r>
          </w:p>
        </w:tc>
        <w:tc>
          <w:tcPr>
            <w:tcW w:w="772" w:type="pct"/>
            <w:tcBorders>
              <w:top w:val="nil"/>
              <w:left w:val="single" w:sz="4" w:space="0" w:color="auto"/>
              <w:bottom w:val="single" w:sz="4" w:space="0" w:color="auto"/>
              <w:right w:val="single" w:sz="4" w:space="0" w:color="auto"/>
            </w:tcBorders>
            <w:shd w:val="clear" w:color="auto" w:fill="auto"/>
            <w:noWrap/>
            <w:vAlign w:val="center"/>
          </w:tcPr>
          <w:p w14:paraId="312D3BF9" w14:textId="77777777" w:rsidR="00D52269" w:rsidRPr="00B96210" w:rsidRDefault="00D52269" w:rsidP="00D52269">
            <w:pPr>
              <w:jc w:val="right"/>
            </w:pPr>
            <w:r w:rsidRPr="00B96210">
              <w:rPr>
                <w:color w:val="000000"/>
              </w:rPr>
              <w:t>45,21</w:t>
            </w:r>
          </w:p>
        </w:tc>
        <w:tc>
          <w:tcPr>
            <w:tcW w:w="641" w:type="pct"/>
            <w:tcBorders>
              <w:top w:val="nil"/>
              <w:left w:val="nil"/>
              <w:bottom w:val="single" w:sz="4" w:space="0" w:color="auto"/>
              <w:right w:val="single" w:sz="4" w:space="0" w:color="auto"/>
            </w:tcBorders>
            <w:shd w:val="clear" w:color="auto" w:fill="auto"/>
            <w:noWrap/>
            <w:vAlign w:val="center"/>
          </w:tcPr>
          <w:p w14:paraId="2F6295A0" w14:textId="77777777" w:rsidR="00D52269" w:rsidRPr="00B96210" w:rsidRDefault="00D52269" w:rsidP="00D52269">
            <w:pPr>
              <w:jc w:val="right"/>
            </w:pPr>
            <w:r w:rsidRPr="00B96210">
              <w:rPr>
                <w:bCs/>
                <w:color w:val="000000"/>
              </w:rPr>
              <w:t>0,11</w:t>
            </w:r>
          </w:p>
        </w:tc>
      </w:tr>
      <w:tr w:rsidR="00D52269" w:rsidRPr="00B96210" w14:paraId="1E551B69" w14:textId="77777777" w:rsidTr="00D52269">
        <w:trPr>
          <w:trHeight w:hRule="exact" w:val="340"/>
        </w:trPr>
        <w:tc>
          <w:tcPr>
            <w:tcW w:w="450" w:type="pct"/>
            <w:shd w:val="clear" w:color="auto" w:fill="auto"/>
            <w:noWrap/>
            <w:vAlign w:val="center"/>
          </w:tcPr>
          <w:p w14:paraId="15A5C0E8" w14:textId="77777777" w:rsidR="00D52269" w:rsidRPr="00B96210" w:rsidRDefault="00D52269" w:rsidP="00D52269">
            <w:r w:rsidRPr="00B96210">
              <w:t>2.15</w:t>
            </w:r>
          </w:p>
        </w:tc>
        <w:tc>
          <w:tcPr>
            <w:tcW w:w="2525" w:type="pct"/>
            <w:shd w:val="clear" w:color="auto" w:fill="auto"/>
            <w:vAlign w:val="center"/>
          </w:tcPr>
          <w:p w14:paraId="12E64027" w14:textId="77777777" w:rsidR="00D52269" w:rsidRPr="00B96210" w:rsidRDefault="00D52269" w:rsidP="00D52269">
            <w:pPr>
              <w:spacing w:line="288" w:lineRule="auto"/>
            </w:pPr>
            <w:r w:rsidRPr="00B96210">
              <w:t>Đất xây dựng trụ sở cơ quan</w:t>
            </w:r>
          </w:p>
        </w:tc>
        <w:tc>
          <w:tcPr>
            <w:tcW w:w="612" w:type="pct"/>
            <w:shd w:val="clear" w:color="auto" w:fill="auto"/>
            <w:noWrap/>
            <w:vAlign w:val="center"/>
          </w:tcPr>
          <w:p w14:paraId="2637D0AA" w14:textId="77777777" w:rsidR="00D52269" w:rsidRPr="00B96210" w:rsidRDefault="00D52269" w:rsidP="00D52269">
            <w:pPr>
              <w:spacing w:line="288" w:lineRule="auto"/>
              <w:jc w:val="center"/>
            </w:pPr>
            <w:r w:rsidRPr="00B96210">
              <w:t>TSC</w:t>
            </w:r>
          </w:p>
        </w:tc>
        <w:tc>
          <w:tcPr>
            <w:tcW w:w="772" w:type="pct"/>
            <w:tcBorders>
              <w:top w:val="nil"/>
              <w:left w:val="single" w:sz="4" w:space="0" w:color="auto"/>
              <w:bottom w:val="single" w:sz="4" w:space="0" w:color="auto"/>
              <w:right w:val="single" w:sz="4" w:space="0" w:color="auto"/>
            </w:tcBorders>
            <w:shd w:val="clear" w:color="auto" w:fill="auto"/>
            <w:noWrap/>
            <w:vAlign w:val="center"/>
          </w:tcPr>
          <w:p w14:paraId="464CE1F3" w14:textId="77777777" w:rsidR="00D52269" w:rsidRPr="00B96210" w:rsidRDefault="00D52269" w:rsidP="00D52269">
            <w:pPr>
              <w:jc w:val="right"/>
            </w:pPr>
            <w:r w:rsidRPr="00B96210">
              <w:rPr>
                <w:color w:val="000000"/>
              </w:rPr>
              <w:t>11,00</w:t>
            </w:r>
          </w:p>
        </w:tc>
        <w:tc>
          <w:tcPr>
            <w:tcW w:w="641" w:type="pct"/>
            <w:tcBorders>
              <w:top w:val="nil"/>
              <w:left w:val="nil"/>
              <w:bottom w:val="single" w:sz="4" w:space="0" w:color="auto"/>
              <w:right w:val="single" w:sz="4" w:space="0" w:color="auto"/>
            </w:tcBorders>
            <w:shd w:val="clear" w:color="auto" w:fill="auto"/>
            <w:noWrap/>
            <w:vAlign w:val="center"/>
          </w:tcPr>
          <w:p w14:paraId="0E84F91A" w14:textId="77777777" w:rsidR="00D52269" w:rsidRPr="00B96210" w:rsidRDefault="00D52269" w:rsidP="00D52269">
            <w:pPr>
              <w:jc w:val="right"/>
            </w:pPr>
            <w:r w:rsidRPr="00B96210">
              <w:rPr>
                <w:bCs/>
                <w:color w:val="000000"/>
              </w:rPr>
              <w:t>0,03</w:t>
            </w:r>
          </w:p>
        </w:tc>
      </w:tr>
      <w:tr w:rsidR="00D52269" w:rsidRPr="00B96210" w14:paraId="13A44019" w14:textId="77777777" w:rsidTr="00D52269">
        <w:trPr>
          <w:trHeight w:hRule="exact" w:val="340"/>
        </w:trPr>
        <w:tc>
          <w:tcPr>
            <w:tcW w:w="450" w:type="pct"/>
            <w:shd w:val="clear" w:color="auto" w:fill="auto"/>
            <w:noWrap/>
            <w:vAlign w:val="center"/>
          </w:tcPr>
          <w:p w14:paraId="42095121" w14:textId="77777777" w:rsidR="00D52269" w:rsidRPr="00B96210" w:rsidRDefault="00D52269" w:rsidP="00D52269">
            <w:r w:rsidRPr="00B96210">
              <w:t>2.16</w:t>
            </w:r>
          </w:p>
        </w:tc>
        <w:tc>
          <w:tcPr>
            <w:tcW w:w="2525" w:type="pct"/>
            <w:shd w:val="clear" w:color="auto" w:fill="auto"/>
            <w:vAlign w:val="center"/>
          </w:tcPr>
          <w:p w14:paraId="7A7A2B7D" w14:textId="77777777" w:rsidR="00D52269" w:rsidRPr="00B96210" w:rsidRDefault="00D52269" w:rsidP="00D52269">
            <w:pPr>
              <w:spacing w:line="288" w:lineRule="auto"/>
            </w:pPr>
            <w:r w:rsidRPr="00B96210">
              <w:t>Đất xây dựng trụ sở của tổ chức sự nghiệp</w:t>
            </w:r>
          </w:p>
        </w:tc>
        <w:tc>
          <w:tcPr>
            <w:tcW w:w="612" w:type="pct"/>
            <w:shd w:val="clear" w:color="auto" w:fill="auto"/>
            <w:noWrap/>
            <w:vAlign w:val="center"/>
          </w:tcPr>
          <w:p w14:paraId="3BE345B5" w14:textId="77777777" w:rsidR="00D52269" w:rsidRPr="00B96210" w:rsidRDefault="00D52269" w:rsidP="00D52269">
            <w:pPr>
              <w:spacing w:line="288" w:lineRule="auto"/>
              <w:jc w:val="center"/>
            </w:pPr>
            <w:r w:rsidRPr="00B96210">
              <w:t>DTS</w:t>
            </w:r>
          </w:p>
        </w:tc>
        <w:tc>
          <w:tcPr>
            <w:tcW w:w="772" w:type="pct"/>
            <w:tcBorders>
              <w:top w:val="nil"/>
              <w:left w:val="single" w:sz="4" w:space="0" w:color="auto"/>
              <w:bottom w:val="single" w:sz="4" w:space="0" w:color="auto"/>
              <w:right w:val="single" w:sz="4" w:space="0" w:color="auto"/>
            </w:tcBorders>
            <w:shd w:val="clear" w:color="auto" w:fill="auto"/>
            <w:noWrap/>
            <w:vAlign w:val="center"/>
          </w:tcPr>
          <w:p w14:paraId="18F60ECB" w14:textId="77777777" w:rsidR="00D52269" w:rsidRPr="00B96210" w:rsidRDefault="00D52269" w:rsidP="00D52269">
            <w:pPr>
              <w:jc w:val="right"/>
            </w:pPr>
            <w:r w:rsidRPr="00B96210">
              <w:rPr>
                <w:color w:val="000000"/>
              </w:rPr>
              <w:t>1,28</w:t>
            </w:r>
          </w:p>
        </w:tc>
        <w:tc>
          <w:tcPr>
            <w:tcW w:w="641" w:type="pct"/>
            <w:tcBorders>
              <w:top w:val="nil"/>
              <w:left w:val="nil"/>
              <w:bottom w:val="single" w:sz="4" w:space="0" w:color="auto"/>
              <w:right w:val="single" w:sz="4" w:space="0" w:color="auto"/>
            </w:tcBorders>
            <w:shd w:val="clear" w:color="auto" w:fill="auto"/>
            <w:noWrap/>
            <w:vAlign w:val="center"/>
          </w:tcPr>
          <w:p w14:paraId="32A233A6" w14:textId="77777777" w:rsidR="00D52269" w:rsidRPr="00B96210" w:rsidRDefault="00D52269" w:rsidP="00D52269">
            <w:pPr>
              <w:jc w:val="right"/>
            </w:pPr>
            <w:r w:rsidRPr="00B96210">
              <w:rPr>
                <w:bCs/>
                <w:color w:val="000000"/>
              </w:rPr>
              <w:t>0,00</w:t>
            </w:r>
          </w:p>
        </w:tc>
      </w:tr>
      <w:tr w:rsidR="00D52269" w:rsidRPr="00B96210" w14:paraId="24E1F2B3" w14:textId="77777777" w:rsidTr="00D52269">
        <w:trPr>
          <w:trHeight w:hRule="exact" w:val="340"/>
        </w:trPr>
        <w:tc>
          <w:tcPr>
            <w:tcW w:w="450" w:type="pct"/>
            <w:shd w:val="clear" w:color="auto" w:fill="auto"/>
            <w:noWrap/>
            <w:vAlign w:val="center"/>
          </w:tcPr>
          <w:p w14:paraId="1F3BBBED" w14:textId="77777777" w:rsidR="00D52269" w:rsidRPr="00B96210" w:rsidRDefault="00D52269" w:rsidP="00D52269">
            <w:r w:rsidRPr="00B96210">
              <w:t>2.17</w:t>
            </w:r>
          </w:p>
        </w:tc>
        <w:tc>
          <w:tcPr>
            <w:tcW w:w="2525" w:type="pct"/>
            <w:shd w:val="clear" w:color="auto" w:fill="auto"/>
            <w:vAlign w:val="center"/>
          </w:tcPr>
          <w:p w14:paraId="51A53974" w14:textId="77777777" w:rsidR="00D52269" w:rsidRPr="00B96210" w:rsidRDefault="00D52269" w:rsidP="00D52269">
            <w:pPr>
              <w:spacing w:line="288" w:lineRule="auto"/>
            </w:pPr>
            <w:r w:rsidRPr="00B96210">
              <w:t>Đất xây dựng cơ sở ngoại giao</w:t>
            </w:r>
          </w:p>
        </w:tc>
        <w:tc>
          <w:tcPr>
            <w:tcW w:w="612" w:type="pct"/>
            <w:shd w:val="clear" w:color="auto" w:fill="auto"/>
            <w:noWrap/>
            <w:vAlign w:val="center"/>
          </w:tcPr>
          <w:p w14:paraId="4A9A067C" w14:textId="77777777" w:rsidR="00D52269" w:rsidRPr="00B96210" w:rsidRDefault="00D52269" w:rsidP="00D52269">
            <w:pPr>
              <w:spacing w:line="288" w:lineRule="auto"/>
              <w:jc w:val="center"/>
            </w:pPr>
            <w:r w:rsidRPr="00B96210">
              <w:t>DNG</w:t>
            </w:r>
          </w:p>
        </w:tc>
        <w:tc>
          <w:tcPr>
            <w:tcW w:w="772" w:type="pct"/>
            <w:tcBorders>
              <w:top w:val="nil"/>
              <w:left w:val="single" w:sz="4" w:space="0" w:color="auto"/>
              <w:bottom w:val="single" w:sz="4" w:space="0" w:color="auto"/>
              <w:right w:val="single" w:sz="4" w:space="0" w:color="auto"/>
            </w:tcBorders>
            <w:shd w:val="clear" w:color="auto" w:fill="auto"/>
            <w:noWrap/>
            <w:vAlign w:val="center"/>
          </w:tcPr>
          <w:p w14:paraId="11F799BE" w14:textId="77777777" w:rsidR="00D52269" w:rsidRPr="00B96210" w:rsidRDefault="00D52269" w:rsidP="00D52269">
            <w:pPr>
              <w:jc w:val="right"/>
            </w:pPr>
            <w:r w:rsidRPr="00B96210">
              <w:rPr>
                <w:color w:val="000000"/>
              </w:rPr>
              <w:t> </w:t>
            </w:r>
          </w:p>
        </w:tc>
        <w:tc>
          <w:tcPr>
            <w:tcW w:w="641" w:type="pct"/>
            <w:tcBorders>
              <w:top w:val="nil"/>
              <w:left w:val="nil"/>
              <w:bottom w:val="single" w:sz="4" w:space="0" w:color="auto"/>
              <w:right w:val="single" w:sz="4" w:space="0" w:color="auto"/>
            </w:tcBorders>
            <w:shd w:val="clear" w:color="auto" w:fill="auto"/>
            <w:noWrap/>
            <w:vAlign w:val="center"/>
          </w:tcPr>
          <w:p w14:paraId="62D1C791" w14:textId="77777777" w:rsidR="00D52269" w:rsidRPr="00B96210" w:rsidRDefault="00D52269" w:rsidP="00D52269">
            <w:pPr>
              <w:jc w:val="right"/>
            </w:pPr>
            <w:r w:rsidRPr="00B96210">
              <w:rPr>
                <w:bCs/>
                <w:color w:val="000000"/>
              </w:rPr>
              <w:t> </w:t>
            </w:r>
          </w:p>
        </w:tc>
      </w:tr>
      <w:tr w:rsidR="00D52269" w:rsidRPr="00B96210" w14:paraId="2FD143AE" w14:textId="77777777" w:rsidTr="00D52269">
        <w:trPr>
          <w:trHeight w:hRule="exact" w:val="340"/>
        </w:trPr>
        <w:tc>
          <w:tcPr>
            <w:tcW w:w="450" w:type="pct"/>
            <w:shd w:val="clear" w:color="auto" w:fill="auto"/>
            <w:noWrap/>
            <w:vAlign w:val="center"/>
          </w:tcPr>
          <w:p w14:paraId="0B287B85" w14:textId="77777777" w:rsidR="00D52269" w:rsidRPr="00B96210" w:rsidRDefault="00D52269" w:rsidP="00D52269">
            <w:r w:rsidRPr="00B96210">
              <w:t>2.18</w:t>
            </w:r>
          </w:p>
        </w:tc>
        <w:tc>
          <w:tcPr>
            <w:tcW w:w="2525" w:type="pct"/>
            <w:shd w:val="clear" w:color="auto" w:fill="auto"/>
            <w:vAlign w:val="center"/>
          </w:tcPr>
          <w:p w14:paraId="2B176387" w14:textId="77777777" w:rsidR="00D52269" w:rsidRPr="00B96210" w:rsidRDefault="00D52269" w:rsidP="00D52269">
            <w:pPr>
              <w:spacing w:line="288" w:lineRule="auto"/>
            </w:pPr>
            <w:r w:rsidRPr="00B96210">
              <w:t>Đất cơ sở tín ngưỡng</w:t>
            </w:r>
          </w:p>
        </w:tc>
        <w:tc>
          <w:tcPr>
            <w:tcW w:w="612" w:type="pct"/>
            <w:shd w:val="clear" w:color="auto" w:fill="auto"/>
            <w:noWrap/>
            <w:vAlign w:val="center"/>
          </w:tcPr>
          <w:p w14:paraId="3B51ED16" w14:textId="77777777" w:rsidR="00D52269" w:rsidRPr="00B96210" w:rsidRDefault="00D52269" w:rsidP="00D52269">
            <w:pPr>
              <w:spacing w:line="288" w:lineRule="auto"/>
              <w:jc w:val="center"/>
            </w:pPr>
            <w:r w:rsidRPr="00B96210">
              <w:t>TIN</w:t>
            </w:r>
          </w:p>
        </w:tc>
        <w:tc>
          <w:tcPr>
            <w:tcW w:w="772" w:type="pct"/>
            <w:tcBorders>
              <w:top w:val="nil"/>
              <w:left w:val="single" w:sz="4" w:space="0" w:color="auto"/>
              <w:bottom w:val="single" w:sz="4" w:space="0" w:color="auto"/>
              <w:right w:val="single" w:sz="4" w:space="0" w:color="auto"/>
            </w:tcBorders>
            <w:shd w:val="clear" w:color="auto" w:fill="auto"/>
            <w:noWrap/>
            <w:vAlign w:val="center"/>
          </w:tcPr>
          <w:p w14:paraId="510143ED" w14:textId="77777777" w:rsidR="00D52269" w:rsidRPr="00B96210" w:rsidRDefault="00D52269" w:rsidP="00D52269">
            <w:pPr>
              <w:jc w:val="right"/>
            </w:pPr>
            <w:r w:rsidRPr="00B96210">
              <w:rPr>
                <w:color w:val="000000"/>
              </w:rPr>
              <w:t>13,44</w:t>
            </w:r>
          </w:p>
        </w:tc>
        <w:tc>
          <w:tcPr>
            <w:tcW w:w="641" w:type="pct"/>
            <w:tcBorders>
              <w:top w:val="nil"/>
              <w:left w:val="nil"/>
              <w:bottom w:val="single" w:sz="4" w:space="0" w:color="auto"/>
              <w:right w:val="single" w:sz="4" w:space="0" w:color="auto"/>
            </w:tcBorders>
            <w:shd w:val="clear" w:color="auto" w:fill="auto"/>
            <w:noWrap/>
            <w:vAlign w:val="center"/>
          </w:tcPr>
          <w:p w14:paraId="3897BA42" w14:textId="77777777" w:rsidR="00D52269" w:rsidRPr="00B96210" w:rsidRDefault="00D52269" w:rsidP="00D52269">
            <w:pPr>
              <w:jc w:val="right"/>
            </w:pPr>
            <w:r w:rsidRPr="00B96210">
              <w:rPr>
                <w:bCs/>
                <w:color w:val="000000"/>
              </w:rPr>
              <w:t>0,03</w:t>
            </w:r>
          </w:p>
        </w:tc>
      </w:tr>
      <w:tr w:rsidR="00D52269" w:rsidRPr="00B96210" w14:paraId="08910AA3" w14:textId="77777777" w:rsidTr="00D52269">
        <w:trPr>
          <w:trHeight w:hRule="exact" w:val="340"/>
        </w:trPr>
        <w:tc>
          <w:tcPr>
            <w:tcW w:w="450" w:type="pct"/>
            <w:shd w:val="clear" w:color="auto" w:fill="auto"/>
            <w:noWrap/>
            <w:vAlign w:val="center"/>
          </w:tcPr>
          <w:p w14:paraId="0A1E2B8D" w14:textId="77777777" w:rsidR="00D52269" w:rsidRPr="00B96210" w:rsidRDefault="00D52269" w:rsidP="00D52269">
            <w:r w:rsidRPr="00B96210">
              <w:t>2.19</w:t>
            </w:r>
          </w:p>
        </w:tc>
        <w:tc>
          <w:tcPr>
            <w:tcW w:w="2525" w:type="pct"/>
            <w:shd w:val="clear" w:color="auto" w:fill="auto"/>
            <w:vAlign w:val="center"/>
          </w:tcPr>
          <w:p w14:paraId="427982AF" w14:textId="77777777" w:rsidR="00D52269" w:rsidRPr="00B96210" w:rsidRDefault="00D52269" w:rsidP="00D52269">
            <w:pPr>
              <w:spacing w:line="288" w:lineRule="auto"/>
            </w:pPr>
            <w:r w:rsidRPr="00B96210">
              <w:t>Đất sông, ngòi, kênh, rạch, suối</w:t>
            </w:r>
          </w:p>
        </w:tc>
        <w:tc>
          <w:tcPr>
            <w:tcW w:w="612" w:type="pct"/>
            <w:shd w:val="clear" w:color="auto" w:fill="auto"/>
            <w:noWrap/>
            <w:vAlign w:val="center"/>
          </w:tcPr>
          <w:p w14:paraId="4A9751D5" w14:textId="77777777" w:rsidR="00D52269" w:rsidRPr="00B96210" w:rsidRDefault="00D52269" w:rsidP="00D52269">
            <w:pPr>
              <w:spacing w:line="288" w:lineRule="auto"/>
              <w:jc w:val="center"/>
            </w:pPr>
            <w:r w:rsidRPr="00B96210">
              <w:t>SON</w:t>
            </w:r>
          </w:p>
        </w:tc>
        <w:tc>
          <w:tcPr>
            <w:tcW w:w="772" w:type="pct"/>
            <w:tcBorders>
              <w:top w:val="nil"/>
              <w:left w:val="single" w:sz="4" w:space="0" w:color="auto"/>
              <w:bottom w:val="single" w:sz="4" w:space="0" w:color="auto"/>
              <w:right w:val="single" w:sz="4" w:space="0" w:color="auto"/>
            </w:tcBorders>
            <w:shd w:val="clear" w:color="auto" w:fill="auto"/>
            <w:noWrap/>
            <w:vAlign w:val="center"/>
          </w:tcPr>
          <w:p w14:paraId="2A2B458D" w14:textId="77777777" w:rsidR="00D52269" w:rsidRPr="00B96210" w:rsidRDefault="00D52269" w:rsidP="00D52269">
            <w:pPr>
              <w:jc w:val="right"/>
            </w:pPr>
            <w:r w:rsidRPr="00B96210">
              <w:rPr>
                <w:color w:val="000000"/>
              </w:rPr>
              <w:t>6.356,92</w:t>
            </w:r>
          </w:p>
        </w:tc>
        <w:tc>
          <w:tcPr>
            <w:tcW w:w="641" w:type="pct"/>
            <w:tcBorders>
              <w:top w:val="nil"/>
              <w:left w:val="nil"/>
              <w:bottom w:val="single" w:sz="4" w:space="0" w:color="auto"/>
              <w:right w:val="single" w:sz="4" w:space="0" w:color="auto"/>
            </w:tcBorders>
            <w:shd w:val="clear" w:color="auto" w:fill="auto"/>
            <w:noWrap/>
            <w:vAlign w:val="center"/>
          </w:tcPr>
          <w:p w14:paraId="5917FEA6" w14:textId="77777777" w:rsidR="00D52269" w:rsidRPr="00B96210" w:rsidRDefault="00D52269" w:rsidP="00D52269">
            <w:pPr>
              <w:jc w:val="right"/>
            </w:pPr>
            <w:r w:rsidRPr="00B96210">
              <w:rPr>
                <w:bCs/>
                <w:color w:val="000000"/>
              </w:rPr>
              <w:t>15,17</w:t>
            </w:r>
          </w:p>
        </w:tc>
      </w:tr>
      <w:tr w:rsidR="00D52269" w:rsidRPr="00B96210" w14:paraId="30AF115B" w14:textId="77777777" w:rsidTr="00D52269">
        <w:trPr>
          <w:trHeight w:hRule="exact" w:val="340"/>
        </w:trPr>
        <w:tc>
          <w:tcPr>
            <w:tcW w:w="450" w:type="pct"/>
            <w:shd w:val="clear" w:color="auto" w:fill="auto"/>
            <w:noWrap/>
            <w:vAlign w:val="center"/>
          </w:tcPr>
          <w:p w14:paraId="3F51CB02" w14:textId="77777777" w:rsidR="00D52269" w:rsidRPr="00B96210" w:rsidRDefault="00D52269" w:rsidP="00D52269">
            <w:r w:rsidRPr="00B96210">
              <w:t>2.20</w:t>
            </w:r>
          </w:p>
        </w:tc>
        <w:tc>
          <w:tcPr>
            <w:tcW w:w="2525" w:type="pct"/>
            <w:shd w:val="clear" w:color="auto" w:fill="auto"/>
            <w:vAlign w:val="center"/>
          </w:tcPr>
          <w:p w14:paraId="3FE5E39E" w14:textId="77777777" w:rsidR="00D52269" w:rsidRPr="00B96210" w:rsidRDefault="00D52269" w:rsidP="00D52269">
            <w:pPr>
              <w:spacing w:line="288" w:lineRule="auto"/>
            </w:pPr>
            <w:r w:rsidRPr="00B96210">
              <w:t>Đất có mặt nước chuyên dùng</w:t>
            </w:r>
          </w:p>
        </w:tc>
        <w:tc>
          <w:tcPr>
            <w:tcW w:w="612" w:type="pct"/>
            <w:shd w:val="clear" w:color="auto" w:fill="auto"/>
            <w:noWrap/>
            <w:vAlign w:val="center"/>
          </w:tcPr>
          <w:p w14:paraId="715A00B5" w14:textId="77777777" w:rsidR="00D52269" w:rsidRPr="00B96210" w:rsidRDefault="00D52269" w:rsidP="00D52269">
            <w:pPr>
              <w:spacing w:line="288" w:lineRule="auto"/>
              <w:jc w:val="center"/>
            </w:pPr>
            <w:r w:rsidRPr="00B96210">
              <w:t>MNC</w:t>
            </w:r>
          </w:p>
        </w:tc>
        <w:tc>
          <w:tcPr>
            <w:tcW w:w="772" w:type="pct"/>
            <w:tcBorders>
              <w:top w:val="nil"/>
              <w:left w:val="single" w:sz="4" w:space="0" w:color="auto"/>
              <w:bottom w:val="single" w:sz="4" w:space="0" w:color="auto"/>
              <w:right w:val="single" w:sz="4" w:space="0" w:color="auto"/>
            </w:tcBorders>
            <w:shd w:val="clear" w:color="auto" w:fill="auto"/>
            <w:noWrap/>
            <w:vAlign w:val="center"/>
          </w:tcPr>
          <w:p w14:paraId="24DA1791" w14:textId="77777777" w:rsidR="00D52269" w:rsidRPr="00B96210" w:rsidRDefault="00D52269" w:rsidP="00D52269">
            <w:pPr>
              <w:jc w:val="right"/>
            </w:pPr>
            <w:r w:rsidRPr="00B96210">
              <w:rPr>
                <w:color w:val="000000"/>
              </w:rPr>
              <w:t>14,38</w:t>
            </w:r>
          </w:p>
        </w:tc>
        <w:tc>
          <w:tcPr>
            <w:tcW w:w="641" w:type="pct"/>
            <w:tcBorders>
              <w:top w:val="nil"/>
              <w:left w:val="nil"/>
              <w:bottom w:val="single" w:sz="4" w:space="0" w:color="auto"/>
              <w:right w:val="single" w:sz="4" w:space="0" w:color="auto"/>
            </w:tcBorders>
            <w:shd w:val="clear" w:color="auto" w:fill="auto"/>
            <w:noWrap/>
            <w:vAlign w:val="center"/>
          </w:tcPr>
          <w:p w14:paraId="5DC6DA3C" w14:textId="77777777" w:rsidR="00D52269" w:rsidRPr="00B96210" w:rsidRDefault="00D52269" w:rsidP="00D52269">
            <w:pPr>
              <w:jc w:val="right"/>
            </w:pPr>
            <w:r w:rsidRPr="00B96210">
              <w:rPr>
                <w:bCs/>
                <w:color w:val="000000"/>
              </w:rPr>
              <w:t>0,03</w:t>
            </w:r>
          </w:p>
        </w:tc>
      </w:tr>
      <w:tr w:rsidR="00D52269" w:rsidRPr="00B96210" w14:paraId="0FCD78D1" w14:textId="77777777" w:rsidTr="00D52269">
        <w:trPr>
          <w:trHeight w:hRule="exact" w:val="340"/>
        </w:trPr>
        <w:tc>
          <w:tcPr>
            <w:tcW w:w="450" w:type="pct"/>
            <w:shd w:val="clear" w:color="auto" w:fill="auto"/>
            <w:noWrap/>
            <w:vAlign w:val="center"/>
          </w:tcPr>
          <w:p w14:paraId="47399691" w14:textId="77777777" w:rsidR="00D52269" w:rsidRPr="00B96210" w:rsidRDefault="00D52269" w:rsidP="00D52269">
            <w:r w:rsidRPr="00B96210">
              <w:t>2.21</w:t>
            </w:r>
          </w:p>
        </w:tc>
        <w:tc>
          <w:tcPr>
            <w:tcW w:w="2525" w:type="pct"/>
            <w:shd w:val="clear" w:color="auto" w:fill="auto"/>
            <w:vAlign w:val="center"/>
          </w:tcPr>
          <w:p w14:paraId="07520F99" w14:textId="77777777" w:rsidR="00D52269" w:rsidRPr="00B96210" w:rsidRDefault="00D52269" w:rsidP="00D52269">
            <w:pPr>
              <w:spacing w:line="288" w:lineRule="auto"/>
            </w:pPr>
            <w:r w:rsidRPr="00B96210">
              <w:t>Đất phi nông nghiệp khác</w:t>
            </w:r>
          </w:p>
        </w:tc>
        <w:tc>
          <w:tcPr>
            <w:tcW w:w="612" w:type="pct"/>
            <w:shd w:val="clear" w:color="auto" w:fill="auto"/>
            <w:noWrap/>
            <w:vAlign w:val="center"/>
          </w:tcPr>
          <w:p w14:paraId="722D08AA" w14:textId="77777777" w:rsidR="00D52269" w:rsidRPr="00B96210" w:rsidRDefault="00D52269" w:rsidP="00D52269">
            <w:pPr>
              <w:spacing w:line="288" w:lineRule="auto"/>
              <w:jc w:val="center"/>
            </w:pPr>
            <w:r w:rsidRPr="00B96210">
              <w:t>PNK</w:t>
            </w:r>
          </w:p>
        </w:tc>
        <w:tc>
          <w:tcPr>
            <w:tcW w:w="772" w:type="pct"/>
            <w:tcBorders>
              <w:top w:val="nil"/>
              <w:left w:val="single" w:sz="4" w:space="0" w:color="auto"/>
              <w:bottom w:val="single" w:sz="4" w:space="0" w:color="auto"/>
              <w:right w:val="single" w:sz="4" w:space="0" w:color="auto"/>
            </w:tcBorders>
            <w:shd w:val="clear" w:color="auto" w:fill="auto"/>
            <w:noWrap/>
            <w:vAlign w:val="center"/>
          </w:tcPr>
          <w:p w14:paraId="44B268C7" w14:textId="77777777" w:rsidR="00D52269" w:rsidRPr="00B96210" w:rsidRDefault="00D52269" w:rsidP="00D52269">
            <w:pPr>
              <w:jc w:val="right"/>
            </w:pPr>
            <w:r w:rsidRPr="00B96210">
              <w:rPr>
                <w:color w:val="000000"/>
              </w:rPr>
              <w:t> </w:t>
            </w:r>
          </w:p>
        </w:tc>
        <w:tc>
          <w:tcPr>
            <w:tcW w:w="641" w:type="pct"/>
            <w:tcBorders>
              <w:top w:val="nil"/>
              <w:left w:val="nil"/>
              <w:bottom w:val="single" w:sz="4" w:space="0" w:color="auto"/>
              <w:right w:val="single" w:sz="4" w:space="0" w:color="auto"/>
            </w:tcBorders>
            <w:shd w:val="clear" w:color="auto" w:fill="auto"/>
            <w:noWrap/>
            <w:vAlign w:val="center"/>
          </w:tcPr>
          <w:p w14:paraId="0B6A806C" w14:textId="77777777" w:rsidR="00D52269" w:rsidRPr="00B96210" w:rsidRDefault="00D52269" w:rsidP="00D52269">
            <w:pPr>
              <w:jc w:val="right"/>
            </w:pPr>
            <w:r w:rsidRPr="00B96210">
              <w:rPr>
                <w:bCs/>
                <w:color w:val="000000"/>
              </w:rPr>
              <w:t> </w:t>
            </w:r>
          </w:p>
        </w:tc>
      </w:tr>
    </w:tbl>
    <w:p w14:paraId="074FB4A8" w14:textId="77777777" w:rsidR="00D52269" w:rsidRPr="00141BD7" w:rsidRDefault="00D52269" w:rsidP="00D52269">
      <w:pPr>
        <w:widowControl w:val="0"/>
        <w:spacing w:before="120" w:line="288" w:lineRule="auto"/>
        <w:ind w:firstLine="720"/>
        <w:jc w:val="right"/>
        <w:rPr>
          <w:i/>
          <w:iCs/>
          <w:sz w:val="26"/>
          <w:szCs w:val="26"/>
          <w:lang w:val="nb-NO"/>
        </w:rPr>
      </w:pPr>
      <w:r w:rsidRPr="00141BD7">
        <w:rPr>
          <w:i/>
          <w:iCs/>
          <w:sz w:val="26"/>
          <w:szCs w:val="26"/>
          <w:lang w:val="vi-VN"/>
        </w:rPr>
        <w:t xml:space="preserve"> (Nguồn</w:t>
      </w:r>
      <w:r w:rsidRPr="00141BD7">
        <w:rPr>
          <w:i/>
          <w:iCs/>
          <w:sz w:val="26"/>
          <w:szCs w:val="26"/>
        </w:rPr>
        <w:t>: S</w:t>
      </w:r>
      <w:r w:rsidRPr="00141BD7">
        <w:rPr>
          <w:i/>
          <w:iCs/>
          <w:sz w:val="26"/>
          <w:szCs w:val="26"/>
          <w:lang w:val="vi-VN"/>
        </w:rPr>
        <w:t xml:space="preserve">ố liệu thống kê đất đai năm 2020 huyện </w:t>
      </w:r>
      <w:r>
        <w:rPr>
          <w:i/>
          <w:iCs/>
          <w:sz w:val="26"/>
          <w:szCs w:val="26"/>
          <w:lang w:val="vi-VN"/>
        </w:rPr>
        <w:t>Bình Đại</w:t>
      </w:r>
      <w:r w:rsidRPr="00141BD7">
        <w:rPr>
          <w:i/>
          <w:iCs/>
          <w:sz w:val="26"/>
          <w:szCs w:val="26"/>
          <w:lang w:val="vi-VN"/>
        </w:rPr>
        <w:t>)</w:t>
      </w:r>
    </w:p>
    <w:p w14:paraId="2F8C071F" w14:textId="77777777" w:rsidR="00223ED1" w:rsidRPr="00141BD7" w:rsidRDefault="00223ED1" w:rsidP="00223ED1">
      <w:pPr>
        <w:pStyle w:val="555"/>
        <w:outlineLvl w:val="9"/>
        <w:rPr>
          <w:lang w:val="nb-NO"/>
        </w:rPr>
      </w:pPr>
      <w:bookmarkStart w:id="193" w:name="_Toc73779972"/>
      <w:bookmarkStart w:id="194" w:name="_Toc73780865"/>
      <w:bookmarkStart w:id="195" w:name="_Toc73972393"/>
      <w:bookmarkStart w:id="196" w:name="_Toc73972819"/>
      <w:bookmarkStart w:id="197" w:name="_Toc73973531"/>
      <w:bookmarkStart w:id="198" w:name="_Toc74119898"/>
      <w:bookmarkStart w:id="199" w:name="_Toc77933856"/>
      <w:bookmarkStart w:id="200" w:name="_Toc84886178"/>
      <w:bookmarkStart w:id="201" w:name="_Toc84886361"/>
      <w:r w:rsidRPr="00141BD7">
        <w:rPr>
          <w:lang w:val="nb-NO"/>
        </w:rPr>
        <w:t>2.1.3. Đất chưa sử dụng</w:t>
      </w:r>
      <w:bookmarkEnd w:id="193"/>
      <w:bookmarkEnd w:id="194"/>
      <w:bookmarkEnd w:id="195"/>
      <w:bookmarkEnd w:id="196"/>
      <w:bookmarkEnd w:id="197"/>
      <w:bookmarkEnd w:id="198"/>
      <w:bookmarkEnd w:id="199"/>
      <w:bookmarkEnd w:id="200"/>
      <w:bookmarkEnd w:id="201"/>
      <w:r w:rsidRPr="00141BD7">
        <w:rPr>
          <w:lang w:val="nb-NO"/>
        </w:rPr>
        <w:t xml:space="preserve"> </w:t>
      </w:r>
    </w:p>
    <w:p w14:paraId="29FA0096" w14:textId="7885E8DB" w:rsidR="00223ED1" w:rsidRPr="00DC6604" w:rsidRDefault="00223ED1" w:rsidP="00223ED1">
      <w:pPr>
        <w:spacing w:before="120" w:line="288" w:lineRule="auto"/>
        <w:ind w:firstLine="720"/>
        <w:jc w:val="both"/>
        <w:rPr>
          <w:sz w:val="28"/>
          <w:szCs w:val="28"/>
          <w:lang w:val="it-IT"/>
        </w:rPr>
      </w:pPr>
      <w:r w:rsidRPr="00DC6604">
        <w:rPr>
          <w:sz w:val="28"/>
          <w:szCs w:val="28"/>
          <w:lang w:val="it-IT"/>
        </w:rPr>
        <w:t xml:space="preserve">Theo số liệu thống kê đất đai năm 2020, diện tích đất chưa sử dụng của toàn huyện là </w:t>
      </w:r>
      <w:r w:rsidR="00006786" w:rsidRPr="00006786">
        <w:rPr>
          <w:sz w:val="28"/>
          <w:szCs w:val="28"/>
        </w:rPr>
        <w:t>154,62</w:t>
      </w:r>
      <w:r w:rsidR="00DC6604" w:rsidRPr="00DC6604">
        <w:rPr>
          <w:sz w:val="28"/>
          <w:szCs w:val="28"/>
          <w:lang w:val="nb-NO"/>
        </w:rPr>
        <w:t xml:space="preserve"> </w:t>
      </w:r>
      <w:r w:rsidRPr="00DC6604">
        <w:rPr>
          <w:sz w:val="28"/>
          <w:szCs w:val="28"/>
          <w:lang w:val="it-IT"/>
        </w:rPr>
        <w:t xml:space="preserve">ha, chiếm </w:t>
      </w:r>
      <w:r w:rsidR="00006786" w:rsidRPr="00006786">
        <w:rPr>
          <w:sz w:val="28"/>
          <w:szCs w:val="28"/>
        </w:rPr>
        <w:t>0,37</w:t>
      </w:r>
      <w:r w:rsidR="00DC6604" w:rsidRPr="00DC6604">
        <w:rPr>
          <w:sz w:val="28"/>
          <w:szCs w:val="28"/>
          <w:lang w:val="nb-NO"/>
        </w:rPr>
        <w:t xml:space="preserve"> </w:t>
      </w:r>
      <w:r w:rsidRPr="00DC6604">
        <w:rPr>
          <w:sz w:val="28"/>
          <w:szCs w:val="28"/>
          <w:lang w:val="it-IT"/>
        </w:rPr>
        <w:t>% diện tích tự nhiên.</w:t>
      </w:r>
    </w:p>
    <w:p w14:paraId="76F5498A" w14:textId="1731F611" w:rsidR="00223ED1" w:rsidRPr="00DC6604" w:rsidRDefault="00223ED1" w:rsidP="00223ED1">
      <w:pPr>
        <w:spacing w:before="120" w:line="288" w:lineRule="auto"/>
        <w:ind w:firstLine="720"/>
        <w:jc w:val="both"/>
        <w:outlineLvl w:val="2"/>
        <w:rPr>
          <w:sz w:val="28"/>
          <w:szCs w:val="28"/>
          <w:lang w:val="it-IT"/>
        </w:rPr>
      </w:pPr>
      <w:bookmarkStart w:id="202" w:name="_Toc73779973"/>
      <w:bookmarkStart w:id="203" w:name="_Toc73780866"/>
      <w:bookmarkStart w:id="204" w:name="_Toc73972394"/>
      <w:bookmarkStart w:id="205" w:name="_Toc73972820"/>
      <w:bookmarkStart w:id="206" w:name="_Toc73973532"/>
      <w:bookmarkStart w:id="207" w:name="_Toc74119899"/>
      <w:bookmarkStart w:id="208" w:name="_Toc77933857"/>
      <w:bookmarkStart w:id="209" w:name="_Toc84886179"/>
      <w:bookmarkStart w:id="210" w:name="_Toc84886362"/>
      <w:r w:rsidRPr="00DC6604">
        <w:rPr>
          <w:sz w:val="28"/>
          <w:szCs w:val="28"/>
          <w:lang w:val="it-IT"/>
        </w:rPr>
        <w:t>Diện tích được phân bố t</w:t>
      </w:r>
      <w:r w:rsidR="00A72E8D" w:rsidRPr="00DC6604">
        <w:rPr>
          <w:sz w:val="28"/>
          <w:szCs w:val="28"/>
          <w:lang w:val="it-IT"/>
        </w:rPr>
        <w:t>rên địa bàn các xã</w:t>
      </w:r>
      <w:bookmarkEnd w:id="202"/>
      <w:bookmarkEnd w:id="203"/>
      <w:bookmarkEnd w:id="204"/>
      <w:bookmarkEnd w:id="205"/>
      <w:bookmarkEnd w:id="206"/>
      <w:bookmarkEnd w:id="207"/>
      <w:bookmarkEnd w:id="208"/>
      <w:r w:rsidR="000A4D9E">
        <w:rPr>
          <w:sz w:val="28"/>
          <w:szCs w:val="28"/>
          <w:lang w:val="it-IT"/>
        </w:rPr>
        <w:t>: x</w:t>
      </w:r>
      <w:r w:rsidR="00DC6604" w:rsidRPr="00DC6604">
        <w:rPr>
          <w:sz w:val="28"/>
          <w:szCs w:val="28"/>
          <w:lang w:val="it-IT"/>
        </w:rPr>
        <w:t xml:space="preserve">ã Định Trung </w:t>
      </w:r>
      <w:r w:rsidR="00006786" w:rsidRPr="00006786">
        <w:rPr>
          <w:sz w:val="28"/>
          <w:szCs w:val="28"/>
        </w:rPr>
        <w:t>3,49</w:t>
      </w:r>
      <w:r w:rsidR="000A4D9E">
        <w:rPr>
          <w:sz w:val="28"/>
          <w:szCs w:val="28"/>
          <w:lang w:val="it-IT"/>
        </w:rPr>
        <w:t xml:space="preserve"> ha; x</w:t>
      </w:r>
      <w:r w:rsidR="00DC6604" w:rsidRPr="00DC6604">
        <w:rPr>
          <w:sz w:val="28"/>
          <w:szCs w:val="28"/>
          <w:lang w:val="it-IT"/>
        </w:rPr>
        <w:t xml:space="preserve">ã Lộc Thuận </w:t>
      </w:r>
      <w:r w:rsidR="00006786" w:rsidRPr="00006786">
        <w:rPr>
          <w:sz w:val="28"/>
          <w:szCs w:val="28"/>
        </w:rPr>
        <w:t>12,95</w:t>
      </w:r>
      <w:r w:rsidR="000A4D9E">
        <w:rPr>
          <w:sz w:val="28"/>
          <w:szCs w:val="28"/>
          <w:lang w:val="it-IT"/>
        </w:rPr>
        <w:t xml:space="preserve"> ha; x</w:t>
      </w:r>
      <w:r w:rsidR="00DC6604" w:rsidRPr="00DC6604">
        <w:rPr>
          <w:sz w:val="28"/>
          <w:szCs w:val="28"/>
          <w:lang w:val="it-IT"/>
        </w:rPr>
        <w:t xml:space="preserve">ã Phú Long </w:t>
      </w:r>
      <w:r w:rsidR="00006786" w:rsidRPr="00006786">
        <w:rPr>
          <w:sz w:val="28"/>
          <w:szCs w:val="28"/>
        </w:rPr>
        <w:t>10,06</w:t>
      </w:r>
      <w:r w:rsidR="000A4D9E">
        <w:rPr>
          <w:sz w:val="28"/>
          <w:szCs w:val="28"/>
          <w:lang w:val="it-IT"/>
        </w:rPr>
        <w:t xml:space="preserve"> ha; x</w:t>
      </w:r>
      <w:r w:rsidR="00DC6604" w:rsidRPr="00DC6604">
        <w:rPr>
          <w:sz w:val="28"/>
          <w:szCs w:val="28"/>
          <w:lang w:val="it-IT"/>
        </w:rPr>
        <w:t xml:space="preserve">ã Thới Thuận </w:t>
      </w:r>
      <w:r w:rsidR="00006786" w:rsidRPr="00006786">
        <w:rPr>
          <w:sz w:val="28"/>
          <w:szCs w:val="28"/>
        </w:rPr>
        <w:t>78,54</w:t>
      </w:r>
      <w:r w:rsidR="000A4D9E">
        <w:rPr>
          <w:sz w:val="28"/>
          <w:szCs w:val="28"/>
          <w:lang w:val="it-IT"/>
        </w:rPr>
        <w:t xml:space="preserve"> ha; x</w:t>
      </w:r>
      <w:r w:rsidR="00DC6604" w:rsidRPr="00DC6604">
        <w:rPr>
          <w:sz w:val="28"/>
          <w:szCs w:val="28"/>
          <w:lang w:val="it-IT"/>
        </w:rPr>
        <w:t xml:space="preserve">ã Thừa Đức </w:t>
      </w:r>
      <w:r w:rsidR="00006786" w:rsidRPr="00006786">
        <w:rPr>
          <w:sz w:val="28"/>
          <w:szCs w:val="28"/>
        </w:rPr>
        <w:t>49,59</w:t>
      </w:r>
      <w:r w:rsidR="00DC6604" w:rsidRPr="00DC6604">
        <w:rPr>
          <w:sz w:val="28"/>
          <w:szCs w:val="28"/>
          <w:lang w:val="it-IT"/>
        </w:rPr>
        <w:t xml:space="preserve"> ha.</w:t>
      </w:r>
      <w:bookmarkEnd w:id="209"/>
      <w:bookmarkEnd w:id="210"/>
    </w:p>
    <w:p w14:paraId="39D5E7B5" w14:textId="77777777" w:rsidR="00CB354B" w:rsidRPr="00743C03" w:rsidRDefault="00CB354B" w:rsidP="00743C03">
      <w:pPr>
        <w:pStyle w:val="Heading2"/>
        <w:spacing w:line="288" w:lineRule="auto"/>
        <w:rPr>
          <w:spacing w:val="-4"/>
          <w:sz w:val="28"/>
          <w:lang w:val="nb-NO"/>
        </w:rPr>
      </w:pPr>
      <w:bookmarkStart w:id="211" w:name="_Toc68357662"/>
      <w:bookmarkStart w:id="212" w:name="_Toc84886363"/>
      <w:bookmarkStart w:id="213" w:name="_Toc471456090"/>
      <w:bookmarkEnd w:id="186"/>
      <w:bookmarkEnd w:id="187"/>
      <w:bookmarkEnd w:id="188"/>
      <w:bookmarkEnd w:id="189"/>
      <w:bookmarkEnd w:id="190"/>
      <w:bookmarkEnd w:id="191"/>
      <w:bookmarkEnd w:id="192"/>
      <w:r w:rsidRPr="00743C03">
        <w:rPr>
          <w:spacing w:val="-4"/>
          <w:sz w:val="28"/>
          <w:lang w:val="nb-NO"/>
        </w:rPr>
        <w:t>2.2. Biến động sử dụng đất theo từng loại đất trong quy hoạch kỳ trước</w:t>
      </w:r>
      <w:bookmarkEnd w:id="211"/>
      <w:bookmarkEnd w:id="212"/>
    </w:p>
    <w:p w14:paraId="0CB3AEC9" w14:textId="57A6A3BE" w:rsidR="00743C03" w:rsidRPr="00743C03" w:rsidRDefault="00743C03" w:rsidP="00743C03">
      <w:pPr>
        <w:widowControl w:val="0"/>
        <w:spacing w:before="120" w:line="288" w:lineRule="auto"/>
        <w:ind w:firstLine="720"/>
        <w:jc w:val="both"/>
        <w:rPr>
          <w:b/>
          <w:iCs/>
          <w:snapToGrid w:val="0"/>
          <w:sz w:val="28"/>
          <w:szCs w:val="28"/>
          <w:lang w:val="es-EC"/>
        </w:rPr>
      </w:pPr>
      <w:r w:rsidRPr="00743C03">
        <w:rPr>
          <w:b/>
          <w:iCs/>
          <w:snapToGrid w:val="0"/>
          <w:sz w:val="28"/>
          <w:szCs w:val="28"/>
          <w:lang w:val="es-EC"/>
        </w:rPr>
        <w:t>2.2.1. Biến</w:t>
      </w:r>
      <w:r w:rsidR="003B552F">
        <w:rPr>
          <w:b/>
          <w:iCs/>
          <w:snapToGrid w:val="0"/>
          <w:sz w:val="28"/>
          <w:szCs w:val="28"/>
          <w:lang w:val="es-EC"/>
        </w:rPr>
        <w:t xml:space="preserve"> động sử dụng đất giai đoạn 2011</w:t>
      </w:r>
      <w:r w:rsidRPr="00743C03">
        <w:rPr>
          <w:b/>
          <w:iCs/>
          <w:snapToGrid w:val="0"/>
          <w:sz w:val="28"/>
          <w:szCs w:val="28"/>
          <w:lang w:val="es-EC"/>
        </w:rPr>
        <w:t>-2020</w:t>
      </w:r>
    </w:p>
    <w:p w14:paraId="6444FF81" w14:textId="7F911EA4" w:rsidR="00743C03" w:rsidRPr="00743C03" w:rsidRDefault="00743C03" w:rsidP="00743C03">
      <w:pPr>
        <w:spacing w:before="120" w:line="288" w:lineRule="auto"/>
        <w:ind w:firstLine="720"/>
        <w:jc w:val="both"/>
        <w:rPr>
          <w:iCs/>
          <w:snapToGrid w:val="0"/>
          <w:sz w:val="28"/>
          <w:szCs w:val="28"/>
          <w:lang w:val="nl-NL"/>
        </w:rPr>
      </w:pPr>
      <w:r w:rsidRPr="00743C03">
        <w:rPr>
          <w:iCs/>
          <w:snapToGrid w:val="0"/>
          <w:sz w:val="28"/>
          <w:szCs w:val="28"/>
          <w:lang w:val="nl-NL"/>
        </w:rPr>
        <w:t xml:space="preserve">Theo kết quả thống kê đất đai năm 2020, tổng diện tích tự nhiên toàn huyện Bình Đại là </w:t>
      </w:r>
      <w:r w:rsidRPr="00743C03">
        <w:rPr>
          <w:sz w:val="28"/>
          <w:szCs w:val="28"/>
        </w:rPr>
        <w:t xml:space="preserve">41.910,05 </w:t>
      </w:r>
      <w:r w:rsidRPr="00743C03">
        <w:rPr>
          <w:iCs/>
          <w:snapToGrid w:val="0"/>
          <w:sz w:val="28"/>
          <w:szCs w:val="28"/>
          <w:lang w:val="nl-NL"/>
        </w:rPr>
        <w:t xml:space="preserve">ha; giảm </w:t>
      </w:r>
      <w:r w:rsidRPr="00743C03">
        <w:rPr>
          <w:sz w:val="28"/>
          <w:szCs w:val="28"/>
        </w:rPr>
        <w:t xml:space="preserve">39,90 </w:t>
      </w:r>
      <w:r w:rsidRPr="00743C03">
        <w:rPr>
          <w:iCs/>
          <w:snapToGrid w:val="0"/>
          <w:sz w:val="28"/>
          <w:szCs w:val="28"/>
          <w:lang w:val="nl-NL"/>
        </w:rPr>
        <w:t>ha so với kỳ thống kê đất đai năm 2010. Trong đó biến động từng loại đất cụ thể như sau:</w:t>
      </w:r>
    </w:p>
    <w:p w14:paraId="460AD154" w14:textId="77777777" w:rsidR="00743C03" w:rsidRPr="00743C03" w:rsidRDefault="00743C03" w:rsidP="00743C03">
      <w:pPr>
        <w:widowControl w:val="0"/>
        <w:spacing w:before="120" w:line="288" w:lineRule="auto"/>
        <w:ind w:firstLine="720"/>
        <w:jc w:val="both"/>
        <w:rPr>
          <w:b/>
          <w:iCs/>
          <w:snapToGrid w:val="0"/>
          <w:sz w:val="28"/>
          <w:szCs w:val="28"/>
          <w:lang w:val="nl-NL"/>
        </w:rPr>
      </w:pPr>
      <w:r w:rsidRPr="00743C03">
        <w:rPr>
          <w:b/>
          <w:iCs/>
          <w:snapToGrid w:val="0"/>
          <w:sz w:val="28"/>
          <w:szCs w:val="28"/>
          <w:lang w:val="nl-NL"/>
        </w:rPr>
        <w:t>2.2.1.1. Biến động đất nông nghiệp</w:t>
      </w:r>
    </w:p>
    <w:p w14:paraId="036F5CED" w14:textId="6F129AA9" w:rsidR="00D52269" w:rsidRDefault="00743C03" w:rsidP="00D52269">
      <w:pPr>
        <w:spacing w:before="120" w:line="288" w:lineRule="auto"/>
        <w:ind w:firstLine="720"/>
        <w:jc w:val="both"/>
        <w:rPr>
          <w:iCs/>
          <w:snapToGrid w:val="0"/>
          <w:sz w:val="28"/>
          <w:szCs w:val="28"/>
          <w:lang w:val="nl-NL"/>
        </w:rPr>
      </w:pPr>
      <w:r w:rsidRPr="00743C03">
        <w:rPr>
          <w:iCs/>
          <w:snapToGrid w:val="0"/>
          <w:sz w:val="28"/>
          <w:szCs w:val="28"/>
          <w:lang w:val="nl-NL"/>
        </w:rPr>
        <w:t xml:space="preserve">Diện tích đất nông nghiệp năm 2020 là </w:t>
      </w:r>
      <w:r w:rsidRPr="00743C03">
        <w:rPr>
          <w:sz w:val="28"/>
          <w:szCs w:val="28"/>
        </w:rPr>
        <w:t xml:space="preserve">32.834,83 </w:t>
      </w:r>
      <w:r w:rsidRPr="00743C03">
        <w:rPr>
          <w:iCs/>
          <w:snapToGrid w:val="0"/>
          <w:sz w:val="28"/>
          <w:szCs w:val="28"/>
          <w:lang w:val="nl-NL"/>
        </w:rPr>
        <w:t xml:space="preserve">ha; so với kỳ thống kê đất đai năm 2010 tăng </w:t>
      </w:r>
      <w:r w:rsidRPr="00743C03">
        <w:rPr>
          <w:sz w:val="28"/>
          <w:szCs w:val="28"/>
        </w:rPr>
        <w:t xml:space="preserve">532,19 </w:t>
      </w:r>
      <w:r w:rsidRPr="00743C03">
        <w:rPr>
          <w:iCs/>
          <w:snapToGrid w:val="0"/>
          <w:sz w:val="28"/>
          <w:szCs w:val="28"/>
          <w:lang w:val="nl-NL"/>
        </w:rPr>
        <w:t xml:space="preserve">ha. Tình hình tăng giảm diện tích đất nông nghiệp trong kỳ thống kê 2020 so với kỳ thống kê năm 2010 cụ thể như sau: </w:t>
      </w:r>
    </w:p>
    <w:p w14:paraId="14E4CA34" w14:textId="77777777" w:rsidR="00D52269" w:rsidRDefault="00D52269" w:rsidP="00D52269">
      <w:pPr>
        <w:spacing w:before="120" w:line="288" w:lineRule="auto"/>
        <w:ind w:firstLine="720"/>
        <w:jc w:val="both"/>
        <w:rPr>
          <w:iCs/>
          <w:snapToGrid w:val="0"/>
          <w:sz w:val="28"/>
          <w:szCs w:val="28"/>
          <w:lang w:val="nl-NL"/>
        </w:rPr>
      </w:pPr>
    </w:p>
    <w:p w14:paraId="231105C0" w14:textId="41FB3244" w:rsidR="00743C03" w:rsidRPr="00743C03" w:rsidRDefault="00D52269" w:rsidP="00D52269">
      <w:pPr>
        <w:spacing w:before="120" w:line="288" w:lineRule="auto"/>
        <w:ind w:firstLine="720"/>
        <w:jc w:val="both"/>
        <w:rPr>
          <w:b/>
          <w:i/>
          <w:iCs/>
          <w:snapToGrid w:val="0"/>
          <w:sz w:val="28"/>
          <w:szCs w:val="28"/>
          <w:lang w:val="nl-NL"/>
        </w:rPr>
      </w:pPr>
      <w:r>
        <w:rPr>
          <w:b/>
          <w:i/>
          <w:iCs/>
          <w:snapToGrid w:val="0"/>
          <w:sz w:val="28"/>
          <w:szCs w:val="28"/>
          <w:lang w:val="nl-NL"/>
        </w:rPr>
        <w:lastRenderedPageBreak/>
        <w:t>a) Đất trồng lúa</w:t>
      </w:r>
      <w:r w:rsidR="00743C03" w:rsidRPr="00743C03">
        <w:rPr>
          <w:b/>
          <w:i/>
          <w:iCs/>
          <w:snapToGrid w:val="0"/>
          <w:sz w:val="28"/>
          <w:szCs w:val="28"/>
          <w:lang w:val="nl-NL"/>
        </w:rPr>
        <w:t xml:space="preserve"> </w:t>
      </w:r>
    </w:p>
    <w:p w14:paraId="5F16631A" w14:textId="31CD047F" w:rsidR="00743C03" w:rsidRPr="00743C03" w:rsidRDefault="00743C03" w:rsidP="00743C03">
      <w:pPr>
        <w:spacing w:before="120" w:line="288" w:lineRule="auto"/>
        <w:ind w:firstLine="720"/>
        <w:jc w:val="both"/>
        <w:rPr>
          <w:iCs/>
          <w:snapToGrid w:val="0"/>
          <w:sz w:val="28"/>
          <w:szCs w:val="28"/>
          <w:lang w:val="nl-NL"/>
        </w:rPr>
      </w:pPr>
      <w:r w:rsidRPr="00743C03">
        <w:rPr>
          <w:iCs/>
          <w:snapToGrid w:val="0"/>
          <w:sz w:val="28"/>
          <w:szCs w:val="28"/>
          <w:lang w:val="nl-NL"/>
        </w:rPr>
        <w:t xml:space="preserve">Diện tích đất trồng lúa năm 2020 là </w:t>
      </w:r>
      <w:r w:rsidRPr="00743C03">
        <w:rPr>
          <w:sz w:val="28"/>
          <w:szCs w:val="28"/>
        </w:rPr>
        <w:t xml:space="preserve">1.017,74 </w:t>
      </w:r>
      <w:r w:rsidRPr="00743C03">
        <w:rPr>
          <w:iCs/>
          <w:snapToGrid w:val="0"/>
          <w:sz w:val="28"/>
          <w:szCs w:val="28"/>
          <w:lang w:val="nl-NL"/>
        </w:rPr>
        <w:t xml:space="preserve">ha; giảm </w:t>
      </w:r>
      <w:r w:rsidRPr="00743C03">
        <w:rPr>
          <w:sz w:val="28"/>
          <w:szCs w:val="28"/>
        </w:rPr>
        <w:t xml:space="preserve">2.908,85 </w:t>
      </w:r>
      <w:r w:rsidRPr="00743C03">
        <w:rPr>
          <w:iCs/>
          <w:snapToGrid w:val="0"/>
          <w:sz w:val="28"/>
          <w:szCs w:val="28"/>
          <w:lang w:val="nl-NL"/>
        </w:rPr>
        <w:t xml:space="preserve">ha so với hiện trạng năm 2010. Trong đó: </w:t>
      </w:r>
    </w:p>
    <w:p w14:paraId="78E4B9CE" w14:textId="69CCF089" w:rsidR="00743C03" w:rsidRPr="00743C03" w:rsidRDefault="00743C03" w:rsidP="00743C03">
      <w:pPr>
        <w:spacing w:before="120" w:line="288" w:lineRule="auto"/>
        <w:ind w:firstLine="720"/>
        <w:jc w:val="both"/>
        <w:rPr>
          <w:iCs/>
          <w:snapToGrid w:val="0"/>
          <w:sz w:val="28"/>
          <w:szCs w:val="28"/>
          <w:lang w:val="nl-NL"/>
        </w:rPr>
      </w:pPr>
      <w:r w:rsidRPr="00743C03">
        <w:rPr>
          <w:iCs/>
          <w:snapToGrid w:val="0"/>
          <w:sz w:val="28"/>
          <w:szCs w:val="28"/>
          <w:lang w:val="nl-NL"/>
        </w:rPr>
        <w:t xml:space="preserve">Đất trồng lúa giảm </w:t>
      </w:r>
      <w:r w:rsidRPr="00743C03">
        <w:rPr>
          <w:sz w:val="28"/>
          <w:szCs w:val="28"/>
        </w:rPr>
        <w:t xml:space="preserve">3.706,40 </w:t>
      </w:r>
      <w:r w:rsidRPr="00743C03">
        <w:rPr>
          <w:iCs/>
          <w:snapToGrid w:val="0"/>
          <w:sz w:val="28"/>
          <w:szCs w:val="28"/>
          <w:lang w:val="nl-NL"/>
        </w:rPr>
        <w:t xml:space="preserve">ha do chuyển sang đất trồng cây hàng năm khác </w:t>
      </w:r>
      <w:r w:rsidRPr="00743C03">
        <w:rPr>
          <w:sz w:val="28"/>
          <w:szCs w:val="28"/>
        </w:rPr>
        <w:t>112,92</w:t>
      </w:r>
      <w:r w:rsidRPr="00743C03">
        <w:rPr>
          <w:iCs/>
          <w:snapToGrid w:val="0"/>
          <w:sz w:val="28"/>
          <w:szCs w:val="28"/>
          <w:lang w:val="nl-NL"/>
        </w:rPr>
        <w:t xml:space="preserve"> ha; đất trồng cây lâu năm </w:t>
      </w:r>
      <w:r w:rsidRPr="00743C03">
        <w:rPr>
          <w:sz w:val="28"/>
          <w:szCs w:val="28"/>
        </w:rPr>
        <w:t>1.696,13</w:t>
      </w:r>
      <w:r w:rsidRPr="00743C03">
        <w:rPr>
          <w:iCs/>
          <w:snapToGrid w:val="0"/>
          <w:sz w:val="28"/>
          <w:szCs w:val="28"/>
          <w:lang w:val="nl-NL"/>
        </w:rPr>
        <w:t xml:space="preserve"> ha; đất rừng phòng hộ </w:t>
      </w:r>
      <w:r w:rsidRPr="00743C03">
        <w:rPr>
          <w:sz w:val="28"/>
          <w:szCs w:val="28"/>
        </w:rPr>
        <w:t>0,02</w:t>
      </w:r>
      <w:r w:rsidRPr="00743C03">
        <w:rPr>
          <w:iCs/>
          <w:snapToGrid w:val="0"/>
          <w:sz w:val="28"/>
          <w:szCs w:val="28"/>
          <w:lang w:val="nl-NL"/>
        </w:rPr>
        <w:t xml:space="preserve"> ha; đất nuôi trồng thuỷ sản </w:t>
      </w:r>
      <w:r w:rsidRPr="00743C03">
        <w:rPr>
          <w:sz w:val="28"/>
          <w:szCs w:val="28"/>
        </w:rPr>
        <w:t>1.838,17</w:t>
      </w:r>
      <w:r w:rsidRPr="00743C03">
        <w:rPr>
          <w:iCs/>
          <w:snapToGrid w:val="0"/>
          <w:sz w:val="28"/>
          <w:szCs w:val="28"/>
          <w:lang w:val="nl-NL"/>
        </w:rPr>
        <w:t xml:space="preserve"> ha; đất nông nghiệp khác </w:t>
      </w:r>
      <w:r w:rsidRPr="00743C03">
        <w:rPr>
          <w:sz w:val="28"/>
          <w:szCs w:val="28"/>
        </w:rPr>
        <w:t>0,09</w:t>
      </w:r>
      <w:r w:rsidRPr="00743C03">
        <w:rPr>
          <w:iCs/>
          <w:snapToGrid w:val="0"/>
          <w:sz w:val="28"/>
          <w:szCs w:val="28"/>
          <w:lang w:val="nl-NL"/>
        </w:rPr>
        <w:t xml:space="preserve"> ha; đất thương mại dịch vụ </w:t>
      </w:r>
      <w:r w:rsidRPr="00743C03">
        <w:rPr>
          <w:sz w:val="28"/>
          <w:szCs w:val="28"/>
        </w:rPr>
        <w:t xml:space="preserve">2,11 </w:t>
      </w:r>
      <w:r w:rsidRPr="00743C03">
        <w:rPr>
          <w:iCs/>
          <w:snapToGrid w:val="0"/>
          <w:sz w:val="28"/>
          <w:szCs w:val="28"/>
          <w:lang w:val="nl-NL"/>
        </w:rPr>
        <w:t xml:space="preserve">ha; đất cơ sở sản xuất phi nông nghiệp </w:t>
      </w:r>
      <w:r w:rsidRPr="00743C03">
        <w:rPr>
          <w:sz w:val="28"/>
          <w:szCs w:val="28"/>
        </w:rPr>
        <w:t>2,39</w:t>
      </w:r>
      <w:r w:rsidRPr="00743C03">
        <w:rPr>
          <w:iCs/>
          <w:snapToGrid w:val="0"/>
          <w:sz w:val="28"/>
          <w:szCs w:val="28"/>
          <w:lang w:val="nl-NL"/>
        </w:rPr>
        <w:t xml:space="preserve"> ha; đất phát triển hạ tầng </w:t>
      </w:r>
      <w:r w:rsidRPr="00743C03">
        <w:rPr>
          <w:sz w:val="28"/>
          <w:szCs w:val="28"/>
        </w:rPr>
        <w:t xml:space="preserve">20,36 </w:t>
      </w:r>
      <w:r w:rsidRPr="00743C03">
        <w:rPr>
          <w:iCs/>
          <w:snapToGrid w:val="0"/>
          <w:sz w:val="28"/>
          <w:szCs w:val="28"/>
          <w:lang w:val="nl-NL"/>
        </w:rPr>
        <w:t xml:space="preserve">ha; đất ở tại nông thôn </w:t>
      </w:r>
      <w:r w:rsidRPr="00743C03">
        <w:rPr>
          <w:sz w:val="28"/>
          <w:szCs w:val="28"/>
        </w:rPr>
        <w:t>30,84</w:t>
      </w:r>
      <w:r w:rsidRPr="00743C03">
        <w:rPr>
          <w:iCs/>
          <w:snapToGrid w:val="0"/>
          <w:sz w:val="28"/>
          <w:szCs w:val="28"/>
          <w:lang w:val="nl-NL"/>
        </w:rPr>
        <w:t xml:space="preserve"> ha; đất ở tại đô thị </w:t>
      </w:r>
      <w:r w:rsidRPr="00743C03">
        <w:rPr>
          <w:sz w:val="28"/>
          <w:szCs w:val="28"/>
        </w:rPr>
        <w:t>1,48</w:t>
      </w:r>
      <w:r w:rsidRPr="00743C03">
        <w:rPr>
          <w:iCs/>
          <w:snapToGrid w:val="0"/>
          <w:sz w:val="28"/>
          <w:szCs w:val="28"/>
          <w:lang w:val="nl-NL"/>
        </w:rPr>
        <w:t xml:space="preserve"> ha; đất xây dựng trụ sở cơ quan </w:t>
      </w:r>
      <w:r w:rsidRPr="00743C03">
        <w:rPr>
          <w:sz w:val="28"/>
          <w:szCs w:val="28"/>
        </w:rPr>
        <w:t>0,52</w:t>
      </w:r>
      <w:r w:rsidRPr="00743C03">
        <w:rPr>
          <w:iCs/>
          <w:snapToGrid w:val="0"/>
          <w:sz w:val="28"/>
          <w:szCs w:val="28"/>
          <w:lang w:val="nl-NL"/>
        </w:rPr>
        <w:t xml:space="preserve"> ha; đất sinh hoạt cộng đồng </w:t>
      </w:r>
      <w:r w:rsidRPr="00743C03">
        <w:rPr>
          <w:sz w:val="28"/>
          <w:szCs w:val="28"/>
        </w:rPr>
        <w:t xml:space="preserve">0,04 </w:t>
      </w:r>
      <w:r w:rsidRPr="00743C03">
        <w:rPr>
          <w:iCs/>
          <w:snapToGrid w:val="0"/>
          <w:sz w:val="28"/>
          <w:szCs w:val="28"/>
          <w:lang w:val="nl-NL"/>
        </w:rPr>
        <w:t xml:space="preserve">ha; đất sông, ngòi, kênh, rạch </w:t>
      </w:r>
      <w:r w:rsidRPr="00743C03">
        <w:rPr>
          <w:sz w:val="28"/>
          <w:szCs w:val="28"/>
        </w:rPr>
        <w:t>1,32</w:t>
      </w:r>
      <w:r w:rsidRPr="00743C03">
        <w:rPr>
          <w:iCs/>
          <w:snapToGrid w:val="0"/>
          <w:sz w:val="28"/>
          <w:szCs w:val="28"/>
          <w:lang w:val="nl-NL"/>
        </w:rPr>
        <w:t xml:space="preserve"> ha.</w:t>
      </w:r>
    </w:p>
    <w:p w14:paraId="79B8FA1C" w14:textId="73480B7E" w:rsidR="00743C03" w:rsidRPr="00743C03" w:rsidRDefault="00743C03" w:rsidP="00743C03">
      <w:pPr>
        <w:spacing w:before="120" w:line="288" w:lineRule="auto"/>
        <w:ind w:firstLine="720"/>
        <w:jc w:val="both"/>
        <w:rPr>
          <w:iCs/>
          <w:snapToGrid w:val="0"/>
          <w:sz w:val="28"/>
          <w:szCs w:val="28"/>
          <w:lang w:val="nl-NL"/>
        </w:rPr>
      </w:pPr>
      <w:r w:rsidRPr="00743C03">
        <w:rPr>
          <w:iCs/>
          <w:snapToGrid w:val="0"/>
          <w:sz w:val="28"/>
          <w:szCs w:val="28"/>
          <w:lang w:val="nl-NL"/>
        </w:rPr>
        <w:t xml:space="preserve">Đồng thời, diện tích đất trồng lúa tăng </w:t>
      </w:r>
      <w:r w:rsidRPr="00743C03">
        <w:rPr>
          <w:sz w:val="28"/>
          <w:szCs w:val="28"/>
        </w:rPr>
        <w:t xml:space="preserve">797,55 </w:t>
      </w:r>
      <w:r w:rsidRPr="00743C03">
        <w:rPr>
          <w:iCs/>
          <w:snapToGrid w:val="0"/>
          <w:sz w:val="28"/>
          <w:szCs w:val="28"/>
          <w:lang w:val="nl-NL"/>
        </w:rPr>
        <w:t xml:space="preserve">ha được lấy từ đất trồng cây hàng năm khác </w:t>
      </w:r>
      <w:r w:rsidRPr="00743C03">
        <w:rPr>
          <w:sz w:val="28"/>
          <w:szCs w:val="28"/>
        </w:rPr>
        <w:t>51,78</w:t>
      </w:r>
      <w:r w:rsidRPr="00743C03">
        <w:rPr>
          <w:iCs/>
          <w:snapToGrid w:val="0"/>
          <w:sz w:val="28"/>
          <w:szCs w:val="28"/>
          <w:lang w:val="nl-NL"/>
        </w:rPr>
        <w:t xml:space="preserve"> ha; đất trồng cây lâu năm </w:t>
      </w:r>
      <w:r w:rsidRPr="00743C03">
        <w:rPr>
          <w:sz w:val="28"/>
          <w:szCs w:val="28"/>
        </w:rPr>
        <w:t>150,55</w:t>
      </w:r>
      <w:r w:rsidRPr="00743C03">
        <w:rPr>
          <w:iCs/>
          <w:snapToGrid w:val="0"/>
          <w:sz w:val="28"/>
          <w:szCs w:val="28"/>
          <w:lang w:val="nl-NL"/>
        </w:rPr>
        <w:t xml:space="preserve"> ha; đất rừng phòng hộ </w:t>
      </w:r>
      <w:r w:rsidRPr="00743C03">
        <w:rPr>
          <w:sz w:val="28"/>
          <w:szCs w:val="28"/>
        </w:rPr>
        <w:t>0,30</w:t>
      </w:r>
      <w:r w:rsidRPr="00743C03">
        <w:rPr>
          <w:iCs/>
          <w:snapToGrid w:val="0"/>
          <w:sz w:val="28"/>
          <w:szCs w:val="28"/>
          <w:lang w:val="nl-NL"/>
        </w:rPr>
        <w:t xml:space="preserve"> ha; đất nuôi trồng thuỷ sản </w:t>
      </w:r>
      <w:r w:rsidRPr="00743C03">
        <w:rPr>
          <w:sz w:val="28"/>
          <w:szCs w:val="28"/>
        </w:rPr>
        <w:t>594,48</w:t>
      </w:r>
      <w:r w:rsidRPr="00743C03">
        <w:rPr>
          <w:iCs/>
          <w:snapToGrid w:val="0"/>
          <w:sz w:val="28"/>
          <w:szCs w:val="28"/>
          <w:lang w:val="nl-NL"/>
        </w:rPr>
        <w:t xml:space="preserve"> ha; đất quốc phòng </w:t>
      </w:r>
      <w:r w:rsidRPr="00743C03">
        <w:rPr>
          <w:sz w:val="28"/>
          <w:szCs w:val="28"/>
        </w:rPr>
        <w:t>0,25</w:t>
      </w:r>
      <w:r w:rsidRPr="00743C03">
        <w:rPr>
          <w:iCs/>
          <w:snapToGrid w:val="0"/>
          <w:sz w:val="28"/>
          <w:szCs w:val="28"/>
          <w:lang w:val="nl-NL"/>
        </w:rPr>
        <w:t xml:space="preserve"> ha; đất cơ sở sản xuất phi nông nghiệp </w:t>
      </w:r>
      <w:r w:rsidRPr="00743C03">
        <w:rPr>
          <w:sz w:val="28"/>
          <w:szCs w:val="28"/>
        </w:rPr>
        <w:t>0,04</w:t>
      </w:r>
      <w:r w:rsidRPr="00743C03">
        <w:rPr>
          <w:iCs/>
          <w:snapToGrid w:val="0"/>
          <w:sz w:val="28"/>
          <w:szCs w:val="28"/>
          <w:lang w:val="nl-NL"/>
        </w:rPr>
        <w:t xml:space="preserve"> ha; đất phát triển  hạ tầng </w:t>
      </w:r>
      <w:r w:rsidRPr="00743C03">
        <w:rPr>
          <w:sz w:val="28"/>
          <w:szCs w:val="28"/>
        </w:rPr>
        <w:t xml:space="preserve">0,13 </w:t>
      </w:r>
      <w:r w:rsidRPr="00743C03">
        <w:rPr>
          <w:iCs/>
          <w:snapToGrid w:val="0"/>
          <w:sz w:val="28"/>
          <w:szCs w:val="28"/>
          <w:lang w:val="nl-NL"/>
        </w:rPr>
        <w:t xml:space="preserve">ha; đất sông, ngòi, kênh, rạch </w:t>
      </w:r>
      <w:r w:rsidRPr="00743C03">
        <w:rPr>
          <w:sz w:val="28"/>
          <w:szCs w:val="28"/>
        </w:rPr>
        <w:t>0,01</w:t>
      </w:r>
      <w:r w:rsidR="00D52269">
        <w:rPr>
          <w:iCs/>
          <w:snapToGrid w:val="0"/>
          <w:sz w:val="28"/>
          <w:szCs w:val="28"/>
          <w:lang w:val="nl-NL"/>
        </w:rPr>
        <w:t xml:space="preserve"> </w:t>
      </w:r>
      <w:r w:rsidRPr="00743C03">
        <w:rPr>
          <w:iCs/>
          <w:snapToGrid w:val="0"/>
          <w:sz w:val="28"/>
          <w:szCs w:val="28"/>
          <w:lang w:val="nl-NL"/>
        </w:rPr>
        <w:t>ha.</w:t>
      </w:r>
    </w:p>
    <w:p w14:paraId="48600220" w14:textId="50D12131" w:rsidR="00743C03" w:rsidRPr="00743C03" w:rsidRDefault="00D52269" w:rsidP="00743C03">
      <w:pPr>
        <w:widowControl w:val="0"/>
        <w:spacing w:before="120" w:line="288" w:lineRule="auto"/>
        <w:ind w:firstLine="720"/>
        <w:jc w:val="both"/>
        <w:rPr>
          <w:b/>
          <w:i/>
          <w:iCs/>
          <w:snapToGrid w:val="0"/>
          <w:sz w:val="28"/>
          <w:szCs w:val="28"/>
          <w:lang w:val="nl-NL"/>
        </w:rPr>
      </w:pPr>
      <w:r>
        <w:rPr>
          <w:b/>
          <w:i/>
          <w:iCs/>
          <w:snapToGrid w:val="0"/>
          <w:sz w:val="28"/>
          <w:szCs w:val="28"/>
          <w:lang w:val="nl-NL"/>
        </w:rPr>
        <w:t>b) Đất trồng cây hàng năm khác</w:t>
      </w:r>
    </w:p>
    <w:p w14:paraId="263E6C81" w14:textId="59133A72" w:rsidR="00743C03" w:rsidRPr="00743C03" w:rsidRDefault="00743C03" w:rsidP="003B552F">
      <w:pPr>
        <w:widowControl w:val="0"/>
        <w:spacing w:before="120" w:line="276" w:lineRule="auto"/>
        <w:ind w:firstLine="720"/>
        <w:jc w:val="both"/>
        <w:rPr>
          <w:iCs/>
          <w:snapToGrid w:val="0"/>
          <w:sz w:val="28"/>
          <w:szCs w:val="28"/>
          <w:lang w:val="nl-NL"/>
        </w:rPr>
      </w:pPr>
      <w:r w:rsidRPr="00743C03">
        <w:rPr>
          <w:iCs/>
          <w:snapToGrid w:val="0"/>
          <w:sz w:val="28"/>
          <w:szCs w:val="28"/>
          <w:lang w:val="nl-NL"/>
        </w:rPr>
        <w:t xml:space="preserve">Diện tích đất trồng cây hàng năm khác năm 2020 là </w:t>
      </w:r>
      <w:r w:rsidRPr="00743C03">
        <w:rPr>
          <w:sz w:val="28"/>
          <w:szCs w:val="28"/>
        </w:rPr>
        <w:t xml:space="preserve">917,67 </w:t>
      </w:r>
      <w:r w:rsidRPr="00743C03">
        <w:rPr>
          <w:iCs/>
          <w:snapToGrid w:val="0"/>
          <w:sz w:val="28"/>
          <w:szCs w:val="28"/>
          <w:lang w:val="nl-NL"/>
        </w:rPr>
        <w:t xml:space="preserve">ha; giảm </w:t>
      </w:r>
      <w:r w:rsidRPr="00743C03">
        <w:rPr>
          <w:sz w:val="28"/>
          <w:szCs w:val="28"/>
        </w:rPr>
        <w:t xml:space="preserve">1.099,02 </w:t>
      </w:r>
      <w:r w:rsidRPr="00743C03">
        <w:rPr>
          <w:iCs/>
          <w:snapToGrid w:val="0"/>
          <w:sz w:val="28"/>
          <w:szCs w:val="28"/>
          <w:lang w:val="nl-NL"/>
        </w:rPr>
        <w:t>ha so với hiện trạng năm 2010. Trong đó:</w:t>
      </w:r>
    </w:p>
    <w:p w14:paraId="43D55366" w14:textId="0E410649" w:rsidR="00743C03" w:rsidRPr="00743C03" w:rsidRDefault="00743C03" w:rsidP="003B552F">
      <w:pPr>
        <w:widowControl w:val="0"/>
        <w:spacing w:before="120" w:line="276" w:lineRule="auto"/>
        <w:ind w:firstLine="720"/>
        <w:jc w:val="both"/>
        <w:rPr>
          <w:iCs/>
          <w:snapToGrid w:val="0"/>
          <w:sz w:val="28"/>
          <w:szCs w:val="28"/>
          <w:lang w:val="nl-NL"/>
        </w:rPr>
      </w:pPr>
      <w:r w:rsidRPr="00743C03">
        <w:rPr>
          <w:iCs/>
          <w:snapToGrid w:val="0"/>
          <w:sz w:val="28"/>
          <w:szCs w:val="28"/>
          <w:lang w:val="nl-NL"/>
        </w:rPr>
        <w:t xml:space="preserve">Đất trồng cây hàng năm khác giảm </w:t>
      </w:r>
      <w:r w:rsidRPr="00743C03">
        <w:rPr>
          <w:sz w:val="28"/>
          <w:szCs w:val="28"/>
        </w:rPr>
        <w:t xml:space="preserve">1.617,16 </w:t>
      </w:r>
      <w:r w:rsidRPr="00743C03">
        <w:rPr>
          <w:iCs/>
          <w:snapToGrid w:val="0"/>
          <w:sz w:val="28"/>
          <w:szCs w:val="28"/>
          <w:lang w:val="nl-NL"/>
        </w:rPr>
        <w:t xml:space="preserve">ha do chuyển sang đất trồng lúa </w:t>
      </w:r>
      <w:r w:rsidRPr="00743C03">
        <w:rPr>
          <w:sz w:val="28"/>
          <w:szCs w:val="28"/>
        </w:rPr>
        <w:t>51,78</w:t>
      </w:r>
      <w:r w:rsidRPr="00743C03">
        <w:rPr>
          <w:iCs/>
          <w:snapToGrid w:val="0"/>
          <w:sz w:val="28"/>
          <w:szCs w:val="28"/>
          <w:lang w:val="nl-NL"/>
        </w:rPr>
        <w:t xml:space="preserve"> ha; đất trồng cây lâu năm </w:t>
      </w:r>
      <w:r w:rsidRPr="00743C03">
        <w:rPr>
          <w:sz w:val="28"/>
          <w:szCs w:val="28"/>
        </w:rPr>
        <w:t>782,79</w:t>
      </w:r>
      <w:r w:rsidRPr="00743C03">
        <w:rPr>
          <w:iCs/>
          <w:snapToGrid w:val="0"/>
          <w:sz w:val="28"/>
          <w:szCs w:val="28"/>
          <w:lang w:val="nl-NL"/>
        </w:rPr>
        <w:t xml:space="preserve"> ha; đất rừng phòng hộ </w:t>
      </w:r>
      <w:r w:rsidRPr="00743C03">
        <w:rPr>
          <w:sz w:val="28"/>
          <w:szCs w:val="28"/>
        </w:rPr>
        <w:t>8,80</w:t>
      </w:r>
      <w:r w:rsidRPr="00743C03">
        <w:rPr>
          <w:iCs/>
          <w:snapToGrid w:val="0"/>
          <w:sz w:val="28"/>
          <w:szCs w:val="28"/>
          <w:lang w:val="nl-NL"/>
        </w:rPr>
        <w:t xml:space="preserve"> ha; đất rừng sản xuất </w:t>
      </w:r>
      <w:r w:rsidRPr="00743C03">
        <w:rPr>
          <w:sz w:val="28"/>
          <w:szCs w:val="28"/>
        </w:rPr>
        <w:t>0,01</w:t>
      </w:r>
      <w:r w:rsidRPr="00743C03">
        <w:rPr>
          <w:iCs/>
          <w:snapToGrid w:val="0"/>
          <w:sz w:val="28"/>
          <w:szCs w:val="28"/>
          <w:lang w:val="nl-NL"/>
        </w:rPr>
        <w:t xml:space="preserve"> ha; đất nuôi trồng thuỷ sản </w:t>
      </w:r>
      <w:r w:rsidRPr="00743C03">
        <w:rPr>
          <w:sz w:val="28"/>
          <w:szCs w:val="28"/>
        </w:rPr>
        <w:t>680,06</w:t>
      </w:r>
      <w:r w:rsidRPr="00743C03">
        <w:rPr>
          <w:iCs/>
          <w:snapToGrid w:val="0"/>
          <w:sz w:val="28"/>
          <w:szCs w:val="28"/>
          <w:lang w:val="nl-NL"/>
        </w:rPr>
        <w:t xml:space="preserve"> ha; đất làm muối </w:t>
      </w:r>
      <w:r w:rsidRPr="00743C03">
        <w:rPr>
          <w:sz w:val="28"/>
          <w:szCs w:val="28"/>
        </w:rPr>
        <w:t>2,32</w:t>
      </w:r>
      <w:r w:rsidRPr="00743C03">
        <w:rPr>
          <w:iCs/>
          <w:snapToGrid w:val="0"/>
          <w:sz w:val="28"/>
          <w:szCs w:val="28"/>
          <w:lang w:val="nl-NL"/>
        </w:rPr>
        <w:t xml:space="preserve"> ha; đất nông nghiệp khác </w:t>
      </w:r>
      <w:r w:rsidRPr="00743C03">
        <w:rPr>
          <w:sz w:val="28"/>
          <w:szCs w:val="28"/>
        </w:rPr>
        <w:t>0,36</w:t>
      </w:r>
      <w:r w:rsidRPr="00743C03">
        <w:rPr>
          <w:iCs/>
          <w:snapToGrid w:val="0"/>
          <w:sz w:val="28"/>
          <w:szCs w:val="28"/>
          <w:lang w:val="nl-NL"/>
        </w:rPr>
        <w:t xml:space="preserve"> ha; đất quốc phòng </w:t>
      </w:r>
      <w:r w:rsidRPr="00743C03">
        <w:rPr>
          <w:sz w:val="28"/>
          <w:szCs w:val="28"/>
        </w:rPr>
        <w:t>10,67</w:t>
      </w:r>
      <w:r w:rsidRPr="00743C03">
        <w:rPr>
          <w:iCs/>
          <w:snapToGrid w:val="0"/>
          <w:sz w:val="28"/>
          <w:szCs w:val="28"/>
          <w:lang w:val="nl-NL"/>
        </w:rPr>
        <w:t xml:space="preserve"> ha; đất thương mại dịch vụ </w:t>
      </w:r>
      <w:r w:rsidRPr="00743C03">
        <w:rPr>
          <w:sz w:val="28"/>
          <w:szCs w:val="28"/>
        </w:rPr>
        <w:t xml:space="preserve">1,38 </w:t>
      </w:r>
      <w:r w:rsidRPr="00743C03">
        <w:rPr>
          <w:iCs/>
          <w:snapToGrid w:val="0"/>
          <w:sz w:val="28"/>
          <w:szCs w:val="28"/>
          <w:lang w:val="nl-NL"/>
        </w:rPr>
        <w:t xml:space="preserve">ha; đất cơ sở sản xuất phi nông nghiệp </w:t>
      </w:r>
      <w:r w:rsidRPr="00743C03">
        <w:rPr>
          <w:sz w:val="28"/>
          <w:szCs w:val="28"/>
        </w:rPr>
        <w:t>3,27</w:t>
      </w:r>
      <w:r w:rsidRPr="00743C03">
        <w:rPr>
          <w:iCs/>
          <w:snapToGrid w:val="0"/>
          <w:sz w:val="28"/>
          <w:szCs w:val="28"/>
          <w:lang w:val="nl-NL"/>
        </w:rPr>
        <w:t xml:space="preserve"> ha; đất phát triển hạ tầng </w:t>
      </w:r>
      <w:r w:rsidRPr="00743C03">
        <w:rPr>
          <w:sz w:val="28"/>
          <w:szCs w:val="28"/>
        </w:rPr>
        <w:t xml:space="preserve">24,43 </w:t>
      </w:r>
      <w:r w:rsidRPr="00743C03">
        <w:rPr>
          <w:iCs/>
          <w:snapToGrid w:val="0"/>
          <w:sz w:val="28"/>
          <w:szCs w:val="28"/>
          <w:lang w:val="nl-NL"/>
        </w:rPr>
        <w:t xml:space="preserve">ha; đất ở tại nông thôn </w:t>
      </w:r>
      <w:r w:rsidRPr="00743C03">
        <w:rPr>
          <w:sz w:val="28"/>
          <w:szCs w:val="28"/>
        </w:rPr>
        <w:t>46,88</w:t>
      </w:r>
      <w:r w:rsidRPr="00743C03">
        <w:rPr>
          <w:iCs/>
          <w:snapToGrid w:val="0"/>
          <w:sz w:val="28"/>
          <w:szCs w:val="28"/>
          <w:lang w:val="nl-NL"/>
        </w:rPr>
        <w:t xml:space="preserve"> ha; đất ở tại đô thị </w:t>
      </w:r>
      <w:r w:rsidRPr="00743C03">
        <w:rPr>
          <w:sz w:val="28"/>
          <w:szCs w:val="28"/>
        </w:rPr>
        <w:t>2,35</w:t>
      </w:r>
      <w:r w:rsidRPr="00743C03">
        <w:rPr>
          <w:iCs/>
          <w:snapToGrid w:val="0"/>
          <w:sz w:val="28"/>
          <w:szCs w:val="28"/>
          <w:lang w:val="nl-NL"/>
        </w:rPr>
        <w:t xml:space="preserve"> ha; đất xây dựng trụ sở cơ quan </w:t>
      </w:r>
      <w:r w:rsidRPr="00743C03">
        <w:rPr>
          <w:sz w:val="28"/>
          <w:szCs w:val="28"/>
        </w:rPr>
        <w:t>0,61</w:t>
      </w:r>
      <w:r w:rsidRPr="00743C03">
        <w:rPr>
          <w:iCs/>
          <w:snapToGrid w:val="0"/>
          <w:sz w:val="28"/>
          <w:szCs w:val="28"/>
          <w:lang w:val="nl-NL"/>
        </w:rPr>
        <w:t xml:space="preserve"> ha; đất khu vui chơi, giải trí công cộng </w:t>
      </w:r>
      <w:r w:rsidRPr="00743C03">
        <w:rPr>
          <w:sz w:val="28"/>
          <w:szCs w:val="28"/>
        </w:rPr>
        <w:t xml:space="preserve">0,18 </w:t>
      </w:r>
      <w:r w:rsidRPr="00743C03">
        <w:rPr>
          <w:iCs/>
          <w:snapToGrid w:val="0"/>
          <w:sz w:val="28"/>
          <w:szCs w:val="28"/>
          <w:lang w:val="nl-NL"/>
        </w:rPr>
        <w:t xml:space="preserve">ha; đất cơ sở tín ngưỡng </w:t>
      </w:r>
      <w:r w:rsidRPr="00743C03">
        <w:rPr>
          <w:sz w:val="28"/>
          <w:szCs w:val="28"/>
        </w:rPr>
        <w:t>0,34</w:t>
      </w:r>
      <w:r w:rsidRPr="00743C03">
        <w:rPr>
          <w:iCs/>
          <w:snapToGrid w:val="0"/>
          <w:sz w:val="28"/>
          <w:szCs w:val="28"/>
          <w:lang w:val="nl-NL"/>
        </w:rPr>
        <w:t xml:space="preserve"> ha; đất sông, ngòi, kênh, rạch </w:t>
      </w:r>
      <w:r w:rsidRPr="00743C03">
        <w:rPr>
          <w:sz w:val="28"/>
          <w:szCs w:val="28"/>
        </w:rPr>
        <w:t>0,92</w:t>
      </w:r>
      <w:r w:rsidRPr="00743C03">
        <w:rPr>
          <w:iCs/>
          <w:snapToGrid w:val="0"/>
          <w:sz w:val="28"/>
          <w:szCs w:val="28"/>
          <w:lang w:val="nl-NL"/>
        </w:rPr>
        <w:t xml:space="preserve"> ha.</w:t>
      </w:r>
    </w:p>
    <w:p w14:paraId="69ED5548" w14:textId="32A06EF8" w:rsidR="00743C03" w:rsidRPr="00743C03" w:rsidRDefault="00743C03" w:rsidP="003B552F">
      <w:pPr>
        <w:widowControl w:val="0"/>
        <w:spacing w:before="120" w:line="276" w:lineRule="auto"/>
        <w:ind w:firstLine="720"/>
        <w:jc w:val="both"/>
        <w:rPr>
          <w:iCs/>
          <w:snapToGrid w:val="0"/>
          <w:sz w:val="28"/>
          <w:szCs w:val="28"/>
          <w:lang w:val="nl-NL"/>
        </w:rPr>
      </w:pPr>
      <w:r w:rsidRPr="00743C03">
        <w:rPr>
          <w:iCs/>
          <w:snapToGrid w:val="0"/>
          <w:sz w:val="28"/>
          <w:szCs w:val="28"/>
          <w:lang w:val="nl-NL"/>
        </w:rPr>
        <w:t xml:space="preserve">Đồng thời, diện tích đất trồng cây hàng năm khác tăng </w:t>
      </w:r>
      <w:r w:rsidRPr="00743C03">
        <w:rPr>
          <w:sz w:val="28"/>
          <w:szCs w:val="28"/>
        </w:rPr>
        <w:t xml:space="preserve">518,15 </w:t>
      </w:r>
      <w:r w:rsidRPr="00743C03">
        <w:rPr>
          <w:iCs/>
          <w:snapToGrid w:val="0"/>
          <w:sz w:val="28"/>
          <w:szCs w:val="28"/>
          <w:lang w:val="nl-NL"/>
        </w:rPr>
        <w:t xml:space="preserve">ha được lấy từ đất trồng lúa </w:t>
      </w:r>
      <w:r w:rsidRPr="00743C03">
        <w:rPr>
          <w:sz w:val="28"/>
          <w:szCs w:val="28"/>
        </w:rPr>
        <w:t>112,92</w:t>
      </w:r>
      <w:r w:rsidRPr="00743C03">
        <w:rPr>
          <w:iCs/>
          <w:snapToGrid w:val="0"/>
          <w:sz w:val="28"/>
          <w:szCs w:val="28"/>
          <w:lang w:val="nl-NL"/>
        </w:rPr>
        <w:t xml:space="preserve"> ha; đất trồng cây lâu năm </w:t>
      </w:r>
      <w:r w:rsidRPr="00743C03">
        <w:rPr>
          <w:sz w:val="28"/>
          <w:szCs w:val="28"/>
        </w:rPr>
        <w:t>138,87</w:t>
      </w:r>
      <w:r w:rsidRPr="00743C03">
        <w:rPr>
          <w:iCs/>
          <w:snapToGrid w:val="0"/>
          <w:sz w:val="28"/>
          <w:szCs w:val="28"/>
          <w:lang w:val="nl-NL"/>
        </w:rPr>
        <w:t xml:space="preserve"> ha; đất rừng phòng hộ </w:t>
      </w:r>
      <w:r w:rsidRPr="00743C03">
        <w:rPr>
          <w:sz w:val="28"/>
          <w:szCs w:val="28"/>
        </w:rPr>
        <w:t>16,48</w:t>
      </w:r>
      <w:r w:rsidRPr="00743C03">
        <w:rPr>
          <w:iCs/>
          <w:snapToGrid w:val="0"/>
          <w:sz w:val="28"/>
          <w:szCs w:val="28"/>
          <w:lang w:val="nl-NL"/>
        </w:rPr>
        <w:t xml:space="preserve"> ha; đất nuôi trồng thuỷ sản </w:t>
      </w:r>
      <w:r w:rsidRPr="00743C03">
        <w:rPr>
          <w:sz w:val="28"/>
          <w:szCs w:val="28"/>
        </w:rPr>
        <w:t>224,35</w:t>
      </w:r>
      <w:r w:rsidRPr="00743C03">
        <w:rPr>
          <w:iCs/>
          <w:snapToGrid w:val="0"/>
          <w:sz w:val="28"/>
          <w:szCs w:val="28"/>
          <w:lang w:val="nl-NL"/>
        </w:rPr>
        <w:t xml:space="preserve"> ha; đất làm muối </w:t>
      </w:r>
      <w:r w:rsidRPr="00743C03">
        <w:rPr>
          <w:sz w:val="28"/>
          <w:szCs w:val="28"/>
        </w:rPr>
        <w:t>5,33</w:t>
      </w:r>
      <w:r w:rsidRPr="00743C03">
        <w:rPr>
          <w:iCs/>
          <w:snapToGrid w:val="0"/>
          <w:sz w:val="28"/>
          <w:szCs w:val="28"/>
          <w:lang w:val="nl-NL"/>
        </w:rPr>
        <w:t xml:space="preserve"> ha; đất cơ sở sản xuất phi nông nghiệp </w:t>
      </w:r>
      <w:r w:rsidRPr="00743C03">
        <w:rPr>
          <w:sz w:val="28"/>
          <w:szCs w:val="28"/>
        </w:rPr>
        <w:t>1,84</w:t>
      </w:r>
      <w:r w:rsidRPr="00743C03">
        <w:rPr>
          <w:iCs/>
          <w:snapToGrid w:val="0"/>
          <w:sz w:val="28"/>
          <w:szCs w:val="28"/>
          <w:lang w:val="nl-NL"/>
        </w:rPr>
        <w:t xml:space="preserve"> ha; đất phát triển hạ tầng </w:t>
      </w:r>
      <w:r w:rsidRPr="00743C03">
        <w:rPr>
          <w:sz w:val="28"/>
          <w:szCs w:val="28"/>
        </w:rPr>
        <w:t xml:space="preserve">2,80 </w:t>
      </w:r>
      <w:r w:rsidRPr="00743C03">
        <w:rPr>
          <w:iCs/>
          <w:snapToGrid w:val="0"/>
          <w:sz w:val="28"/>
          <w:szCs w:val="28"/>
          <w:lang w:val="nl-NL"/>
        </w:rPr>
        <w:t xml:space="preserve">ha; đất ở tại nông thôn </w:t>
      </w:r>
      <w:r w:rsidRPr="00743C03">
        <w:rPr>
          <w:sz w:val="28"/>
          <w:szCs w:val="28"/>
        </w:rPr>
        <w:t>15,18</w:t>
      </w:r>
      <w:r w:rsidRPr="00743C03">
        <w:rPr>
          <w:iCs/>
          <w:snapToGrid w:val="0"/>
          <w:sz w:val="28"/>
          <w:szCs w:val="28"/>
          <w:lang w:val="nl-NL"/>
        </w:rPr>
        <w:t xml:space="preserve"> ha; đất xây dựng trụ sở cơ quan </w:t>
      </w:r>
      <w:r w:rsidRPr="00743C03">
        <w:rPr>
          <w:sz w:val="28"/>
          <w:szCs w:val="28"/>
        </w:rPr>
        <w:t>0,09</w:t>
      </w:r>
      <w:r w:rsidRPr="00743C03">
        <w:rPr>
          <w:iCs/>
          <w:snapToGrid w:val="0"/>
          <w:sz w:val="28"/>
          <w:szCs w:val="28"/>
          <w:lang w:val="nl-NL"/>
        </w:rPr>
        <w:t xml:space="preserve"> ha; đất cơ sở tín ngưỡng </w:t>
      </w:r>
      <w:r w:rsidRPr="00743C03">
        <w:rPr>
          <w:sz w:val="28"/>
          <w:szCs w:val="28"/>
        </w:rPr>
        <w:t>0,21</w:t>
      </w:r>
      <w:r w:rsidRPr="00743C03">
        <w:rPr>
          <w:iCs/>
          <w:snapToGrid w:val="0"/>
          <w:sz w:val="28"/>
          <w:szCs w:val="28"/>
          <w:lang w:val="nl-NL"/>
        </w:rPr>
        <w:t xml:space="preserve"> ha; đất sông, ngòi, kênh, rạch </w:t>
      </w:r>
      <w:r w:rsidRPr="00743C03">
        <w:rPr>
          <w:sz w:val="28"/>
          <w:szCs w:val="28"/>
        </w:rPr>
        <w:t>0,08</w:t>
      </w:r>
      <w:r w:rsidRPr="00743C03">
        <w:rPr>
          <w:iCs/>
          <w:snapToGrid w:val="0"/>
          <w:sz w:val="28"/>
          <w:szCs w:val="28"/>
          <w:lang w:val="nl-NL"/>
        </w:rPr>
        <w:t xml:space="preserve"> ha.</w:t>
      </w:r>
    </w:p>
    <w:p w14:paraId="50ED9434" w14:textId="322B7683" w:rsidR="00743C03" w:rsidRPr="00743C03" w:rsidRDefault="00743C03" w:rsidP="00743C03">
      <w:pPr>
        <w:widowControl w:val="0"/>
        <w:spacing w:before="120" w:line="288" w:lineRule="auto"/>
        <w:ind w:firstLine="720"/>
        <w:jc w:val="both"/>
        <w:rPr>
          <w:b/>
          <w:i/>
          <w:iCs/>
          <w:snapToGrid w:val="0"/>
          <w:sz w:val="28"/>
          <w:szCs w:val="28"/>
          <w:lang w:val="nl-NL"/>
        </w:rPr>
      </w:pPr>
      <w:r w:rsidRPr="00743C03">
        <w:rPr>
          <w:b/>
          <w:i/>
          <w:iCs/>
          <w:snapToGrid w:val="0"/>
          <w:sz w:val="28"/>
          <w:szCs w:val="28"/>
          <w:lang w:val="nl-NL"/>
        </w:rPr>
        <w:t>c) Đất trồng cây lâu năm</w:t>
      </w:r>
    </w:p>
    <w:p w14:paraId="455B820E" w14:textId="651393A1" w:rsidR="00743C03" w:rsidRPr="00743C03" w:rsidRDefault="00743C03" w:rsidP="00743C03">
      <w:pPr>
        <w:widowControl w:val="0"/>
        <w:spacing w:before="120" w:line="288" w:lineRule="auto"/>
        <w:ind w:firstLine="720"/>
        <w:jc w:val="both"/>
        <w:rPr>
          <w:iCs/>
          <w:snapToGrid w:val="0"/>
          <w:spacing w:val="-2"/>
          <w:sz w:val="28"/>
          <w:szCs w:val="28"/>
          <w:lang w:val="nl-NL"/>
        </w:rPr>
      </w:pPr>
      <w:r w:rsidRPr="00743C03">
        <w:rPr>
          <w:iCs/>
          <w:snapToGrid w:val="0"/>
          <w:spacing w:val="-2"/>
          <w:sz w:val="28"/>
          <w:szCs w:val="28"/>
          <w:lang w:val="nl-NL"/>
        </w:rPr>
        <w:t xml:space="preserve">Diện tích đất trồng cây lâu năm năm 2020 là </w:t>
      </w:r>
      <w:r w:rsidRPr="00743C03">
        <w:rPr>
          <w:sz w:val="28"/>
          <w:szCs w:val="28"/>
        </w:rPr>
        <w:t xml:space="preserve">11.396,94 </w:t>
      </w:r>
      <w:r w:rsidRPr="00743C03">
        <w:rPr>
          <w:iCs/>
          <w:snapToGrid w:val="0"/>
          <w:spacing w:val="-2"/>
          <w:sz w:val="28"/>
          <w:szCs w:val="28"/>
          <w:lang w:val="nl-NL"/>
        </w:rPr>
        <w:t xml:space="preserve">ha; tăng </w:t>
      </w:r>
      <w:r w:rsidRPr="00743C03">
        <w:rPr>
          <w:sz w:val="28"/>
          <w:szCs w:val="28"/>
        </w:rPr>
        <w:t xml:space="preserve">1.957,29 </w:t>
      </w:r>
      <w:r w:rsidRPr="00743C03">
        <w:rPr>
          <w:iCs/>
          <w:snapToGrid w:val="0"/>
          <w:spacing w:val="-2"/>
          <w:sz w:val="28"/>
          <w:szCs w:val="28"/>
          <w:lang w:val="nl-NL"/>
        </w:rPr>
        <w:t>ha so với hiện trạng năm 2010. Trong đó:</w:t>
      </w:r>
    </w:p>
    <w:p w14:paraId="629933E4" w14:textId="378E7EB4" w:rsidR="00743C03" w:rsidRPr="003B552F" w:rsidRDefault="00743C03" w:rsidP="00743C03">
      <w:pPr>
        <w:widowControl w:val="0"/>
        <w:spacing w:before="120" w:line="288" w:lineRule="auto"/>
        <w:ind w:firstLine="720"/>
        <w:jc w:val="both"/>
        <w:rPr>
          <w:iCs/>
          <w:snapToGrid w:val="0"/>
          <w:spacing w:val="-2"/>
          <w:sz w:val="28"/>
          <w:szCs w:val="28"/>
          <w:lang w:val="nl-NL"/>
        </w:rPr>
      </w:pPr>
      <w:r w:rsidRPr="003B552F">
        <w:rPr>
          <w:iCs/>
          <w:snapToGrid w:val="0"/>
          <w:spacing w:val="-2"/>
          <w:sz w:val="28"/>
          <w:szCs w:val="28"/>
          <w:lang w:val="nl-NL"/>
        </w:rPr>
        <w:lastRenderedPageBreak/>
        <w:t xml:space="preserve">Đất trồng cây lâu năm giảm </w:t>
      </w:r>
      <w:r w:rsidRPr="003B552F">
        <w:rPr>
          <w:spacing w:val="-2"/>
          <w:sz w:val="28"/>
          <w:szCs w:val="28"/>
        </w:rPr>
        <w:t xml:space="preserve">1.840,89 </w:t>
      </w:r>
      <w:r w:rsidRPr="003B552F">
        <w:rPr>
          <w:iCs/>
          <w:snapToGrid w:val="0"/>
          <w:spacing w:val="-2"/>
          <w:sz w:val="28"/>
          <w:szCs w:val="28"/>
          <w:lang w:val="nl-NL"/>
        </w:rPr>
        <w:t xml:space="preserve">ha do chuyển sang đất trồng lúa </w:t>
      </w:r>
      <w:r w:rsidRPr="003B552F">
        <w:rPr>
          <w:spacing w:val="-2"/>
          <w:sz w:val="28"/>
          <w:szCs w:val="28"/>
        </w:rPr>
        <w:t>150,55</w:t>
      </w:r>
      <w:r w:rsidRPr="003B552F">
        <w:rPr>
          <w:iCs/>
          <w:snapToGrid w:val="0"/>
          <w:spacing w:val="-2"/>
          <w:sz w:val="28"/>
          <w:szCs w:val="28"/>
          <w:lang w:val="nl-NL"/>
        </w:rPr>
        <w:t xml:space="preserve"> ha; đất trồng cây hàng năm khác </w:t>
      </w:r>
      <w:r w:rsidRPr="003B552F">
        <w:rPr>
          <w:spacing w:val="-2"/>
          <w:sz w:val="28"/>
          <w:szCs w:val="28"/>
        </w:rPr>
        <w:t>138,87</w:t>
      </w:r>
      <w:r w:rsidRPr="003B552F">
        <w:rPr>
          <w:iCs/>
          <w:snapToGrid w:val="0"/>
          <w:spacing w:val="-2"/>
          <w:sz w:val="28"/>
          <w:szCs w:val="28"/>
          <w:lang w:val="nl-NL"/>
        </w:rPr>
        <w:t xml:space="preserve"> ha; đất rừng phòng hộ </w:t>
      </w:r>
      <w:r w:rsidRPr="003B552F">
        <w:rPr>
          <w:spacing w:val="-2"/>
          <w:sz w:val="28"/>
          <w:szCs w:val="28"/>
        </w:rPr>
        <w:t>76,87</w:t>
      </w:r>
      <w:r w:rsidRPr="003B552F">
        <w:rPr>
          <w:iCs/>
          <w:snapToGrid w:val="0"/>
          <w:spacing w:val="-2"/>
          <w:sz w:val="28"/>
          <w:szCs w:val="28"/>
          <w:lang w:val="nl-NL"/>
        </w:rPr>
        <w:t xml:space="preserve"> ha; đất rừng sản xuất </w:t>
      </w:r>
      <w:r w:rsidRPr="003B552F">
        <w:rPr>
          <w:spacing w:val="-2"/>
          <w:sz w:val="28"/>
          <w:szCs w:val="28"/>
        </w:rPr>
        <w:t>0,07</w:t>
      </w:r>
      <w:r w:rsidRPr="003B552F">
        <w:rPr>
          <w:iCs/>
          <w:snapToGrid w:val="0"/>
          <w:spacing w:val="-2"/>
          <w:sz w:val="28"/>
          <w:szCs w:val="28"/>
          <w:lang w:val="nl-NL"/>
        </w:rPr>
        <w:t xml:space="preserve"> ha; đất nuôi trồng thuỷ sản </w:t>
      </w:r>
      <w:r w:rsidRPr="003B552F">
        <w:rPr>
          <w:spacing w:val="-2"/>
          <w:sz w:val="28"/>
          <w:szCs w:val="28"/>
        </w:rPr>
        <w:t>1.174,30</w:t>
      </w:r>
      <w:r w:rsidRPr="003B552F">
        <w:rPr>
          <w:iCs/>
          <w:snapToGrid w:val="0"/>
          <w:spacing w:val="-2"/>
          <w:sz w:val="28"/>
          <w:szCs w:val="28"/>
          <w:lang w:val="nl-NL"/>
        </w:rPr>
        <w:t xml:space="preserve"> ha; đất nông nghiệp khác </w:t>
      </w:r>
      <w:r w:rsidRPr="003B552F">
        <w:rPr>
          <w:spacing w:val="-2"/>
          <w:sz w:val="28"/>
          <w:szCs w:val="28"/>
        </w:rPr>
        <w:t>7,88</w:t>
      </w:r>
      <w:r w:rsidRPr="003B552F">
        <w:rPr>
          <w:iCs/>
          <w:snapToGrid w:val="0"/>
          <w:spacing w:val="-2"/>
          <w:sz w:val="28"/>
          <w:szCs w:val="28"/>
          <w:lang w:val="nl-NL"/>
        </w:rPr>
        <w:t xml:space="preserve"> ha; đất quốc phòng </w:t>
      </w:r>
      <w:r w:rsidRPr="003B552F">
        <w:rPr>
          <w:spacing w:val="-2"/>
          <w:sz w:val="28"/>
          <w:szCs w:val="28"/>
        </w:rPr>
        <w:t>3,16</w:t>
      </w:r>
      <w:r w:rsidRPr="003B552F">
        <w:rPr>
          <w:iCs/>
          <w:snapToGrid w:val="0"/>
          <w:spacing w:val="-2"/>
          <w:sz w:val="28"/>
          <w:szCs w:val="28"/>
          <w:lang w:val="nl-NL"/>
        </w:rPr>
        <w:t xml:space="preserve"> ha; đất an ninh </w:t>
      </w:r>
      <w:r w:rsidRPr="003B552F">
        <w:rPr>
          <w:spacing w:val="-2"/>
          <w:sz w:val="28"/>
          <w:szCs w:val="28"/>
        </w:rPr>
        <w:t>0,04</w:t>
      </w:r>
      <w:r w:rsidRPr="003B552F">
        <w:rPr>
          <w:iCs/>
          <w:snapToGrid w:val="0"/>
          <w:spacing w:val="-2"/>
          <w:sz w:val="28"/>
          <w:szCs w:val="28"/>
          <w:lang w:val="nl-NL"/>
        </w:rPr>
        <w:t xml:space="preserve"> ha; đất thương mại - dịch vụ </w:t>
      </w:r>
      <w:r w:rsidRPr="003B552F">
        <w:rPr>
          <w:spacing w:val="-2"/>
          <w:sz w:val="28"/>
          <w:szCs w:val="28"/>
        </w:rPr>
        <w:t xml:space="preserve">6,13 </w:t>
      </w:r>
      <w:r w:rsidRPr="003B552F">
        <w:rPr>
          <w:iCs/>
          <w:snapToGrid w:val="0"/>
          <w:spacing w:val="-2"/>
          <w:sz w:val="28"/>
          <w:szCs w:val="28"/>
          <w:lang w:val="nl-NL"/>
        </w:rPr>
        <w:t xml:space="preserve">ha; đất cơ sở sản xuất phi nông nghiệp </w:t>
      </w:r>
      <w:r w:rsidRPr="003B552F">
        <w:rPr>
          <w:spacing w:val="-2"/>
          <w:sz w:val="28"/>
          <w:szCs w:val="28"/>
        </w:rPr>
        <w:t>13,50</w:t>
      </w:r>
      <w:r w:rsidRPr="003B552F">
        <w:rPr>
          <w:iCs/>
          <w:snapToGrid w:val="0"/>
          <w:spacing w:val="-2"/>
          <w:sz w:val="28"/>
          <w:szCs w:val="28"/>
          <w:lang w:val="nl-NL"/>
        </w:rPr>
        <w:t xml:space="preserve"> ha; đất phát triển hạ tầng </w:t>
      </w:r>
      <w:r w:rsidRPr="003B552F">
        <w:rPr>
          <w:spacing w:val="-2"/>
          <w:sz w:val="28"/>
          <w:szCs w:val="28"/>
        </w:rPr>
        <w:t xml:space="preserve">96,05 </w:t>
      </w:r>
      <w:r w:rsidRPr="003B552F">
        <w:rPr>
          <w:iCs/>
          <w:snapToGrid w:val="0"/>
          <w:spacing w:val="-2"/>
          <w:sz w:val="28"/>
          <w:szCs w:val="28"/>
          <w:lang w:val="nl-NL"/>
        </w:rPr>
        <w:t xml:space="preserve">ha; đất ở tại nông thôn </w:t>
      </w:r>
      <w:r w:rsidRPr="003B552F">
        <w:rPr>
          <w:spacing w:val="-2"/>
          <w:sz w:val="28"/>
          <w:szCs w:val="28"/>
        </w:rPr>
        <w:t>157,79</w:t>
      </w:r>
      <w:r w:rsidRPr="003B552F">
        <w:rPr>
          <w:iCs/>
          <w:snapToGrid w:val="0"/>
          <w:spacing w:val="-2"/>
          <w:sz w:val="28"/>
          <w:szCs w:val="28"/>
          <w:lang w:val="nl-NL"/>
        </w:rPr>
        <w:t xml:space="preserve"> ha; đất ở tại đô thị </w:t>
      </w:r>
      <w:r w:rsidRPr="003B552F">
        <w:rPr>
          <w:spacing w:val="-2"/>
          <w:sz w:val="28"/>
          <w:szCs w:val="28"/>
        </w:rPr>
        <w:t>7,37</w:t>
      </w:r>
      <w:r w:rsidRPr="003B552F">
        <w:rPr>
          <w:iCs/>
          <w:snapToGrid w:val="0"/>
          <w:spacing w:val="-2"/>
          <w:sz w:val="28"/>
          <w:szCs w:val="28"/>
          <w:lang w:val="nl-NL"/>
        </w:rPr>
        <w:t xml:space="preserve"> ha; đất xây dựng trụ sở cơ quan </w:t>
      </w:r>
      <w:r w:rsidRPr="003B552F">
        <w:rPr>
          <w:spacing w:val="-2"/>
          <w:sz w:val="28"/>
          <w:szCs w:val="28"/>
        </w:rPr>
        <w:t>0,75</w:t>
      </w:r>
      <w:r w:rsidRPr="003B552F">
        <w:rPr>
          <w:iCs/>
          <w:snapToGrid w:val="0"/>
          <w:spacing w:val="-2"/>
          <w:sz w:val="28"/>
          <w:szCs w:val="28"/>
          <w:lang w:val="nl-NL"/>
        </w:rPr>
        <w:t xml:space="preserve"> ha; đất sinh hoạt cộng đồng </w:t>
      </w:r>
      <w:r w:rsidRPr="003B552F">
        <w:rPr>
          <w:spacing w:val="-2"/>
          <w:sz w:val="28"/>
          <w:szCs w:val="28"/>
        </w:rPr>
        <w:t xml:space="preserve">0,64 </w:t>
      </w:r>
      <w:r w:rsidRPr="003B552F">
        <w:rPr>
          <w:iCs/>
          <w:snapToGrid w:val="0"/>
          <w:spacing w:val="-2"/>
          <w:sz w:val="28"/>
          <w:szCs w:val="28"/>
          <w:lang w:val="nl-NL"/>
        </w:rPr>
        <w:t xml:space="preserve">ha; đất khu vui chơi giải trí công cộng </w:t>
      </w:r>
      <w:r w:rsidRPr="003B552F">
        <w:rPr>
          <w:spacing w:val="-2"/>
          <w:sz w:val="28"/>
          <w:szCs w:val="28"/>
        </w:rPr>
        <w:t xml:space="preserve">0,10 </w:t>
      </w:r>
      <w:r w:rsidRPr="003B552F">
        <w:rPr>
          <w:iCs/>
          <w:snapToGrid w:val="0"/>
          <w:spacing w:val="-2"/>
          <w:sz w:val="28"/>
          <w:szCs w:val="28"/>
          <w:lang w:val="nl-NL"/>
        </w:rPr>
        <w:t xml:space="preserve">ha; đất cơ sở tín ngưỡng </w:t>
      </w:r>
      <w:r w:rsidRPr="003B552F">
        <w:rPr>
          <w:spacing w:val="-2"/>
          <w:sz w:val="28"/>
          <w:szCs w:val="28"/>
        </w:rPr>
        <w:t>1,75</w:t>
      </w:r>
      <w:r w:rsidRPr="003B552F">
        <w:rPr>
          <w:iCs/>
          <w:snapToGrid w:val="0"/>
          <w:spacing w:val="-2"/>
          <w:sz w:val="28"/>
          <w:szCs w:val="28"/>
          <w:lang w:val="nl-NL"/>
        </w:rPr>
        <w:t xml:space="preserve"> ha; đất sông, ngòi, kênh, rạch </w:t>
      </w:r>
      <w:r w:rsidRPr="003B552F">
        <w:rPr>
          <w:spacing w:val="-2"/>
          <w:sz w:val="28"/>
          <w:szCs w:val="28"/>
        </w:rPr>
        <w:t>5,07</w:t>
      </w:r>
      <w:r w:rsidRPr="003B552F">
        <w:rPr>
          <w:iCs/>
          <w:snapToGrid w:val="0"/>
          <w:spacing w:val="-2"/>
          <w:sz w:val="28"/>
          <w:szCs w:val="28"/>
          <w:lang w:val="nl-NL"/>
        </w:rPr>
        <w:t xml:space="preserve"> ha.</w:t>
      </w:r>
    </w:p>
    <w:p w14:paraId="2A68A5BE" w14:textId="4CA2D3DA" w:rsidR="00743C03" w:rsidRPr="00743C03" w:rsidRDefault="00743C03" w:rsidP="00743C03">
      <w:pPr>
        <w:widowControl w:val="0"/>
        <w:spacing w:before="120" w:line="288" w:lineRule="auto"/>
        <w:ind w:firstLine="720"/>
        <w:jc w:val="both"/>
        <w:rPr>
          <w:iCs/>
          <w:snapToGrid w:val="0"/>
          <w:sz w:val="28"/>
          <w:szCs w:val="28"/>
          <w:lang w:val="nl-NL"/>
        </w:rPr>
      </w:pPr>
      <w:r w:rsidRPr="00743C03">
        <w:rPr>
          <w:iCs/>
          <w:snapToGrid w:val="0"/>
          <w:sz w:val="28"/>
          <w:szCs w:val="28"/>
          <w:lang w:val="nl-NL"/>
        </w:rPr>
        <w:t xml:space="preserve">Đồng thời, diện tích đất trồng cây lâu năm tăng </w:t>
      </w:r>
      <w:r w:rsidRPr="00743C03">
        <w:rPr>
          <w:sz w:val="28"/>
          <w:szCs w:val="28"/>
        </w:rPr>
        <w:t xml:space="preserve">3.798,19 </w:t>
      </w:r>
      <w:r w:rsidRPr="00743C03">
        <w:rPr>
          <w:iCs/>
          <w:snapToGrid w:val="0"/>
          <w:sz w:val="28"/>
          <w:szCs w:val="28"/>
          <w:lang w:val="nl-NL"/>
        </w:rPr>
        <w:t xml:space="preserve">ha được lấy từ đất trồng lúa </w:t>
      </w:r>
      <w:r w:rsidRPr="00743C03">
        <w:rPr>
          <w:sz w:val="28"/>
          <w:szCs w:val="28"/>
        </w:rPr>
        <w:t>1.696,13</w:t>
      </w:r>
      <w:r w:rsidRPr="00743C03">
        <w:rPr>
          <w:iCs/>
          <w:snapToGrid w:val="0"/>
          <w:sz w:val="28"/>
          <w:szCs w:val="28"/>
          <w:lang w:val="nl-NL"/>
        </w:rPr>
        <w:t xml:space="preserve"> ha; đất trồng cây hàng năm khác </w:t>
      </w:r>
      <w:r w:rsidRPr="00743C03">
        <w:rPr>
          <w:sz w:val="28"/>
          <w:szCs w:val="28"/>
        </w:rPr>
        <w:t>782,79</w:t>
      </w:r>
      <w:r w:rsidRPr="00743C03">
        <w:rPr>
          <w:iCs/>
          <w:snapToGrid w:val="0"/>
          <w:sz w:val="28"/>
          <w:szCs w:val="28"/>
          <w:lang w:val="nl-NL"/>
        </w:rPr>
        <w:t xml:space="preserve"> ha; đất rừng phòng hộ </w:t>
      </w:r>
      <w:r w:rsidRPr="00743C03">
        <w:rPr>
          <w:sz w:val="28"/>
          <w:szCs w:val="28"/>
        </w:rPr>
        <w:t>13,30</w:t>
      </w:r>
      <w:r w:rsidRPr="00743C03">
        <w:rPr>
          <w:iCs/>
          <w:snapToGrid w:val="0"/>
          <w:sz w:val="28"/>
          <w:szCs w:val="28"/>
          <w:lang w:val="nl-NL"/>
        </w:rPr>
        <w:t xml:space="preserve"> ha; đất nuôi trồng thuỷ sản </w:t>
      </w:r>
      <w:r w:rsidRPr="00743C03">
        <w:rPr>
          <w:sz w:val="28"/>
          <w:szCs w:val="28"/>
        </w:rPr>
        <w:t>1.215,58</w:t>
      </w:r>
      <w:r w:rsidRPr="00743C03">
        <w:rPr>
          <w:iCs/>
          <w:snapToGrid w:val="0"/>
          <w:sz w:val="28"/>
          <w:szCs w:val="28"/>
          <w:lang w:val="nl-NL"/>
        </w:rPr>
        <w:t xml:space="preserve"> ha; đất làm muối </w:t>
      </w:r>
      <w:r w:rsidRPr="00743C03">
        <w:rPr>
          <w:sz w:val="28"/>
          <w:szCs w:val="28"/>
        </w:rPr>
        <w:t>4,99</w:t>
      </w:r>
      <w:r w:rsidRPr="00743C03">
        <w:rPr>
          <w:iCs/>
          <w:snapToGrid w:val="0"/>
          <w:sz w:val="28"/>
          <w:szCs w:val="28"/>
          <w:lang w:val="nl-NL"/>
        </w:rPr>
        <w:t xml:space="preserve"> ha; đất cơ sở sản xuất phi nông nghiệp </w:t>
      </w:r>
      <w:r w:rsidRPr="00743C03">
        <w:rPr>
          <w:sz w:val="28"/>
          <w:szCs w:val="28"/>
        </w:rPr>
        <w:t>2,47</w:t>
      </w:r>
      <w:r w:rsidRPr="00743C03">
        <w:rPr>
          <w:iCs/>
          <w:snapToGrid w:val="0"/>
          <w:sz w:val="28"/>
          <w:szCs w:val="28"/>
          <w:lang w:val="nl-NL"/>
        </w:rPr>
        <w:t xml:space="preserve"> ha; đất phát triển hạ tầng </w:t>
      </w:r>
      <w:r w:rsidRPr="00743C03">
        <w:rPr>
          <w:sz w:val="28"/>
          <w:szCs w:val="28"/>
        </w:rPr>
        <w:t xml:space="preserve">20,57 </w:t>
      </w:r>
      <w:r w:rsidRPr="00743C03">
        <w:rPr>
          <w:iCs/>
          <w:snapToGrid w:val="0"/>
          <w:sz w:val="28"/>
          <w:szCs w:val="28"/>
          <w:lang w:val="nl-NL"/>
        </w:rPr>
        <w:t xml:space="preserve">ha; đất ở tại nông thôn </w:t>
      </w:r>
      <w:r w:rsidRPr="00743C03">
        <w:rPr>
          <w:sz w:val="28"/>
          <w:szCs w:val="28"/>
        </w:rPr>
        <w:t>56,30</w:t>
      </w:r>
      <w:r w:rsidRPr="00743C03">
        <w:rPr>
          <w:iCs/>
          <w:snapToGrid w:val="0"/>
          <w:sz w:val="28"/>
          <w:szCs w:val="28"/>
          <w:lang w:val="nl-NL"/>
        </w:rPr>
        <w:t xml:space="preserve"> ha; đất ở tại đô thị </w:t>
      </w:r>
      <w:r w:rsidRPr="00743C03">
        <w:rPr>
          <w:sz w:val="28"/>
          <w:szCs w:val="28"/>
        </w:rPr>
        <w:t>0,18</w:t>
      </w:r>
      <w:r w:rsidRPr="00743C03">
        <w:rPr>
          <w:iCs/>
          <w:snapToGrid w:val="0"/>
          <w:sz w:val="28"/>
          <w:szCs w:val="28"/>
          <w:lang w:val="nl-NL"/>
        </w:rPr>
        <w:t xml:space="preserve"> ha; đất xây dựng trụ sở cơ quan </w:t>
      </w:r>
      <w:r w:rsidRPr="00743C03">
        <w:rPr>
          <w:sz w:val="28"/>
          <w:szCs w:val="28"/>
        </w:rPr>
        <w:t>0,39</w:t>
      </w:r>
      <w:r w:rsidRPr="00743C03">
        <w:rPr>
          <w:iCs/>
          <w:snapToGrid w:val="0"/>
          <w:sz w:val="28"/>
          <w:szCs w:val="28"/>
          <w:lang w:val="nl-NL"/>
        </w:rPr>
        <w:t xml:space="preserve"> ha; đất cơ sở tín ngưỡng </w:t>
      </w:r>
      <w:r w:rsidRPr="00743C03">
        <w:rPr>
          <w:sz w:val="28"/>
          <w:szCs w:val="28"/>
        </w:rPr>
        <w:t>2,79</w:t>
      </w:r>
      <w:r w:rsidRPr="00743C03">
        <w:rPr>
          <w:iCs/>
          <w:snapToGrid w:val="0"/>
          <w:sz w:val="28"/>
          <w:szCs w:val="28"/>
          <w:lang w:val="nl-NL"/>
        </w:rPr>
        <w:t xml:space="preserve"> ha; đất sông, ngòi, kênh, rạch </w:t>
      </w:r>
      <w:r w:rsidRPr="00743C03">
        <w:rPr>
          <w:sz w:val="28"/>
          <w:szCs w:val="28"/>
        </w:rPr>
        <w:t>1,63</w:t>
      </w:r>
      <w:r w:rsidRPr="00743C03">
        <w:rPr>
          <w:iCs/>
          <w:snapToGrid w:val="0"/>
          <w:sz w:val="28"/>
          <w:szCs w:val="28"/>
          <w:lang w:val="nl-NL"/>
        </w:rPr>
        <w:t xml:space="preserve"> ha; đất chưa sử dụng </w:t>
      </w:r>
      <w:r w:rsidRPr="00743C03">
        <w:rPr>
          <w:sz w:val="28"/>
          <w:szCs w:val="28"/>
        </w:rPr>
        <w:t>1,06</w:t>
      </w:r>
      <w:r w:rsidRPr="00743C03">
        <w:rPr>
          <w:iCs/>
          <w:snapToGrid w:val="0"/>
          <w:sz w:val="28"/>
          <w:szCs w:val="28"/>
          <w:lang w:val="nl-NL"/>
        </w:rPr>
        <w:t xml:space="preserve"> ha.</w:t>
      </w:r>
    </w:p>
    <w:p w14:paraId="0BAB43CB" w14:textId="6C078D92" w:rsidR="00743C03" w:rsidRPr="00743C03" w:rsidRDefault="00D52269" w:rsidP="003B552F">
      <w:pPr>
        <w:spacing w:before="120" w:line="276" w:lineRule="auto"/>
        <w:ind w:firstLine="680"/>
        <w:jc w:val="both"/>
        <w:rPr>
          <w:b/>
          <w:i/>
          <w:iCs/>
          <w:snapToGrid w:val="0"/>
          <w:sz w:val="28"/>
          <w:szCs w:val="28"/>
          <w:lang w:val="nl-NL"/>
        </w:rPr>
      </w:pPr>
      <w:r>
        <w:rPr>
          <w:b/>
          <w:i/>
          <w:iCs/>
          <w:snapToGrid w:val="0"/>
          <w:sz w:val="28"/>
          <w:szCs w:val="28"/>
          <w:lang w:val="nl-NL"/>
        </w:rPr>
        <w:t>d) Đất rừng phòng hộ</w:t>
      </w:r>
    </w:p>
    <w:p w14:paraId="44546716" w14:textId="262E57D1" w:rsidR="00743C03" w:rsidRPr="00743C03" w:rsidRDefault="00743C03" w:rsidP="003B552F">
      <w:pPr>
        <w:widowControl w:val="0"/>
        <w:spacing w:before="120" w:line="276" w:lineRule="auto"/>
        <w:ind w:firstLine="720"/>
        <w:jc w:val="both"/>
        <w:rPr>
          <w:iCs/>
          <w:snapToGrid w:val="0"/>
          <w:sz w:val="28"/>
          <w:szCs w:val="28"/>
          <w:lang w:val="nl-NL"/>
        </w:rPr>
      </w:pPr>
      <w:r w:rsidRPr="00743C03">
        <w:rPr>
          <w:iCs/>
          <w:snapToGrid w:val="0"/>
          <w:sz w:val="28"/>
          <w:szCs w:val="28"/>
          <w:lang w:val="nl-NL"/>
        </w:rPr>
        <w:t xml:space="preserve">Diện tích đất rừng phòng hộ năm 2020 là </w:t>
      </w:r>
      <w:r w:rsidRPr="00743C03">
        <w:rPr>
          <w:sz w:val="28"/>
          <w:szCs w:val="28"/>
        </w:rPr>
        <w:t xml:space="preserve">1.876,28 </w:t>
      </w:r>
      <w:r w:rsidRPr="00743C03">
        <w:rPr>
          <w:iCs/>
          <w:snapToGrid w:val="0"/>
          <w:sz w:val="28"/>
          <w:szCs w:val="28"/>
          <w:lang w:val="nl-NL"/>
        </w:rPr>
        <w:t xml:space="preserve">ha; tăng </w:t>
      </w:r>
      <w:r w:rsidRPr="00743C03">
        <w:rPr>
          <w:sz w:val="28"/>
          <w:szCs w:val="28"/>
        </w:rPr>
        <w:t xml:space="preserve">958,58 </w:t>
      </w:r>
      <w:r w:rsidRPr="00743C03">
        <w:rPr>
          <w:iCs/>
          <w:snapToGrid w:val="0"/>
          <w:sz w:val="28"/>
          <w:szCs w:val="28"/>
          <w:lang w:val="nl-NL"/>
        </w:rPr>
        <w:t xml:space="preserve">ha so với hiện trạng năm 2010. Trong đó: </w:t>
      </w:r>
    </w:p>
    <w:p w14:paraId="75039480" w14:textId="2A89F6CB" w:rsidR="00743C03" w:rsidRPr="00743C03" w:rsidRDefault="00743C03" w:rsidP="003B552F">
      <w:pPr>
        <w:widowControl w:val="0"/>
        <w:spacing w:before="120" w:line="276" w:lineRule="auto"/>
        <w:ind w:firstLine="720"/>
        <w:jc w:val="both"/>
        <w:rPr>
          <w:iCs/>
          <w:snapToGrid w:val="0"/>
          <w:sz w:val="28"/>
          <w:szCs w:val="28"/>
          <w:lang w:val="nl-NL"/>
        </w:rPr>
      </w:pPr>
      <w:r w:rsidRPr="00743C03">
        <w:rPr>
          <w:iCs/>
          <w:snapToGrid w:val="0"/>
          <w:sz w:val="28"/>
          <w:szCs w:val="28"/>
          <w:lang w:val="nl-NL"/>
        </w:rPr>
        <w:t xml:space="preserve">Đất rừng phòng hộ giảm </w:t>
      </w:r>
      <w:r w:rsidRPr="00743C03">
        <w:rPr>
          <w:sz w:val="28"/>
          <w:szCs w:val="28"/>
        </w:rPr>
        <w:t xml:space="preserve">614,50 </w:t>
      </w:r>
      <w:r w:rsidRPr="00743C03">
        <w:rPr>
          <w:iCs/>
          <w:snapToGrid w:val="0"/>
          <w:sz w:val="28"/>
          <w:szCs w:val="28"/>
          <w:lang w:val="nl-NL"/>
        </w:rPr>
        <w:t xml:space="preserve">ha do chuyển sang đất trồng lúa </w:t>
      </w:r>
      <w:r w:rsidRPr="00743C03">
        <w:rPr>
          <w:sz w:val="28"/>
          <w:szCs w:val="28"/>
        </w:rPr>
        <w:t>0,30</w:t>
      </w:r>
      <w:r w:rsidRPr="00743C03">
        <w:rPr>
          <w:iCs/>
          <w:snapToGrid w:val="0"/>
          <w:sz w:val="28"/>
          <w:szCs w:val="28"/>
          <w:lang w:val="nl-NL"/>
        </w:rPr>
        <w:t xml:space="preserve"> ha; đất trồng cây hàng năm khác </w:t>
      </w:r>
      <w:r w:rsidRPr="00743C03">
        <w:rPr>
          <w:sz w:val="28"/>
          <w:szCs w:val="28"/>
        </w:rPr>
        <w:t>16,48</w:t>
      </w:r>
      <w:r w:rsidRPr="00743C03">
        <w:rPr>
          <w:iCs/>
          <w:snapToGrid w:val="0"/>
          <w:sz w:val="28"/>
          <w:szCs w:val="28"/>
          <w:lang w:val="nl-NL"/>
        </w:rPr>
        <w:t xml:space="preserve"> ha; đất trồng cây lâu năm </w:t>
      </w:r>
      <w:r w:rsidRPr="00743C03">
        <w:rPr>
          <w:sz w:val="28"/>
          <w:szCs w:val="28"/>
        </w:rPr>
        <w:t>13,30</w:t>
      </w:r>
      <w:r w:rsidRPr="00743C03">
        <w:rPr>
          <w:iCs/>
          <w:snapToGrid w:val="0"/>
          <w:sz w:val="28"/>
          <w:szCs w:val="28"/>
          <w:lang w:val="nl-NL"/>
        </w:rPr>
        <w:t xml:space="preserve"> ha; đất rừng sản xuất </w:t>
      </w:r>
      <w:r w:rsidRPr="00743C03">
        <w:rPr>
          <w:sz w:val="28"/>
          <w:szCs w:val="28"/>
        </w:rPr>
        <w:t>512,59</w:t>
      </w:r>
      <w:r w:rsidRPr="00743C03">
        <w:rPr>
          <w:iCs/>
          <w:snapToGrid w:val="0"/>
          <w:sz w:val="28"/>
          <w:szCs w:val="28"/>
          <w:lang w:val="nl-NL"/>
        </w:rPr>
        <w:t xml:space="preserve"> ha;  đất nuôi trồng thủy sản </w:t>
      </w:r>
      <w:r w:rsidRPr="00743C03">
        <w:rPr>
          <w:sz w:val="28"/>
          <w:szCs w:val="28"/>
        </w:rPr>
        <w:t>64,48</w:t>
      </w:r>
      <w:r w:rsidRPr="00743C03">
        <w:rPr>
          <w:iCs/>
          <w:snapToGrid w:val="0"/>
          <w:sz w:val="28"/>
          <w:szCs w:val="28"/>
          <w:lang w:val="nl-NL"/>
        </w:rPr>
        <w:t xml:space="preserve"> ha; đất làm muối </w:t>
      </w:r>
      <w:r w:rsidRPr="00743C03">
        <w:rPr>
          <w:sz w:val="28"/>
          <w:szCs w:val="28"/>
        </w:rPr>
        <w:t>0,67</w:t>
      </w:r>
      <w:r w:rsidRPr="00743C03">
        <w:rPr>
          <w:iCs/>
          <w:snapToGrid w:val="0"/>
          <w:sz w:val="28"/>
          <w:szCs w:val="28"/>
          <w:lang w:val="nl-NL"/>
        </w:rPr>
        <w:t xml:space="preserve"> ha; đất quốc phòng </w:t>
      </w:r>
      <w:r w:rsidRPr="00743C03">
        <w:rPr>
          <w:sz w:val="28"/>
          <w:szCs w:val="28"/>
        </w:rPr>
        <w:t>0,73</w:t>
      </w:r>
      <w:r w:rsidRPr="00743C03">
        <w:rPr>
          <w:iCs/>
          <w:snapToGrid w:val="0"/>
          <w:sz w:val="28"/>
          <w:szCs w:val="28"/>
          <w:lang w:val="nl-NL"/>
        </w:rPr>
        <w:t xml:space="preserve"> ha; đất phát triển hạ tầng </w:t>
      </w:r>
      <w:r w:rsidRPr="00743C03">
        <w:rPr>
          <w:sz w:val="28"/>
          <w:szCs w:val="28"/>
        </w:rPr>
        <w:t xml:space="preserve">1,26 </w:t>
      </w:r>
      <w:r w:rsidRPr="00743C03">
        <w:rPr>
          <w:iCs/>
          <w:snapToGrid w:val="0"/>
          <w:sz w:val="28"/>
          <w:szCs w:val="28"/>
          <w:lang w:val="nl-NL"/>
        </w:rPr>
        <w:t xml:space="preserve">ha; đất ở tại nông thôn </w:t>
      </w:r>
      <w:r w:rsidRPr="00743C03">
        <w:rPr>
          <w:sz w:val="28"/>
          <w:szCs w:val="28"/>
        </w:rPr>
        <w:t>1,77</w:t>
      </w:r>
      <w:r w:rsidRPr="00743C03">
        <w:rPr>
          <w:iCs/>
          <w:snapToGrid w:val="0"/>
          <w:sz w:val="28"/>
          <w:szCs w:val="28"/>
          <w:lang w:val="nl-NL"/>
        </w:rPr>
        <w:t xml:space="preserve"> ha; đất xây dựng trụ sở của tổ chức sự nghiệp </w:t>
      </w:r>
      <w:r w:rsidRPr="00743C03">
        <w:rPr>
          <w:sz w:val="28"/>
          <w:szCs w:val="28"/>
        </w:rPr>
        <w:t xml:space="preserve">0,15 </w:t>
      </w:r>
      <w:r w:rsidRPr="00743C03">
        <w:rPr>
          <w:iCs/>
          <w:snapToGrid w:val="0"/>
          <w:sz w:val="28"/>
          <w:szCs w:val="28"/>
          <w:lang w:val="nl-NL"/>
        </w:rPr>
        <w:t xml:space="preserve">ha; đất cơ sở tín ngưỡng </w:t>
      </w:r>
      <w:r w:rsidRPr="00743C03">
        <w:rPr>
          <w:sz w:val="28"/>
          <w:szCs w:val="28"/>
        </w:rPr>
        <w:t>0,03</w:t>
      </w:r>
      <w:r w:rsidRPr="00743C03">
        <w:rPr>
          <w:iCs/>
          <w:snapToGrid w:val="0"/>
          <w:sz w:val="28"/>
          <w:szCs w:val="28"/>
          <w:lang w:val="nl-NL"/>
        </w:rPr>
        <w:t xml:space="preserve"> ha; đất sông, ngòi, kênh, rạch </w:t>
      </w:r>
      <w:r w:rsidRPr="00743C03">
        <w:rPr>
          <w:sz w:val="28"/>
          <w:szCs w:val="28"/>
        </w:rPr>
        <w:t>2,75</w:t>
      </w:r>
      <w:r w:rsidRPr="00743C03">
        <w:rPr>
          <w:iCs/>
          <w:snapToGrid w:val="0"/>
          <w:sz w:val="28"/>
          <w:szCs w:val="28"/>
          <w:lang w:val="nl-NL"/>
        </w:rPr>
        <w:t xml:space="preserve"> ha.</w:t>
      </w:r>
    </w:p>
    <w:p w14:paraId="2564E6B7" w14:textId="1903A87C" w:rsidR="00743C03" w:rsidRPr="00743C03" w:rsidRDefault="00743C03" w:rsidP="003B552F">
      <w:pPr>
        <w:widowControl w:val="0"/>
        <w:spacing w:before="120" w:line="276" w:lineRule="auto"/>
        <w:ind w:firstLine="720"/>
        <w:jc w:val="both"/>
        <w:rPr>
          <w:iCs/>
          <w:snapToGrid w:val="0"/>
          <w:sz w:val="28"/>
          <w:szCs w:val="28"/>
          <w:lang w:val="nl-NL"/>
        </w:rPr>
      </w:pPr>
      <w:r w:rsidRPr="00743C03">
        <w:rPr>
          <w:iCs/>
          <w:snapToGrid w:val="0"/>
          <w:sz w:val="28"/>
          <w:szCs w:val="28"/>
          <w:lang w:val="nl-NL"/>
        </w:rPr>
        <w:t xml:space="preserve">Đồng thời, diện tích đất rừng phòng hộ tăng </w:t>
      </w:r>
      <w:r w:rsidRPr="00743C03">
        <w:rPr>
          <w:sz w:val="28"/>
          <w:szCs w:val="28"/>
        </w:rPr>
        <w:t xml:space="preserve">1.573,09 </w:t>
      </w:r>
      <w:r w:rsidRPr="00743C03">
        <w:rPr>
          <w:iCs/>
          <w:snapToGrid w:val="0"/>
          <w:sz w:val="28"/>
          <w:szCs w:val="28"/>
          <w:lang w:val="nl-NL"/>
        </w:rPr>
        <w:t xml:space="preserve">ha được lấy từ đất trồng lúa </w:t>
      </w:r>
      <w:r w:rsidRPr="00743C03">
        <w:rPr>
          <w:sz w:val="28"/>
          <w:szCs w:val="28"/>
        </w:rPr>
        <w:t>0,02</w:t>
      </w:r>
      <w:r w:rsidRPr="00743C03">
        <w:rPr>
          <w:iCs/>
          <w:snapToGrid w:val="0"/>
          <w:sz w:val="28"/>
          <w:szCs w:val="28"/>
          <w:lang w:val="nl-NL"/>
        </w:rPr>
        <w:t xml:space="preserve"> ha; đất trồng cây hàng năm khác </w:t>
      </w:r>
      <w:r w:rsidRPr="00743C03">
        <w:rPr>
          <w:sz w:val="28"/>
          <w:szCs w:val="28"/>
        </w:rPr>
        <w:t>8,80</w:t>
      </w:r>
      <w:r w:rsidRPr="00743C03">
        <w:rPr>
          <w:iCs/>
          <w:snapToGrid w:val="0"/>
          <w:sz w:val="28"/>
          <w:szCs w:val="28"/>
          <w:lang w:val="nl-NL"/>
        </w:rPr>
        <w:t xml:space="preserve"> ha; đất trồng cây lâu năm </w:t>
      </w:r>
      <w:r w:rsidRPr="00743C03">
        <w:rPr>
          <w:sz w:val="28"/>
          <w:szCs w:val="28"/>
        </w:rPr>
        <w:t>76,87</w:t>
      </w:r>
      <w:r w:rsidRPr="00743C03">
        <w:rPr>
          <w:iCs/>
          <w:snapToGrid w:val="0"/>
          <w:sz w:val="28"/>
          <w:szCs w:val="28"/>
          <w:lang w:val="nl-NL"/>
        </w:rPr>
        <w:t xml:space="preserve"> ha; đất nuôi trồng thủy sản </w:t>
      </w:r>
      <w:r w:rsidRPr="00743C03">
        <w:rPr>
          <w:sz w:val="28"/>
          <w:szCs w:val="28"/>
        </w:rPr>
        <w:t>1.045,79</w:t>
      </w:r>
      <w:r w:rsidRPr="00743C03">
        <w:rPr>
          <w:iCs/>
          <w:snapToGrid w:val="0"/>
          <w:sz w:val="28"/>
          <w:szCs w:val="28"/>
          <w:lang w:val="nl-NL"/>
        </w:rPr>
        <w:t xml:space="preserve"> ha; đất phát triển hạ tầng </w:t>
      </w:r>
      <w:r w:rsidRPr="00743C03">
        <w:rPr>
          <w:sz w:val="28"/>
          <w:szCs w:val="28"/>
        </w:rPr>
        <w:t xml:space="preserve">2,94 </w:t>
      </w:r>
      <w:r w:rsidRPr="00743C03">
        <w:rPr>
          <w:iCs/>
          <w:snapToGrid w:val="0"/>
          <w:sz w:val="28"/>
          <w:szCs w:val="28"/>
          <w:lang w:val="nl-NL"/>
        </w:rPr>
        <w:t xml:space="preserve">ha; đất ở tại nông thôn </w:t>
      </w:r>
      <w:r w:rsidRPr="00743C03">
        <w:rPr>
          <w:sz w:val="28"/>
          <w:szCs w:val="28"/>
        </w:rPr>
        <w:t>0,08</w:t>
      </w:r>
      <w:r w:rsidRPr="00743C03">
        <w:rPr>
          <w:iCs/>
          <w:snapToGrid w:val="0"/>
          <w:sz w:val="28"/>
          <w:szCs w:val="28"/>
          <w:lang w:val="nl-NL"/>
        </w:rPr>
        <w:t xml:space="preserve"> ha; đất xây dựng trụ sở cơ quan </w:t>
      </w:r>
      <w:r w:rsidRPr="00743C03">
        <w:rPr>
          <w:sz w:val="28"/>
          <w:szCs w:val="28"/>
        </w:rPr>
        <w:t>0,01</w:t>
      </w:r>
      <w:r w:rsidRPr="00743C03">
        <w:rPr>
          <w:iCs/>
          <w:snapToGrid w:val="0"/>
          <w:sz w:val="28"/>
          <w:szCs w:val="28"/>
          <w:lang w:val="nl-NL"/>
        </w:rPr>
        <w:t xml:space="preserve">ha; đất sông, ngòi, kênh, rạch </w:t>
      </w:r>
      <w:r w:rsidRPr="00743C03">
        <w:rPr>
          <w:sz w:val="28"/>
          <w:szCs w:val="28"/>
        </w:rPr>
        <w:t>436,01</w:t>
      </w:r>
      <w:r w:rsidRPr="00743C03">
        <w:rPr>
          <w:iCs/>
          <w:snapToGrid w:val="0"/>
          <w:sz w:val="28"/>
          <w:szCs w:val="28"/>
          <w:lang w:val="nl-NL"/>
        </w:rPr>
        <w:t xml:space="preserve"> ha; đất chưa sử dụng </w:t>
      </w:r>
      <w:r w:rsidRPr="00743C03">
        <w:rPr>
          <w:sz w:val="28"/>
          <w:szCs w:val="28"/>
        </w:rPr>
        <w:t>2,57</w:t>
      </w:r>
      <w:r w:rsidRPr="00743C03">
        <w:rPr>
          <w:iCs/>
          <w:snapToGrid w:val="0"/>
          <w:sz w:val="28"/>
          <w:szCs w:val="28"/>
          <w:lang w:val="nl-NL"/>
        </w:rPr>
        <w:t xml:space="preserve"> ha.</w:t>
      </w:r>
    </w:p>
    <w:p w14:paraId="2AF3C9D5" w14:textId="1D6946E8" w:rsidR="00743C03" w:rsidRPr="00743C03" w:rsidRDefault="00D52269" w:rsidP="003B552F">
      <w:pPr>
        <w:widowControl w:val="0"/>
        <w:spacing w:before="120" w:line="276" w:lineRule="auto"/>
        <w:ind w:firstLine="720"/>
        <w:jc w:val="both"/>
        <w:rPr>
          <w:b/>
          <w:i/>
          <w:iCs/>
          <w:snapToGrid w:val="0"/>
          <w:sz w:val="28"/>
          <w:szCs w:val="28"/>
          <w:lang w:val="nl-NL"/>
        </w:rPr>
      </w:pPr>
      <w:r>
        <w:rPr>
          <w:b/>
          <w:i/>
          <w:iCs/>
          <w:snapToGrid w:val="0"/>
          <w:sz w:val="28"/>
          <w:szCs w:val="28"/>
          <w:lang w:val="nl-NL"/>
        </w:rPr>
        <w:t>e) Đất rừng sản xuất</w:t>
      </w:r>
    </w:p>
    <w:p w14:paraId="6592B191" w14:textId="1739DB31" w:rsidR="00743C03" w:rsidRPr="00743C03" w:rsidRDefault="00743C03" w:rsidP="003B552F">
      <w:pPr>
        <w:widowControl w:val="0"/>
        <w:spacing w:before="120" w:line="276" w:lineRule="auto"/>
        <w:ind w:firstLine="720"/>
        <w:jc w:val="both"/>
        <w:rPr>
          <w:iCs/>
          <w:snapToGrid w:val="0"/>
          <w:sz w:val="28"/>
          <w:szCs w:val="28"/>
          <w:lang w:val="nl-NL"/>
        </w:rPr>
      </w:pPr>
      <w:r w:rsidRPr="00743C03">
        <w:rPr>
          <w:iCs/>
          <w:snapToGrid w:val="0"/>
          <w:sz w:val="28"/>
          <w:szCs w:val="28"/>
          <w:lang w:val="nl-NL"/>
        </w:rPr>
        <w:t xml:space="preserve">Diện tích đất rừng sản xuất năm 2020 là </w:t>
      </w:r>
      <w:r w:rsidRPr="00743C03">
        <w:rPr>
          <w:sz w:val="28"/>
          <w:szCs w:val="28"/>
        </w:rPr>
        <w:t xml:space="preserve">1.154,85 </w:t>
      </w:r>
      <w:r w:rsidRPr="00743C03">
        <w:rPr>
          <w:iCs/>
          <w:snapToGrid w:val="0"/>
          <w:sz w:val="28"/>
          <w:szCs w:val="28"/>
          <w:lang w:val="nl-NL"/>
        </w:rPr>
        <w:t xml:space="preserve">ha; tăng </w:t>
      </w:r>
      <w:r w:rsidRPr="00743C03">
        <w:rPr>
          <w:sz w:val="28"/>
          <w:szCs w:val="28"/>
        </w:rPr>
        <w:t xml:space="preserve">1.154,85 </w:t>
      </w:r>
      <w:r w:rsidRPr="00743C03">
        <w:rPr>
          <w:iCs/>
          <w:snapToGrid w:val="0"/>
          <w:sz w:val="28"/>
          <w:szCs w:val="28"/>
          <w:lang w:val="nl-NL"/>
        </w:rPr>
        <w:t xml:space="preserve">ha so với hiện trạng năm 2010. Trong đó diện tích đất rừng sản xuất tăng được lấy từ đất trồng cây hàng năm khác </w:t>
      </w:r>
      <w:r w:rsidRPr="00743C03">
        <w:rPr>
          <w:sz w:val="28"/>
          <w:szCs w:val="28"/>
        </w:rPr>
        <w:t>0,01</w:t>
      </w:r>
      <w:r w:rsidRPr="00743C03">
        <w:rPr>
          <w:iCs/>
          <w:snapToGrid w:val="0"/>
          <w:sz w:val="28"/>
          <w:szCs w:val="28"/>
          <w:lang w:val="nl-NL"/>
        </w:rPr>
        <w:t xml:space="preserve"> ha; đất trồng cây lâu năm </w:t>
      </w:r>
      <w:r w:rsidRPr="00743C03">
        <w:rPr>
          <w:sz w:val="28"/>
          <w:szCs w:val="28"/>
        </w:rPr>
        <w:t>0,07</w:t>
      </w:r>
      <w:r w:rsidRPr="00743C03">
        <w:rPr>
          <w:iCs/>
          <w:snapToGrid w:val="0"/>
          <w:sz w:val="28"/>
          <w:szCs w:val="28"/>
          <w:lang w:val="nl-NL"/>
        </w:rPr>
        <w:t xml:space="preserve"> ha; đất rừng phòng hộ </w:t>
      </w:r>
      <w:r w:rsidRPr="00743C03">
        <w:rPr>
          <w:sz w:val="28"/>
          <w:szCs w:val="28"/>
        </w:rPr>
        <w:t>512,59</w:t>
      </w:r>
      <w:r w:rsidRPr="00743C03">
        <w:rPr>
          <w:iCs/>
          <w:snapToGrid w:val="0"/>
          <w:sz w:val="28"/>
          <w:szCs w:val="28"/>
          <w:lang w:val="nl-NL"/>
        </w:rPr>
        <w:t xml:space="preserve"> ha; đất nuôi trồng thủy sản </w:t>
      </w:r>
      <w:r w:rsidRPr="00743C03">
        <w:rPr>
          <w:sz w:val="28"/>
          <w:szCs w:val="28"/>
        </w:rPr>
        <w:t>624,51</w:t>
      </w:r>
      <w:r w:rsidRPr="00743C03">
        <w:rPr>
          <w:iCs/>
          <w:snapToGrid w:val="0"/>
          <w:sz w:val="28"/>
          <w:szCs w:val="28"/>
          <w:lang w:val="nl-NL"/>
        </w:rPr>
        <w:t xml:space="preserve"> ha; đất phát triển hạ tầng </w:t>
      </w:r>
      <w:r w:rsidRPr="00743C03">
        <w:rPr>
          <w:sz w:val="28"/>
          <w:szCs w:val="28"/>
        </w:rPr>
        <w:t xml:space="preserve">0,11 </w:t>
      </w:r>
      <w:r w:rsidRPr="00743C03">
        <w:rPr>
          <w:iCs/>
          <w:snapToGrid w:val="0"/>
          <w:sz w:val="28"/>
          <w:szCs w:val="28"/>
          <w:lang w:val="nl-NL"/>
        </w:rPr>
        <w:t xml:space="preserve">ha; đất ở tại nông thôn </w:t>
      </w:r>
      <w:r w:rsidRPr="00743C03">
        <w:rPr>
          <w:sz w:val="28"/>
          <w:szCs w:val="28"/>
        </w:rPr>
        <w:t>0,04</w:t>
      </w:r>
      <w:r w:rsidRPr="00743C03">
        <w:rPr>
          <w:iCs/>
          <w:snapToGrid w:val="0"/>
          <w:sz w:val="28"/>
          <w:szCs w:val="28"/>
          <w:lang w:val="nl-NL"/>
        </w:rPr>
        <w:t xml:space="preserve"> ha; đất sông, ngòi, kênh, rạch </w:t>
      </w:r>
      <w:r w:rsidRPr="00743C03">
        <w:rPr>
          <w:sz w:val="28"/>
          <w:szCs w:val="28"/>
        </w:rPr>
        <w:t>17,52</w:t>
      </w:r>
      <w:r w:rsidRPr="00743C03">
        <w:rPr>
          <w:iCs/>
          <w:snapToGrid w:val="0"/>
          <w:sz w:val="28"/>
          <w:szCs w:val="28"/>
          <w:lang w:val="nl-NL"/>
        </w:rPr>
        <w:t xml:space="preserve"> ha.</w:t>
      </w:r>
    </w:p>
    <w:p w14:paraId="47B2E290" w14:textId="553927B9" w:rsidR="00743C03" w:rsidRPr="00743C03" w:rsidRDefault="00D52269" w:rsidP="00743C03">
      <w:pPr>
        <w:spacing w:before="120" w:line="288" w:lineRule="auto"/>
        <w:ind w:firstLine="680"/>
        <w:jc w:val="both"/>
        <w:rPr>
          <w:b/>
          <w:i/>
          <w:sz w:val="28"/>
          <w:szCs w:val="28"/>
          <w:lang w:val="nl-NL"/>
        </w:rPr>
      </w:pPr>
      <w:r>
        <w:rPr>
          <w:b/>
          <w:i/>
          <w:sz w:val="28"/>
          <w:szCs w:val="28"/>
          <w:lang w:val="nl-NL"/>
        </w:rPr>
        <w:lastRenderedPageBreak/>
        <w:tab/>
        <w:t>f) Đất nuôi trồng thủy sản</w:t>
      </w:r>
    </w:p>
    <w:p w14:paraId="34AA94D1" w14:textId="78B3BD35" w:rsidR="00743C03" w:rsidRPr="00743C03" w:rsidRDefault="00743C03" w:rsidP="00743C03">
      <w:pPr>
        <w:widowControl w:val="0"/>
        <w:spacing w:before="120" w:line="288" w:lineRule="auto"/>
        <w:ind w:firstLine="720"/>
        <w:jc w:val="both"/>
        <w:rPr>
          <w:iCs/>
          <w:snapToGrid w:val="0"/>
          <w:sz w:val="28"/>
          <w:szCs w:val="28"/>
          <w:lang w:val="nl-NL"/>
        </w:rPr>
      </w:pPr>
      <w:r w:rsidRPr="00743C03">
        <w:rPr>
          <w:iCs/>
          <w:snapToGrid w:val="0"/>
          <w:sz w:val="28"/>
          <w:szCs w:val="28"/>
          <w:lang w:val="nl-NL"/>
        </w:rPr>
        <w:t xml:space="preserve">Diện tích đất nuôi trồng thủy sản năm 2020 là </w:t>
      </w:r>
      <w:r w:rsidRPr="00743C03">
        <w:rPr>
          <w:sz w:val="28"/>
          <w:szCs w:val="28"/>
        </w:rPr>
        <w:t xml:space="preserve">16.055,88 </w:t>
      </w:r>
      <w:r w:rsidRPr="00743C03">
        <w:rPr>
          <w:iCs/>
          <w:snapToGrid w:val="0"/>
          <w:sz w:val="28"/>
          <w:szCs w:val="28"/>
          <w:lang w:val="nl-NL"/>
        </w:rPr>
        <w:t xml:space="preserve">ha; tăng </w:t>
      </w:r>
      <w:r w:rsidRPr="00743C03">
        <w:rPr>
          <w:sz w:val="28"/>
          <w:szCs w:val="28"/>
        </w:rPr>
        <w:t xml:space="preserve">598,81 </w:t>
      </w:r>
      <w:r w:rsidRPr="00743C03">
        <w:rPr>
          <w:iCs/>
          <w:snapToGrid w:val="0"/>
          <w:sz w:val="28"/>
          <w:szCs w:val="28"/>
          <w:lang w:val="nl-NL"/>
        </w:rPr>
        <w:t>ha so với hiện trạng năm 2010. Trong đó:</w:t>
      </w:r>
    </w:p>
    <w:p w14:paraId="0F1BDBFD" w14:textId="5DF028B6" w:rsidR="00743C03" w:rsidRPr="00743C03" w:rsidRDefault="00743C03" w:rsidP="00743C03">
      <w:pPr>
        <w:widowControl w:val="0"/>
        <w:spacing w:before="120" w:line="288" w:lineRule="auto"/>
        <w:ind w:firstLine="720"/>
        <w:jc w:val="both"/>
        <w:rPr>
          <w:iCs/>
          <w:snapToGrid w:val="0"/>
          <w:sz w:val="28"/>
          <w:szCs w:val="28"/>
          <w:lang w:val="nl-NL"/>
        </w:rPr>
      </w:pPr>
      <w:r w:rsidRPr="00743C03">
        <w:rPr>
          <w:iCs/>
          <w:snapToGrid w:val="0"/>
          <w:sz w:val="28"/>
          <w:szCs w:val="28"/>
          <w:lang w:val="nl-NL"/>
        </w:rPr>
        <w:t xml:space="preserve">Đất nuôi trồng thủy sản giảm </w:t>
      </w:r>
      <w:r w:rsidRPr="00743C03">
        <w:rPr>
          <w:sz w:val="28"/>
          <w:szCs w:val="28"/>
        </w:rPr>
        <w:t xml:space="preserve">5.087,42 </w:t>
      </w:r>
      <w:r w:rsidRPr="00743C03">
        <w:rPr>
          <w:iCs/>
          <w:snapToGrid w:val="0"/>
          <w:sz w:val="28"/>
          <w:szCs w:val="28"/>
          <w:lang w:val="nl-NL"/>
        </w:rPr>
        <w:t xml:space="preserve">ha do chuyển sang đất trồng lúa </w:t>
      </w:r>
      <w:r w:rsidRPr="00743C03">
        <w:rPr>
          <w:sz w:val="28"/>
          <w:szCs w:val="28"/>
        </w:rPr>
        <w:t>594,48</w:t>
      </w:r>
      <w:r w:rsidRPr="00743C03">
        <w:rPr>
          <w:iCs/>
          <w:snapToGrid w:val="0"/>
          <w:sz w:val="28"/>
          <w:szCs w:val="28"/>
          <w:lang w:val="nl-NL"/>
        </w:rPr>
        <w:t xml:space="preserve"> ha; đất trồng cây hàng năm khác </w:t>
      </w:r>
      <w:r w:rsidRPr="00743C03">
        <w:rPr>
          <w:sz w:val="28"/>
          <w:szCs w:val="28"/>
        </w:rPr>
        <w:t>224,35</w:t>
      </w:r>
      <w:r w:rsidRPr="00743C03">
        <w:rPr>
          <w:iCs/>
          <w:snapToGrid w:val="0"/>
          <w:sz w:val="28"/>
          <w:szCs w:val="28"/>
          <w:lang w:val="nl-NL"/>
        </w:rPr>
        <w:t xml:space="preserve"> ha; đất trồng cây lâu năm </w:t>
      </w:r>
      <w:r w:rsidRPr="00743C03">
        <w:rPr>
          <w:sz w:val="28"/>
          <w:szCs w:val="28"/>
        </w:rPr>
        <w:t>1.215,58</w:t>
      </w:r>
      <w:r w:rsidRPr="00743C03">
        <w:rPr>
          <w:iCs/>
          <w:snapToGrid w:val="0"/>
          <w:sz w:val="28"/>
          <w:szCs w:val="28"/>
          <w:lang w:val="nl-NL"/>
        </w:rPr>
        <w:t xml:space="preserve"> ha; đất rừng sản xuất </w:t>
      </w:r>
      <w:r w:rsidRPr="00743C03">
        <w:rPr>
          <w:sz w:val="28"/>
          <w:szCs w:val="28"/>
        </w:rPr>
        <w:t>624,51</w:t>
      </w:r>
      <w:r w:rsidRPr="00743C03">
        <w:rPr>
          <w:iCs/>
          <w:snapToGrid w:val="0"/>
          <w:sz w:val="28"/>
          <w:szCs w:val="28"/>
          <w:lang w:val="nl-NL"/>
        </w:rPr>
        <w:t xml:space="preserve"> ha; đất rừng phòng hộ </w:t>
      </w:r>
      <w:r w:rsidRPr="00743C03">
        <w:rPr>
          <w:sz w:val="28"/>
          <w:szCs w:val="28"/>
        </w:rPr>
        <w:t>1.045,79</w:t>
      </w:r>
      <w:r w:rsidRPr="00743C03">
        <w:rPr>
          <w:iCs/>
          <w:snapToGrid w:val="0"/>
          <w:sz w:val="28"/>
          <w:szCs w:val="28"/>
          <w:lang w:val="nl-NL"/>
        </w:rPr>
        <w:t xml:space="preserve"> ha; đất làm muối </w:t>
      </w:r>
      <w:r w:rsidRPr="00743C03">
        <w:rPr>
          <w:sz w:val="28"/>
          <w:szCs w:val="28"/>
        </w:rPr>
        <w:t>253,55</w:t>
      </w:r>
      <w:r w:rsidRPr="00743C03">
        <w:rPr>
          <w:iCs/>
          <w:snapToGrid w:val="0"/>
          <w:sz w:val="28"/>
          <w:szCs w:val="28"/>
          <w:lang w:val="nl-NL"/>
        </w:rPr>
        <w:t xml:space="preserve"> ha; đất nông nghiệp khác </w:t>
      </w:r>
      <w:r w:rsidRPr="00743C03">
        <w:rPr>
          <w:sz w:val="28"/>
          <w:szCs w:val="28"/>
        </w:rPr>
        <w:t>8,86</w:t>
      </w:r>
      <w:r w:rsidRPr="00743C03">
        <w:rPr>
          <w:iCs/>
          <w:snapToGrid w:val="0"/>
          <w:sz w:val="28"/>
          <w:szCs w:val="28"/>
          <w:lang w:val="nl-NL"/>
        </w:rPr>
        <w:t xml:space="preserve"> ha; đất quốc phòng </w:t>
      </w:r>
      <w:r w:rsidRPr="00743C03">
        <w:rPr>
          <w:sz w:val="28"/>
          <w:szCs w:val="28"/>
        </w:rPr>
        <w:t>4,31</w:t>
      </w:r>
      <w:r w:rsidRPr="00743C03">
        <w:rPr>
          <w:iCs/>
          <w:snapToGrid w:val="0"/>
          <w:sz w:val="28"/>
          <w:szCs w:val="28"/>
          <w:lang w:val="nl-NL"/>
        </w:rPr>
        <w:t xml:space="preserve"> ha; đất thương mại dịch vụ </w:t>
      </w:r>
      <w:r w:rsidRPr="00743C03">
        <w:rPr>
          <w:sz w:val="28"/>
          <w:szCs w:val="28"/>
        </w:rPr>
        <w:t xml:space="preserve">4,73 </w:t>
      </w:r>
      <w:r w:rsidRPr="00743C03">
        <w:rPr>
          <w:iCs/>
          <w:snapToGrid w:val="0"/>
          <w:sz w:val="28"/>
          <w:szCs w:val="28"/>
          <w:lang w:val="nl-NL"/>
        </w:rPr>
        <w:t xml:space="preserve">ha; đất cơ sở sản xuất phi nông nghiệp </w:t>
      </w:r>
      <w:r w:rsidRPr="00743C03">
        <w:rPr>
          <w:sz w:val="28"/>
          <w:szCs w:val="28"/>
        </w:rPr>
        <w:t>6,74</w:t>
      </w:r>
      <w:r w:rsidRPr="00743C03">
        <w:rPr>
          <w:iCs/>
          <w:snapToGrid w:val="0"/>
          <w:sz w:val="28"/>
          <w:szCs w:val="28"/>
          <w:lang w:val="nl-NL"/>
        </w:rPr>
        <w:t xml:space="preserve"> ha; đất phát triển hạ tầng </w:t>
      </w:r>
      <w:r w:rsidRPr="00743C03">
        <w:rPr>
          <w:sz w:val="28"/>
          <w:szCs w:val="28"/>
        </w:rPr>
        <w:t xml:space="preserve">42,55 </w:t>
      </w:r>
      <w:r w:rsidRPr="00743C03">
        <w:rPr>
          <w:iCs/>
          <w:snapToGrid w:val="0"/>
          <w:sz w:val="28"/>
          <w:szCs w:val="28"/>
          <w:lang w:val="nl-NL"/>
        </w:rPr>
        <w:t xml:space="preserve">ha; đất ở tại nông thôn </w:t>
      </w:r>
      <w:r w:rsidRPr="00743C03">
        <w:rPr>
          <w:sz w:val="28"/>
          <w:szCs w:val="28"/>
        </w:rPr>
        <w:t>24,78</w:t>
      </w:r>
      <w:r w:rsidRPr="00743C03">
        <w:rPr>
          <w:iCs/>
          <w:snapToGrid w:val="0"/>
          <w:sz w:val="28"/>
          <w:szCs w:val="28"/>
          <w:lang w:val="nl-NL"/>
        </w:rPr>
        <w:t xml:space="preserve"> ha; đất ở tại đô thị </w:t>
      </w:r>
      <w:r w:rsidRPr="00743C03">
        <w:rPr>
          <w:sz w:val="28"/>
          <w:szCs w:val="28"/>
        </w:rPr>
        <w:t>3,11</w:t>
      </w:r>
      <w:r w:rsidRPr="00743C03">
        <w:rPr>
          <w:iCs/>
          <w:snapToGrid w:val="0"/>
          <w:sz w:val="28"/>
          <w:szCs w:val="28"/>
          <w:lang w:val="nl-NL"/>
        </w:rPr>
        <w:t xml:space="preserve"> ha; đất khu vui chơi, giải trí công cộng </w:t>
      </w:r>
      <w:r w:rsidRPr="00743C03">
        <w:rPr>
          <w:sz w:val="28"/>
          <w:szCs w:val="28"/>
        </w:rPr>
        <w:t xml:space="preserve">0,28 </w:t>
      </w:r>
      <w:r w:rsidRPr="00743C03">
        <w:rPr>
          <w:iCs/>
          <w:snapToGrid w:val="0"/>
          <w:sz w:val="28"/>
          <w:szCs w:val="28"/>
          <w:lang w:val="nl-NL"/>
        </w:rPr>
        <w:t xml:space="preserve">ha; đất sông, ngòi, kênh, rạch </w:t>
      </w:r>
      <w:r w:rsidRPr="00743C03">
        <w:rPr>
          <w:sz w:val="28"/>
          <w:szCs w:val="28"/>
        </w:rPr>
        <w:t>84,66</w:t>
      </w:r>
      <w:r w:rsidRPr="00743C03">
        <w:rPr>
          <w:iCs/>
          <w:snapToGrid w:val="0"/>
          <w:sz w:val="28"/>
          <w:szCs w:val="28"/>
          <w:lang w:val="nl-NL"/>
        </w:rPr>
        <w:t xml:space="preserve"> ha; đất có mặt nước chuyên dùng </w:t>
      </w:r>
      <w:r w:rsidRPr="00743C03">
        <w:rPr>
          <w:sz w:val="28"/>
          <w:szCs w:val="28"/>
        </w:rPr>
        <w:t>14,38</w:t>
      </w:r>
      <w:r w:rsidRPr="00743C03">
        <w:rPr>
          <w:iCs/>
          <w:snapToGrid w:val="0"/>
          <w:sz w:val="28"/>
          <w:szCs w:val="28"/>
          <w:lang w:val="nl-NL"/>
        </w:rPr>
        <w:t xml:space="preserve"> ha.</w:t>
      </w:r>
    </w:p>
    <w:p w14:paraId="3AD32605" w14:textId="09A98112" w:rsidR="00743C03" w:rsidRPr="00743C03" w:rsidRDefault="00743C03" w:rsidP="00743C03">
      <w:pPr>
        <w:widowControl w:val="0"/>
        <w:spacing w:before="120" w:line="288" w:lineRule="auto"/>
        <w:ind w:firstLine="720"/>
        <w:jc w:val="both"/>
        <w:rPr>
          <w:iCs/>
          <w:snapToGrid w:val="0"/>
          <w:sz w:val="28"/>
          <w:szCs w:val="28"/>
          <w:lang w:val="nl-NL"/>
        </w:rPr>
      </w:pPr>
      <w:r w:rsidRPr="00743C03">
        <w:rPr>
          <w:iCs/>
          <w:snapToGrid w:val="0"/>
          <w:sz w:val="28"/>
          <w:szCs w:val="28"/>
          <w:lang w:val="nl-NL"/>
        </w:rPr>
        <w:t xml:space="preserve">Đồng thời, diện tích đất nuôi trồng thủy sản tăng </w:t>
      </w:r>
      <w:r w:rsidRPr="00743C03">
        <w:rPr>
          <w:sz w:val="28"/>
          <w:szCs w:val="28"/>
        </w:rPr>
        <w:t xml:space="preserve">5.686,23 </w:t>
      </w:r>
      <w:r w:rsidRPr="00743C03">
        <w:rPr>
          <w:iCs/>
          <w:snapToGrid w:val="0"/>
          <w:sz w:val="28"/>
          <w:szCs w:val="28"/>
          <w:lang w:val="nl-NL"/>
        </w:rPr>
        <w:t xml:space="preserve">ha được lấy từ đất trồng lúa </w:t>
      </w:r>
      <w:r w:rsidRPr="00743C03">
        <w:rPr>
          <w:sz w:val="28"/>
          <w:szCs w:val="28"/>
        </w:rPr>
        <w:t>1.838,17</w:t>
      </w:r>
      <w:r w:rsidRPr="00743C03">
        <w:rPr>
          <w:iCs/>
          <w:snapToGrid w:val="0"/>
          <w:sz w:val="28"/>
          <w:szCs w:val="28"/>
          <w:lang w:val="nl-NL"/>
        </w:rPr>
        <w:t xml:space="preserve"> ha; đất trồng cây hàng năm khác </w:t>
      </w:r>
      <w:r w:rsidRPr="00743C03">
        <w:rPr>
          <w:sz w:val="28"/>
          <w:szCs w:val="28"/>
        </w:rPr>
        <w:t>680,06</w:t>
      </w:r>
      <w:r w:rsidRPr="00743C03">
        <w:rPr>
          <w:iCs/>
          <w:snapToGrid w:val="0"/>
          <w:sz w:val="28"/>
          <w:szCs w:val="28"/>
          <w:lang w:val="nl-NL"/>
        </w:rPr>
        <w:t xml:space="preserve"> ha; đất trồng cây lâu năm </w:t>
      </w:r>
      <w:r w:rsidRPr="00743C03">
        <w:rPr>
          <w:sz w:val="28"/>
          <w:szCs w:val="28"/>
        </w:rPr>
        <w:t>1.174,30</w:t>
      </w:r>
      <w:r w:rsidRPr="00743C03">
        <w:rPr>
          <w:iCs/>
          <w:snapToGrid w:val="0"/>
          <w:sz w:val="28"/>
          <w:szCs w:val="28"/>
          <w:lang w:val="nl-NL"/>
        </w:rPr>
        <w:t xml:space="preserve"> ha; đất rừng phòng hộ </w:t>
      </w:r>
      <w:r w:rsidRPr="00743C03">
        <w:rPr>
          <w:sz w:val="28"/>
          <w:szCs w:val="28"/>
        </w:rPr>
        <w:t>64,48</w:t>
      </w:r>
      <w:r w:rsidRPr="00743C03">
        <w:rPr>
          <w:iCs/>
          <w:snapToGrid w:val="0"/>
          <w:sz w:val="28"/>
          <w:szCs w:val="28"/>
          <w:lang w:val="nl-NL"/>
        </w:rPr>
        <w:t xml:space="preserve"> ha; đất làm muối </w:t>
      </w:r>
      <w:r w:rsidRPr="00743C03">
        <w:rPr>
          <w:sz w:val="28"/>
          <w:szCs w:val="28"/>
        </w:rPr>
        <w:t>385,79</w:t>
      </w:r>
      <w:r w:rsidRPr="00743C03">
        <w:rPr>
          <w:iCs/>
          <w:snapToGrid w:val="0"/>
          <w:sz w:val="28"/>
          <w:szCs w:val="28"/>
          <w:lang w:val="nl-NL"/>
        </w:rPr>
        <w:t xml:space="preserve"> ha; đất cơ sở sản xuất phi nông nghiệp </w:t>
      </w:r>
      <w:r w:rsidRPr="00743C03">
        <w:rPr>
          <w:sz w:val="28"/>
          <w:szCs w:val="28"/>
        </w:rPr>
        <w:t>3,94</w:t>
      </w:r>
      <w:r w:rsidRPr="00743C03">
        <w:rPr>
          <w:iCs/>
          <w:snapToGrid w:val="0"/>
          <w:sz w:val="28"/>
          <w:szCs w:val="28"/>
          <w:lang w:val="nl-NL"/>
        </w:rPr>
        <w:t xml:space="preserve"> ha; đất phát triển hạ tầng </w:t>
      </w:r>
      <w:r w:rsidRPr="00743C03">
        <w:rPr>
          <w:sz w:val="28"/>
          <w:szCs w:val="28"/>
        </w:rPr>
        <w:t xml:space="preserve">5,32 </w:t>
      </w:r>
      <w:r w:rsidRPr="00743C03">
        <w:rPr>
          <w:iCs/>
          <w:snapToGrid w:val="0"/>
          <w:sz w:val="28"/>
          <w:szCs w:val="28"/>
          <w:lang w:val="nl-NL"/>
        </w:rPr>
        <w:t xml:space="preserve">ha; đất ở tại nông thôn </w:t>
      </w:r>
      <w:r w:rsidRPr="00743C03">
        <w:rPr>
          <w:sz w:val="28"/>
          <w:szCs w:val="28"/>
        </w:rPr>
        <w:t>14,63</w:t>
      </w:r>
      <w:r w:rsidRPr="00743C03">
        <w:rPr>
          <w:iCs/>
          <w:snapToGrid w:val="0"/>
          <w:sz w:val="28"/>
          <w:szCs w:val="28"/>
          <w:lang w:val="nl-NL"/>
        </w:rPr>
        <w:t xml:space="preserve"> ha; đất ở tại đô thị </w:t>
      </w:r>
      <w:r w:rsidRPr="00743C03">
        <w:rPr>
          <w:sz w:val="28"/>
          <w:szCs w:val="28"/>
        </w:rPr>
        <w:t>0,20</w:t>
      </w:r>
      <w:r w:rsidRPr="00743C03">
        <w:rPr>
          <w:iCs/>
          <w:snapToGrid w:val="0"/>
          <w:sz w:val="28"/>
          <w:szCs w:val="28"/>
          <w:lang w:val="nl-NL"/>
        </w:rPr>
        <w:t xml:space="preserve"> ha; đất xây dựng trụ sở cơ quan </w:t>
      </w:r>
      <w:r w:rsidRPr="00743C03">
        <w:rPr>
          <w:sz w:val="28"/>
          <w:szCs w:val="28"/>
        </w:rPr>
        <w:t>0,14</w:t>
      </w:r>
      <w:r w:rsidRPr="00743C03">
        <w:rPr>
          <w:iCs/>
          <w:snapToGrid w:val="0"/>
          <w:sz w:val="28"/>
          <w:szCs w:val="28"/>
          <w:lang w:val="nl-NL"/>
        </w:rPr>
        <w:t xml:space="preserve"> ha; đất sông, ngòi, kênh, rạch </w:t>
      </w:r>
      <w:r w:rsidRPr="00743C03">
        <w:rPr>
          <w:sz w:val="28"/>
          <w:szCs w:val="28"/>
        </w:rPr>
        <w:t>379,29</w:t>
      </w:r>
      <w:r w:rsidRPr="00743C03">
        <w:rPr>
          <w:iCs/>
          <w:snapToGrid w:val="0"/>
          <w:sz w:val="28"/>
          <w:szCs w:val="28"/>
          <w:lang w:val="nl-NL"/>
        </w:rPr>
        <w:t xml:space="preserve"> ha; đất chưa sử dụng </w:t>
      </w:r>
      <w:r w:rsidRPr="00743C03">
        <w:rPr>
          <w:sz w:val="28"/>
          <w:szCs w:val="28"/>
        </w:rPr>
        <w:t>3,35</w:t>
      </w:r>
      <w:r w:rsidRPr="00743C03">
        <w:rPr>
          <w:iCs/>
          <w:snapToGrid w:val="0"/>
          <w:sz w:val="28"/>
          <w:szCs w:val="28"/>
          <w:lang w:val="nl-NL"/>
        </w:rPr>
        <w:t xml:space="preserve"> ha; tăng khác </w:t>
      </w:r>
      <w:r w:rsidRPr="00743C03">
        <w:rPr>
          <w:sz w:val="28"/>
          <w:szCs w:val="28"/>
        </w:rPr>
        <w:t>1.136,56</w:t>
      </w:r>
      <w:r w:rsidRPr="00743C03">
        <w:rPr>
          <w:iCs/>
          <w:snapToGrid w:val="0"/>
          <w:sz w:val="28"/>
          <w:szCs w:val="28"/>
          <w:lang w:val="nl-NL"/>
        </w:rPr>
        <w:t xml:space="preserve"> ha.</w:t>
      </w:r>
    </w:p>
    <w:p w14:paraId="51664EA1" w14:textId="479EA164" w:rsidR="00743C03" w:rsidRPr="00743C03" w:rsidRDefault="00D52269" w:rsidP="00743C03">
      <w:pPr>
        <w:widowControl w:val="0"/>
        <w:spacing w:before="120" w:line="288" w:lineRule="auto"/>
        <w:ind w:firstLine="720"/>
        <w:jc w:val="both"/>
        <w:rPr>
          <w:b/>
          <w:i/>
          <w:iCs/>
          <w:snapToGrid w:val="0"/>
          <w:sz w:val="28"/>
          <w:szCs w:val="28"/>
          <w:lang w:val="nl-NL"/>
        </w:rPr>
      </w:pPr>
      <w:r>
        <w:rPr>
          <w:b/>
          <w:i/>
          <w:iCs/>
          <w:snapToGrid w:val="0"/>
          <w:sz w:val="28"/>
          <w:szCs w:val="28"/>
          <w:lang w:val="nl-NL"/>
        </w:rPr>
        <w:t>g) Đất làm muối</w:t>
      </w:r>
      <w:r w:rsidR="00743C03" w:rsidRPr="00743C03">
        <w:rPr>
          <w:b/>
          <w:i/>
          <w:iCs/>
          <w:snapToGrid w:val="0"/>
          <w:sz w:val="28"/>
          <w:szCs w:val="28"/>
          <w:lang w:val="nl-NL"/>
        </w:rPr>
        <w:t xml:space="preserve"> </w:t>
      </w:r>
    </w:p>
    <w:p w14:paraId="5CE354E6" w14:textId="6425238F" w:rsidR="00743C03" w:rsidRPr="00743C03" w:rsidRDefault="00743C03" w:rsidP="00743C03">
      <w:pPr>
        <w:widowControl w:val="0"/>
        <w:spacing w:before="120" w:line="288" w:lineRule="auto"/>
        <w:ind w:firstLine="720"/>
        <w:jc w:val="both"/>
        <w:rPr>
          <w:iCs/>
          <w:snapToGrid w:val="0"/>
          <w:sz w:val="28"/>
          <w:szCs w:val="28"/>
          <w:lang w:val="nl-NL"/>
        </w:rPr>
      </w:pPr>
      <w:r w:rsidRPr="00743C03">
        <w:rPr>
          <w:iCs/>
          <w:snapToGrid w:val="0"/>
          <w:sz w:val="28"/>
          <w:szCs w:val="28"/>
          <w:lang w:val="nl-NL"/>
        </w:rPr>
        <w:t xml:space="preserve">Diện tích đất làm muối năm 2020 là </w:t>
      </w:r>
      <w:r w:rsidRPr="00743C03">
        <w:rPr>
          <w:sz w:val="28"/>
          <w:szCs w:val="28"/>
        </w:rPr>
        <w:t xml:space="preserve">396,97 </w:t>
      </w:r>
      <w:r w:rsidRPr="00743C03">
        <w:rPr>
          <w:iCs/>
          <w:snapToGrid w:val="0"/>
          <w:sz w:val="28"/>
          <w:szCs w:val="28"/>
          <w:lang w:val="nl-NL"/>
        </w:rPr>
        <w:t xml:space="preserve">ha; giảm </w:t>
      </w:r>
      <w:r w:rsidRPr="00743C03">
        <w:rPr>
          <w:sz w:val="28"/>
          <w:szCs w:val="28"/>
        </w:rPr>
        <w:t xml:space="preserve">147,22 </w:t>
      </w:r>
      <w:r w:rsidRPr="00743C03">
        <w:rPr>
          <w:iCs/>
          <w:snapToGrid w:val="0"/>
          <w:sz w:val="28"/>
          <w:szCs w:val="28"/>
          <w:lang w:val="nl-NL"/>
        </w:rPr>
        <w:t>ha so với hiện trạng năm 2010. Trong đó:</w:t>
      </w:r>
    </w:p>
    <w:p w14:paraId="183CD04D" w14:textId="1EDBDB35" w:rsidR="00743C03" w:rsidRPr="00743C03" w:rsidRDefault="00743C03" w:rsidP="00743C03">
      <w:pPr>
        <w:widowControl w:val="0"/>
        <w:spacing w:before="120" w:line="288" w:lineRule="auto"/>
        <w:ind w:firstLine="720"/>
        <w:jc w:val="both"/>
        <w:rPr>
          <w:iCs/>
          <w:snapToGrid w:val="0"/>
          <w:sz w:val="28"/>
          <w:szCs w:val="28"/>
          <w:lang w:val="nl-NL"/>
        </w:rPr>
      </w:pPr>
      <w:r w:rsidRPr="00743C03">
        <w:rPr>
          <w:iCs/>
          <w:snapToGrid w:val="0"/>
          <w:sz w:val="28"/>
          <w:szCs w:val="28"/>
          <w:lang w:val="nl-NL"/>
        </w:rPr>
        <w:t xml:space="preserve">Đất làm muối giảm </w:t>
      </w:r>
      <w:r w:rsidRPr="00743C03">
        <w:rPr>
          <w:sz w:val="28"/>
          <w:szCs w:val="28"/>
        </w:rPr>
        <w:t xml:space="preserve">403,76 </w:t>
      </w:r>
      <w:r w:rsidRPr="00743C03">
        <w:rPr>
          <w:iCs/>
          <w:snapToGrid w:val="0"/>
          <w:sz w:val="28"/>
          <w:szCs w:val="28"/>
          <w:lang w:val="nl-NL"/>
        </w:rPr>
        <w:t xml:space="preserve">ha do chuyển sang đất trồng cây hàng năm khác </w:t>
      </w:r>
      <w:r w:rsidRPr="00743C03">
        <w:rPr>
          <w:sz w:val="28"/>
          <w:szCs w:val="28"/>
        </w:rPr>
        <w:t>5,33</w:t>
      </w:r>
      <w:r w:rsidRPr="00743C03">
        <w:rPr>
          <w:iCs/>
          <w:snapToGrid w:val="0"/>
          <w:sz w:val="28"/>
          <w:szCs w:val="28"/>
          <w:lang w:val="nl-NL"/>
        </w:rPr>
        <w:t xml:space="preserve"> ha; đất trồng cây lâu năm </w:t>
      </w:r>
      <w:r w:rsidRPr="00743C03">
        <w:rPr>
          <w:sz w:val="28"/>
          <w:szCs w:val="28"/>
        </w:rPr>
        <w:t>4,99</w:t>
      </w:r>
      <w:r w:rsidRPr="00743C03">
        <w:rPr>
          <w:iCs/>
          <w:snapToGrid w:val="0"/>
          <w:sz w:val="28"/>
          <w:szCs w:val="28"/>
          <w:lang w:val="nl-NL"/>
        </w:rPr>
        <w:t xml:space="preserve"> ha; đất nuôi trồng thủy sản </w:t>
      </w:r>
      <w:r w:rsidRPr="00743C03">
        <w:rPr>
          <w:sz w:val="28"/>
          <w:szCs w:val="28"/>
        </w:rPr>
        <w:t>385,79</w:t>
      </w:r>
      <w:r w:rsidRPr="00743C03">
        <w:rPr>
          <w:iCs/>
          <w:snapToGrid w:val="0"/>
          <w:sz w:val="28"/>
          <w:szCs w:val="28"/>
          <w:lang w:val="nl-NL"/>
        </w:rPr>
        <w:t xml:space="preserve"> ha; đất phát triển hạ tầng </w:t>
      </w:r>
      <w:r w:rsidRPr="00743C03">
        <w:rPr>
          <w:sz w:val="28"/>
          <w:szCs w:val="28"/>
        </w:rPr>
        <w:t xml:space="preserve">6,63 </w:t>
      </w:r>
      <w:r w:rsidRPr="00743C03">
        <w:rPr>
          <w:iCs/>
          <w:snapToGrid w:val="0"/>
          <w:sz w:val="28"/>
          <w:szCs w:val="28"/>
          <w:lang w:val="nl-NL"/>
        </w:rPr>
        <w:t xml:space="preserve">ha; đất ở tại nông thôn </w:t>
      </w:r>
      <w:r w:rsidRPr="00743C03">
        <w:rPr>
          <w:sz w:val="28"/>
          <w:szCs w:val="28"/>
        </w:rPr>
        <w:t>1,01</w:t>
      </w:r>
      <w:r w:rsidRPr="00743C03">
        <w:rPr>
          <w:iCs/>
          <w:snapToGrid w:val="0"/>
          <w:sz w:val="28"/>
          <w:szCs w:val="28"/>
          <w:lang w:val="nl-NL"/>
        </w:rPr>
        <w:t xml:space="preserve"> ha; đất sông, ngòi, kênh, rạch </w:t>
      </w:r>
      <w:r w:rsidRPr="00743C03">
        <w:rPr>
          <w:sz w:val="28"/>
          <w:szCs w:val="28"/>
        </w:rPr>
        <w:t>0,01</w:t>
      </w:r>
      <w:r w:rsidRPr="00743C03">
        <w:rPr>
          <w:iCs/>
          <w:snapToGrid w:val="0"/>
          <w:sz w:val="28"/>
          <w:szCs w:val="28"/>
          <w:lang w:val="nl-NL"/>
        </w:rPr>
        <w:t xml:space="preserve"> ha.</w:t>
      </w:r>
    </w:p>
    <w:p w14:paraId="700FDE28" w14:textId="535DE7A9" w:rsidR="00743C03" w:rsidRPr="00743C03" w:rsidRDefault="00743C03" w:rsidP="00743C03">
      <w:pPr>
        <w:widowControl w:val="0"/>
        <w:spacing w:before="120" w:line="288" w:lineRule="auto"/>
        <w:ind w:firstLine="720"/>
        <w:jc w:val="both"/>
        <w:rPr>
          <w:iCs/>
          <w:snapToGrid w:val="0"/>
          <w:sz w:val="28"/>
          <w:szCs w:val="28"/>
          <w:lang w:val="nl-NL"/>
        </w:rPr>
      </w:pPr>
      <w:r w:rsidRPr="00743C03">
        <w:rPr>
          <w:iCs/>
          <w:snapToGrid w:val="0"/>
          <w:sz w:val="28"/>
          <w:szCs w:val="28"/>
          <w:lang w:val="nl-NL"/>
        </w:rPr>
        <w:t xml:space="preserve">Đồng thời, diện tích đất làm muối tăng </w:t>
      </w:r>
      <w:r w:rsidRPr="00743C03">
        <w:rPr>
          <w:sz w:val="28"/>
          <w:szCs w:val="28"/>
        </w:rPr>
        <w:t xml:space="preserve">256,54 </w:t>
      </w:r>
      <w:r w:rsidRPr="00743C03">
        <w:rPr>
          <w:iCs/>
          <w:snapToGrid w:val="0"/>
          <w:sz w:val="28"/>
          <w:szCs w:val="28"/>
          <w:lang w:val="nl-NL"/>
        </w:rPr>
        <w:t xml:space="preserve">ha được lấy từ đất trồng cây hàng năm khác </w:t>
      </w:r>
      <w:r w:rsidRPr="00743C03">
        <w:rPr>
          <w:sz w:val="28"/>
          <w:szCs w:val="28"/>
        </w:rPr>
        <w:t>2,32</w:t>
      </w:r>
      <w:r w:rsidRPr="00743C03">
        <w:rPr>
          <w:iCs/>
          <w:snapToGrid w:val="0"/>
          <w:sz w:val="28"/>
          <w:szCs w:val="28"/>
          <w:lang w:val="nl-NL"/>
        </w:rPr>
        <w:t xml:space="preserve"> ha; đất rừng phòng hộ </w:t>
      </w:r>
      <w:r w:rsidRPr="00743C03">
        <w:rPr>
          <w:sz w:val="28"/>
          <w:szCs w:val="28"/>
        </w:rPr>
        <w:t>0,67</w:t>
      </w:r>
      <w:r w:rsidRPr="00743C03">
        <w:rPr>
          <w:iCs/>
          <w:snapToGrid w:val="0"/>
          <w:sz w:val="28"/>
          <w:szCs w:val="28"/>
          <w:lang w:val="nl-NL"/>
        </w:rPr>
        <w:t xml:space="preserve"> ha; đất nuôi trồng thủy sản </w:t>
      </w:r>
      <w:r w:rsidRPr="00743C03">
        <w:rPr>
          <w:sz w:val="28"/>
          <w:szCs w:val="28"/>
        </w:rPr>
        <w:t>253,55</w:t>
      </w:r>
      <w:r w:rsidRPr="00743C03">
        <w:rPr>
          <w:iCs/>
          <w:snapToGrid w:val="0"/>
          <w:sz w:val="28"/>
          <w:szCs w:val="28"/>
          <w:lang w:val="nl-NL"/>
        </w:rPr>
        <w:t xml:space="preserve"> ha.</w:t>
      </w:r>
    </w:p>
    <w:p w14:paraId="2BCA899C" w14:textId="7C7A5F04" w:rsidR="00743C03" w:rsidRPr="00743C03" w:rsidRDefault="00D52269" w:rsidP="00743C03">
      <w:pPr>
        <w:widowControl w:val="0"/>
        <w:spacing w:before="120" w:line="288" w:lineRule="auto"/>
        <w:ind w:firstLine="720"/>
        <w:jc w:val="both"/>
        <w:rPr>
          <w:b/>
          <w:i/>
          <w:iCs/>
          <w:snapToGrid w:val="0"/>
          <w:sz w:val="28"/>
          <w:szCs w:val="28"/>
          <w:lang w:val="nl-NL"/>
        </w:rPr>
      </w:pPr>
      <w:r>
        <w:rPr>
          <w:b/>
          <w:i/>
          <w:iCs/>
          <w:snapToGrid w:val="0"/>
          <w:sz w:val="28"/>
          <w:szCs w:val="28"/>
          <w:lang w:val="nl-NL"/>
        </w:rPr>
        <w:t>h) Đất nông nghiệp khác</w:t>
      </w:r>
      <w:r w:rsidR="00743C03" w:rsidRPr="00743C03">
        <w:rPr>
          <w:b/>
          <w:i/>
          <w:iCs/>
          <w:snapToGrid w:val="0"/>
          <w:sz w:val="28"/>
          <w:szCs w:val="28"/>
          <w:lang w:val="nl-NL"/>
        </w:rPr>
        <w:t xml:space="preserve"> </w:t>
      </w:r>
    </w:p>
    <w:p w14:paraId="140E00DD" w14:textId="621AD783" w:rsidR="00743C03" w:rsidRPr="00743C03" w:rsidRDefault="00743C03" w:rsidP="00743C03">
      <w:pPr>
        <w:widowControl w:val="0"/>
        <w:spacing w:before="120" w:line="288" w:lineRule="auto"/>
        <w:ind w:firstLine="720"/>
        <w:jc w:val="both"/>
        <w:rPr>
          <w:iCs/>
          <w:snapToGrid w:val="0"/>
          <w:sz w:val="28"/>
          <w:szCs w:val="28"/>
          <w:lang w:val="nl-NL"/>
        </w:rPr>
      </w:pPr>
      <w:r w:rsidRPr="00743C03">
        <w:rPr>
          <w:iCs/>
          <w:snapToGrid w:val="0"/>
          <w:sz w:val="28"/>
          <w:szCs w:val="28"/>
          <w:lang w:val="nl-NL"/>
        </w:rPr>
        <w:t xml:space="preserve">Diện tích đất nông nghiệp khác năm 2020 là </w:t>
      </w:r>
      <w:r w:rsidRPr="00743C03">
        <w:rPr>
          <w:sz w:val="28"/>
          <w:szCs w:val="28"/>
        </w:rPr>
        <w:t xml:space="preserve">18,50 </w:t>
      </w:r>
      <w:r w:rsidRPr="00743C03">
        <w:rPr>
          <w:iCs/>
          <w:snapToGrid w:val="0"/>
          <w:sz w:val="28"/>
          <w:szCs w:val="28"/>
          <w:lang w:val="nl-NL"/>
        </w:rPr>
        <w:t xml:space="preserve">ha; tăng </w:t>
      </w:r>
      <w:r w:rsidRPr="00743C03">
        <w:rPr>
          <w:sz w:val="28"/>
          <w:szCs w:val="28"/>
        </w:rPr>
        <w:t xml:space="preserve">17,75 </w:t>
      </w:r>
      <w:r w:rsidRPr="00743C03">
        <w:rPr>
          <w:iCs/>
          <w:snapToGrid w:val="0"/>
          <w:sz w:val="28"/>
          <w:szCs w:val="28"/>
          <w:lang w:val="nl-NL"/>
        </w:rPr>
        <w:t xml:space="preserve">ha so với hiện trạng năm 2010. Trong đó diện tích đất nông nghiệp khác tăng được lấy từ đất trồng lúa </w:t>
      </w:r>
      <w:r w:rsidRPr="00743C03">
        <w:rPr>
          <w:sz w:val="28"/>
          <w:szCs w:val="28"/>
        </w:rPr>
        <w:t>0,09</w:t>
      </w:r>
      <w:r w:rsidRPr="00743C03">
        <w:rPr>
          <w:iCs/>
          <w:snapToGrid w:val="0"/>
          <w:sz w:val="28"/>
          <w:szCs w:val="28"/>
          <w:lang w:val="nl-NL"/>
        </w:rPr>
        <w:t xml:space="preserve"> ha; đất trồng cây lâu năm </w:t>
      </w:r>
      <w:r w:rsidRPr="00743C03">
        <w:rPr>
          <w:sz w:val="28"/>
          <w:szCs w:val="28"/>
        </w:rPr>
        <w:t>7,88</w:t>
      </w:r>
      <w:r w:rsidRPr="00743C03">
        <w:rPr>
          <w:iCs/>
          <w:snapToGrid w:val="0"/>
          <w:sz w:val="28"/>
          <w:szCs w:val="28"/>
          <w:lang w:val="nl-NL"/>
        </w:rPr>
        <w:t xml:space="preserve"> ha; đất nuôi trồng thủy sản </w:t>
      </w:r>
      <w:r w:rsidRPr="00743C03">
        <w:rPr>
          <w:sz w:val="28"/>
          <w:szCs w:val="28"/>
        </w:rPr>
        <w:t>8,86</w:t>
      </w:r>
      <w:r w:rsidRPr="00743C03">
        <w:rPr>
          <w:iCs/>
          <w:snapToGrid w:val="0"/>
          <w:sz w:val="28"/>
          <w:szCs w:val="28"/>
          <w:lang w:val="nl-NL"/>
        </w:rPr>
        <w:t xml:space="preserve"> ha; đất phát triển hạ tầng </w:t>
      </w:r>
      <w:r w:rsidRPr="00743C03">
        <w:rPr>
          <w:sz w:val="28"/>
          <w:szCs w:val="28"/>
        </w:rPr>
        <w:t xml:space="preserve">0,12 </w:t>
      </w:r>
      <w:r w:rsidRPr="00743C03">
        <w:rPr>
          <w:iCs/>
          <w:snapToGrid w:val="0"/>
          <w:sz w:val="28"/>
          <w:szCs w:val="28"/>
          <w:lang w:val="nl-NL"/>
        </w:rPr>
        <w:t xml:space="preserve">ha; đất ở tại nông thôn </w:t>
      </w:r>
      <w:r w:rsidRPr="00743C03">
        <w:rPr>
          <w:sz w:val="28"/>
          <w:szCs w:val="28"/>
        </w:rPr>
        <w:t>0,01</w:t>
      </w:r>
      <w:r w:rsidRPr="00743C03">
        <w:rPr>
          <w:iCs/>
          <w:snapToGrid w:val="0"/>
          <w:sz w:val="28"/>
          <w:szCs w:val="28"/>
          <w:lang w:val="nl-NL"/>
        </w:rPr>
        <w:t xml:space="preserve"> ha; đất xây dựng trụ sở cơ quan </w:t>
      </w:r>
      <w:r w:rsidRPr="00743C03">
        <w:rPr>
          <w:sz w:val="28"/>
          <w:szCs w:val="28"/>
        </w:rPr>
        <w:t>0,42</w:t>
      </w:r>
      <w:r w:rsidRPr="00743C03">
        <w:rPr>
          <w:iCs/>
          <w:snapToGrid w:val="0"/>
          <w:sz w:val="28"/>
          <w:szCs w:val="28"/>
          <w:lang w:val="nl-NL"/>
        </w:rPr>
        <w:t xml:space="preserve"> ha.</w:t>
      </w:r>
    </w:p>
    <w:p w14:paraId="7843D3EE" w14:textId="61C49707" w:rsidR="00743C03" w:rsidRPr="00743C03" w:rsidRDefault="00743C03" w:rsidP="003B552F">
      <w:pPr>
        <w:widowControl w:val="0"/>
        <w:spacing w:before="120" w:line="276" w:lineRule="auto"/>
        <w:ind w:firstLine="720"/>
        <w:jc w:val="both"/>
        <w:rPr>
          <w:b/>
          <w:iCs/>
          <w:snapToGrid w:val="0"/>
          <w:sz w:val="28"/>
          <w:szCs w:val="28"/>
          <w:lang w:val="nl-NL"/>
        </w:rPr>
      </w:pPr>
      <w:r>
        <w:rPr>
          <w:b/>
          <w:iCs/>
          <w:snapToGrid w:val="0"/>
          <w:sz w:val="28"/>
          <w:szCs w:val="28"/>
          <w:lang w:val="nl-NL"/>
        </w:rPr>
        <w:lastRenderedPageBreak/>
        <w:t>2.2.1</w:t>
      </w:r>
      <w:r w:rsidRPr="00743C03">
        <w:rPr>
          <w:b/>
          <w:iCs/>
          <w:snapToGrid w:val="0"/>
          <w:sz w:val="28"/>
          <w:szCs w:val="28"/>
          <w:lang w:val="nl-NL"/>
        </w:rPr>
        <w:t>.2. Biến động đất phi nông nghiệp</w:t>
      </w:r>
    </w:p>
    <w:p w14:paraId="5D2653C3" w14:textId="6A1D1657" w:rsidR="00743C03" w:rsidRPr="00743C03" w:rsidRDefault="00743C03" w:rsidP="003B552F">
      <w:pPr>
        <w:spacing w:before="120" w:line="276" w:lineRule="auto"/>
        <w:ind w:firstLine="720"/>
        <w:jc w:val="both"/>
        <w:rPr>
          <w:bCs/>
          <w:sz w:val="28"/>
          <w:szCs w:val="28"/>
          <w:lang w:val="nl-NL"/>
        </w:rPr>
      </w:pPr>
      <w:r w:rsidRPr="00743C03">
        <w:rPr>
          <w:iCs/>
          <w:snapToGrid w:val="0"/>
          <w:sz w:val="28"/>
          <w:szCs w:val="28"/>
          <w:lang w:val="nl-NL"/>
        </w:rPr>
        <w:t xml:space="preserve">Diện tích đất phi nông nghiệp năm 2020 là </w:t>
      </w:r>
      <w:r w:rsidRPr="00743C03">
        <w:rPr>
          <w:sz w:val="28"/>
          <w:szCs w:val="28"/>
        </w:rPr>
        <w:t xml:space="preserve">8.920,60 </w:t>
      </w:r>
      <w:r w:rsidRPr="00743C03">
        <w:rPr>
          <w:iCs/>
          <w:snapToGrid w:val="0"/>
          <w:sz w:val="28"/>
          <w:szCs w:val="28"/>
          <w:lang w:val="nl-NL"/>
        </w:rPr>
        <w:t xml:space="preserve">ha; so với kỳ thống kê đất đai năm 2010 giảm </w:t>
      </w:r>
      <w:r w:rsidRPr="00743C03">
        <w:rPr>
          <w:sz w:val="28"/>
          <w:szCs w:val="28"/>
        </w:rPr>
        <w:t xml:space="preserve">719,73 </w:t>
      </w:r>
      <w:r w:rsidRPr="00743C03">
        <w:rPr>
          <w:iCs/>
          <w:snapToGrid w:val="0"/>
          <w:sz w:val="28"/>
          <w:szCs w:val="28"/>
          <w:lang w:val="nl-NL"/>
        </w:rPr>
        <w:t xml:space="preserve">ha. Tình hình tăng giảm diện tích đất phi nông nghiệp trong kỳ thống kê 2020 so với kỳ thống kê năm 2010 cụ thể như sau: </w:t>
      </w:r>
    </w:p>
    <w:p w14:paraId="226834E3" w14:textId="1D9A7C61" w:rsidR="00743C03" w:rsidRPr="00743C03" w:rsidRDefault="00D52269" w:rsidP="003B552F">
      <w:pPr>
        <w:widowControl w:val="0"/>
        <w:spacing w:before="120" w:line="276" w:lineRule="auto"/>
        <w:ind w:firstLine="720"/>
        <w:jc w:val="both"/>
        <w:rPr>
          <w:b/>
          <w:i/>
          <w:iCs/>
          <w:snapToGrid w:val="0"/>
          <w:sz w:val="28"/>
          <w:szCs w:val="28"/>
          <w:lang w:val="nl-NL"/>
        </w:rPr>
      </w:pPr>
      <w:r>
        <w:rPr>
          <w:b/>
          <w:i/>
          <w:iCs/>
          <w:snapToGrid w:val="0"/>
          <w:sz w:val="28"/>
          <w:szCs w:val="28"/>
          <w:lang w:val="nl-NL"/>
        </w:rPr>
        <w:t>a) Đất quốc phòng</w:t>
      </w:r>
    </w:p>
    <w:p w14:paraId="12C1A22A" w14:textId="0BCD2988" w:rsidR="00743C03" w:rsidRPr="00743C03" w:rsidRDefault="00743C03" w:rsidP="003B552F">
      <w:pPr>
        <w:spacing w:before="120" w:line="276" w:lineRule="auto"/>
        <w:ind w:firstLine="720"/>
        <w:jc w:val="both"/>
        <w:rPr>
          <w:iCs/>
          <w:snapToGrid w:val="0"/>
          <w:sz w:val="28"/>
          <w:szCs w:val="28"/>
          <w:lang w:val="nl-NL"/>
        </w:rPr>
      </w:pPr>
      <w:r w:rsidRPr="00743C03">
        <w:rPr>
          <w:iCs/>
          <w:snapToGrid w:val="0"/>
          <w:sz w:val="28"/>
          <w:szCs w:val="28"/>
          <w:lang w:val="nl-NL"/>
        </w:rPr>
        <w:t xml:space="preserve">Diện tích đất quốc phòng năm 2020 là </w:t>
      </w:r>
      <w:r w:rsidRPr="00743C03">
        <w:rPr>
          <w:sz w:val="28"/>
          <w:szCs w:val="28"/>
        </w:rPr>
        <w:t xml:space="preserve">40,69 </w:t>
      </w:r>
      <w:r w:rsidRPr="00743C03">
        <w:rPr>
          <w:iCs/>
          <w:snapToGrid w:val="0"/>
          <w:sz w:val="28"/>
          <w:szCs w:val="28"/>
          <w:lang w:val="nl-NL"/>
        </w:rPr>
        <w:t xml:space="preserve">ha; tăng </w:t>
      </w:r>
      <w:r w:rsidRPr="00743C03">
        <w:rPr>
          <w:sz w:val="28"/>
          <w:szCs w:val="28"/>
        </w:rPr>
        <w:t xml:space="preserve">18,62 </w:t>
      </w:r>
      <w:r w:rsidRPr="00743C03">
        <w:rPr>
          <w:iCs/>
          <w:snapToGrid w:val="0"/>
          <w:sz w:val="28"/>
          <w:szCs w:val="28"/>
          <w:lang w:val="nl-NL"/>
        </w:rPr>
        <w:t>ha so với hiện trạng năm 2010</w:t>
      </w:r>
      <w:r w:rsidRPr="00743C03">
        <w:rPr>
          <w:b/>
          <w:iCs/>
          <w:snapToGrid w:val="0"/>
          <w:sz w:val="28"/>
          <w:szCs w:val="28"/>
          <w:lang w:val="nl-NL"/>
        </w:rPr>
        <w:t>.</w:t>
      </w:r>
      <w:r w:rsidRPr="00743C03">
        <w:rPr>
          <w:iCs/>
          <w:snapToGrid w:val="0"/>
          <w:sz w:val="28"/>
          <w:szCs w:val="28"/>
          <w:lang w:val="nl-NL"/>
        </w:rPr>
        <w:t xml:space="preserve"> Trong đó:</w:t>
      </w:r>
    </w:p>
    <w:p w14:paraId="2976D37E" w14:textId="1BCFF5B6" w:rsidR="00743C03" w:rsidRPr="00743C03" w:rsidRDefault="00743C03" w:rsidP="003B552F">
      <w:pPr>
        <w:spacing w:before="120" w:line="276" w:lineRule="auto"/>
        <w:ind w:firstLine="720"/>
        <w:jc w:val="both"/>
        <w:rPr>
          <w:iCs/>
          <w:snapToGrid w:val="0"/>
          <w:sz w:val="28"/>
          <w:szCs w:val="28"/>
          <w:lang w:val="nl-NL"/>
        </w:rPr>
      </w:pPr>
      <w:r w:rsidRPr="00743C03">
        <w:rPr>
          <w:iCs/>
          <w:snapToGrid w:val="0"/>
          <w:sz w:val="28"/>
          <w:szCs w:val="28"/>
          <w:lang w:val="nl-NL"/>
        </w:rPr>
        <w:t xml:space="preserve">Đất quốc phòng giảm </w:t>
      </w:r>
      <w:r w:rsidRPr="00743C03">
        <w:rPr>
          <w:sz w:val="28"/>
          <w:szCs w:val="28"/>
        </w:rPr>
        <w:t xml:space="preserve">0,25 </w:t>
      </w:r>
      <w:r w:rsidRPr="00743C03">
        <w:rPr>
          <w:iCs/>
          <w:snapToGrid w:val="0"/>
          <w:sz w:val="28"/>
          <w:szCs w:val="28"/>
          <w:lang w:val="nl-NL"/>
        </w:rPr>
        <w:t xml:space="preserve">ha do chuyển sang đất trồng lúa. Đồng thời, diện tích đất quốc phòng tăng </w:t>
      </w:r>
      <w:r w:rsidRPr="00743C03">
        <w:rPr>
          <w:sz w:val="28"/>
          <w:szCs w:val="28"/>
        </w:rPr>
        <w:t xml:space="preserve">18,87 </w:t>
      </w:r>
      <w:r w:rsidRPr="00743C03">
        <w:rPr>
          <w:iCs/>
          <w:snapToGrid w:val="0"/>
          <w:sz w:val="28"/>
          <w:szCs w:val="28"/>
          <w:lang w:val="nl-NL"/>
        </w:rPr>
        <w:t xml:space="preserve">ha được lấy từ đất trồng cây hàng năm </w:t>
      </w:r>
      <w:r w:rsidRPr="00743C03">
        <w:rPr>
          <w:sz w:val="28"/>
          <w:szCs w:val="28"/>
        </w:rPr>
        <w:t>10,67</w:t>
      </w:r>
      <w:r w:rsidRPr="00743C03">
        <w:rPr>
          <w:iCs/>
          <w:snapToGrid w:val="0"/>
          <w:sz w:val="28"/>
          <w:szCs w:val="28"/>
          <w:lang w:val="nl-NL"/>
        </w:rPr>
        <w:t xml:space="preserve"> ha; đất trồng cây lâu năm </w:t>
      </w:r>
      <w:r w:rsidRPr="00743C03">
        <w:rPr>
          <w:sz w:val="28"/>
          <w:szCs w:val="28"/>
        </w:rPr>
        <w:t>3,16</w:t>
      </w:r>
      <w:r w:rsidRPr="00743C03">
        <w:rPr>
          <w:iCs/>
          <w:snapToGrid w:val="0"/>
          <w:sz w:val="28"/>
          <w:szCs w:val="28"/>
          <w:lang w:val="nl-NL"/>
        </w:rPr>
        <w:t xml:space="preserve"> ha; đất rừng phòng hộ </w:t>
      </w:r>
      <w:r w:rsidRPr="00743C03">
        <w:rPr>
          <w:sz w:val="28"/>
          <w:szCs w:val="28"/>
        </w:rPr>
        <w:t>0,73</w:t>
      </w:r>
      <w:r w:rsidRPr="00743C03">
        <w:rPr>
          <w:iCs/>
          <w:snapToGrid w:val="0"/>
          <w:sz w:val="28"/>
          <w:szCs w:val="28"/>
          <w:lang w:val="nl-NL"/>
        </w:rPr>
        <w:t xml:space="preserve"> ha; đất nuôi trồng thủy sản </w:t>
      </w:r>
      <w:r w:rsidRPr="00743C03">
        <w:rPr>
          <w:sz w:val="28"/>
          <w:szCs w:val="28"/>
        </w:rPr>
        <w:t>4,31</w:t>
      </w:r>
      <w:r w:rsidRPr="00743C03">
        <w:rPr>
          <w:iCs/>
          <w:snapToGrid w:val="0"/>
          <w:sz w:val="28"/>
          <w:szCs w:val="28"/>
          <w:lang w:val="nl-NL"/>
        </w:rPr>
        <w:t xml:space="preserve"> ha.</w:t>
      </w:r>
    </w:p>
    <w:p w14:paraId="4E9C3F05" w14:textId="54A46BC2" w:rsidR="00743C03" w:rsidRPr="00743C03" w:rsidRDefault="00D52269" w:rsidP="003B552F">
      <w:pPr>
        <w:widowControl w:val="0"/>
        <w:spacing w:before="120" w:line="276" w:lineRule="auto"/>
        <w:ind w:firstLine="720"/>
        <w:jc w:val="both"/>
        <w:rPr>
          <w:b/>
          <w:i/>
          <w:iCs/>
          <w:snapToGrid w:val="0"/>
          <w:sz w:val="28"/>
          <w:szCs w:val="28"/>
          <w:lang w:val="nl-NL"/>
        </w:rPr>
      </w:pPr>
      <w:r>
        <w:rPr>
          <w:b/>
          <w:i/>
          <w:iCs/>
          <w:snapToGrid w:val="0"/>
          <w:sz w:val="28"/>
          <w:szCs w:val="28"/>
          <w:lang w:val="nl-NL"/>
        </w:rPr>
        <w:t>b) Đất an ninh</w:t>
      </w:r>
    </w:p>
    <w:p w14:paraId="5B2A9023" w14:textId="47439101" w:rsidR="00743C03" w:rsidRPr="00743C03" w:rsidRDefault="00743C03" w:rsidP="003B552F">
      <w:pPr>
        <w:spacing w:before="120" w:line="276" w:lineRule="auto"/>
        <w:ind w:firstLine="720"/>
        <w:jc w:val="both"/>
        <w:rPr>
          <w:iCs/>
          <w:snapToGrid w:val="0"/>
          <w:sz w:val="28"/>
          <w:szCs w:val="28"/>
          <w:lang w:val="nl-NL"/>
        </w:rPr>
      </w:pPr>
      <w:r w:rsidRPr="00743C03">
        <w:rPr>
          <w:iCs/>
          <w:snapToGrid w:val="0"/>
          <w:sz w:val="28"/>
          <w:szCs w:val="28"/>
          <w:lang w:val="nl-NL"/>
        </w:rPr>
        <w:t xml:space="preserve">Diện tích đất an ninh năm 2020 là </w:t>
      </w:r>
      <w:r w:rsidRPr="00743C03">
        <w:rPr>
          <w:sz w:val="28"/>
          <w:szCs w:val="28"/>
        </w:rPr>
        <w:t xml:space="preserve">1,17 </w:t>
      </w:r>
      <w:r w:rsidRPr="00743C03">
        <w:rPr>
          <w:iCs/>
          <w:snapToGrid w:val="0"/>
          <w:sz w:val="28"/>
          <w:szCs w:val="28"/>
          <w:lang w:val="nl-NL"/>
        </w:rPr>
        <w:t xml:space="preserve">ha; tăng </w:t>
      </w:r>
      <w:r w:rsidRPr="00743C03">
        <w:rPr>
          <w:sz w:val="28"/>
          <w:szCs w:val="28"/>
        </w:rPr>
        <w:t xml:space="preserve">0,07 </w:t>
      </w:r>
      <w:r w:rsidRPr="00743C03">
        <w:rPr>
          <w:iCs/>
          <w:snapToGrid w:val="0"/>
          <w:sz w:val="28"/>
          <w:szCs w:val="28"/>
          <w:lang w:val="nl-NL"/>
        </w:rPr>
        <w:t xml:space="preserve">ha so với hiện trạng năm 2010. Trong đó diện tích tăng được lấy từ đất trồng cây lâu năm </w:t>
      </w:r>
      <w:r w:rsidRPr="00743C03">
        <w:rPr>
          <w:sz w:val="28"/>
          <w:szCs w:val="28"/>
        </w:rPr>
        <w:t>0,04</w:t>
      </w:r>
      <w:r w:rsidRPr="00743C03">
        <w:rPr>
          <w:iCs/>
          <w:snapToGrid w:val="0"/>
          <w:sz w:val="28"/>
          <w:szCs w:val="28"/>
          <w:lang w:val="nl-NL"/>
        </w:rPr>
        <w:t xml:space="preserve"> ha; đất xây dựng trụ sở cơ quan </w:t>
      </w:r>
      <w:r w:rsidRPr="00743C03">
        <w:rPr>
          <w:sz w:val="28"/>
          <w:szCs w:val="28"/>
        </w:rPr>
        <w:t>0,03</w:t>
      </w:r>
      <w:r w:rsidRPr="00743C03">
        <w:rPr>
          <w:iCs/>
          <w:snapToGrid w:val="0"/>
          <w:sz w:val="28"/>
          <w:szCs w:val="28"/>
          <w:lang w:val="nl-NL"/>
        </w:rPr>
        <w:t xml:space="preserve"> ha.</w:t>
      </w:r>
    </w:p>
    <w:p w14:paraId="0AE86915" w14:textId="428176C2" w:rsidR="00743C03" w:rsidRPr="00743C03" w:rsidRDefault="00743C03" w:rsidP="003B552F">
      <w:pPr>
        <w:widowControl w:val="0"/>
        <w:tabs>
          <w:tab w:val="right" w:pos="9072"/>
        </w:tabs>
        <w:spacing w:before="120" w:line="276" w:lineRule="auto"/>
        <w:ind w:firstLine="720"/>
        <w:jc w:val="both"/>
        <w:rPr>
          <w:b/>
          <w:i/>
          <w:iCs/>
          <w:snapToGrid w:val="0"/>
          <w:sz w:val="28"/>
          <w:szCs w:val="28"/>
          <w:lang w:val="nl-NL"/>
        </w:rPr>
      </w:pPr>
      <w:r w:rsidRPr="00743C03">
        <w:rPr>
          <w:b/>
          <w:i/>
          <w:iCs/>
          <w:snapToGrid w:val="0"/>
          <w:sz w:val="28"/>
          <w:szCs w:val="28"/>
          <w:lang w:val="nl-NL"/>
        </w:rPr>
        <w:t>c) Đất thương mại - dịch vụ</w:t>
      </w:r>
      <w:r w:rsidRPr="00743C03">
        <w:rPr>
          <w:b/>
          <w:i/>
          <w:iCs/>
          <w:snapToGrid w:val="0"/>
          <w:sz w:val="28"/>
          <w:szCs w:val="28"/>
          <w:lang w:val="nl-NL"/>
        </w:rPr>
        <w:tab/>
      </w:r>
    </w:p>
    <w:p w14:paraId="1114005B" w14:textId="70189842" w:rsidR="00743C03" w:rsidRPr="00743C03" w:rsidRDefault="00743C03" w:rsidP="003B552F">
      <w:pPr>
        <w:spacing w:before="120" w:line="276" w:lineRule="auto"/>
        <w:ind w:firstLine="720"/>
        <w:jc w:val="both"/>
        <w:rPr>
          <w:iCs/>
          <w:snapToGrid w:val="0"/>
          <w:sz w:val="28"/>
          <w:szCs w:val="28"/>
          <w:lang w:val="nl-NL"/>
        </w:rPr>
      </w:pPr>
      <w:r w:rsidRPr="00743C03">
        <w:rPr>
          <w:iCs/>
          <w:snapToGrid w:val="0"/>
          <w:sz w:val="28"/>
          <w:szCs w:val="28"/>
          <w:lang w:val="nl-NL"/>
        </w:rPr>
        <w:t xml:space="preserve">Diện tích đất thương – dịch vụ năm 2020 là </w:t>
      </w:r>
      <w:r w:rsidRPr="00743C03">
        <w:rPr>
          <w:sz w:val="28"/>
          <w:szCs w:val="28"/>
        </w:rPr>
        <w:t xml:space="preserve">27,33 </w:t>
      </w:r>
      <w:r w:rsidRPr="00743C03">
        <w:rPr>
          <w:iCs/>
          <w:snapToGrid w:val="0"/>
          <w:sz w:val="28"/>
          <w:szCs w:val="28"/>
          <w:lang w:val="nl-NL"/>
        </w:rPr>
        <w:t xml:space="preserve">ha; tăng </w:t>
      </w:r>
      <w:r w:rsidRPr="00743C03">
        <w:rPr>
          <w:sz w:val="28"/>
          <w:szCs w:val="28"/>
        </w:rPr>
        <w:t xml:space="preserve">27,33 </w:t>
      </w:r>
      <w:r w:rsidRPr="00743C03">
        <w:rPr>
          <w:iCs/>
          <w:snapToGrid w:val="0"/>
          <w:sz w:val="28"/>
          <w:szCs w:val="28"/>
          <w:lang w:val="nl-NL"/>
        </w:rPr>
        <w:t xml:space="preserve"> ha so với hiện trạng năm 2010. Trong đó:</w:t>
      </w:r>
    </w:p>
    <w:p w14:paraId="475E5F9A" w14:textId="5A124413" w:rsidR="00743C03" w:rsidRPr="00743C03" w:rsidRDefault="00743C03" w:rsidP="003B552F">
      <w:pPr>
        <w:spacing w:before="120" w:line="276" w:lineRule="auto"/>
        <w:ind w:firstLine="720"/>
        <w:jc w:val="both"/>
        <w:rPr>
          <w:iCs/>
          <w:snapToGrid w:val="0"/>
          <w:sz w:val="28"/>
          <w:szCs w:val="28"/>
          <w:lang w:val="nl-NL"/>
        </w:rPr>
      </w:pPr>
      <w:r w:rsidRPr="00743C03">
        <w:rPr>
          <w:iCs/>
          <w:snapToGrid w:val="0"/>
          <w:sz w:val="28"/>
          <w:szCs w:val="28"/>
          <w:lang w:val="nl-NL"/>
        </w:rPr>
        <w:t xml:space="preserve">Diện tích đất thương mại - dịch vụ tăng </w:t>
      </w:r>
      <w:r w:rsidRPr="00743C03">
        <w:rPr>
          <w:sz w:val="28"/>
          <w:szCs w:val="28"/>
        </w:rPr>
        <w:t xml:space="preserve">27,33 </w:t>
      </w:r>
      <w:r w:rsidRPr="00743C03">
        <w:rPr>
          <w:iCs/>
          <w:snapToGrid w:val="0"/>
          <w:sz w:val="28"/>
          <w:szCs w:val="28"/>
          <w:lang w:val="nl-NL"/>
        </w:rPr>
        <w:t xml:space="preserve">ha do lấy từ đất trồng lúa </w:t>
      </w:r>
      <w:r w:rsidRPr="00743C03">
        <w:rPr>
          <w:sz w:val="28"/>
          <w:szCs w:val="28"/>
        </w:rPr>
        <w:t xml:space="preserve">2,11 </w:t>
      </w:r>
      <w:r w:rsidRPr="00743C03">
        <w:rPr>
          <w:iCs/>
          <w:snapToGrid w:val="0"/>
          <w:sz w:val="28"/>
          <w:szCs w:val="28"/>
          <w:lang w:val="nl-NL"/>
        </w:rPr>
        <w:t xml:space="preserve">ha; đất trồng cây hàng năm khác </w:t>
      </w:r>
      <w:r w:rsidRPr="00743C03">
        <w:rPr>
          <w:sz w:val="28"/>
          <w:szCs w:val="28"/>
        </w:rPr>
        <w:t xml:space="preserve">1,38 </w:t>
      </w:r>
      <w:r w:rsidRPr="00743C03">
        <w:rPr>
          <w:iCs/>
          <w:snapToGrid w:val="0"/>
          <w:sz w:val="28"/>
          <w:szCs w:val="28"/>
          <w:lang w:val="nl-NL"/>
        </w:rPr>
        <w:t xml:space="preserve">ha; đất trồng cây lâu năm </w:t>
      </w:r>
      <w:r w:rsidRPr="00743C03">
        <w:rPr>
          <w:sz w:val="28"/>
          <w:szCs w:val="28"/>
        </w:rPr>
        <w:t xml:space="preserve">6,13 </w:t>
      </w:r>
      <w:r w:rsidRPr="00743C03">
        <w:rPr>
          <w:iCs/>
          <w:snapToGrid w:val="0"/>
          <w:sz w:val="28"/>
          <w:szCs w:val="28"/>
          <w:lang w:val="nl-NL"/>
        </w:rPr>
        <w:t xml:space="preserve">ha; đất nuôi trồng thủy sản </w:t>
      </w:r>
      <w:r w:rsidRPr="00743C03">
        <w:rPr>
          <w:sz w:val="28"/>
          <w:szCs w:val="28"/>
        </w:rPr>
        <w:t xml:space="preserve">4,73 </w:t>
      </w:r>
      <w:r w:rsidRPr="00743C03">
        <w:rPr>
          <w:iCs/>
          <w:snapToGrid w:val="0"/>
          <w:sz w:val="28"/>
          <w:szCs w:val="28"/>
          <w:lang w:val="nl-NL"/>
        </w:rPr>
        <w:t xml:space="preserve">ha; đất cơ sở sản xuất phi nông nghiệp </w:t>
      </w:r>
      <w:r w:rsidRPr="00743C03">
        <w:rPr>
          <w:sz w:val="28"/>
          <w:szCs w:val="28"/>
        </w:rPr>
        <w:t>10,75</w:t>
      </w:r>
      <w:r w:rsidRPr="00743C03">
        <w:rPr>
          <w:iCs/>
          <w:snapToGrid w:val="0"/>
          <w:sz w:val="28"/>
          <w:szCs w:val="28"/>
          <w:lang w:val="nl-NL"/>
        </w:rPr>
        <w:t xml:space="preserve"> ha; đất phát triển hạ tầng </w:t>
      </w:r>
      <w:r w:rsidRPr="00743C03">
        <w:rPr>
          <w:sz w:val="28"/>
          <w:szCs w:val="28"/>
        </w:rPr>
        <w:t xml:space="preserve">0,98 </w:t>
      </w:r>
      <w:r w:rsidRPr="00743C03">
        <w:rPr>
          <w:iCs/>
          <w:snapToGrid w:val="0"/>
          <w:sz w:val="28"/>
          <w:szCs w:val="28"/>
          <w:lang w:val="nl-NL"/>
        </w:rPr>
        <w:t xml:space="preserve">ha; đất ở tại nông thôn </w:t>
      </w:r>
      <w:r w:rsidRPr="00743C03">
        <w:rPr>
          <w:sz w:val="28"/>
          <w:szCs w:val="28"/>
        </w:rPr>
        <w:t xml:space="preserve">1,25 </w:t>
      </w:r>
      <w:r w:rsidRPr="00743C03">
        <w:rPr>
          <w:iCs/>
          <w:snapToGrid w:val="0"/>
          <w:sz w:val="28"/>
          <w:szCs w:val="28"/>
          <w:lang w:val="nl-NL"/>
        </w:rPr>
        <w:t>ha.</w:t>
      </w:r>
    </w:p>
    <w:p w14:paraId="0A8667CC" w14:textId="79D5E911" w:rsidR="00743C03" w:rsidRPr="00743C03" w:rsidRDefault="00743C03" w:rsidP="003B552F">
      <w:pPr>
        <w:widowControl w:val="0"/>
        <w:spacing w:before="120" w:line="276" w:lineRule="auto"/>
        <w:ind w:firstLine="720"/>
        <w:jc w:val="both"/>
        <w:rPr>
          <w:b/>
          <w:i/>
          <w:iCs/>
          <w:snapToGrid w:val="0"/>
          <w:sz w:val="28"/>
          <w:szCs w:val="28"/>
          <w:lang w:val="nl-NL"/>
        </w:rPr>
      </w:pPr>
      <w:r w:rsidRPr="00743C03">
        <w:rPr>
          <w:b/>
          <w:i/>
          <w:iCs/>
          <w:snapToGrid w:val="0"/>
          <w:sz w:val="28"/>
          <w:szCs w:val="28"/>
          <w:lang w:val="nl-NL"/>
        </w:rPr>
        <w:t>d) Đất</w:t>
      </w:r>
      <w:r w:rsidR="00D52269">
        <w:rPr>
          <w:b/>
          <w:i/>
          <w:iCs/>
          <w:snapToGrid w:val="0"/>
          <w:sz w:val="28"/>
          <w:szCs w:val="28"/>
          <w:lang w:val="nl-NL"/>
        </w:rPr>
        <w:t xml:space="preserve"> cơ sở sản xuất phi nông nghiệp</w:t>
      </w:r>
    </w:p>
    <w:p w14:paraId="6148B035" w14:textId="23CEB975" w:rsidR="00743C03" w:rsidRPr="00743C03" w:rsidRDefault="00743C03" w:rsidP="003B552F">
      <w:pPr>
        <w:widowControl w:val="0"/>
        <w:spacing w:before="120" w:line="276" w:lineRule="auto"/>
        <w:ind w:firstLine="720"/>
        <w:jc w:val="both"/>
        <w:rPr>
          <w:iCs/>
          <w:snapToGrid w:val="0"/>
          <w:sz w:val="28"/>
          <w:szCs w:val="28"/>
          <w:lang w:val="nl-NL"/>
        </w:rPr>
      </w:pPr>
      <w:r w:rsidRPr="00743C03">
        <w:rPr>
          <w:iCs/>
          <w:snapToGrid w:val="0"/>
          <w:sz w:val="28"/>
          <w:szCs w:val="28"/>
          <w:lang w:val="nl-NL"/>
        </w:rPr>
        <w:t xml:space="preserve">Diện tích đất cơ sở sản xuất phi nông nghiệp năm 2020 là </w:t>
      </w:r>
      <w:r w:rsidRPr="00743C03">
        <w:rPr>
          <w:sz w:val="28"/>
          <w:szCs w:val="28"/>
        </w:rPr>
        <w:t xml:space="preserve">38,36 </w:t>
      </w:r>
      <w:r w:rsidRPr="00743C03">
        <w:rPr>
          <w:iCs/>
          <w:snapToGrid w:val="0"/>
          <w:sz w:val="28"/>
          <w:szCs w:val="28"/>
          <w:lang w:val="nl-NL"/>
        </w:rPr>
        <w:t xml:space="preserve">ha; tăng  </w:t>
      </w:r>
      <w:r w:rsidRPr="00743C03">
        <w:rPr>
          <w:sz w:val="28"/>
          <w:szCs w:val="28"/>
        </w:rPr>
        <w:t xml:space="preserve">11,28 </w:t>
      </w:r>
      <w:r w:rsidRPr="00743C03">
        <w:rPr>
          <w:iCs/>
          <w:snapToGrid w:val="0"/>
          <w:sz w:val="28"/>
          <w:szCs w:val="28"/>
          <w:lang w:val="nl-NL"/>
        </w:rPr>
        <w:t>ha so với hiện trạng năm 2010. Trong đó:</w:t>
      </w:r>
    </w:p>
    <w:p w14:paraId="3C9CDCD0" w14:textId="70252F71" w:rsidR="00743C03" w:rsidRPr="00743C03" w:rsidRDefault="00743C03" w:rsidP="003B552F">
      <w:pPr>
        <w:widowControl w:val="0"/>
        <w:spacing w:before="120" w:line="276" w:lineRule="auto"/>
        <w:ind w:firstLine="720"/>
        <w:jc w:val="both"/>
        <w:rPr>
          <w:iCs/>
          <w:snapToGrid w:val="0"/>
          <w:sz w:val="28"/>
          <w:szCs w:val="28"/>
          <w:lang w:val="nl-NL"/>
        </w:rPr>
      </w:pPr>
      <w:r w:rsidRPr="00743C03">
        <w:rPr>
          <w:iCs/>
          <w:snapToGrid w:val="0"/>
          <w:sz w:val="28"/>
          <w:szCs w:val="28"/>
          <w:lang w:val="nl-NL"/>
        </w:rPr>
        <w:t xml:space="preserve">Đất cơ sở sản xuất phi nông nghiệp giảm </w:t>
      </w:r>
      <w:r w:rsidRPr="00743C03">
        <w:rPr>
          <w:sz w:val="28"/>
          <w:szCs w:val="28"/>
        </w:rPr>
        <w:t xml:space="preserve">22,83 </w:t>
      </w:r>
      <w:r w:rsidRPr="00743C03">
        <w:rPr>
          <w:iCs/>
          <w:snapToGrid w:val="0"/>
          <w:sz w:val="28"/>
          <w:szCs w:val="28"/>
          <w:lang w:val="nl-NL"/>
        </w:rPr>
        <w:t xml:space="preserve">ha do chuyển sang đất trồng lúa </w:t>
      </w:r>
      <w:r w:rsidRPr="00743C03">
        <w:rPr>
          <w:sz w:val="28"/>
          <w:szCs w:val="28"/>
        </w:rPr>
        <w:t>0,04</w:t>
      </w:r>
      <w:r w:rsidRPr="00743C03">
        <w:rPr>
          <w:iCs/>
          <w:snapToGrid w:val="0"/>
          <w:sz w:val="28"/>
          <w:szCs w:val="28"/>
          <w:lang w:val="nl-NL"/>
        </w:rPr>
        <w:t xml:space="preserve"> ha; đất trồng cây hàng năm khác </w:t>
      </w:r>
      <w:r w:rsidRPr="00743C03">
        <w:rPr>
          <w:sz w:val="28"/>
          <w:szCs w:val="28"/>
        </w:rPr>
        <w:t>1,84</w:t>
      </w:r>
      <w:r w:rsidRPr="00743C03">
        <w:rPr>
          <w:iCs/>
          <w:snapToGrid w:val="0"/>
          <w:sz w:val="28"/>
          <w:szCs w:val="28"/>
          <w:lang w:val="nl-NL"/>
        </w:rPr>
        <w:t xml:space="preserve"> ha; đất trồng cây lâu năm </w:t>
      </w:r>
      <w:r w:rsidRPr="00743C03">
        <w:rPr>
          <w:sz w:val="28"/>
          <w:szCs w:val="28"/>
        </w:rPr>
        <w:t>2,47</w:t>
      </w:r>
      <w:r w:rsidRPr="00743C03">
        <w:rPr>
          <w:iCs/>
          <w:snapToGrid w:val="0"/>
          <w:sz w:val="28"/>
          <w:szCs w:val="28"/>
          <w:lang w:val="nl-NL"/>
        </w:rPr>
        <w:t xml:space="preserve"> ha; đất nuôi trồng thủy sản </w:t>
      </w:r>
      <w:r w:rsidRPr="00743C03">
        <w:rPr>
          <w:sz w:val="28"/>
          <w:szCs w:val="28"/>
        </w:rPr>
        <w:t>3,94</w:t>
      </w:r>
      <w:r w:rsidRPr="00743C03">
        <w:rPr>
          <w:iCs/>
          <w:snapToGrid w:val="0"/>
          <w:sz w:val="28"/>
          <w:szCs w:val="28"/>
          <w:lang w:val="nl-NL"/>
        </w:rPr>
        <w:t xml:space="preserve"> ha; đất thương mại dịch vụ </w:t>
      </w:r>
      <w:r w:rsidRPr="00743C03">
        <w:rPr>
          <w:sz w:val="28"/>
          <w:szCs w:val="28"/>
        </w:rPr>
        <w:t>10,75</w:t>
      </w:r>
      <w:r w:rsidRPr="00743C03">
        <w:rPr>
          <w:iCs/>
          <w:snapToGrid w:val="0"/>
          <w:sz w:val="28"/>
          <w:szCs w:val="28"/>
          <w:lang w:val="nl-NL"/>
        </w:rPr>
        <w:t xml:space="preserve"> ha; đất phát triển hạ tầng </w:t>
      </w:r>
      <w:r w:rsidRPr="00743C03">
        <w:rPr>
          <w:sz w:val="28"/>
          <w:szCs w:val="28"/>
        </w:rPr>
        <w:t xml:space="preserve">1,42 </w:t>
      </w:r>
      <w:r w:rsidRPr="00743C03">
        <w:rPr>
          <w:iCs/>
          <w:snapToGrid w:val="0"/>
          <w:sz w:val="28"/>
          <w:szCs w:val="28"/>
          <w:lang w:val="nl-NL"/>
        </w:rPr>
        <w:t xml:space="preserve">ha; đất ở tại nông thôn </w:t>
      </w:r>
      <w:r w:rsidRPr="00743C03">
        <w:rPr>
          <w:sz w:val="28"/>
          <w:szCs w:val="28"/>
        </w:rPr>
        <w:t>2,31</w:t>
      </w:r>
      <w:r w:rsidRPr="00743C03">
        <w:rPr>
          <w:iCs/>
          <w:snapToGrid w:val="0"/>
          <w:sz w:val="28"/>
          <w:szCs w:val="28"/>
          <w:lang w:val="nl-NL"/>
        </w:rPr>
        <w:t xml:space="preserve"> ha; đất ở tại đô thị </w:t>
      </w:r>
      <w:r w:rsidRPr="00743C03">
        <w:rPr>
          <w:sz w:val="28"/>
          <w:szCs w:val="28"/>
        </w:rPr>
        <w:t>0,05</w:t>
      </w:r>
      <w:r w:rsidRPr="00743C03">
        <w:rPr>
          <w:iCs/>
          <w:snapToGrid w:val="0"/>
          <w:sz w:val="28"/>
          <w:szCs w:val="28"/>
          <w:lang w:val="nl-NL"/>
        </w:rPr>
        <w:t xml:space="preserve"> ha.</w:t>
      </w:r>
    </w:p>
    <w:p w14:paraId="68CFDF31" w14:textId="636AF45B" w:rsidR="00743C03" w:rsidRPr="00743C03" w:rsidRDefault="00743C03" w:rsidP="003B552F">
      <w:pPr>
        <w:widowControl w:val="0"/>
        <w:spacing w:before="120" w:line="276" w:lineRule="auto"/>
        <w:ind w:firstLine="720"/>
        <w:jc w:val="both"/>
        <w:rPr>
          <w:iCs/>
          <w:snapToGrid w:val="0"/>
          <w:sz w:val="28"/>
          <w:szCs w:val="28"/>
          <w:lang w:val="nl-NL"/>
        </w:rPr>
      </w:pPr>
      <w:r w:rsidRPr="00743C03">
        <w:rPr>
          <w:iCs/>
          <w:snapToGrid w:val="0"/>
          <w:sz w:val="28"/>
          <w:szCs w:val="28"/>
          <w:lang w:val="nl-NL"/>
        </w:rPr>
        <w:t xml:space="preserve">Đồng thời đất cơ sở sản xuất phi nông nghiệp tăng </w:t>
      </w:r>
      <w:r w:rsidRPr="00743C03">
        <w:rPr>
          <w:sz w:val="28"/>
          <w:szCs w:val="28"/>
        </w:rPr>
        <w:t xml:space="preserve">34,11 </w:t>
      </w:r>
      <w:r w:rsidRPr="00743C03">
        <w:rPr>
          <w:iCs/>
          <w:snapToGrid w:val="0"/>
          <w:sz w:val="28"/>
          <w:szCs w:val="28"/>
          <w:lang w:val="nl-NL"/>
        </w:rPr>
        <w:t xml:space="preserve">ha được lấy từ đất trồng lúa </w:t>
      </w:r>
      <w:r w:rsidRPr="00743C03">
        <w:rPr>
          <w:sz w:val="28"/>
          <w:szCs w:val="28"/>
        </w:rPr>
        <w:t>2,39</w:t>
      </w:r>
      <w:r w:rsidRPr="00743C03">
        <w:rPr>
          <w:iCs/>
          <w:snapToGrid w:val="0"/>
          <w:sz w:val="28"/>
          <w:szCs w:val="28"/>
          <w:lang w:val="nl-NL"/>
        </w:rPr>
        <w:t xml:space="preserve"> ha; đất trồng cây hàng năm khác </w:t>
      </w:r>
      <w:r w:rsidRPr="00743C03">
        <w:rPr>
          <w:sz w:val="28"/>
          <w:szCs w:val="28"/>
        </w:rPr>
        <w:t>3,27</w:t>
      </w:r>
      <w:r w:rsidRPr="00743C03">
        <w:rPr>
          <w:iCs/>
          <w:snapToGrid w:val="0"/>
          <w:sz w:val="28"/>
          <w:szCs w:val="28"/>
          <w:lang w:val="nl-NL"/>
        </w:rPr>
        <w:t xml:space="preserve"> ha; đất trồng cây lâu năm </w:t>
      </w:r>
      <w:r w:rsidRPr="00743C03">
        <w:rPr>
          <w:sz w:val="28"/>
          <w:szCs w:val="28"/>
        </w:rPr>
        <w:t>13,50</w:t>
      </w:r>
      <w:r w:rsidRPr="00743C03">
        <w:rPr>
          <w:iCs/>
          <w:snapToGrid w:val="0"/>
          <w:sz w:val="28"/>
          <w:szCs w:val="28"/>
          <w:lang w:val="nl-NL"/>
        </w:rPr>
        <w:t xml:space="preserve"> ha; đất nuôi trồng thủy sản </w:t>
      </w:r>
      <w:r w:rsidRPr="00743C03">
        <w:rPr>
          <w:sz w:val="28"/>
          <w:szCs w:val="28"/>
        </w:rPr>
        <w:t>6,74</w:t>
      </w:r>
      <w:r w:rsidRPr="00743C03">
        <w:rPr>
          <w:iCs/>
          <w:snapToGrid w:val="0"/>
          <w:sz w:val="28"/>
          <w:szCs w:val="28"/>
          <w:lang w:val="nl-NL"/>
        </w:rPr>
        <w:t xml:space="preserve"> ha; đất phát triển hạ tầng </w:t>
      </w:r>
      <w:r w:rsidRPr="00743C03">
        <w:rPr>
          <w:sz w:val="28"/>
          <w:szCs w:val="28"/>
        </w:rPr>
        <w:t xml:space="preserve">1,61 </w:t>
      </w:r>
      <w:r w:rsidRPr="00743C03">
        <w:rPr>
          <w:iCs/>
          <w:snapToGrid w:val="0"/>
          <w:sz w:val="28"/>
          <w:szCs w:val="28"/>
          <w:lang w:val="nl-NL"/>
        </w:rPr>
        <w:t xml:space="preserve">ha; đất ở tại nông thôn </w:t>
      </w:r>
      <w:r w:rsidRPr="00743C03">
        <w:rPr>
          <w:sz w:val="28"/>
          <w:szCs w:val="28"/>
        </w:rPr>
        <w:t>2,83</w:t>
      </w:r>
      <w:r w:rsidRPr="00743C03">
        <w:rPr>
          <w:iCs/>
          <w:snapToGrid w:val="0"/>
          <w:sz w:val="28"/>
          <w:szCs w:val="28"/>
          <w:lang w:val="nl-NL"/>
        </w:rPr>
        <w:t xml:space="preserve"> ha; đất ở tại đô thị </w:t>
      </w:r>
      <w:r w:rsidRPr="00743C03">
        <w:rPr>
          <w:sz w:val="28"/>
          <w:szCs w:val="28"/>
        </w:rPr>
        <w:t>0,28</w:t>
      </w:r>
      <w:r w:rsidRPr="00743C03">
        <w:rPr>
          <w:iCs/>
          <w:snapToGrid w:val="0"/>
          <w:sz w:val="28"/>
          <w:szCs w:val="28"/>
          <w:lang w:val="nl-NL"/>
        </w:rPr>
        <w:t xml:space="preserve"> ha; đất xây dựng trụ sở cơ quan </w:t>
      </w:r>
      <w:r w:rsidRPr="00743C03">
        <w:rPr>
          <w:sz w:val="28"/>
          <w:szCs w:val="28"/>
        </w:rPr>
        <w:t>0,32</w:t>
      </w:r>
      <w:r w:rsidRPr="00743C03">
        <w:rPr>
          <w:iCs/>
          <w:snapToGrid w:val="0"/>
          <w:sz w:val="28"/>
          <w:szCs w:val="28"/>
          <w:lang w:val="nl-NL"/>
        </w:rPr>
        <w:t xml:space="preserve"> ha; đất sông, ngòi, kênh, rạch </w:t>
      </w:r>
      <w:r w:rsidRPr="00743C03">
        <w:rPr>
          <w:sz w:val="28"/>
          <w:szCs w:val="28"/>
        </w:rPr>
        <w:t xml:space="preserve">3,17 </w:t>
      </w:r>
      <w:r w:rsidRPr="00743C03">
        <w:rPr>
          <w:iCs/>
          <w:snapToGrid w:val="0"/>
          <w:sz w:val="28"/>
          <w:szCs w:val="28"/>
          <w:lang w:val="nl-NL"/>
        </w:rPr>
        <w:t>ha.</w:t>
      </w:r>
    </w:p>
    <w:p w14:paraId="09B24D85" w14:textId="0EB59AB1" w:rsidR="00743C03" w:rsidRPr="00743C03" w:rsidRDefault="00743C03" w:rsidP="00743C03">
      <w:pPr>
        <w:widowControl w:val="0"/>
        <w:spacing w:before="120" w:line="288" w:lineRule="auto"/>
        <w:ind w:firstLine="720"/>
        <w:jc w:val="both"/>
        <w:rPr>
          <w:b/>
          <w:i/>
          <w:iCs/>
          <w:snapToGrid w:val="0"/>
          <w:sz w:val="28"/>
          <w:szCs w:val="28"/>
          <w:lang w:val="nl-NL"/>
        </w:rPr>
      </w:pPr>
      <w:r w:rsidRPr="00743C03">
        <w:rPr>
          <w:b/>
          <w:i/>
          <w:iCs/>
          <w:snapToGrid w:val="0"/>
          <w:sz w:val="28"/>
          <w:szCs w:val="28"/>
          <w:lang w:val="nl-NL"/>
        </w:rPr>
        <w:lastRenderedPageBreak/>
        <w:t xml:space="preserve">e) Đất phát triển hạ </w:t>
      </w:r>
      <w:r w:rsidR="00D52269">
        <w:rPr>
          <w:b/>
          <w:i/>
          <w:iCs/>
          <w:snapToGrid w:val="0"/>
          <w:sz w:val="28"/>
          <w:szCs w:val="28"/>
          <w:lang w:val="nl-NL"/>
        </w:rPr>
        <w:t>tầng</w:t>
      </w:r>
      <w:r w:rsidRPr="00743C03">
        <w:rPr>
          <w:b/>
          <w:i/>
          <w:iCs/>
          <w:snapToGrid w:val="0"/>
          <w:sz w:val="28"/>
          <w:szCs w:val="28"/>
          <w:lang w:val="nl-NL"/>
        </w:rPr>
        <w:t xml:space="preserve"> </w:t>
      </w:r>
    </w:p>
    <w:p w14:paraId="18549E51" w14:textId="1156759B" w:rsidR="00743C03" w:rsidRPr="00743C03" w:rsidRDefault="00743C03" w:rsidP="00743C03">
      <w:pPr>
        <w:widowControl w:val="0"/>
        <w:spacing w:before="120" w:line="288" w:lineRule="auto"/>
        <w:ind w:firstLine="720"/>
        <w:jc w:val="both"/>
        <w:rPr>
          <w:iCs/>
          <w:snapToGrid w:val="0"/>
          <w:sz w:val="28"/>
          <w:szCs w:val="28"/>
          <w:lang w:val="nl-NL"/>
        </w:rPr>
      </w:pPr>
      <w:r w:rsidRPr="00743C03">
        <w:rPr>
          <w:iCs/>
          <w:snapToGrid w:val="0"/>
          <w:sz w:val="28"/>
          <w:szCs w:val="28"/>
          <w:lang w:val="nl-NL"/>
        </w:rPr>
        <w:t xml:space="preserve">Diện tích đất phát triển hạ tầng năm 2020 là </w:t>
      </w:r>
      <w:r w:rsidRPr="00743C03">
        <w:rPr>
          <w:sz w:val="28"/>
          <w:szCs w:val="28"/>
        </w:rPr>
        <w:t xml:space="preserve">1.381,22 </w:t>
      </w:r>
      <w:r w:rsidRPr="00743C03">
        <w:rPr>
          <w:iCs/>
          <w:snapToGrid w:val="0"/>
          <w:sz w:val="28"/>
          <w:szCs w:val="28"/>
          <w:lang w:val="nl-NL"/>
        </w:rPr>
        <w:t xml:space="preserve">ha; giảm </w:t>
      </w:r>
      <w:r w:rsidRPr="00743C03">
        <w:rPr>
          <w:sz w:val="28"/>
          <w:szCs w:val="28"/>
        </w:rPr>
        <w:t xml:space="preserve">567,37 </w:t>
      </w:r>
      <w:r w:rsidRPr="00743C03">
        <w:rPr>
          <w:iCs/>
          <w:snapToGrid w:val="0"/>
          <w:sz w:val="28"/>
          <w:szCs w:val="28"/>
          <w:lang w:val="nl-NL"/>
        </w:rPr>
        <w:t>ha so với hiện trạng năm 2010. Trong đó:</w:t>
      </w:r>
    </w:p>
    <w:p w14:paraId="014A4958" w14:textId="39AC56E1" w:rsidR="00743C03" w:rsidRPr="00743C03" w:rsidRDefault="00743C03" w:rsidP="00743C03">
      <w:pPr>
        <w:widowControl w:val="0"/>
        <w:spacing w:before="120" w:line="288" w:lineRule="auto"/>
        <w:ind w:firstLine="720"/>
        <w:jc w:val="both"/>
        <w:rPr>
          <w:iCs/>
          <w:snapToGrid w:val="0"/>
          <w:sz w:val="28"/>
          <w:szCs w:val="28"/>
          <w:lang w:val="nl-NL"/>
        </w:rPr>
      </w:pPr>
      <w:r w:rsidRPr="00743C03">
        <w:rPr>
          <w:iCs/>
          <w:snapToGrid w:val="0"/>
          <w:sz w:val="28"/>
          <w:szCs w:val="28"/>
          <w:lang w:val="nl-NL"/>
        </w:rPr>
        <w:t xml:space="preserve">Đất phát triển hạ tầng giảm </w:t>
      </w:r>
      <w:r w:rsidRPr="00743C03">
        <w:rPr>
          <w:sz w:val="28"/>
          <w:szCs w:val="28"/>
        </w:rPr>
        <w:t xml:space="preserve">941,74 </w:t>
      </w:r>
      <w:r w:rsidRPr="00743C03">
        <w:rPr>
          <w:iCs/>
          <w:snapToGrid w:val="0"/>
          <w:sz w:val="28"/>
          <w:szCs w:val="28"/>
          <w:lang w:val="nl-NL"/>
        </w:rPr>
        <w:t xml:space="preserve">ha do chuyển sang đất trồng lúa </w:t>
      </w:r>
      <w:r w:rsidRPr="00743C03">
        <w:rPr>
          <w:sz w:val="28"/>
          <w:szCs w:val="28"/>
        </w:rPr>
        <w:t xml:space="preserve">0,13 </w:t>
      </w:r>
      <w:r w:rsidRPr="00743C03">
        <w:rPr>
          <w:iCs/>
          <w:snapToGrid w:val="0"/>
          <w:sz w:val="28"/>
          <w:szCs w:val="28"/>
          <w:lang w:val="nl-NL"/>
        </w:rPr>
        <w:t xml:space="preserve">ha; đất trồng cây hàng năm khác </w:t>
      </w:r>
      <w:r w:rsidRPr="00743C03">
        <w:rPr>
          <w:sz w:val="28"/>
          <w:szCs w:val="28"/>
        </w:rPr>
        <w:t xml:space="preserve">2,80 </w:t>
      </w:r>
      <w:r w:rsidRPr="00743C03">
        <w:rPr>
          <w:iCs/>
          <w:snapToGrid w:val="0"/>
          <w:sz w:val="28"/>
          <w:szCs w:val="28"/>
          <w:lang w:val="nl-NL"/>
        </w:rPr>
        <w:t xml:space="preserve">ha; đất trồng cây lâu năm </w:t>
      </w:r>
      <w:r w:rsidRPr="00743C03">
        <w:rPr>
          <w:sz w:val="28"/>
          <w:szCs w:val="28"/>
        </w:rPr>
        <w:t xml:space="preserve">20,57 </w:t>
      </w:r>
      <w:r w:rsidRPr="00743C03">
        <w:rPr>
          <w:iCs/>
          <w:snapToGrid w:val="0"/>
          <w:sz w:val="28"/>
          <w:szCs w:val="28"/>
          <w:lang w:val="nl-NL"/>
        </w:rPr>
        <w:t xml:space="preserve">ha; đất rừng sản xuất </w:t>
      </w:r>
      <w:r w:rsidRPr="00743C03">
        <w:rPr>
          <w:sz w:val="28"/>
          <w:szCs w:val="28"/>
        </w:rPr>
        <w:t xml:space="preserve">0,11 </w:t>
      </w:r>
      <w:r w:rsidRPr="00743C03">
        <w:rPr>
          <w:iCs/>
          <w:snapToGrid w:val="0"/>
          <w:sz w:val="28"/>
          <w:szCs w:val="28"/>
          <w:lang w:val="nl-NL"/>
        </w:rPr>
        <w:t xml:space="preserve">ha; đất rừng phòng hộ </w:t>
      </w:r>
      <w:r w:rsidRPr="00743C03">
        <w:rPr>
          <w:sz w:val="28"/>
          <w:szCs w:val="28"/>
        </w:rPr>
        <w:t xml:space="preserve">2,94 </w:t>
      </w:r>
      <w:r w:rsidRPr="00743C03">
        <w:rPr>
          <w:iCs/>
          <w:snapToGrid w:val="0"/>
          <w:sz w:val="28"/>
          <w:szCs w:val="28"/>
          <w:lang w:val="nl-NL"/>
        </w:rPr>
        <w:t xml:space="preserve">ha; đất nuôi trồng thủy sản </w:t>
      </w:r>
      <w:r w:rsidRPr="00743C03">
        <w:rPr>
          <w:sz w:val="28"/>
          <w:szCs w:val="28"/>
        </w:rPr>
        <w:t xml:space="preserve">5,32 </w:t>
      </w:r>
      <w:r w:rsidRPr="00743C03">
        <w:rPr>
          <w:iCs/>
          <w:snapToGrid w:val="0"/>
          <w:sz w:val="28"/>
          <w:szCs w:val="28"/>
          <w:lang w:val="nl-NL"/>
        </w:rPr>
        <w:t xml:space="preserve">ha; đất nông nghiệp khác </w:t>
      </w:r>
      <w:r w:rsidRPr="00743C03">
        <w:rPr>
          <w:sz w:val="28"/>
          <w:szCs w:val="28"/>
        </w:rPr>
        <w:t xml:space="preserve">0,12 </w:t>
      </w:r>
      <w:r w:rsidRPr="00743C03">
        <w:rPr>
          <w:iCs/>
          <w:snapToGrid w:val="0"/>
          <w:sz w:val="28"/>
          <w:szCs w:val="28"/>
          <w:lang w:val="nl-NL"/>
        </w:rPr>
        <w:t xml:space="preserve">ha; đất thương mại dịch vụ </w:t>
      </w:r>
      <w:r w:rsidRPr="00743C03">
        <w:rPr>
          <w:sz w:val="28"/>
          <w:szCs w:val="28"/>
        </w:rPr>
        <w:t xml:space="preserve">0,98 </w:t>
      </w:r>
      <w:r w:rsidRPr="00743C03">
        <w:rPr>
          <w:iCs/>
          <w:snapToGrid w:val="0"/>
          <w:sz w:val="28"/>
          <w:szCs w:val="28"/>
          <w:lang w:val="nl-NL"/>
        </w:rPr>
        <w:t xml:space="preserve">ha; đất cơ sở sản xuất phi nông nghiệp </w:t>
      </w:r>
      <w:r w:rsidRPr="00743C03">
        <w:rPr>
          <w:sz w:val="28"/>
          <w:szCs w:val="28"/>
        </w:rPr>
        <w:t xml:space="preserve">1,61 </w:t>
      </w:r>
      <w:r w:rsidRPr="00743C03">
        <w:rPr>
          <w:iCs/>
          <w:snapToGrid w:val="0"/>
          <w:sz w:val="28"/>
          <w:szCs w:val="28"/>
          <w:lang w:val="nl-NL"/>
        </w:rPr>
        <w:t xml:space="preserve">ha; đất ở tại nông thôn </w:t>
      </w:r>
      <w:r w:rsidRPr="00743C03">
        <w:rPr>
          <w:sz w:val="28"/>
          <w:szCs w:val="28"/>
        </w:rPr>
        <w:t xml:space="preserve">4,06 </w:t>
      </w:r>
      <w:r w:rsidRPr="00743C03">
        <w:rPr>
          <w:iCs/>
          <w:snapToGrid w:val="0"/>
          <w:sz w:val="28"/>
          <w:szCs w:val="28"/>
          <w:lang w:val="nl-NL"/>
        </w:rPr>
        <w:t xml:space="preserve">ha; đất ở tại đô thị </w:t>
      </w:r>
      <w:r w:rsidRPr="00743C03">
        <w:rPr>
          <w:sz w:val="28"/>
          <w:szCs w:val="28"/>
        </w:rPr>
        <w:t xml:space="preserve">0,57 </w:t>
      </w:r>
      <w:r w:rsidRPr="00743C03">
        <w:rPr>
          <w:iCs/>
          <w:snapToGrid w:val="0"/>
          <w:sz w:val="28"/>
          <w:szCs w:val="28"/>
          <w:lang w:val="nl-NL"/>
        </w:rPr>
        <w:t xml:space="preserve">ha; đất xây dựng trụ sở cơ quan </w:t>
      </w:r>
      <w:r w:rsidRPr="00743C03">
        <w:rPr>
          <w:sz w:val="28"/>
          <w:szCs w:val="28"/>
        </w:rPr>
        <w:t xml:space="preserve">1,51 </w:t>
      </w:r>
      <w:r w:rsidRPr="00743C03">
        <w:rPr>
          <w:iCs/>
          <w:snapToGrid w:val="0"/>
          <w:sz w:val="28"/>
          <w:szCs w:val="28"/>
          <w:lang w:val="nl-NL"/>
        </w:rPr>
        <w:t xml:space="preserve">ha; đất xây dựng trụ sở của tổ chức sự nghiệp </w:t>
      </w:r>
      <w:r w:rsidRPr="00743C03">
        <w:rPr>
          <w:sz w:val="28"/>
          <w:szCs w:val="28"/>
        </w:rPr>
        <w:t xml:space="preserve">0,53 </w:t>
      </w:r>
      <w:r w:rsidRPr="00743C03">
        <w:rPr>
          <w:iCs/>
          <w:snapToGrid w:val="0"/>
          <w:sz w:val="28"/>
          <w:szCs w:val="28"/>
          <w:lang w:val="nl-NL"/>
        </w:rPr>
        <w:t xml:space="preserve">ha; đất sinh hoạt cộng đồng </w:t>
      </w:r>
      <w:r w:rsidRPr="00743C03">
        <w:rPr>
          <w:sz w:val="28"/>
          <w:szCs w:val="28"/>
        </w:rPr>
        <w:t xml:space="preserve">1,77 </w:t>
      </w:r>
      <w:r w:rsidRPr="00743C03">
        <w:rPr>
          <w:iCs/>
          <w:snapToGrid w:val="0"/>
          <w:sz w:val="28"/>
          <w:szCs w:val="28"/>
          <w:lang w:val="nl-NL"/>
        </w:rPr>
        <w:t xml:space="preserve">ha; đất cơ sở tín ngưỡng </w:t>
      </w:r>
      <w:r w:rsidRPr="00743C03">
        <w:rPr>
          <w:sz w:val="28"/>
          <w:szCs w:val="28"/>
        </w:rPr>
        <w:t xml:space="preserve">0,02 </w:t>
      </w:r>
      <w:r w:rsidRPr="00743C03">
        <w:rPr>
          <w:iCs/>
          <w:snapToGrid w:val="0"/>
          <w:sz w:val="28"/>
          <w:szCs w:val="28"/>
          <w:lang w:val="nl-NL"/>
        </w:rPr>
        <w:t xml:space="preserve">ha; đất sông, ngòi, kênh; rạch </w:t>
      </w:r>
      <w:r w:rsidRPr="00743C03">
        <w:rPr>
          <w:sz w:val="28"/>
          <w:szCs w:val="28"/>
        </w:rPr>
        <w:t xml:space="preserve">324,68 </w:t>
      </w:r>
      <w:r w:rsidRPr="00743C03">
        <w:rPr>
          <w:iCs/>
          <w:snapToGrid w:val="0"/>
          <w:sz w:val="28"/>
          <w:szCs w:val="28"/>
          <w:lang w:val="nl-NL"/>
        </w:rPr>
        <w:t xml:space="preserve">ha; đất chưa sử dụng </w:t>
      </w:r>
      <w:r w:rsidRPr="00743C03">
        <w:rPr>
          <w:sz w:val="28"/>
          <w:szCs w:val="28"/>
        </w:rPr>
        <w:t xml:space="preserve">0,04 </w:t>
      </w:r>
      <w:r w:rsidRPr="00743C03">
        <w:rPr>
          <w:iCs/>
          <w:snapToGrid w:val="0"/>
          <w:sz w:val="28"/>
          <w:szCs w:val="28"/>
          <w:lang w:val="nl-NL"/>
        </w:rPr>
        <w:t xml:space="preserve">ha; giảm khác </w:t>
      </w:r>
      <w:r w:rsidRPr="00743C03">
        <w:rPr>
          <w:sz w:val="28"/>
          <w:szCs w:val="28"/>
        </w:rPr>
        <w:t xml:space="preserve">573,97 </w:t>
      </w:r>
      <w:r w:rsidRPr="00743C03">
        <w:rPr>
          <w:iCs/>
          <w:snapToGrid w:val="0"/>
          <w:sz w:val="28"/>
          <w:szCs w:val="28"/>
          <w:lang w:val="nl-NL"/>
        </w:rPr>
        <w:t xml:space="preserve">ha. </w:t>
      </w:r>
    </w:p>
    <w:p w14:paraId="19EC6620" w14:textId="3246CC82" w:rsidR="00743C03" w:rsidRPr="00743C03" w:rsidRDefault="00743C03" w:rsidP="00743C03">
      <w:pPr>
        <w:widowControl w:val="0"/>
        <w:spacing w:before="120" w:line="288" w:lineRule="auto"/>
        <w:ind w:firstLine="720"/>
        <w:jc w:val="both"/>
        <w:rPr>
          <w:iCs/>
          <w:snapToGrid w:val="0"/>
          <w:spacing w:val="-2"/>
          <w:sz w:val="28"/>
          <w:szCs w:val="28"/>
          <w:lang w:val="nl-NL"/>
        </w:rPr>
      </w:pPr>
      <w:r w:rsidRPr="00743C03">
        <w:rPr>
          <w:iCs/>
          <w:snapToGrid w:val="0"/>
          <w:spacing w:val="-2"/>
          <w:sz w:val="28"/>
          <w:szCs w:val="28"/>
          <w:lang w:val="nl-NL"/>
        </w:rPr>
        <w:t xml:space="preserve">Đồng thời đất phát triển hạ tầng tăng </w:t>
      </w:r>
      <w:r w:rsidRPr="00743C03">
        <w:rPr>
          <w:sz w:val="28"/>
          <w:szCs w:val="28"/>
        </w:rPr>
        <w:t xml:space="preserve">374,37 </w:t>
      </w:r>
      <w:r w:rsidRPr="00743C03">
        <w:rPr>
          <w:iCs/>
          <w:snapToGrid w:val="0"/>
          <w:spacing w:val="-2"/>
          <w:sz w:val="28"/>
          <w:szCs w:val="28"/>
          <w:lang w:val="nl-NL"/>
        </w:rPr>
        <w:t xml:space="preserve">ha được lấy từ đất trồng lúa </w:t>
      </w:r>
      <w:r w:rsidRPr="00743C03">
        <w:rPr>
          <w:sz w:val="28"/>
          <w:szCs w:val="28"/>
        </w:rPr>
        <w:t xml:space="preserve">20,36 </w:t>
      </w:r>
      <w:r w:rsidRPr="00743C03">
        <w:rPr>
          <w:iCs/>
          <w:snapToGrid w:val="0"/>
          <w:spacing w:val="-2"/>
          <w:sz w:val="28"/>
          <w:szCs w:val="28"/>
          <w:lang w:val="nl-NL"/>
        </w:rPr>
        <w:t xml:space="preserve">ha; đất trồng cây hàng năm khác </w:t>
      </w:r>
      <w:r w:rsidRPr="00743C03">
        <w:rPr>
          <w:sz w:val="28"/>
          <w:szCs w:val="28"/>
        </w:rPr>
        <w:t xml:space="preserve">24,43 </w:t>
      </w:r>
      <w:r w:rsidRPr="00743C03">
        <w:rPr>
          <w:iCs/>
          <w:snapToGrid w:val="0"/>
          <w:spacing w:val="-2"/>
          <w:sz w:val="28"/>
          <w:szCs w:val="28"/>
          <w:lang w:val="nl-NL"/>
        </w:rPr>
        <w:t xml:space="preserve">ha; đất trồng cây lâu năm </w:t>
      </w:r>
      <w:r w:rsidRPr="00743C03">
        <w:rPr>
          <w:sz w:val="28"/>
          <w:szCs w:val="28"/>
        </w:rPr>
        <w:t xml:space="preserve">96,05 </w:t>
      </w:r>
      <w:r w:rsidRPr="00743C03">
        <w:rPr>
          <w:iCs/>
          <w:snapToGrid w:val="0"/>
          <w:spacing w:val="-2"/>
          <w:sz w:val="28"/>
          <w:szCs w:val="28"/>
          <w:lang w:val="nl-NL"/>
        </w:rPr>
        <w:t xml:space="preserve"> ha; đất rừng phòng hộ </w:t>
      </w:r>
      <w:r w:rsidRPr="00743C03">
        <w:rPr>
          <w:sz w:val="28"/>
          <w:szCs w:val="28"/>
        </w:rPr>
        <w:t xml:space="preserve">1,26 </w:t>
      </w:r>
      <w:r w:rsidRPr="00743C03">
        <w:rPr>
          <w:iCs/>
          <w:snapToGrid w:val="0"/>
          <w:spacing w:val="-2"/>
          <w:sz w:val="28"/>
          <w:szCs w:val="28"/>
          <w:lang w:val="nl-NL"/>
        </w:rPr>
        <w:t xml:space="preserve">ha; đất nuôi trồng thủy sản </w:t>
      </w:r>
      <w:r w:rsidRPr="00743C03">
        <w:rPr>
          <w:sz w:val="28"/>
          <w:szCs w:val="28"/>
        </w:rPr>
        <w:t xml:space="preserve">42,55 </w:t>
      </w:r>
      <w:r w:rsidRPr="00743C03">
        <w:rPr>
          <w:iCs/>
          <w:snapToGrid w:val="0"/>
          <w:spacing w:val="-2"/>
          <w:sz w:val="28"/>
          <w:szCs w:val="28"/>
          <w:lang w:val="nl-NL"/>
        </w:rPr>
        <w:t xml:space="preserve">ha; đất làm muối </w:t>
      </w:r>
      <w:r w:rsidRPr="00743C03">
        <w:rPr>
          <w:sz w:val="28"/>
          <w:szCs w:val="28"/>
        </w:rPr>
        <w:t xml:space="preserve">6,63 </w:t>
      </w:r>
      <w:r w:rsidRPr="00743C03">
        <w:rPr>
          <w:iCs/>
          <w:snapToGrid w:val="0"/>
          <w:spacing w:val="-2"/>
          <w:sz w:val="28"/>
          <w:szCs w:val="28"/>
          <w:lang w:val="nl-NL"/>
        </w:rPr>
        <w:t xml:space="preserve">ha; đất cơ sở sản xuất phi nông nghiệp </w:t>
      </w:r>
      <w:r w:rsidRPr="00743C03">
        <w:rPr>
          <w:sz w:val="28"/>
          <w:szCs w:val="28"/>
        </w:rPr>
        <w:t xml:space="preserve">1,42 </w:t>
      </w:r>
      <w:r w:rsidRPr="00743C03">
        <w:rPr>
          <w:iCs/>
          <w:snapToGrid w:val="0"/>
          <w:spacing w:val="-2"/>
          <w:sz w:val="28"/>
          <w:szCs w:val="28"/>
          <w:lang w:val="nl-NL"/>
        </w:rPr>
        <w:t xml:space="preserve">ha; đất ở tại nông thôn </w:t>
      </w:r>
      <w:r w:rsidRPr="00743C03">
        <w:rPr>
          <w:sz w:val="28"/>
          <w:szCs w:val="28"/>
        </w:rPr>
        <w:t xml:space="preserve">7,59 </w:t>
      </w:r>
      <w:r w:rsidRPr="00743C03">
        <w:rPr>
          <w:iCs/>
          <w:snapToGrid w:val="0"/>
          <w:spacing w:val="-2"/>
          <w:sz w:val="28"/>
          <w:szCs w:val="28"/>
          <w:lang w:val="nl-NL"/>
        </w:rPr>
        <w:t xml:space="preserve">ha; đất ở tại đô thị </w:t>
      </w:r>
      <w:r w:rsidRPr="00743C03">
        <w:rPr>
          <w:sz w:val="28"/>
          <w:szCs w:val="28"/>
        </w:rPr>
        <w:t xml:space="preserve">0,25 </w:t>
      </w:r>
      <w:r w:rsidRPr="00743C03">
        <w:rPr>
          <w:iCs/>
          <w:snapToGrid w:val="0"/>
          <w:spacing w:val="-2"/>
          <w:sz w:val="28"/>
          <w:szCs w:val="28"/>
          <w:lang w:val="nl-NL"/>
        </w:rPr>
        <w:t xml:space="preserve">ha; đất xây dựng trụ sở cơ quan </w:t>
      </w:r>
      <w:r w:rsidRPr="00743C03">
        <w:rPr>
          <w:sz w:val="28"/>
          <w:szCs w:val="28"/>
        </w:rPr>
        <w:t xml:space="preserve">3,63 </w:t>
      </w:r>
      <w:r w:rsidRPr="00743C03">
        <w:rPr>
          <w:iCs/>
          <w:snapToGrid w:val="0"/>
          <w:spacing w:val="-2"/>
          <w:sz w:val="28"/>
          <w:szCs w:val="28"/>
          <w:lang w:val="nl-NL"/>
        </w:rPr>
        <w:t xml:space="preserve">ha; đất cơ sở tín ngưỡng </w:t>
      </w:r>
      <w:r w:rsidRPr="00743C03">
        <w:rPr>
          <w:sz w:val="28"/>
          <w:szCs w:val="28"/>
        </w:rPr>
        <w:t>0,23</w:t>
      </w:r>
      <w:r w:rsidRPr="00743C03">
        <w:rPr>
          <w:iCs/>
          <w:snapToGrid w:val="0"/>
          <w:spacing w:val="-2"/>
          <w:sz w:val="28"/>
          <w:szCs w:val="28"/>
          <w:lang w:val="nl-NL"/>
        </w:rPr>
        <w:t xml:space="preserve"> ha; đất sông, ngòi, kênh, rạch </w:t>
      </w:r>
      <w:r w:rsidRPr="00743C03">
        <w:rPr>
          <w:sz w:val="28"/>
          <w:szCs w:val="28"/>
        </w:rPr>
        <w:t xml:space="preserve">169,97 </w:t>
      </w:r>
      <w:r w:rsidRPr="00743C03">
        <w:rPr>
          <w:iCs/>
          <w:snapToGrid w:val="0"/>
          <w:spacing w:val="-2"/>
          <w:sz w:val="28"/>
          <w:szCs w:val="28"/>
          <w:lang w:val="nl-NL"/>
        </w:rPr>
        <w:t>ha.</w:t>
      </w:r>
    </w:p>
    <w:p w14:paraId="1D169319" w14:textId="1F81A332" w:rsidR="00743C03" w:rsidRPr="00743C03" w:rsidRDefault="00D52269" w:rsidP="00743C03">
      <w:pPr>
        <w:widowControl w:val="0"/>
        <w:spacing w:before="120" w:line="288" w:lineRule="auto"/>
        <w:ind w:firstLine="720"/>
        <w:jc w:val="both"/>
        <w:rPr>
          <w:b/>
          <w:i/>
          <w:iCs/>
          <w:snapToGrid w:val="0"/>
          <w:sz w:val="28"/>
          <w:szCs w:val="28"/>
          <w:lang w:val="nl-NL"/>
        </w:rPr>
      </w:pPr>
      <w:r>
        <w:rPr>
          <w:b/>
          <w:i/>
          <w:iCs/>
          <w:snapToGrid w:val="0"/>
          <w:sz w:val="28"/>
          <w:szCs w:val="28"/>
          <w:lang w:val="nl-NL"/>
        </w:rPr>
        <w:t>f) Đất sinh hoạt cộng đồng</w:t>
      </w:r>
    </w:p>
    <w:p w14:paraId="0615F147" w14:textId="2F3D6F38" w:rsidR="00743C03" w:rsidRPr="00743C03" w:rsidRDefault="00743C03" w:rsidP="00743C03">
      <w:pPr>
        <w:widowControl w:val="0"/>
        <w:spacing w:before="120" w:line="288" w:lineRule="auto"/>
        <w:ind w:firstLine="720"/>
        <w:jc w:val="both"/>
        <w:rPr>
          <w:iCs/>
          <w:snapToGrid w:val="0"/>
          <w:sz w:val="28"/>
          <w:szCs w:val="28"/>
          <w:lang w:val="nl-NL"/>
        </w:rPr>
      </w:pPr>
      <w:r w:rsidRPr="00743C03">
        <w:rPr>
          <w:iCs/>
          <w:snapToGrid w:val="0"/>
          <w:sz w:val="28"/>
          <w:szCs w:val="28"/>
          <w:lang w:val="nl-NL"/>
        </w:rPr>
        <w:t xml:space="preserve">Diện tích đất sinh hoạt cộng đồng năm 2020 là </w:t>
      </w:r>
      <w:r w:rsidRPr="00743C03">
        <w:rPr>
          <w:sz w:val="28"/>
          <w:szCs w:val="28"/>
        </w:rPr>
        <w:t xml:space="preserve">3,29 </w:t>
      </w:r>
      <w:r w:rsidRPr="00743C03">
        <w:rPr>
          <w:iCs/>
          <w:snapToGrid w:val="0"/>
          <w:sz w:val="28"/>
          <w:szCs w:val="28"/>
          <w:lang w:val="nl-NL"/>
        </w:rPr>
        <w:t xml:space="preserve">ha; tăng </w:t>
      </w:r>
      <w:r w:rsidRPr="00743C03">
        <w:rPr>
          <w:sz w:val="28"/>
          <w:szCs w:val="28"/>
        </w:rPr>
        <w:t xml:space="preserve">3,29 </w:t>
      </w:r>
      <w:r w:rsidRPr="00743C03">
        <w:rPr>
          <w:iCs/>
          <w:snapToGrid w:val="0"/>
          <w:sz w:val="28"/>
          <w:szCs w:val="28"/>
          <w:lang w:val="nl-NL"/>
        </w:rPr>
        <w:t xml:space="preserve">ha so với hiện trạng năm 2010. Trong đó diện tích tăng do lấy từ đất trồng lúa </w:t>
      </w:r>
      <w:r w:rsidRPr="00743C03">
        <w:rPr>
          <w:sz w:val="28"/>
          <w:szCs w:val="28"/>
        </w:rPr>
        <w:t xml:space="preserve">0,04 </w:t>
      </w:r>
      <w:r w:rsidRPr="00743C03">
        <w:rPr>
          <w:iCs/>
          <w:snapToGrid w:val="0"/>
          <w:sz w:val="28"/>
          <w:szCs w:val="28"/>
          <w:lang w:val="nl-NL"/>
        </w:rPr>
        <w:t xml:space="preserve">ha; đất trồng cây lâu năm </w:t>
      </w:r>
      <w:r w:rsidRPr="00743C03">
        <w:rPr>
          <w:sz w:val="28"/>
          <w:szCs w:val="28"/>
        </w:rPr>
        <w:t xml:space="preserve">0,64 </w:t>
      </w:r>
      <w:r w:rsidRPr="00743C03">
        <w:rPr>
          <w:iCs/>
          <w:snapToGrid w:val="0"/>
          <w:sz w:val="28"/>
          <w:szCs w:val="28"/>
          <w:lang w:val="nl-NL"/>
        </w:rPr>
        <w:t xml:space="preserve">ha; đất phát triển hạ tầng </w:t>
      </w:r>
      <w:r w:rsidRPr="00743C03">
        <w:rPr>
          <w:sz w:val="28"/>
          <w:szCs w:val="28"/>
        </w:rPr>
        <w:t xml:space="preserve">1,77 </w:t>
      </w:r>
      <w:r w:rsidRPr="00743C03">
        <w:rPr>
          <w:iCs/>
          <w:snapToGrid w:val="0"/>
          <w:sz w:val="28"/>
          <w:szCs w:val="28"/>
          <w:lang w:val="nl-NL"/>
        </w:rPr>
        <w:t xml:space="preserve">ha; đất ở tại nông thôn </w:t>
      </w:r>
      <w:r w:rsidRPr="00743C03">
        <w:rPr>
          <w:sz w:val="28"/>
          <w:szCs w:val="28"/>
        </w:rPr>
        <w:t xml:space="preserve">0,14 </w:t>
      </w:r>
      <w:r w:rsidRPr="00743C03">
        <w:rPr>
          <w:iCs/>
          <w:snapToGrid w:val="0"/>
          <w:sz w:val="28"/>
          <w:szCs w:val="28"/>
          <w:lang w:val="nl-NL"/>
        </w:rPr>
        <w:t xml:space="preserve">ha; đất xây dựng trụ sở cơ quan </w:t>
      </w:r>
      <w:r w:rsidRPr="00743C03">
        <w:rPr>
          <w:sz w:val="28"/>
          <w:szCs w:val="28"/>
        </w:rPr>
        <w:t xml:space="preserve">0,70 </w:t>
      </w:r>
      <w:r w:rsidRPr="00743C03">
        <w:rPr>
          <w:iCs/>
          <w:snapToGrid w:val="0"/>
          <w:sz w:val="28"/>
          <w:szCs w:val="28"/>
          <w:lang w:val="nl-NL"/>
        </w:rPr>
        <w:t>ha.</w:t>
      </w:r>
    </w:p>
    <w:p w14:paraId="12D5DBB1" w14:textId="6212AA4F" w:rsidR="00743C03" w:rsidRPr="00743C03" w:rsidRDefault="00743C03" w:rsidP="00743C03">
      <w:pPr>
        <w:widowControl w:val="0"/>
        <w:spacing w:before="120" w:line="288" w:lineRule="auto"/>
        <w:ind w:firstLine="720"/>
        <w:jc w:val="both"/>
        <w:rPr>
          <w:b/>
          <w:i/>
          <w:iCs/>
          <w:snapToGrid w:val="0"/>
          <w:sz w:val="28"/>
          <w:szCs w:val="28"/>
          <w:lang w:val="nl-NL"/>
        </w:rPr>
      </w:pPr>
      <w:r w:rsidRPr="00743C03">
        <w:rPr>
          <w:b/>
          <w:i/>
          <w:iCs/>
          <w:snapToGrid w:val="0"/>
          <w:sz w:val="28"/>
          <w:szCs w:val="28"/>
          <w:lang w:val="nl-NL"/>
        </w:rPr>
        <w:t>g) Đất k</w:t>
      </w:r>
      <w:r w:rsidR="00D52269">
        <w:rPr>
          <w:b/>
          <w:i/>
          <w:iCs/>
          <w:snapToGrid w:val="0"/>
          <w:sz w:val="28"/>
          <w:szCs w:val="28"/>
          <w:lang w:val="nl-NL"/>
        </w:rPr>
        <w:t>hu vui chơi, giải trí công cộng</w:t>
      </w:r>
    </w:p>
    <w:p w14:paraId="3159DB8C" w14:textId="78CB72BF" w:rsidR="00743C03" w:rsidRPr="00743C03" w:rsidRDefault="00743C03" w:rsidP="00743C03">
      <w:pPr>
        <w:widowControl w:val="0"/>
        <w:spacing w:before="120" w:line="288" w:lineRule="auto"/>
        <w:ind w:firstLine="720"/>
        <w:jc w:val="both"/>
        <w:rPr>
          <w:iCs/>
          <w:snapToGrid w:val="0"/>
          <w:sz w:val="28"/>
          <w:szCs w:val="28"/>
          <w:lang w:val="nl-NL"/>
        </w:rPr>
      </w:pPr>
      <w:r w:rsidRPr="00743C03">
        <w:rPr>
          <w:iCs/>
          <w:snapToGrid w:val="0"/>
          <w:sz w:val="28"/>
          <w:szCs w:val="28"/>
          <w:lang w:val="nl-NL"/>
        </w:rPr>
        <w:t xml:space="preserve">Diện tích đất khu vui chơi, giải trí công cộng năm 2020 là </w:t>
      </w:r>
      <w:r w:rsidRPr="00743C03">
        <w:rPr>
          <w:sz w:val="28"/>
          <w:szCs w:val="28"/>
        </w:rPr>
        <w:t xml:space="preserve">0,79 </w:t>
      </w:r>
      <w:r w:rsidRPr="00743C03">
        <w:rPr>
          <w:iCs/>
          <w:snapToGrid w:val="0"/>
          <w:sz w:val="28"/>
          <w:szCs w:val="28"/>
          <w:lang w:val="nl-NL"/>
        </w:rPr>
        <w:t xml:space="preserve">ha; tăng </w:t>
      </w:r>
      <w:r w:rsidRPr="00743C03">
        <w:rPr>
          <w:sz w:val="28"/>
          <w:szCs w:val="28"/>
        </w:rPr>
        <w:t xml:space="preserve">0,79 </w:t>
      </w:r>
      <w:r w:rsidRPr="00743C03">
        <w:rPr>
          <w:iCs/>
          <w:snapToGrid w:val="0"/>
          <w:sz w:val="28"/>
          <w:szCs w:val="28"/>
          <w:lang w:val="nl-NL"/>
        </w:rPr>
        <w:t xml:space="preserve">ha so với hiện trạng năm 2010. Trong đó diện tích tăng được lấy từ đất trồng cây hàng năm khác </w:t>
      </w:r>
      <w:r w:rsidRPr="00743C03">
        <w:rPr>
          <w:sz w:val="28"/>
          <w:szCs w:val="28"/>
        </w:rPr>
        <w:t xml:space="preserve">0,18 </w:t>
      </w:r>
      <w:r w:rsidRPr="00743C03">
        <w:rPr>
          <w:iCs/>
          <w:snapToGrid w:val="0"/>
          <w:sz w:val="28"/>
          <w:szCs w:val="28"/>
          <w:lang w:val="nl-NL"/>
        </w:rPr>
        <w:t xml:space="preserve">ha; đất trồng cây lâu năm </w:t>
      </w:r>
      <w:r w:rsidRPr="00743C03">
        <w:rPr>
          <w:sz w:val="28"/>
          <w:szCs w:val="28"/>
        </w:rPr>
        <w:t xml:space="preserve">0,10 </w:t>
      </w:r>
      <w:r w:rsidRPr="00743C03">
        <w:rPr>
          <w:iCs/>
          <w:snapToGrid w:val="0"/>
          <w:sz w:val="28"/>
          <w:szCs w:val="28"/>
          <w:lang w:val="nl-NL"/>
        </w:rPr>
        <w:t xml:space="preserve">ha; đất nuôi trồng thủy sản </w:t>
      </w:r>
      <w:r w:rsidRPr="00743C03">
        <w:rPr>
          <w:sz w:val="28"/>
          <w:szCs w:val="28"/>
        </w:rPr>
        <w:t xml:space="preserve">0,28 </w:t>
      </w:r>
      <w:r w:rsidRPr="00743C03">
        <w:rPr>
          <w:iCs/>
          <w:snapToGrid w:val="0"/>
          <w:sz w:val="28"/>
          <w:szCs w:val="28"/>
          <w:lang w:val="nl-NL"/>
        </w:rPr>
        <w:t xml:space="preserve">ha; đất xây dựng trụ sở cơ quan </w:t>
      </w:r>
      <w:r w:rsidRPr="00743C03">
        <w:rPr>
          <w:sz w:val="28"/>
          <w:szCs w:val="28"/>
        </w:rPr>
        <w:t xml:space="preserve">0,23 </w:t>
      </w:r>
      <w:r w:rsidRPr="00743C03">
        <w:rPr>
          <w:iCs/>
          <w:snapToGrid w:val="0"/>
          <w:sz w:val="28"/>
          <w:szCs w:val="28"/>
          <w:lang w:val="nl-NL"/>
        </w:rPr>
        <w:t>ha.</w:t>
      </w:r>
    </w:p>
    <w:p w14:paraId="5F485B91" w14:textId="7645DDFF" w:rsidR="00743C03" w:rsidRPr="00743C03" w:rsidRDefault="00D52269" w:rsidP="00743C03">
      <w:pPr>
        <w:widowControl w:val="0"/>
        <w:spacing w:before="120" w:line="288" w:lineRule="auto"/>
        <w:ind w:firstLine="720"/>
        <w:jc w:val="both"/>
        <w:rPr>
          <w:b/>
          <w:i/>
          <w:iCs/>
          <w:snapToGrid w:val="0"/>
          <w:sz w:val="28"/>
          <w:szCs w:val="28"/>
          <w:lang w:val="nl-NL"/>
        </w:rPr>
      </w:pPr>
      <w:r>
        <w:rPr>
          <w:b/>
          <w:i/>
          <w:iCs/>
          <w:snapToGrid w:val="0"/>
          <w:sz w:val="28"/>
          <w:szCs w:val="28"/>
          <w:lang w:val="nl-NL"/>
        </w:rPr>
        <w:t>h) Đất ở tại nông thôn</w:t>
      </w:r>
    </w:p>
    <w:p w14:paraId="75EDB9BA" w14:textId="75DED9DC" w:rsidR="00743C03" w:rsidRPr="00743C03" w:rsidRDefault="00743C03" w:rsidP="00743C03">
      <w:pPr>
        <w:widowControl w:val="0"/>
        <w:spacing w:before="120" w:line="288" w:lineRule="auto"/>
        <w:ind w:firstLine="720"/>
        <w:jc w:val="both"/>
        <w:rPr>
          <w:iCs/>
          <w:snapToGrid w:val="0"/>
          <w:spacing w:val="-2"/>
          <w:sz w:val="28"/>
          <w:szCs w:val="28"/>
          <w:lang w:val="nl-NL"/>
        </w:rPr>
      </w:pPr>
      <w:r w:rsidRPr="00743C03">
        <w:rPr>
          <w:iCs/>
          <w:snapToGrid w:val="0"/>
          <w:spacing w:val="-2"/>
          <w:sz w:val="28"/>
          <w:szCs w:val="28"/>
          <w:lang w:val="nl-NL"/>
        </w:rPr>
        <w:t xml:space="preserve">Diện tích đất ở tại nông thôn năm 2020 là </w:t>
      </w:r>
      <w:r w:rsidRPr="00743C03">
        <w:rPr>
          <w:sz w:val="28"/>
          <w:szCs w:val="28"/>
        </w:rPr>
        <w:t xml:space="preserve">985,52 </w:t>
      </w:r>
      <w:r w:rsidRPr="00743C03">
        <w:rPr>
          <w:iCs/>
          <w:snapToGrid w:val="0"/>
          <w:spacing w:val="-2"/>
          <w:sz w:val="28"/>
          <w:szCs w:val="28"/>
          <w:lang w:val="nl-NL"/>
        </w:rPr>
        <w:t xml:space="preserve"> ha; tăng </w:t>
      </w:r>
      <w:r w:rsidRPr="00743C03">
        <w:rPr>
          <w:sz w:val="28"/>
          <w:szCs w:val="28"/>
        </w:rPr>
        <w:t xml:space="preserve">169,92 </w:t>
      </w:r>
      <w:r w:rsidRPr="00743C03">
        <w:rPr>
          <w:iCs/>
          <w:snapToGrid w:val="0"/>
          <w:spacing w:val="-2"/>
          <w:sz w:val="28"/>
          <w:szCs w:val="28"/>
          <w:lang w:val="nl-NL"/>
        </w:rPr>
        <w:t>ha so với hiện trạng năm 2010. Trong đó:</w:t>
      </w:r>
    </w:p>
    <w:p w14:paraId="3BFB1A3E" w14:textId="6E72D9C6" w:rsidR="00743C03" w:rsidRPr="00743C03" w:rsidRDefault="00743C03" w:rsidP="00743C03">
      <w:pPr>
        <w:widowControl w:val="0"/>
        <w:spacing w:before="120" w:line="288" w:lineRule="auto"/>
        <w:ind w:firstLine="720"/>
        <w:jc w:val="both"/>
        <w:rPr>
          <w:iCs/>
          <w:snapToGrid w:val="0"/>
          <w:spacing w:val="-2"/>
          <w:sz w:val="28"/>
          <w:szCs w:val="28"/>
          <w:lang w:val="nl-NL"/>
        </w:rPr>
      </w:pPr>
      <w:r w:rsidRPr="00743C03">
        <w:rPr>
          <w:iCs/>
          <w:snapToGrid w:val="0"/>
          <w:spacing w:val="-2"/>
          <w:sz w:val="28"/>
          <w:szCs w:val="28"/>
          <w:lang w:val="nl-NL"/>
        </w:rPr>
        <w:t xml:space="preserve"> Đất ở tại nông thôn giảm </w:t>
      </w:r>
      <w:r w:rsidRPr="00743C03">
        <w:rPr>
          <w:sz w:val="28"/>
          <w:szCs w:val="28"/>
        </w:rPr>
        <w:t xml:space="preserve">99,96 </w:t>
      </w:r>
      <w:r w:rsidRPr="00743C03">
        <w:rPr>
          <w:iCs/>
          <w:snapToGrid w:val="0"/>
          <w:spacing w:val="-2"/>
          <w:sz w:val="28"/>
          <w:szCs w:val="28"/>
          <w:lang w:val="nl-NL"/>
        </w:rPr>
        <w:t xml:space="preserve">ha do chuyển sang đất trồng cây hàng năm khác </w:t>
      </w:r>
      <w:r w:rsidRPr="00743C03">
        <w:rPr>
          <w:sz w:val="28"/>
          <w:szCs w:val="28"/>
        </w:rPr>
        <w:t>15,18</w:t>
      </w:r>
      <w:r w:rsidRPr="00743C03">
        <w:rPr>
          <w:iCs/>
          <w:snapToGrid w:val="0"/>
          <w:spacing w:val="-2"/>
          <w:sz w:val="28"/>
          <w:szCs w:val="28"/>
          <w:lang w:val="nl-NL"/>
        </w:rPr>
        <w:t xml:space="preserve"> ha; đất trồng cây lâu năm </w:t>
      </w:r>
      <w:r w:rsidRPr="00743C03">
        <w:rPr>
          <w:sz w:val="28"/>
          <w:szCs w:val="28"/>
        </w:rPr>
        <w:t>56,30</w:t>
      </w:r>
      <w:r w:rsidRPr="00743C03">
        <w:rPr>
          <w:iCs/>
          <w:snapToGrid w:val="0"/>
          <w:spacing w:val="-2"/>
          <w:sz w:val="28"/>
          <w:szCs w:val="28"/>
          <w:lang w:val="nl-NL"/>
        </w:rPr>
        <w:t xml:space="preserve"> ha; đất rừng sản xuất </w:t>
      </w:r>
      <w:r w:rsidRPr="00743C03">
        <w:rPr>
          <w:sz w:val="28"/>
          <w:szCs w:val="28"/>
        </w:rPr>
        <w:t>0,04</w:t>
      </w:r>
      <w:r w:rsidRPr="00743C03">
        <w:rPr>
          <w:iCs/>
          <w:snapToGrid w:val="0"/>
          <w:spacing w:val="-2"/>
          <w:sz w:val="28"/>
          <w:szCs w:val="28"/>
          <w:lang w:val="nl-NL"/>
        </w:rPr>
        <w:t xml:space="preserve"> ha; đất rừng phòng hộ </w:t>
      </w:r>
      <w:r w:rsidRPr="00743C03">
        <w:rPr>
          <w:sz w:val="28"/>
          <w:szCs w:val="28"/>
        </w:rPr>
        <w:t>0,08</w:t>
      </w:r>
      <w:r w:rsidRPr="00743C03">
        <w:rPr>
          <w:iCs/>
          <w:snapToGrid w:val="0"/>
          <w:spacing w:val="-2"/>
          <w:sz w:val="28"/>
          <w:szCs w:val="28"/>
          <w:lang w:val="nl-NL"/>
        </w:rPr>
        <w:t xml:space="preserve"> ha; đất nuôi trồng thủy sản </w:t>
      </w:r>
      <w:r w:rsidRPr="00743C03">
        <w:rPr>
          <w:sz w:val="28"/>
          <w:szCs w:val="28"/>
        </w:rPr>
        <w:t>14,63</w:t>
      </w:r>
      <w:r w:rsidRPr="00743C03">
        <w:rPr>
          <w:iCs/>
          <w:snapToGrid w:val="0"/>
          <w:spacing w:val="-2"/>
          <w:sz w:val="28"/>
          <w:szCs w:val="28"/>
          <w:lang w:val="nl-NL"/>
        </w:rPr>
        <w:t xml:space="preserve"> ha; đất nông nghiệp khác </w:t>
      </w:r>
      <w:r w:rsidRPr="00743C03">
        <w:rPr>
          <w:sz w:val="28"/>
          <w:szCs w:val="28"/>
        </w:rPr>
        <w:lastRenderedPageBreak/>
        <w:t>0,01</w:t>
      </w:r>
      <w:r w:rsidRPr="00743C03">
        <w:rPr>
          <w:iCs/>
          <w:snapToGrid w:val="0"/>
          <w:spacing w:val="-2"/>
          <w:sz w:val="28"/>
          <w:szCs w:val="28"/>
          <w:lang w:val="nl-NL"/>
        </w:rPr>
        <w:t xml:space="preserve"> ha; đất thương mại dịch vụ </w:t>
      </w:r>
      <w:r w:rsidRPr="00743C03">
        <w:rPr>
          <w:sz w:val="28"/>
          <w:szCs w:val="28"/>
        </w:rPr>
        <w:t xml:space="preserve">1,25 </w:t>
      </w:r>
      <w:r w:rsidRPr="00743C03">
        <w:rPr>
          <w:iCs/>
          <w:snapToGrid w:val="0"/>
          <w:spacing w:val="-2"/>
          <w:sz w:val="28"/>
          <w:szCs w:val="28"/>
          <w:lang w:val="nl-NL"/>
        </w:rPr>
        <w:t xml:space="preserve">ha;  đất cơ sở sản xuất phi nông nghiệp </w:t>
      </w:r>
      <w:r w:rsidRPr="00743C03">
        <w:rPr>
          <w:sz w:val="28"/>
          <w:szCs w:val="28"/>
        </w:rPr>
        <w:t>2,83</w:t>
      </w:r>
      <w:r w:rsidRPr="00743C03">
        <w:rPr>
          <w:iCs/>
          <w:snapToGrid w:val="0"/>
          <w:spacing w:val="-2"/>
          <w:sz w:val="28"/>
          <w:szCs w:val="28"/>
          <w:lang w:val="nl-NL"/>
        </w:rPr>
        <w:t xml:space="preserve"> ha; đất phát triển hạ tầng </w:t>
      </w:r>
      <w:r w:rsidRPr="00743C03">
        <w:rPr>
          <w:sz w:val="28"/>
          <w:szCs w:val="28"/>
        </w:rPr>
        <w:t xml:space="preserve">7,59 </w:t>
      </w:r>
      <w:r w:rsidRPr="00743C03">
        <w:rPr>
          <w:iCs/>
          <w:snapToGrid w:val="0"/>
          <w:spacing w:val="-2"/>
          <w:sz w:val="28"/>
          <w:szCs w:val="28"/>
          <w:lang w:val="nl-NL"/>
        </w:rPr>
        <w:t xml:space="preserve">ha; đất sinh hoạt cộng đồng </w:t>
      </w:r>
      <w:r w:rsidRPr="00743C03">
        <w:rPr>
          <w:sz w:val="28"/>
          <w:szCs w:val="28"/>
        </w:rPr>
        <w:t xml:space="preserve">0,14 </w:t>
      </w:r>
      <w:r w:rsidRPr="00743C03">
        <w:rPr>
          <w:iCs/>
          <w:snapToGrid w:val="0"/>
          <w:spacing w:val="-2"/>
          <w:sz w:val="28"/>
          <w:szCs w:val="28"/>
          <w:lang w:val="nl-NL"/>
        </w:rPr>
        <w:t xml:space="preserve">ha; đất xây dựng trụ sở cơ quan </w:t>
      </w:r>
      <w:r w:rsidRPr="00743C03">
        <w:rPr>
          <w:sz w:val="28"/>
          <w:szCs w:val="28"/>
        </w:rPr>
        <w:t>0,91</w:t>
      </w:r>
      <w:r w:rsidRPr="00743C03">
        <w:rPr>
          <w:iCs/>
          <w:snapToGrid w:val="0"/>
          <w:spacing w:val="-2"/>
          <w:sz w:val="28"/>
          <w:szCs w:val="28"/>
          <w:lang w:val="nl-NL"/>
        </w:rPr>
        <w:t xml:space="preserve"> ha; đất cơ sở tín ngưỡng </w:t>
      </w:r>
      <w:r w:rsidRPr="00743C03">
        <w:rPr>
          <w:sz w:val="28"/>
          <w:szCs w:val="28"/>
        </w:rPr>
        <w:t>0,90</w:t>
      </w:r>
      <w:r w:rsidRPr="00743C03">
        <w:rPr>
          <w:iCs/>
          <w:snapToGrid w:val="0"/>
          <w:spacing w:val="-2"/>
          <w:sz w:val="28"/>
          <w:szCs w:val="28"/>
          <w:lang w:val="nl-NL"/>
        </w:rPr>
        <w:t xml:space="preserve"> ha; đất sông, ngòi, kênh, rạch </w:t>
      </w:r>
      <w:r w:rsidRPr="00743C03">
        <w:rPr>
          <w:sz w:val="28"/>
          <w:szCs w:val="28"/>
        </w:rPr>
        <w:t>0,10</w:t>
      </w:r>
      <w:r w:rsidRPr="00743C03">
        <w:rPr>
          <w:iCs/>
          <w:snapToGrid w:val="0"/>
          <w:spacing w:val="-2"/>
          <w:sz w:val="28"/>
          <w:szCs w:val="28"/>
          <w:lang w:val="nl-NL"/>
        </w:rPr>
        <w:t xml:space="preserve"> ha.</w:t>
      </w:r>
    </w:p>
    <w:p w14:paraId="2B2A982A" w14:textId="55469C89" w:rsidR="00743C03" w:rsidRPr="00743C03" w:rsidRDefault="00743C03" w:rsidP="00743C03">
      <w:pPr>
        <w:widowControl w:val="0"/>
        <w:spacing w:before="120" w:line="288" w:lineRule="auto"/>
        <w:ind w:firstLine="720"/>
        <w:jc w:val="both"/>
        <w:rPr>
          <w:iCs/>
          <w:snapToGrid w:val="0"/>
          <w:spacing w:val="-2"/>
          <w:sz w:val="28"/>
          <w:szCs w:val="28"/>
          <w:lang w:val="nl-NL"/>
        </w:rPr>
      </w:pPr>
      <w:r w:rsidRPr="00743C03">
        <w:rPr>
          <w:iCs/>
          <w:snapToGrid w:val="0"/>
          <w:spacing w:val="-2"/>
          <w:sz w:val="28"/>
          <w:szCs w:val="28"/>
          <w:lang w:val="nl-NL"/>
        </w:rPr>
        <w:t xml:space="preserve">Đồng thời đất ở tại nông thôn tăng </w:t>
      </w:r>
      <w:r w:rsidRPr="00743C03">
        <w:rPr>
          <w:sz w:val="28"/>
          <w:szCs w:val="28"/>
        </w:rPr>
        <w:t xml:space="preserve">269,88 </w:t>
      </w:r>
      <w:r w:rsidRPr="00743C03">
        <w:rPr>
          <w:iCs/>
          <w:snapToGrid w:val="0"/>
          <w:spacing w:val="-2"/>
          <w:sz w:val="28"/>
          <w:szCs w:val="28"/>
          <w:lang w:val="nl-NL"/>
        </w:rPr>
        <w:t xml:space="preserve">ha được lấy từ đất trồng lúa </w:t>
      </w:r>
      <w:r w:rsidRPr="00743C03">
        <w:rPr>
          <w:sz w:val="28"/>
          <w:szCs w:val="28"/>
        </w:rPr>
        <w:t>30,84</w:t>
      </w:r>
      <w:r w:rsidRPr="00743C03">
        <w:rPr>
          <w:iCs/>
          <w:snapToGrid w:val="0"/>
          <w:spacing w:val="-2"/>
          <w:sz w:val="28"/>
          <w:szCs w:val="28"/>
          <w:lang w:val="nl-NL"/>
        </w:rPr>
        <w:t xml:space="preserve"> ha; đất trồng cây hàng năm khác </w:t>
      </w:r>
      <w:r w:rsidRPr="00743C03">
        <w:rPr>
          <w:sz w:val="28"/>
          <w:szCs w:val="28"/>
        </w:rPr>
        <w:t>46,88</w:t>
      </w:r>
      <w:r w:rsidRPr="00743C03">
        <w:rPr>
          <w:iCs/>
          <w:snapToGrid w:val="0"/>
          <w:spacing w:val="-2"/>
          <w:sz w:val="28"/>
          <w:szCs w:val="28"/>
          <w:lang w:val="nl-NL"/>
        </w:rPr>
        <w:t xml:space="preserve"> ha; đất trồng cây lâu năm </w:t>
      </w:r>
      <w:r w:rsidRPr="00743C03">
        <w:rPr>
          <w:sz w:val="28"/>
          <w:szCs w:val="28"/>
        </w:rPr>
        <w:t>157,79</w:t>
      </w:r>
      <w:r w:rsidRPr="00743C03">
        <w:rPr>
          <w:iCs/>
          <w:snapToGrid w:val="0"/>
          <w:spacing w:val="-2"/>
          <w:sz w:val="28"/>
          <w:szCs w:val="28"/>
          <w:lang w:val="nl-NL"/>
        </w:rPr>
        <w:t xml:space="preserve"> ha; đất rừng phòng hộ </w:t>
      </w:r>
      <w:r w:rsidRPr="00743C03">
        <w:rPr>
          <w:sz w:val="28"/>
          <w:szCs w:val="28"/>
        </w:rPr>
        <w:t>1,77</w:t>
      </w:r>
      <w:r w:rsidRPr="00743C03">
        <w:rPr>
          <w:iCs/>
          <w:snapToGrid w:val="0"/>
          <w:spacing w:val="-2"/>
          <w:sz w:val="28"/>
          <w:szCs w:val="28"/>
          <w:lang w:val="nl-NL"/>
        </w:rPr>
        <w:t xml:space="preserve"> ha;  đất nuôi trồng thủy sản </w:t>
      </w:r>
      <w:r w:rsidRPr="00743C03">
        <w:rPr>
          <w:sz w:val="28"/>
          <w:szCs w:val="28"/>
        </w:rPr>
        <w:t>24,78</w:t>
      </w:r>
      <w:r w:rsidRPr="00743C03">
        <w:rPr>
          <w:iCs/>
          <w:snapToGrid w:val="0"/>
          <w:spacing w:val="-2"/>
          <w:sz w:val="28"/>
          <w:szCs w:val="28"/>
          <w:lang w:val="nl-NL"/>
        </w:rPr>
        <w:t xml:space="preserve"> ha; đất làm muối </w:t>
      </w:r>
      <w:r w:rsidRPr="00743C03">
        <w:rPr>
          <w:sz w:val="28"/>
          <w:szCs w:val="28"/>
        </w:rPr>
        <w:t>1,01</w:t>
      </w:r>
      <w:r w:rsidRPr="00743C03">
        <w:rPr>
          <w:iCs/>
          <w:snapToGrid w:val="0"/>
          <w:spacing w:val="-2"/>
          <w:sz w:val="28"/>
          <w:szCs w:val="28"/>
          <w:lang w:val="nl-NL"/>
        </w:rPr>
        <w:t xml:space="preserve"> ha; đất cơ sở sản xuất phi nông nghiệp </w:t>
      </w:r>
      <w:r w:rsidRPr="00743C03">
        <w:rPr>
          <w:sz w:val="28"/>
          <w:szCs w:val="28"/>
        </w:rPr>
        <w:t>2,31</w:t>
      </w:r>
      <w:r w:rsidRPr="00743C03">
        <w:rPr>
          <w:iCs/>
          <w:snapToGrid w:val="0"/>
          <w:spacing w:val="-2"/>
          <w:sz w:val="28"/>
          <w:szCs w:val="28"/>
          <w:lang w:val="nl-NL"/>
        </w:rPr>
        <w:t xml:space="preserve"> ha; đất phát triển hạ tầng </w:t>
      </w:r>
      <w:r w:rsidRPr="00743C03">
        <w:rPr>
          <w:sz w:val="28"/>
          <w:szCs w:val="28"/>
        </w:rPr>
        <w:t xml:space="preserve">4,06 </w:t>
      </w:r>
      <w:r w:rsidRPr="00743C03">
        <w:rPr>
          <w:iCs/>
          <w:snapToGrid w:val="0"/>
          <w:spacing w:val="-2"/>
          <w:sz w:val="28"/>
          <w:szCs w:val="28"/>
          <w:lang w:val="nl-NL"/>
        </w:rPr>
        <w:t xml:space="preserve">ha; đất xây dựng trụ sở cơ quan </w:t>
      </w:r>
      <w:r w:rsidRPr="00743C03">
        <w:rPr>
          <w:sz w:val="28"/>
          <w:szCs w:val="28"/>
        </w:rPr>
        <w:t>0,32</w:t>
      </w:r>
      <w:r w:rsidRPr="00743C03">
        <w:rPr>
          <w:iCs/>
          <w:snapToGrid w:val="0"/>
          <w:spacing w:val="-2"/>
          <w:sz w:val="28"/>
          <w:szCs w:val="28"/>
          <w:lang w:val="nl-NL"/>
        </w:rPr>
        <w:t xml:space="preserve"> ha; đất cơ sở tín ngưỡng </w:t>
      </w:r>
      <w:r w:rsidRPr="00743C03">
        <w:rPr>
          <w:sz w:val="28"/>
          <w:szCs w:val="28"/>
        </w:rPr>
        <w:t>0,08</w:t>
      </w:r>
      <w:r w:rsidRPr="00743C03">
        <w:rPr>
          <w:iCs/>
          <w:snapToGrid w:val="0"/>
          <w:spacing w:val="-2"/>
          <w:sz w:val="28"/>
          <w:szCs w:val="28"/>
          <w:lang w:val="nl-NL"/>
        </w:rPr>
        <w:t xml:space="preserve"> ha; đất sông, ngòi, kênh, rạch </w:t>
      </w:r>
      <w:r w:rsidRPr="00743C03">
        <w:rPr>
          <w:sz w:val="28"/>
          <w:szCs w:val="28"/>
        </w:rPr>
        <w:t>0,04</w:t>
      </w:r>
      <w:r w:rsidRPr="00743C03">
        <w:rPr>
          <w:iCs/>
          <w:snapToGrid w:val="0"/>
          <w:spacing w:val="-2"/>
          <w:sz w:val="28"/>
          <w:szCs w:val="28"/>
          <w:lang w:val="nl-NL"/>
        </w:rPr>
        <w:t xml:space="preserve"> ha.</w:t>
      </w:r>
    </w:p>
    <w:p w14:paraId="1C1C3C5B" w14:textId="54CED85A" w:rsidR="00743C03" w:rsidRPr="00743C03" w:rsidRDefault="00D52269" w:rsidP="00743C03">
      <w:pPr>
        <w:widowControl w:val="0"/>
        <w:spacing w:before="120" w:line="288" w:lineRule="auto"/>
        <w:ind w:firstLine="720"/>
        <w:jc w:val="both"/>
        <w:rPr>
          <w:b/>
          <w:i/>
          <w:iCs/>
          <w:snapToGrid w:val="0"/>
          <w:sz w:val="28"/>
          <w:szCs w:val="28"/>
          <w:lang w:val="nl-NL"/>
        </w:rPr>
      </w:pPr>
      <w:r>
        <w:rPr>
          <w:b/>
          <w:i/>
          <w:iCs/>
          <w:snapToGrid w:val="0"/>
          <w:sz w:val="28"/>
          <w:szCs w:val="28"/>
          <w:lang w:val="nl-NL"/>
        </w:rPr>
        <w:t>i) Đất ở tại đô thị</w:t>
      </w:r>
    </w:p>
    <w:p w14:paraId="02443246" w14:textId="5187D04D" w:rsidR="00743C03" w:rsidRPr="00743C03" w:rsidRDefault="00743C03" w:rsidP="00743C03">
      <w:pPr>
        <w:widowControl w:val="0"/>
        <w:spacing w:before="120" w:line="288" w:lineRule="auto"/>
        <w:ind w:firstLine="720"/>
        <w:jc w:val="both"/>
        <w:rPr>
          <w:iCs/>
          <w:snapToGrid w:val="0"/>
          <w:spacing w:val="-2"/>
          <w:sz w:val="28"/>
          <w:szCs w:val="28"/>
          <w:lang w:val="nl-NL"/>
        </w:rPr>
      </w:pPr>
      <w:r w:rsidRPr="00743C03">
        <w:rPr>
          <w:iCs/>
          <w:snapToGrid w:val="0"/>
          <w:spacing w:val="-2"/>
          <w:sz w:val="28"/>
          <w:szCs w:val="28"/>
          <w:lang w:val="nl-NL"/>
        </w:rPr>
        <w:t xml:space="preserve">Diện tích đất ở tại đô thị năm 2020 là </w:t>
      </w:r>
      <w:r w:rsidRPr="00743C03">
        <w:rPr>
          <w:sz w:val="28"/>
          <w:szCs w:val="28"/>
        </w:rPr>
        <w:t xml:space="preserve">45,21 </w:t>
      </w:r>
      <w:r w:rsidRPr="00743C03">
        <w:rPr>
          <w:iCs/>
          <w:snapToGrid w:val="0"/>
          <w:spacing w:val="-2"/>
          <w:sz w:val="28"/>
          <w:szCs w:val="28"/>
          <w:lang w:val="nl-NL"/>
        </w:rPr>
        <w:t xml:space="preserve">ha; tăng </w:t>
      </w:r>
      <w:r w:rsidRPr="00743C03">
        <w:rPr>
          <w:sz w:val="28"/>
          <w:szCs w:val="28"/>
        </w:rPr>
        <w:t xml:space="preserve">14,24 </w:t>
      </w:r>
      <w:r w:rsidRPr="00743C03">
        <w:rPr>
          <w:iCs/>
          <w:snapToGrid w:val="0"/>
          <w:spacing w:val="-2"/>
          <w:sz w:val="28"/>
          <w:szCs w:val="28"/>
          <w:lang w:val="nl-NL"/>
        </w:rPr>
        <w:t>ha so với hiện trạng năm 2010. Trong đó:</w:t>
      </w:r>
    </w:p>
    <w:p w14:paraId="0D495849" w14:textId="2006B306" w:rsidR="00743C03" w:rsidRPr="00743C03" w:rsidRDefault="00743C03" w:rsidP="00743C03">
      <w:pPr>
        <w:widowControl w:val="0"/>
        <w:spacing w:before="120" w:line="288" w:lineRule="auto"/>
        <w:ind w:firstLine="720"/>
        <w:jc w:val="both"/>
        <w:rPr>
          <w:iCs/>
          <w:snapToGrid w:val="0"/>
          <w:spacing w:val="-4"/>
          <w:sz w:val="28"/>
          <w:szCs w:val="28"/>
          <w:lang w:val="nl-NL"/>
        </w:rPr>
      </w:pPr>
      <w:r w:rsidRPr="00743C03">
        <w:rPr>
          <w:iCs/>
          <w:snapToGrid w:val="0"/>
          <w:spacing w:val="-4"/>
          <w:sz w:val="28"/>
          <w:szCs w:val="28"/>
          <w:lang w:val="nl-NL"/>
        </w:rPr>
        <w:t xml:space="preserve">Đất ở tại đô thị giảm </w:t>
      </w:r>
      <w:r w:rsidRPr="00743C03">
        <w:rPr>
          <w:sz w:val="28"/>
          <w:szCs w:val="28"/>
        </w:rPr>
        <w:t xml:space="preserve">0,91 </w:t>
      </w:r>
      <w:r w:rsidRPr="00743C03">
        <w:rPr>
          <w:iCs/>
          <w:snapToGrid w:val="0"/>
          <w:spacing w:val="-4"/>
          <w:sz w:val="28"/>
          <w:szCs w:val="28"/>
          <w:lang w:val="nl-NL"/>
        </w:rPr>
        <w:t xml:space="preserve">ha do chuyển sang đất trồng cây lâu năm </w:t>
      </w:r>
      <w:r w:rsidRPr="00743C03">
        <w:rPr>
          <w:sz w:val="28"/>
          <w:szCs w:val="28"/>
        </w:rPr>
        <w:t>0,18</w:t>
      </w:r>
      <w:r w:rsidRPr="00743C03">
        <w:rPr>
          <w:iCs/>
          <w:snapToGrid w:val="0"/>
          <w:spacing w:val="-4"/>
          <w:sz w:val="28"/>
          <w:szCs w:val="28"/>
          <w:lang w:val="nl-NL"/>
        </w:rPr>
        <w:t xml:space="preserve"> ha; đất nuôi trồng thủy sản </w:t>
      </w:r>
      <w:r w:rsidRPr="00743C03">
        <w:rPr>
          <w:sz w:val="28"/>
          <w:szCs w:val="28"/>
        </w:rPr>
        <w:t>0,20</w:t>
      </w:r>
      <w:r w:rsidRPr="00743C03">
        <w:rPr>
          <w:iCs/>
          <w:snapToGrid w:val="0"/>
          <w:spacing w:val="-4"/>
          <w:sz w:val="28"/>
          <w:szCs w:val="28"/>
          <w:lang w:val="nl-NL"/>
        </w:rPr>
        <w:t xml:space="preserve"> ha; đất cơ sở sản xuất phi nông nghiệp </w:t>
      </w:r>
      <w:r w:rsidRPr="00743C03">
        <w:rPr>
          <w:sz w:val="28"/>
          <w:szCs w:val="28"/>
        </w:rPr>
        <w:t>0,28</w:t>
      </w:r>
      <w:r w:rsidRPr="00743C03">
        <w:rPr>
          <w:iCs/>
          <w:snapToGrid w:val="0"/>
          <w:spacing w:val="-4"/>
          <w:sz w:val="28"/>
          <w:szCs w:val="28"/>
          <w:lang w:val="nl-NL"/>
        </w:rPr>
        <w:t xml:space="preserve"> ha; đất phát triển hạ tầng </w:t>
      </w:r>
      <w:r w:rsidRPr="00743C03">
        <w:rPr>
          <w:sz w:val="28"/>
          <w:szCs w:val="28"/>
        </w:rPr>
        <w:t xml:space="preserve">0,25 </w:t>
      </w:r>
      <w:r w:rsidRPr="00743C03">
        <w:rPr>
          <w:iCs/>
          <w:snapToGrid w:val="0"/>
          <w:spacing w:val="-4"/>
          <w:sz w:val="28"/>
          <w:szCs w:val="28"/>
          <w:lang w:val="nl-NL"/>
        </w:rPr>
        <w:t>ha.</w:t>
      </w:r>
    </w:p>
    <w:p w14:paraId="51CCAC7B" w14:textId="477431D5" w:rsidR="00743C03" w:rsidRPr="00743C03" w:rsidRDefault="00743C03" w:rsidP="00743C03">
      <w:pPr>
        <w:widowControl w:val="0"/>
        <w:spacing w:before="120" w:line="288" w:lineRule="auto"/>
        <w:ind w:firstLine="720"/>
        <w:jc w:val="both"/>
        <w:rPr>
          <w:iCs/>
          <w:snapToGrid w:val="0"/>
          <w:spacing w:val="-2"/>
          <w:sz w:val="28"/>
          <w:szCs w:val="28"/>
          <w:lang w:val="nl-NL"/>
        </w:rPr>
      </w:pPr>
      <w:r w:rsidRPr="00743C03">
        <w:rPr>
          <w:iCs/>
          <w:snapToGrid w:val="0"/>
          <w:spacing w:val="-2"/>
          <w:sz w:val="28"/>
          <w:szCs w:val="28"/>
          <w:lang w:val="nl-NL"/>
        </w:rPr>
        <w:t xml:space="preserve">Đồng thời, diện tích đất ở tại đô thị tăng </w:t>
      </w:r>
      <w:r w:rsidRPr="00743C03">
        <w:rPr>
          <w:sz w:val="28"/>
          <w:szCs w:val="28"/>
        </w:rPr>
        <w:t xml:space="preserve">15,15 </w:t>
      </w:r>
      <w:r w:rsidRPr="00743C03">
        <w:rPr>
          <w:iCs/>
          <w:snapToGrid w:val="0"/>
          <w:spacing w:val="-2"/>
          <w:sz w:val="28"/>
          <w:szCs w:val="28"/>
          <w:lang w:val="nl-NL"/>
        </w:rPr>
        <w:t xml:space="preserve">ha được lấy từ đất trồng lúa </w:t>
      </w:r>
      <w:r w:rsidRPr="00743C03">
        <w:rPr>
          <w:sz w:val="28"/>
          <w:szCs w:val="28"/>
        </w:rPr>
        <w:t>1,48</w:t>
      </w:r>
      <w:r w:rsidRPr="00743C03">
        <w:rPr>
          <w:iCs/>
          <w:snapToGrid w:val="0"/>
          <w:spacing w:val="-2"/>
          <w:sz w:val="28"/>
          <w:szCs w:val="28"/>
          <w:lang w:val="nl-NL"/>
        </w:rPr>
        <w:t xml:space="preserve"> ha; đất trồng cây hàng năm khác </w:t>
      </w:r>
      <w:r w:rsidRPr="00743C03">
        <w:rPr>
          <w:sz w:val="28"/>
          <w:szCs w:val="28"/>
        </w:rPr>
        <w:t>2,35</w:t>
      </w:r>
      <w:r w:rsidRPr="00743C03">
        <w:rPr>
          <w:iCs/>
          <w:snapToGrid w:val="0"/>
          <w:spacing w:val="-2"/>
          <w:sz w:val="28"/>
          <w:szCs w:val="28"/>
          <w:lang w:val="nl-NL"/>
        </w:rPr>
        <w:t xml:space="preserve"> ha; đất trồng cây lâu năm </w:t>
      </w:r>
      <w:r w:rsidRPr="00743C03">
        <w:rPr>
          <w:sz w:val="28"/>
          <w:szCs w:val="28"/>
        </w:rPr>
        <w:t>7,37</w:t>
      </w:r>
      <w:r w:rsidRPr="00743C03">
        <w:rPr>
          <w:iCs/>
          <w:snapToGrid w:val="0"/>
          <w:spacing w:val="-2"/>
          <w:sz w:val="28"/>
          <w:szCs w:val="28"/>
          <w:lang w:val="nl-NL"/>
        </w:rPr>
        <w:t xml:space="preserve"> ha; đất nuôi trồng thủy sản </w:t>
      </w:r>
      <w:r w:rsidRPr="00743C03">
        <w:rPr>
          <w:sz w:val="28"/>
          <w:szCs w:val="28"/>
        </w:rPr>
        <w:t>3,11</w:t>
      </w:r>
      <w:r w:rsidRPr="00743C03">
        <w:rPr>
          <w:iCs/>
          <w:snapToGrid w:val="0"/>
          <w:spacing w:val="-2"/>
          <w:sz w:val="28"/>
          <w:szCs w:val="28"/>
          <w:lang w:val="nl-NL"/>
        </w:rPr>
        <w:t xml:space="preserve"> ha;  đất cơ sở sản xuất phi nông nghiệp </w:t>
      </w:r>
      <w:r w:rsidRPr="00743C03">
        <w:rPr>
          <w:sz w:val="28"/>
          <w:szCs w:val="28"/>
        </w:rPr>
        <w:t>0,05</w:t>
      </w:r>
      <w:r w:rsidRPr="00743C03">
        <w:rPr>
          <w:iCs/>
          <w:snapToGrid w:val="0"/>
          <w:spacing w:val="-2"/>
          <w:sz w:val="28"/>
          <w:szCs w:val="28"/>
          <w:lang w:val="nl-NL"/>
        </w:rPr>
        <w:t xml:space="preserve"> ha; đất phát triển hạ tầng </w:t>
      </w:r>
      <w:r w:rsidRPr="00743C03">
        <w:rPr>
          <w:sz w:val="28"/>
          <w:szCs w:val="28"/>
        </w:rPr>
        <w:t xml:space="preserve">0,57 </w:t>
      </w:r>
      <w:r w:rsidRPr="00743C03">
        <w:rPr>
          <w:iCs/>
          <w:snapToGrid w:val="0"/>
          <w:spacing w:val="-2"/>
          <w:sz w:val="28"/>
          <w:szCs w:val="28"/>
          <w:lang w:val="nl-NL"/>
        </w:rPr>
        <w:t xml:space="preserve">ha; đất xây dựng trụ sở cơ quan </w:t>
      </w:r>
      <w:r w:rsidRPr="00743C03">
        <w:rPr>
          <w:sz w:val="28"/>
          <w:szCs w:val="28"/>
        </w:rPr>
        <w:t>0,22</w:t>
      </w:r>
      <w:r w:rsidRPr="00743C03">
        <w:rPr>
          <w:iCs/>
          <w:snapToGrid w:val="0"/>
          <w:spacing w:val="-2"/>
          <w:sz w:val="28"/>
          <w:szCs w:val="28"/>
          <w:lang w:val="nl-NL"/>
        </w:rPr>
        <w:t xml:space="preserve"> ha.</w:t>
      </w:r>
    </w:p>
    <w:p w14:paraId="3401D1DA" w14:textId="42911841" w:rsidR="00743C03" w:rsidRPr="00743C03" w:rsidRDefault="00D52269" w:rsidP="00743C03">
      <w:pPr>
        <w:widowControl w:val="0"/>
        <w:spacing w:before="120" w:line="288" w:lineRule="auto"/>
        <w:ind w:firstLine="720"/>
        <w:jc w:val="both"/>
        <w:rPr>
          <w:b/>
          <w:i/>
          <w:iCs/>
          <w:snapToGrid w:val="0"/>
          <w:sz w:val="28"/>
          <w:szCs w:val="28"/>
          <w:lang w:val="nl-NL"/>
        </w:rPr>
      </w:pPr>
      <w:r>
        <w:rPr>
          <w:b/>
          <w:i/>
          <w:iCs/>
          <w:snapToGrid w:val="0"/>
          <w:sz w:val="28"/>
          <w:szCs w:val="28"/>
          <w:lang w:val="nl-NL"/>
        </w:rPr>
        <w:t>j) Đất xây dựng trụ sở cơ quan</w:t>
      </w:r>
    </w:p>
    <w:p w14:paraId="44DC6752" w14:textId="3EA78554" w:rsidR="00743C03" w:rsidRPr="00743C03" w:rsidRDefault="00743C03" w:rsidP="00743C03">
      <w:pPr>
        <w:widowControl w:val="0"/>
        <w:spacing w:before="120" w:line="288" w:lineRule="auto"/>
        <w:ind w:firstLine="720"/>
        <w:jc w:val="both"/>
        <w:rPr>
          <w:iCs/>
          <w:snapToGrid w:val="0"/>
          <w:spacing w:val="-2"/>
          <w:sz w:val="28"/>
          <w:szCs w:val="28"/>
          <w:lang w:val="nl-NL"/>
        </w:rPr>
      </w:pPr>
      <w:r w:rsidRPr="00743C03">
        <w:rPr>
          <w:iCs/>
          <w:snapToGrid w:val="0"/>
          <w:spacing w:val="-2"/>
          <w:sz w:val="28"/>
          <w:szCs w:val="28"/>
          <w:lang w:val="nl-NL"/>
        </w:rPr>
        <w:t xml:space="preserve">Diện tích đất xây dựng trụ sở cơ quan năm 2020 là </w:t>
      </w:r>
      <w:r w:rsidRPr="00743C03">
        <w:rPr>
          <w:sz w:val="28"/>
          <w:szCs w:val="28"/>
        </w:rPr>
        <w:t xml:space="preserve">11,00 </w:t>
      </w:r>
      <w:r w:rsidRPr="00743C03">
        <w:rPr>
          <w:iCs/>
          <w:snapToGrid w:val="0"/>
          <w:spacing w:val="-2"/>
          <w:sz w:val="28"/>
          <w:szCs w:val="28"/>
          <w:lang w:val="nl-NL"/>
        </w:rPr>
        <w:t xml:space="preserve">ha; giảm </w:t>
      </w:r>
      <w:r w:rsidRPr="00743C03">
        <w:rPr>
          <w:sz w:val="28"/>
          <w:szCs w:val="28"/>
        </w:rPr>
        <w:t xml:space="preserve">2,82 </w:t>
      </w:r>
      <w:r w:rsidRPr="00743C03">
        <w:rPr>
          <w:iCs/>
          <w:snapToGrid w:val="0"/>
          <w:spacing w:val="-2"/>
          <w:sz w:val="28"/>
          <w:szCs w:val="28"/>
          <w:lang w:val="nl-NL"/>
        </w:rPr>
        <w:t>ha so với hiện trạng năm 2010. Trong đó:</w:t>
      </w:r>
    </w:p>
    <w:p w14:paraId="5674876F" w14:textId="03CA86B4" w:rsidR="00743C03" w:rsidRPr="00743C03" w:rsidRDefault="00743C03" w:rsidP="00743C03">
      <w:pPr>
        <w:widowControl w:val="0"/>
        <w:spacing w:before="120" w:line="288" w:lineRule="auto"/>
        <w:ind w:firstLine="720"/>
        <w:jc w:val="both"/>
        <w:rPr>
          <w:iCs/>
          <w:snapToGrid w:val="0"/>
          <w:spacing w:val="-2"/>
          <w:sz w:val="28"/>
          <w:szCs w:val="28"/>
          <w:lang w:val="nl-NL"/>
        </w:rPr>
      </w:pPr>
      <w:r w:rsidRPr="00743C03">
        <w:rPr>
          <w:iCs/>
          <w:snapToGrid w:val="0"/>
          <w:spacing w:val="-2"/>
          <w:sz w:val="28"/>
          <w:szCs w:val="28"/>
          <w:lang w:val="nl-NL"/>
        </w:rPr>
        <w:t xml:space="preserve">Đất xây dựng trụ sở cơ quan giảm </w:t>
      </w:r>
      <w:r w:rsidRPr="00743C03">
        <w:rPr>
          <w:sz w:val="28"/>
          <w:szCs w:val="28"/>
        </w:rPr>
        <w:t xml:space="preserve">7,12 </w:t>
      </w:r>
      <w:r w:rsidRPr="00743C03">
        <w:rPr>
          <w:iCs/>
          <w:snapToGrid w:val="0"/>
          <w:spacing w:val="-2"/>
          <w:sz w:val="28"/>
          <w:szCs w:val="28"/>
          <w:lang w:val="nl-NL"/>
        </w:rPr>
        <w:t xml:space="preserve">ha do chuyển sang đất trồng cây hàng năm khác </w:t>
      </w:r>
      <w:r w:rsidRPr="00743C03">
        <w:rPr>
          <w:sz w:val="28"/>
          <w:szCs w:val="28"/>
        </w:rPr>
        <w:t>0,09</w:t>
      </w:r>
      <w:r w:rsidRPr="00743C03">
        <w:rPr>
          <w:iCs/>
          <w:snapToGrid w:val="0"/>
          <w:spacing w:val="-2"/>
          <w:sz w:val="28"/>
          <w:szCs w:val="28"/>
          <w:lang w:val="nl-NL"/>
        </w:rPr>
        <w:t xml:space="preserve"> ha; đất trồng cây lâu năm </w:t>
      </w:r>
      <w:r w:rsidRPr="00743C03">
        <w:rPr>
          <w:sz w:val="28"/>
          <w:szCs w:val="28"/>
        </w:rPr>
        <w:t>0,39</w:t>
      </w:r>
      <w:r w:rsidRPr="00743C03">
        <w:rPr>
          <w:iCs/>
          <w:snapToGrid w:val="0"/>
          <w:spacing w:val="-2"/>
          <w:sz w:val="28"/>
          <w:szCs w:val="28"/>
          <w:lang w:val="nl-NL"/>
        </w:rPr>
        <w:t xml:space="preserve"> ha; đất rừng phòng hộ </w:t>
      </w:r>
      <w:r w:rsidRPr="00743C03">
        <w:rPr>
          <w:sz w:val="28"/>
          <w:szCs w:val="28"/>
        </w:rPr>
        <w:t>0,01</w:t>
      </w:r>
      <w:r w:rsidRPr="00743C03">
        <w:rPr>
          <w:iCs/>
          <w:snapToGrid w:val="0"/>
          <w:spacing w:val="-2"/>
          <w:sz w:val="28"/>
          <w:szCs w:val="28"/>
          <w:lang w:val="nl-NL"/>
        </w:rPr>
        <w:t xml:space="preserve"> ha; đất nuôi trồng thủy sản </w:t>
      </w:r>
      <w:r w:rsidRPr="00743C03">
        <w:rPr>
          <w:sz w:val="28"/>
          <w:szCs w:val="28"/>
        </w:rPr>
        <w:t>0,14</w:t>
      </w:r>
      <w:r w:rsidRPr="00743C03">
        <w:rPr>
          <w:iCs/>
          <w:snapToGrid w:val="0"/>
          <w:spacing w:val="-2"/>
          <w:sz w:val="28"/>
          <w:szCs w:val="28"/>
          <w:lang w:val="nl-NL"/>
        </w:rPr>
        <w:t xml:space="preserve"> ha; đất nông nghiệp khác </w:t>
      </w:r>
      <w:r w:rsidRPr="00743C03">
        <w:rPr>
          <w:sz w:val="28"/>
          <w:szCs w:val="28"/>
        </w:rPr>
        <w:t>0,42</w:t>
      </w:r>
      <w:r w:rsidRPr="00743C03">
        <w:rPr>
          <w:iCs/>
          <w:snapToGrid w:val="0"/>
          <w:spacing w:val="-2"/>
          <w:sz w:val="28"/>
          <w:szCs w:val="28"/>
          <w:lang w:val="nl-NL"/>
        </w:rPr>
        <w:t xml:space="preserve"> ha; đất an ninh </w:t>
      </w:r>
      <w:r w:rsidRPr="00743C03">
        <w:rPr>
          <w:sz w:val="28"/>
          <w:szCs w:val="28"/>
        </w:rPr>
        <w:t>0,03</w:t>
      </w:r>
      <w:r w:rsidRPr="00743C03">
        <w:rPr>
          <w:iCs/>
          <w:snapToGrid w:val="0"/>
          <w:spacing w:val="-2"/>
          <w:sz w:val="28"/>
          <w:szCs w:val="28"/>
          <w:lang w:val="nl-NL"/>
        </w:rPr>
        <w:t xml:space="preserve"> ha; đất cơ sở sản xuất phi nông nghiệp </w:t>
      </w:r>
      <w:r w:rsidRPr="00743C03">
        <w:rPr>
          <w:sz w:val="28"/>
          <w:szCs w:val="28"/>
        </w:rPr>
        <w:t>0,32</w:t>
      </w:r>
      <w:r w:rsidRPr="00743C03">
        <w:rPr>
          <w:iCs/>
          <w:snapToGrid w:val="0"/>
          <w:spacing w:val="-2"/>
          <w:sz w:val="28"/>
          <w:szCs w:val="28"/>
          <w:lang w:val="nl-NL"/>
        </w:rPr>
        <w:t xml:space="preserve"> ha; đất phát triển hạ tầng </w:t>
      </w:r>
      <w:r w:rsidRPr="00743C03">
        <w:rPr>
          <w:sz w:val="28"/>
          <w:szCs w:val="28"/>
        </w:rPr>
        <w:t xml:space="preserve">3,63 </w:t>
      </w:r>
      <w:r w:rsidRPr="00743C03">
        <w:rPr>
          <w:iCs/>
          <w:snapToGrid w:val="0"/>
          <w:spacing w:val="-2"/>
          <w:sz w:val="28"/>
          <w:szCs w:val="28"/>
          <w:lang w:val="nl-NL"/>
        </w:rPr>
        <w:t xml:space="preserve">ha; đất ở tại nông thôn </w:t>
      </w:r>
      <w:r w:rsidRPr="00743C03">
        <w:rPr>
          <w:sz w:val="28"/>
          <w:szCs w:val="28"/>
        </w:rPr>
        <w:t>0,32</w:t>
      </w:r>
      <w:r w:rsidRPr="00743C03">
        <w:rPr>
          <w:iCs/>
          <w:snapToGrid w:val="0"/>
          <w:spacing w:val="-2"/>
          <w:sz w:val="28"/>
          <w:szCs w:val="28"/>
          <w:lang w:val="nl-NL"/>
        </w:rPr>
        <w:t xml:space="preserve"> ha; đất ở tại đô thị </w:t>
      </w:r>
      <w:r w:rsidRPr="00743C03">
        <w:rPr>
          <w:sz w:val="28"/>
          <w:szCs w:val="28"/>
        </w:rPr>
        <w:t>0,22</w:t>
      </w:r>
      <w:r w:rsidRPr="00743C03">
        <w:rPr>
          <w:iCs/>
          <w:snapToGrid w:val="0"/>
          <w:spacing w:val="-2"/>
          <w:sz w:val="28"/>
          <w:szCs w:val="28"/>
          <w:lang w:val="nl-NL"/>
        </w:rPr>
        <w:t xml:space="preserve"> ha; đất xây dựng trụ sở của tổ chức sự nghiệp </w:t>
      </w:r>
      <w:r w:rsidRPr="00743C03">
        <w:rPr>
          <w:sz w:val="28"/>
          <w:szCs w:val="28"/>
        </w:rPr>
        <w:t xml:space="preserve">0,60 </w:t>
      </w:r>
      <w:r w:rsidRPr="00743C03">
        <w:rPr>
          <w:iCs/>
          <w:snapToGrid w:val="0"/>
          <w:spacing w:val="-2"/>
          <w:sz w:val="28"/>
          <w:szCs w:val="28"/>
          <w:lang w:val="nl-NL"/>
        </w:rPr>
        <w:t xml:space="preserve">ha; đất sinh hoạt cộng đồng </w:t>
      </w:r>
      <w:r w:rsidRPr="00743C03">
        <w:rPr>
          <w:sz w:val="28"/>
          <w:szCs w:val="28"/>
        </w:rPr>
        <w:t xml:space="preserve">0,70 </w:t>
      </w:r>
      <w:r w:rsidRPr="00743C03">
        <w:rPr>
          <w:iCs/>
          <w:snapToGrid w:val="0"/>
          <w:spacing w:val="-2"/>
          <w:sz w:val="28"/>
          <w:szCs w:val="28"/>
          <w:lang w:val="nl-NL"/>
        </w:rPr>
        <w:t xml:space="preserve">ha; đất khu vui chơi giải trí công cộng </w:t>
      </w:r>
      <w:r w:rsidRPr="00743C03">
        <w:rPr>
          <w:sz w:val="28"/>
          <w:szCs w:val="28"/>
        </w:rPr>
        <w:t xml:space="preserve">0,23 </w:t>
      </w:r>
      <w:r w:rsidRPr="00743C03">
        <w:rPr>
          <w:iCs/>
          <w:snapToGrid w:val="0"/>
          <w:spacing w:val="-2"/>
          <w:sz w:val="28"/>
          <w:szCs w:val="28"/>
          <w:lang w:val="nl-NL"/>
        </w:rPr>
        <w:t>ha;</w:t>
      </w:r>
      <w:r w:rsidR="003B552F">
        <w:rPr>
          <w:iCs/>
          <w:snapToGrid w:val="0"/>
          <w:spacing w:val="-2"/>
          <w:sz w:val="28"/>
          <w:szCs w:val="28"/>
          <w:lang w:val="nl-NL"/>
        </w:rPr>
        <w:t xml:space="preserve"> </w:t>
      </w:r>
      <w:r w:rsidRPr="00743C03">
        <w:rPr>
          <w:iCs/>
          <w:snapToGrid w:val="0"/>
          <w:spacing w:val="-2"/>
          <w:sz w:val="28"/>
          <w:szCs w:val="28"/>
          <w:lang w:val="nl-NL"/>
        </w:rPr>
        <w:t xml:space="preserve">đất tín ngưỡng </w:t>
      </w:r>
      <w:r w:rsidRPr="00743C03">
        <w:rPr>
          <w:sz w:val="28"/>
          <w:szCs w:val="28"/>
        </w:rPr>
        <w:t xml:space="preserve">0,02 </w:t>
      </w:r>
      <w:r w:rsidRPr="00743C03">
        <w:rPr>
          <w:iCs/>
          <w:snapToGrid w:val="0"/>
          <w:spacing w:val="-2"/>
          <w:sz w:val="28"/>
          <w:szCs w:val="28"/>
          <w:lang w:val="nl-NL"/>
        </w:rPr>
        <w:t>ha.</w:t>
      </w:r>
    </w:p>
    <w:p w14:paraId="4F7C9493" w14:textId="18118ABF" w:rsidR="00743C03" w:rsidRDefault="00743C03" w:rsidP="00743C03">
      <w:pPr>
        <w:widowControl w:val="0"/>
        <w:spacing w:before="120" w:line="288" w:lineRule="auto"/>
        <w:ind w:firstLine="720"/>
        <w:jc w:val="both"/>
        <w:rPr>
          <w:iCs/>
          <w:snapToGrid w:val="0"/>
          <w:spacing w:val="-2"/>
          <w:sz w:val="28"/>
          <w:szCs w:val="28"/>
          <w:lang w:val="nl-NL"/>
        </w:rPr>
      </w:pPr>
      <w:r w:rsidRPr="00743C03">
        <w:rPr>
          <w:iCs/>
          <w:snapToGrid w:val="0"/>
          <w:spacing w:val="-2"/>
          <w:sz w:val="28"/>
          <w:szCs w:val="28"/>
          <w:lang w:val="nl-NL"/>
        </w:rPr>
        <w:t xml:space="preserve">Đồng thời, diện tích đất xây dựng trụ sở cơ quan tăng </w:t>
      </w:r>
      <w:r w:rsidRPr="00743C03">
        <w:rPr>
          <w:sz w:val="28"/>
          <w:szCs w:val="28"/>
        </w:rPr>
        <w:t xml:space="preserve">4,30 </w:t>
      </w:r>
      <w:r w:rsidRPr="00743C03">
        <w:rPr>
          <w:iCs/>
          <w:snapToGrid w:val="0"/>
          <w:spacing w:val="-2"/>
          <w:sz w:val="28"/>
          <w:szCs w:val="28"/>
          <w:lang w:val="nl-NL"/>
        </w:rPr>
        <w:t xml:space="preserve">ha được lấy từ đất trồng lúa </w:t>
      </w:r>
      <w:r w:rsidRPr="00743C03">
        <w:rPr>
          <w:sz w:val="28"/>
          <w:szCs w:val="28"/>
        </w:rPr>
        <w:t>0,52</w:t>
      </w:r>
      <w:r w:rsidRPr="00743C03">
        <w:rPr>
          <w:iCs/>
          <w:snapToGrid w:val="0"/>
          <w:spacing w:val="-2"/>
          <w:sz w:val="28"/>
          <w:szCs w:val="28"/>
          <w:lang w:val="nl-NL"/>
        </w:rPr>
        <w:t xml:space="preserve"> ha; đất trồng cây hàng năm khác </w:t>
      </w:r>
      <w:r w:rsidRPr="00743C03">
        <w:rPr>
          <w:sz w:val="28"/>
          <w:szCs w:val="28"/>
        </w:rPr>
        <w:t>0,61</w:t>
      </w:r>
      <w:r w:rsidRPr="00743C03">
        <w:rPr>
          <w:iCs/>
          <w:snapToGrid w:val="0"/>
          <w:spacing w:val="-2"/>
          <w:sz w:val="28"/>
          <w:szCs w:val="28"/>
          <w:lang w:val="nl-NL"/>
        </w:rPr>
        <w:t xml:space="preserve"> ha; đất trồng cây lâu năm </w:t>
      </w:r>
      <w:r w:rsidRPr="00743C03">
        <w:rPr>
          <w:sz w:val="28"/>
          <w:szCs w:val="28"/>
        </w:rPr>
        <w:t>0,75</w:t>
      </w:r>
      <w:r w:rsidRPr="00743C03">
        <w:rPr>
          <w:iCs/>
          <w:snapToGrid w:val="0"/>
          <w:spacing w:val="-2"/>
          <w:sz w:val="28"/>
          <w:szCs w:val="28"/>
          <w:lang w:val="nl-NL"/>
        </w:rPr>
        <w:t xml:space="preserve"> ha; đất phát triển hạ tầng </w:t>
      </w:r>
      <w:r w:rsidRPr="00743C03">
        <w:rPr>
          <w:sz w:val="28"/>
          <w:szCs w:val="28"/>
        </w:rPr>
        <w:t xml:space="preserve">1,51 </w:t>
      </w:r>
      <w:r w:rsidRPr="00743C03">
        <w:rPr>
          <w:iCs/>
          <w:snapToGrid w:val="0"/>
          <w:spacing w:val="-2"/>
          <w:sz w:val="28"/>
          <w:szCs w:val="28"/>
          <w:lang w:val="nl-NL"/>
        </w:rPr>
        <w:t xml:space="preserve">ha; đất ở tại nông thôn </w:t>
      </w:r>
      <w:r w:rsidRPr="00743C03">
        <w:rPr>
          <w:sz w:val="28"/>
          <w:szCs w:val="28"/>
        </w:rPr>
        <w:t>0,91</w:t>
      </w:r>
      <w:r w:rsidRPr="00743C03">
        <w:rPr>
          <w:iCs/>
          <w:snapToGrid w:val="0"/>
          <w:spacing w:val="-2"/>
          <w:sz w:val="28"/>
          <w:szCs w:val="28"/>
          <w:lang w:val="nl-NL"/>
        </w:rPr>
        <w:t xml:space="preserve"> ha.</w:t>
      </w:r>
    </w:p>
    <w:p w14:paraId="32CCFA84" w14:textId="77777777" w:rsidR="003B552F" w:rsidRPr="00743C03" w:rsidRDefault="003B552F" w:rsidP="00743C03">
      <w:pPr>
        <w:widowControl w:val="0"/>
        <w:spacing w:before="120" w:line="288" w:lineRule="auto"/>
        <w:ind w:firstLine="720"/>
        <w:jc w:val="both"/>
        <w:rPr>
          <w:iCs/>
          <w:snapToGrid w:val="0"/>
          <w:spacing w:val="-2"/>
          <w:sz w:val="28"/>
          <w:szCs w:val="28"/>
          <w:lang w:val="nl-NL"/>
        </w:rPr>
      </w:pPr>
    </w:p>
    <w:p w14:paraId="795CB0C7" w14:textId="4703C253" w:rsidR="00743C03" w:rsidRPr="00743C03" w:rsidRDefault="00743C03" w:rsidP="003B552F">
      <w:pPr>
        <w:widowControl w:val="0"/>
        <w:spacing w:before="120" w:line="293" w:lineRule="auto"/>
        <w:ind w:firstLine="720"/>
        <w:jc w:val="both"/>
        <w:rPr>
          <w:b/>
          <w:i/>
          <w:iCs/>
          <w:snapToGrid w:val="0"/>
          <w:spacing w:val="-2"/>
          <w:sz w:val="28"/>
          <w:szCs w:val="28"/>
          <w:lang w:val="nl-NL"/>
        </w:rPr>
      </w:pPr>
      <w:r w:rsidRPr="00743C03">
        <w:rPr>
          <w:b/>
          <w:i/>
          <w:iCs/>
          <w:snapToGrid w:val="0"/>
          <w:spacing w:val="-2"/>
          <w:sz w:val="28"/>
          <w:szCs w:val="28"/>
          <w:lang w:val="nl-NL"/>
        </w:rPr>
        <w:lastRenderedPageBreak/>
        <w:t>k) Đất xây dự</w:t>
      </w:r>
      <w:r w:rsidR="00D52269">
        <w:rPr>
          <w:b/>
          <w:i/>
          <w:iCs/>
          <w:snapToGrid w:val="0"/>
          <w:spacing w:val="-2"/>
          <w:sz w:val="28"/>
          <w:szCs w:val="28"/>
          <w:lang w:val="nl-NL"/>
        </w:rPr>
        <w:t>ng trụ sở của tổ chức sự nghiệp</w:t>
      </w:r>
    </w:p>
    <w:p w14:paraId="73F6B947" w14:textId="1945818F" w:rsidR="00743C03" w:rsidRPr="00743C03" w:rsidRDefault="00743C03" w:rsidP="003B552F">
      <w:pPr>
        <w:widowControl w:val="0"/>
        <w:spacing w:before="120" w:line="293" w:lineRule="auto"/>
        <w:ind w:firstLine="720"/>
        <w:jc w:val="both"/>
        <w:rPr>
          <w:iCs/>
          <w:snapToGrid w:val="0"/>
          <w:spacing w:val="-2"/>
          <w:sz w:val="28"/>
          <w:szCs w:val="28"/>
          <w:lang w:val="nl-NL"/>
        </w:rPr>
      </w:pPr>
      <w:r w:rsidRPr="00743C03">
        <w:rPr>
          <w:iCs/>
          <w:snapToGrid w:val="0"/>
          <w:spacing w:val="-2"/>
          <w:sz w:val="28"/>
          <w:szCs w:val="28"/>
          <w:lang w:val="nl-NL"/>
        </w:rPr>
        <w:t xml:space="preserve">Diện tích đất xây dựng trụ sở của tổ chức sự nghiệp năm 2020 là </w:t>
      </w:r>
      <w:r w:rsidRPr="00743C03">
        <w:rPr>
          <w:sz w:val="28"/>
          <w:szCs w:val="28"/>
        </w:rPr>
        <w:t xml:space="preserve">1,28 </w:t>
      </w:r>
      <w:r w:rsidRPr="00743C03">
        <w:rPr>
          <w:iCs/>
          <w:snapToGrid w:val="0"/>
          <w:spacing w:val="-2"/>
          <w:sz w:val="28"/>
          <w:szCs w:val="28"/>
          <w:lang w:val="nl-NL"/>
        </w:rPr>
        <w:t xml:space="preserve">ha; tăng </w:t>
      </w:r>
      <w:r w:rsidRPr="00743C03">
        <w:rPr>
          <w:sz w:val="28"/>
          <w:szCs w:val="28"/>
        </w:rPr>
        <w:t xml:space="preserve">1,28 </w:t>
      </w:r>
      <w:r w:rsidRPr="00743C03">
        <w:rPr>
          <w:iCs/>
          <w:snapToGrid w:val="0"/>
          <w:spacing w:val="-2"/>
          <w:sz w:val="28"/>
          <w:szCs w:val="28"/>
          <w:lang w:val="nl-NL"/>
        </w:rPr>
        <w:t xml:space="preserve">ha so với hiện trạng năm 2010. Trong đó diện tích đất xây dựng trụ sở của tổ chức sự nghiệp tăng </w:t>
      </w:r>
      <w:r w:rsidRPr="00743C03">
        <w:rPr>
          <w:sz w:val="28"/>
          <w:szCs w:val="28"/>
        </w:rPr>
        <w:t xml:space="preserve">1,28 </w:t>
      </w:r>
      <w:r w:rsidRPr="00743C03">
        <w:rPr>
          <w:iCs/>
          <w:snapToGrid w:val="0"/>
          <w:spacing w:val="-2"/>
          <w:sz w:val="28"/>
          <w:szCs w:val="28"/>
          <w:lang w:val="nl-NL"/>
        </w:rPr>
        <w:t xml:space="preserve">ha được lấy từ đất rừng phòng hộ </w:t>
      </w:r>
      <w:r w:rsidRPr="00743C03">
        <w:rPr>
          <w:sz w:val="28"/>
          <w:szCs w:val="28"/>
        </w:rPr>
        <w:t xml:space="preserve">0,15 </w:t>
      </w:r>
      <w:r w:rsidRPr="00743C03">
        <w:rPr>
          <w:iCs/>
          <w:snapToGrid w:val="0"/>
          <w:spacing w:val="-2"/>
          <w:sz w:val="28"/>
          <w:szCs w:val="28"/>
          <w:lang w:val="nl-NL"/>
        </w:rPr>
        <w:t xml:space="preserve">ha; đất phát triển hạ tầng </w:t>
      </w:r>
      <w:r w:rsidRPr="00743C03">
        <w:rPr>
          <w:sz w:val="28"/>
          <w:szCs w:val="28"/>
        </w:rPr>
        <w:t xml:space="preserve">0,53 </w:t>
      </w:r>
      <w:r w:rsidRPr="00743C03">
        <w:rPr>
          <w:iCs/>
          <w:snapToGrid w:val="0"/>
          <w:spacing w:val="-2"/>
          <w:sz w:val="28"/>
          <w:szCs w:val="28"/>
          <w:lang w:val="nl-NL"/>
        </w:rPr>
        <w:t xml:space="preserve">ha; đất xây dựng trụ sở cơ quan </w:t>
      </w:r>
      <w:r w:rsidRPr="00743C03">
        <w:rPr>
          <w:sz w:val="28"/>
          <w:szCs w:val="28"/>
        </w:rPr>
        <w:t xml:space="preserve">0,60 </w:t>
      </w:r>
      <w:r w:rsidRPr="00743C03">
        <w:rPr>
          <w:iCs/>
          <w:snapToGrid w:val="0"/>
          <w:spacing w:val="-2"/>
          <w:sz w:val="28"/>
          <w:szCs w:val="28"/>
          <w:lang w:val="nl-NL"/>
        </w:rPr>
        <w:t>ha.</w:t>
      </w:r>
    </w:p>
    <w:p w14:paraId="5B2EC3B7" w14:textId="5E658F2A" w:rsidR="00743C03" w:rsidRPr="00743C03" w:rsidRDefault="003B552F" w:rsidP="003B552F">
      <w:pPr>
        <w:widowControl w:val="0"/>
        <w:spacing w:before="120" w:line="293" w:lineRule="auto"/>
        <w:ind w:firstLine="720"/>
        <w:jc w:val="both"/>
        <w:rPr>
          <w:b/>
          <w:i/>
          <w:iCs/>
          <w:snapToGrid w:val="0"/>
          <w:sz w:val="28"/>
          <w:szCs w:val="28"/>
          <w:lang w:val="nl-NL"/>
        </w:rPr>
      </w:pPr>
      <w:r>
        <w:rPr>
          <w:b/>
          <w:i/>
          <w:iCs/>
          <w:snapToGrid w:val="0"/>
          <w:sz w:val="28"/>
          <w:szCs w:val="28"/>
          <w:lang w:val="nl-NL"/>
        </w:rPr>
        <w:t>l) Đất</w:t>
      </w:r>
      <w:r w:rsidR="00D52269">
        <w:rPr>
          <w:b/>
          <w:i/>
          <w:iCs/>
          <w:snapToGrid w:val="0"/>
          <w:sz w:val="28"/>
          <w:szCs w:val="28"/>
          <w:lang w:val="nl-NL"/>
        </w:rPr>
        <w:t xml:space="preserve"> tín ngưỡng</w:t>
      </w:r>
    </w:p>
    <w:p w14:paraId="2C17251D" w14:textId="05A06D72" w:rsidR="00743C03" w:rsidRPr="00743C03" w:rsidRDefault="00743C03" w:rsidP="003B552F">
      <w:pPr>
        <w:widowControl w:val="0"/>
        <w:spacing w:before="120" w:line="293" w:lineRule="auto"/>
        <w:ind w:firstLine="720"/>
        <w:jc w:val="both"/>
        <w:rPr>
          <w:iCs/>
          <w:snapToGrid w:val="0"/>
          <w:spacing w:val="-2"/>
          <w:sz w:val="28"/>
          <w:szCs w:val="28"/>
          <w:lang w:val="nl-NL"/>
        </w:rPr>
      </w:pPr>
      <w:r w:rsidRPr="00743C03">
        <w:rPr>
          <w:iCs/>
          <w:snapToGrid w:val="0"/>
          <w:spacing w:val="-2"/>
          <w:sz w:val="28"/>
          <w:szCs w:val="28"/>
          <w:lang w:val="nl-NL"/>
        </w:rPr>
        <w:t xml:space="preserve">Diện tích đất tín ngưỡng năm 2020 là </w:t>
      </w:r>
      <w:r w:rsidRPr="00743C03">
        <w:rPr>
          <w:sz w:val="28"/>
          <w:szCs w:val="28"/>
        </w:rPr>
        <w:t xml:space="preserve">13,44 </w:t>
      </w:r>
      <w:r w:rsidRPr="00743C03">
        <w:rPr>
          <w:iCs/>
          <w:snapToGrid w:val="0"/>
          <w:spacing w:val="-2"/>
          <w:sz w:val="28"/>
          <w:szCs w:val="28"/>
          <w:lang w:val="nl-NL"/>
        </w:rPr>
        <w:t xml:space="preserve">ha; giảm </w:t>
      </w:r>
      <w:r w:rsidRPr="00743C03">
        <w:rPr>
          <w:sz w:val="28"/>
          <w:szCs w:val="28"/>
        </w:rPr>
        <w:t xml:space="preserve">0,23 </w:t>
      </w:r>
      <w:r w:rsidRPr="00743C03">
        <w:rPr>
          <w:iCs/>
          <w:snapToGrid w:val="0"/>
          <w:spacing w:val="-2"/>
          <w:sz w:val="28"/>
          <w:szCs w:val="28"/>
          <w:lang w:val="nl-NL"/>
        </w:rPr>
        <w:t xml:space="preserve">ha so với hiện trạng năm 2010. Trong đó: </w:t>
      </w:r>
    </w:p>
    <w:p w14:paraId="0EF79704" w14:textId="1B26B334" w:rsidR="00743C03" w:rsidRPr="00743C03" w:rsidRDefault="00743C03" w:rsidP="003B552F">
      <w:pPr>
        <w:widowControl w:val="0"/>
        <w:spacing w:before="120" w:line="293" w:lineRule="auto"/>
        <w:ind w:firstLine="720"/>
        <w:jc w:val="both"/>
        <w:rPr>
          <w:iCs/>
          <w:snapToGrid w:val="0"/>
          <w:spacing w:val="-2"/>
          <w:sz w:val="28"/>
          <w:szCs w:val="28"/>
          <w:lang w:val="nl-NL"/>
        </w:rPr>
      </w:pPr>
      <w:r w:rsidRPr="00743C03">
        <w:rPr>
          <w:iCs/>
          <w:snapToGrid w:val="0"/>
          <w:spacing w:val="-2"/>
          <w:sz w:val="28"/>
          <w:szCs w:val="28"/>
          <w:lang w:val="nl-NL"/>
        </w:rPr>
        <w:t xml:space="preserve">Đất tín ngưỡng giảm </w:t>
      </w:r>
      <w:r w:rsidRPr="00743C03">
        <w:rPr>
          <w:sz w:val="28"/>
          <w:szCs w:val="28"/>
        </w:rPr>
        <w:t xml:space="preserve">3,30 </w:t>
      </w:r>
      <w:r w:rsidRPr="00743C03">
        <w:rPr>
          <w:iCs/>
          <w:snapToGrid w:val="0"/>
          <w:spacing w:val="-2"/>
          <w:sz w:val="28"/>
          <w:szCs w:val="28"/>
          <w:lang w:val="nl-NL"/>
        </w:rPr>
        <w:t xml:space="preserve">ha do chuyển sang đất trồng cây hàng năm </w:t>
      </w:r>
      <w:r w:rsidRPr="00743C03">
        <w:rPr>
          <w:sz w:val="28"/>
          <w:szCs w:val="28"/>
        </w:rPr>
        <w:t>0,21</w:t>
      </w:r>
      <w:r w:rsidRPr="00743C03">
        <w:rPr>
          <w:iCs/>
          <w:snapToGrid w:val="0"/>
          <w:spacing w:val="-2"/>
          <w:sz w:val="28"/>
          <w:szCs w:val="28"/>
          <w:lang w:val="nl-NL"/>
        </w:rPr>
        <w:t xml:space="preserve"> ha; đất trồng cây lâu năm </w:t>
      </w:r>
      <w:r w:rsidRPr="00743C03">
        <w:rPr>
          <w:sz w:val="28"/>
          <w:szCs w:val="28"/>
        </w:rPr>
        <w:t>2,79</w:t>
      </w:r>
      <w:r w:rsidRPr="00743C03">
        <w:rPr>
          <w:iCs/>
          <w:snapToGrid w:val="0"/>
          <w:spacing w:val="-2"/>
          <w:sz w:val="28"/>
          <w:szCs w:val="28"/>
          <w:lang w:val="nl-NL"/>
        </w:rPr>
        <w:t xml:space="preserve"> ha; đất phát triển hạ tầng </w:t>
      </w:r>
      <w:r w:rsidRPr="00743C03">
        <w:rPr>
          <w:sz w:val="28"/>
          <w:szCs w:val="28"/>
        </w:rPr>
        <w:t>0,23</w:t>
      </w:r>
      <w:r w:rsidRPr="00743C03">
        <w:rPr>
          <w:iCs/>
          <w:snapToGrid w:val="0"/>
          <w:spacing w:val="-2"/>
          <w:sz w:val="28"/>
          <w:szCs w:val="28"/>
          <w:lang w:val="nl-NL"/>
        </w:rPr>
        <w:t xml:space="preserve"> ha; đất ở tại nông thôn </w:t>
      </w:r>
      <w:r w:rsidRPr="00743C03">
        <w:rPr>
          <w:sz w:val="28"/>
          <w:szCs w:val="28"/>
        </w:rPr>
        <w:t>0,08</w:t>
      </w:r>
      <w:r w:rsidRPr="00743C03">
        <w:rPr>
          <w:iCs/>
          <w:snapToGrid w:val="0"/>
          <w:spacing w:val="-2"/>
          <w:sz w:val="28"/>
          <w:szCs w:val="28"/>
          <w:lang w:val="nl-NL"/>
        </w:rPr>
        <w:t xml:space="preserve"> ha.</w:t>
      </w:r>
    </w:p>
    <w:p w14:paraId="4B6920E3" w14:textId="0F7BC272" w:rsidR="00743C03" w:rsidRPr="00743C03" w:rsidRDefault="00743C03" w:rsidP="003B552F">
      <w:pPr>
        <w:widowControl w:val="0"/>
        <w:spacing w:before="120" w:line="293" w:lineRule="auto"/>
        <w:ind w:firstLine="720"/>
        <w:jc w:val="both"/>
        <w:rPr>
          <w:iCs/>
          <w:snapToGrid w:val="0"/>
          <w:spacing w:val="-2"/>
          <w:sz w:val="28"/>
          <w:szCs w:val="28"/>
          <w:lang w:val="nl-NL"/>
        </w:rPr>
      </w:pPr>
      <w:r w:rsidRPr="00743C03">
        <w:rPr>
          <w:iCs/>
          <w:snapToGrid w:val="0"/>
          <w:spacing w:val="-2"/>
          <w:sz w:val="28"/>
          <w:szCs w:val="28"/>
          <w:lang w:val="nl-NL"/>
        </w:rPr>
        <w:t xml:space="preserve">Đồng thời đất tín ngưỡng tăng </w:t>
      </w:r>
      <w:r w:rsidRPr="00743C03">
        <w:rPr>
          <w:sz w:val="28"/>
          <w:szCs w:val="28"/>
        </w:rPr>
        <w:t xml:space="preserve">3,07 </w:t>
      </w:r>
      <w:r w:rsidRPr="00743C03">
        <w:rPr>
          <w:iCs/>
          <w:snapToGrid w:val="0"/>
          <w:spacing w:val="-2"/>
          <w:sz w:val="28"/>
          <w:szCs w:val="28"/>
          <w:lang w:val="nl-NL"/>
        </w:rPr>
        <w:t xml:space="preserve">ha được lấy từ đất trồng cây hàng năm khác </w:t>
      </w:r>
      <w:r w:rsidRPr="00743C03">
        <w:rPr>
          <w:sz w:val="28"/>
          <w:szCs w:val="28"/>
        </w:rPr>
        <w:t>0,34</w:t>
      </w:r>
      <w:r w:rsidRPr="00743C03">
        <w:rPr>
          <w:iCs/>
          <w:snapToGrid w:val="0"/>
          <w:spacing w:val="-2"/>
          <w:sz w:val="28"/>
          <w:szCs w:val="28"/>
          <w:lang w:val="nl-NL"/>
        </w:rPr>
        <w:t xml:space="preserve"> ha; đất trồng cây lâu năm </w:t>
      </w:r>
      <w:r w:rsidRPr="00743C03">
        <w:rPr>
          <w:sz w:val="28"/>
          <w:szCs w:val="28"/>
        </w:rPr>
        <w:t>1,75</w:t>
      </w:r>
      <w:r w:rsidRPr="00743C03">
        <w:rPr>
          <w:iCs/>
          <w:snapToGrid w:val="0"/>
          <w:spacing w:val="-2"/>
          <w:sz w:val="28"/>
          <w:szCs w:val="28"/>
          <w:lang w:val="nl-NL"/>
        </w:rPr>
        <w:t xml:space="preserve"> ha;  đất phát triển hạ tầng </w:t>
      </w:r>
      <w:r w:rsidRPr="00743C03">
        <w:rPr>
          <w:sz w:val="28"/>
          <w:szCs w:val="28"/>
        </w:rPr>
        <w:t xml:space="preserve">0,02 </w:t>
      </w:r>
      <w:r w:rsidRPr="00743C03">
        <w:rPr>
          <w:iCs/>
          <w:snapToGrid w:val="0"/>
          <w:spacing w:val="-2"/>
          <w:sz w:val="28"/>
          <w:szCs w:val="28"/>
          <w:lang w:val="nl-NL"/>
        </w:rPr>
        <w:t xml:space="preserve">ha; đất ở tại nông thôn </w:t>
      </w:r>
      <w:r w:rsidRPr="00743C03">
        <w:rPr>
          <w:sz w:val="28"/>
          <w:szCs w:val="28"/>
        </w:rPr>
        <w:t>0,90</w:t>
      </w:r>
      <w:r w:rsidRPr="00743C03">
        <w:rPr>
          <w:iCs/>
          <w:snapToGrid w:val="0"/>
          <w:spacing w:val="-2"/>
          <w:sz w:val="28"/>
          <w:szCs w:val="28"/>
          <w:lang w:val="nl-NL"/>
        </w:rPr>
        <w:t xml:space="preserve"> ha; đất xây dựng trụ sở cơ quan </w:t>
      </w:r>
      <w:r w:rsidRPr="00743C03">
        <w:rPr>
          <w:sz w:val="28"/>
          <w:szCs w:val="28"/>
        </w:rPr>
        <w:t xml:space="preserve">0,02 </w:t>
      </w:r>
      <w:r w:rsidRPr="00743C03">
        <w:rPr>
          <w:iCs/>
          <w:snapToGrid w:val="0"/>
          <w:spacing w:val="-2"/>
          <w:sz w:val="28"/>
          <w:szCs w:val="28"/>
          <w:lang w:val="nl-NL"/>
        </w:rPr>
        <w:t>ha.</w:t>
      </w:r>
    </w:p>
    <w:p w14:paraId="1B1F734B" w14:textId="349A422B" w:rsidR="00743C03" w:rsidRPr="00743C03" w:rsidRDefault="00D52269" w:rsidP="003B552F">
      <w:pPr>
        <w:widowControl w:val="0"/>
        <w:spacing w:before="120" w:line="293" w:lineRule="auto"/>
        <w:ind w:firstLine="720"/>
        <w:jc w:val="both"/>
        <w:rPr>
          <w:b/>
          <w:i/>
          <w:iCs/>
          <w:snapToGrid w:val="0"/>
          <w:sz w:val="28"/>
          <w:szCs w:val="28"/>
          <w:lang w:val="nl-NL"/>
        </w:rPr>
      </w:pPr>
      <w:r>
        <w:rPr>
          <w:b/>
          <w:i/>
          <w:iCs/>
          <w:snapToGrid w:val="0"/>
          <w:sz w:val="28"/>
          <w:szCs w:val="28"/>
          <w:lang w:val="nl-NL"/>
        </w:rPr>
        <w:t>m) Đất sông, ngòi, kênh, rạch</w:t>
      </w:r>
    </w:p>
    <w:p w14:paraId="2096BB05" w14:textId="7E0D43BA" w:rsidR="00743C03" w:rsidRPr="00743C03" w:rsidRDefault="00743C03" w:rsidP="003B552F">
      <w:pPr>
        <w:widowControl w:val="0"/>
        <w:spacing w:before="120" w:line="293" w:lineRule="auto"/>
        <w:ind w:firstLine="720"/>
        <w:jc w:val="both"/>
        <w:rPr>
          <w:iCs/>
          <w:snapToGrid w:val="0"/>
          <w:sz w:val="28"/>
          <w:szCs w:val="28"/>
          <w:lang w:val="nl-NL"/>
        </w:rPr>
      </w:pPr>
      <w:r w:rsidRPr="00743C03">
        <w:rPr>
          <w:iCs/>
          <w:snapToGrid w:val="0"/>
          <w:sz w:val="28"/>
          <w:szCs w:val="28"/>
          <w:lang w:val="nl-NL"/>
        </w:rPr>
        <w:t xml:space="preserve">Diện tích đất sông, ngòi, kênh, rạch năm 2020 là </w:t>
      </w:r>
      <w:r w:rsidRPr="00743C03">
        <w:rPr>
          <w:sz w:val="28"/>
          <w:szCs w:val="28"/>
        </w:rPr>
        <w:t xml:space="preserve">6.356,92 </w:t>
      </w:r>
      <w:r w:rsidRPr="00743C03">
        <w:rPr>
          <w:iCs/>
          <w:snapToGrid w:val="0"/>
          <w:sz w:val="28"/>
          <w:szCs w:val="28"/>
          <w:lang w:val="nl-NL"/>
        </w:rPr>
        <w:t xml:space="preserve">ha; giảm </w:t>
      </w:r>
      <w:r w:rsidRPr="00743C03">
        <w:rPr>
          <w:sz w:val="28"/>
          <w:szCs w:val="28"/>
        </w:rPr>
        <w:t xml:space="preserve">410,51 </w:t>
      </w:r>
      <w:r w:rsidRPr="00743C03">
        <w:rPr>
          <w:iCs/>
          <w:snapToGrid w:val="0"/>
          <w:sz w:val="28"/>
          <w:szCs w:val="28"/>
          <w:lang w:val="nl-NL"/>
        </w:rPr>
        <w:t xml:space="preserve">ha so với hiện trạng năm 2010. Trong đó: </w:t>
      </w:r>
    </w:p>
    <w:p w14:paraId="51918030" w14:textId="30520ABA" w:rsidR="00743C03" w:rsidRPr="00743C03" w:rsidRDefault="00743C03" w:rsidP="003B552F">
      <w:pPr>
        <w:widowControl w:val="0"/>
        <w:spacing w:before="120" w:line="293" w:lineRule="auto"/>
        <w:ind w:firstLine="720"/>
        <w:jc w:val="both"/>
        <w:rPr>
          <w:iCs/>
          <w:snapToGrid w:val="0"/>
          <w:sz w:val="28"/>
          <w:szCs w:val="28"/>
          <w:lang w:val="nl-NL"/>
        </w:rPr>
      </w:pPr>
      <w:r w:rsidRPr="00743C03">
        <w:rPr>
          <w:iCs/>
          <w:snapToGrid w:val="0"/>
          <w:sz w:val="28"/>
          <w:szCs w:val="28"/>
          <w:lang w:val="nl-NL"/>
        </w:rPr>
        <w:t xml:space="preserve">Đất sông, ngòi, kênh, rạch giảm </w:t>
      </w:r>
      <w:r w:rsidRPr="00743C03">
        <w:rPr>
          <w:sz w:val="28"/>
          <w:szCs w:val="28"/>
        </w:rPr>
        <w:t xml:space="preserve">1.151,28 </w:t>
      </w:r>
      <w:r w:rsidRPr="00743C03">
        <w:rPr>
          <w:iCs/>
          <w:snapToGrid w:val="0"/>
          <w:sz w:val="28"/>
          <w:szCs w:val="28"/>
          <w:lang w:val="nl-NL"/>
        </w:rPr>
        <w:t xml:space="preserve">ha do chuyển sang đất trồng lúa </w:t>
      </w:r>
      <w:r w:rsidRPr="00743C03">
        <w:rPr>
          <w:sz w:val="28"/>
          <w:szCs w:val="28"/>
        </w:rPr>
        <w:t>0,01</w:t>
      </w:r>
      <w:r w:rsidRPr="00743C03">
        <w:rPr>
          <w:iCs/>
          <w:snapToGrid w:val="0"/>
          <w:sz w:val="28"/>
          <w:szCs w:val="28"/>
          <w:lang w:val="nl-NL"/>
        </w:rPr>
        <w:t xml:space="preserve"> ha; đất trồng cây hàng năm khác </w:t>
      </w:r>
      <w:r w:rsidRPr="00743C03">
        <w:rPr>
          <w:sz w:val="28"/>
          <w:szCs w:val="28"/>
        </w:rPr>
        <w:t>0,08</w:t>
      </w:r>
      <w:r w:rsidRPr="00743C03">
        <w:rPr>
          <w:iCs/>
          <w:snapToGrid w:val="0"/>
          <w:sz w:val="28"/>
          <w:szCs w:val="28"/>
          <w:lang w:val="nl-NL"/>
        </w:rPr>
        <w:t xml:space="preserve"> ha; đất trồng cây lâu năm </w:t>
      </w:r>
      <w:r w:rsidRPr="00743C03">
        <w:rPr>
          <w:sz w:val="28"/>
          <w:szCs w:val="28"/>
        </w:rPr>
        <w:t>1,63</w:t>
      </w:r>
      <w:r w:rsidRPr="00743C03">
        <w:rPr>
          <w:iCs/>
          <w:snapToGrid w:val="0"/>
          <w:sz w:val="28"/>
          <w:szCs w:val="28"/>
          <w:lang w:val="nl-NL"/>
        </w:rPr>
        <w:t xml:space="preserve"> ha; đất rừng sản xuất </w:t>
      </w:r>
      <w:r w:rsidRPr="00743C03">
        <w:rPr>
          <w:sz w:val="28"/>
          <w:szCs w:val="28"/>
        </w:rPr>
        <w:t>17,52</w:t>
      </w:r>
      <w:r w:rsidRPr="00743C03">
        <w:rPr>
          <w:iCs/>
          <w:snapToGrid w:val="0"/>
          <w:sz w:val="28"/>
          <w:szCs w:val="28"/>
          <w:lang w:val="nl-NL"/>
        </w:rPr>
        <w:t xml:space="preserve"> ha; đất rừng phòng hộ </w:t>
      </w:r>
      <w:r w:rsidRPr="00743C03">
        <w:rPr>
          <w:sz w:val="28"/>
          <w:szCs w:val="28"/>
        </w:rPr>
        <w:t>436,01</w:t>
      </w:r>
      <w:r w:rsidRPr="00743C03">
        <w:rPr>
          <w:iCs/>
          <w:snapToGrid w:val="0"/>
          <w:sz w:val="28"/>
          <w:szCs w:val="28"/>
          <w:lang w:val="nl-NL"/>
        </w:rPr>
        <w:t xml:space="preserve"> ha; đất nuôi trồng thủy sản </w:t>
      </w:r>
      <w:r w:rsidRPr="00743C03">
        <w:rPr>
          <w:sz w:val="28"/>
          <w:szCs w:val="28"/>
        </w:rPr>
        <w:t>379,29</w:t>
      </w:r>
      <w:r w:rsidRPr="00743C03">
        <w:rPr>
          <w:iCs/>
          <w:snapToGrid w:val="0"/>
          <w:sz w:val="28"/>
          <w:szCs w:val="28"/>
          <w:lang w:val="nl-NL"/>
        </w:rPr>
        <w:t xml:space="preserve"> ha; đất cơ sở sản xuất phi nông nghiệp </w:t>
      </w:r>
      <w:r w:rsidRPr="00743C03">
        <w:rPr>
          <w:sz w:val="28"/>
          <w:szCs w:val="28"/>
        </w:rPr>
        <w:t xml:space="preserve">3,17 </w:t>
      </w:r>
      <w:r w:rsidRPr="00743C03">
        <w:rPr>
          <w:iCs/>
          <w:snapToGrid w:val="0"/>
          <w:sz w:val="28"/>
          <w:szCs w:val="28"/>
          <w:lang w:val="nl-NL"/>
        </w:rPr>
        <w:t xml:space="preserve">ha; đất phát triển hạ tầng </w:t>
      </w:r>
      <w:r w:rsidRPr="00743C03">
        <w:rPr>
          <w:sz w:val="28"/>
          <w:szCs w:val="28"/>
        </w:rPr>
        <w:t xml:space="preserve">169,97 </w:t>
      </w:r>
      <w:r w:rsidRPr="00743C03">
        <w:rPr>
          <w:iCs/>
          <w:snapToGrid w:val="0"/>
          <w:sz w:val="28"/>
          <w:szCs w:val="28"/>
          <w:lang w:val="nl-NL"/>
        </w:rPr>
        <w:t xml:space="preserve">ha; đất ở tại nông thôn </w:t>
      </w:r>
      <w:r w:rsidRPr="00743C03">
        <w:rPr>
          <w:sz w:val="28"/>
          <w:szCs w:val="28"/>
        </w:rPr>
        <w:t>0,04</w:t>
      </w:r>
      <w:r w:rsidRPr="00743C03">
        <w:rPr>
          <w:iCs/>
          <w:snapToGrid w:val="0"/>
          <w:sz w:val="28"/>
          <w:szCs w:val="28"/>
          <w:lang w:val="nl-NL"/>
        </w:rPr>
        <w:t xml:space="preserve"> ha; đất chưa sử dụng </w:t>
      </w:r>
      <w:r w:rsidRPr="00743C03">
        <w:rPr>
          <w:sz w:val="28"/>
          <w:szCs w:val="28"/>
        </w:rPr>
        <w:t xml:space="preserve">39,12 </w:t>
      </w:r>
      <w:r w:rsidRPr="00743C03">
        <w:rPr>
          <w:iCs/>
          <w:snapToGrid w:val="0"/>
          <w:sz w:val="28"/>
          <w:szCs w:val="28"/>
          <w:lang w:val="nl-NL"/>
        </w:rPr>
        <w:t xml:space="preserve">ha; giảm khác </w:t>
      </w:r>
      <w:r w:rsidRPr="00743C03">
        <w:rPr>
          <w:sz w:val="28"/>
          <w:szCs w:val="28"/>
        </w:rPr>
        <w:t>104,45</w:t>
      </w:r>
      <w:r w:rsidRPr="00743C03">
        <w:rPr>
          <w:iCs/>
          <w:snapToGrid w:val="0"/>
          <w:sz w:val="28"/>
          <w:szCs w:val="28"/>
          <w:lang w:val="nl-NL"/>
        </w:rPr>
        <w:t xml:space="preserve"> ha.</w:t>
      </w:r>
    </w:p>
    <w:p w14:paraId="55EF9551" w14:textId="22F699A4" w:rsidR="00743C03" w:rsidRPr="00743C03" w:rsidRDefault="00743C03" w:rsidP="003B552F">
      <w:pPr>
        <w:widowControl w:val="0"/>
        <w:spacing w:before="120" w:line="293" w:lineRule="auto"/>
        <w:ind w:firstLine="720"/>
        <w:jc w:val="both"/>
        <w:rPr>
          <w:iCs/>
          <w:snapToGrid w:val="0"/>
          <w:sz w:val="28"/>
          <w:szCs w:val="28"/>
          <w:lang w:val="nl-NL"/>
        </w:rPr>
      </w:pPr>
      <w:r w:rsidRPr="00743C03">
        <w:rPr>
          <w:iCs/>
          <w:snapToGrid w:val="0"/>
          <w:sz w:val="28"/>
          <w:szCs w:val="28"/>
          <w:lang w:val="nl-NL"/>
        </w:rPr>
        <w:t xml:space="preserve">Đồng thời, diện tích đất sông, ngòi, kênh, rạch tăng </w:t>
      </w:r>
      <w:r w:rsidRPr="00743C03">
        <w:rPr>
          <w:sz w:val="28"/>
          <w:szCs w:val="28"/>
        </w:rPr>
        <w:t xml:space="preserve">740,77 </w:t>
      </w:r>
      <w:r w:rsidRPr="00743C03">
        <w:rPr>
          <w:iCs/>
          <w:snapToGrid w:val="0"/>
          <w:sz w:val="28"/>
          <w:szCs w:val="28"/>
          <w:lang w:val="nl-NL"/>
        </w:rPr>
        <w:t xml:space="preserve">ha được lấy từ đất trồng lúa </w:t>
      </w:r>
      <w:r w:rsidRPr="00743C03">
        <w:rPr>
          <w:sz w:val="28"/>
          <w:szCs w:val="28"/>
        </w:rPr>
        <w:t>1,32</w:t>
      </w:r>
      <w:r w:rsidRPr="00743C03">
        <w:rPr>
          <w:iCs/>
          <w:snapToGrid w:val="0"/>
          <w:sz w:val="28"/>
          <w:szCs w:val="28"/>
          <w:lang w:val="nl-NL"/>
        </w:rPr>
        <w:t xml:space="preserve"> ha; đất trồng cây lâu năm </w:t>
      </w:r>
      <w:r w:rsidRPr="00743C03">
        <w:rPr>
          <w:sz w:val="28"/>
          <w:szCs w:val="28"/>
        </w:rPr>
        <w:t>5,07</w:t>
      </w:r>
      <w:r w:rsidRPr="00743C03">
        <w:rPr>
          <w:iCs/>
          <w:snapToGrid w:val="0"/>
          <w:sz w:val="28"/>
          <w:szCs w:val="28"/>
          <w:lang w:val="nl-NL"/>
        </w:rPr>
        <w:t xml:space="preserve"> ha; đất rừng phòng hộ </w:t>
      </w:r>
      <w:r w:rsidRPr="00743C03">
        <w:rPr>
          <w:sz w:val="28"/>
          <w:szCs w:val="28"/>
        </w:rPr>
        <w:t>2,75</w:t>
      </w:r>
      <w:r w:rsidRPr="00743C03">
        <w:rPr>
          <w:iCs/>
          <w:snapToGrid w:val="0"/>
          <w:sz w:val="28"/>
          <w:szCs w:val="28"/>
          <w:lang w:val="nl-NL"/>
        </w:rPr>
        <w:t xml:space="preserve">ha; đất nuôi trồng thủy sản </w:t>
      </w:r>
      <w:r w:rsidRPr="00743C03">
        <w:rPr>
          <w:sz w:val="28"/>
          <w:szCs w:val="28"/>
        </w:rPr>
        <w:t>84,66</w:t>
      </w:r>
      <w:r w:rsidRPr="00743C03">
        <w:rPr>
          <w:iCs/>
          <w:snapToGrid w:val="0"/>
          <w:sz w:val="28"/>
          <w:szCs w:val="28"/>
          <w:lang w:val="nl-NL"/>
        </w:rPr>
        <w:t xml:space="preserve"> ha; đất làm muối; đất phát triển hạ tầng </w:t>
      </w:r>
      <w:r w:rsidRPr="00743C03">
        <w:rPr>
          <w:sz w:val="28"/>
          <w:szCs w:val="28"/>
        </w:rPr>
        <w:t xml:space="preserve">324,68 </w:t>
      </w:r>
      <w:r w:rsidRPr="00743C03">
        <w:rPr>
          <w:iCs/>
          <w:snapToGrid w:val="0"/>
          <w:sz w:val="28"/>
          <w:szCs w:val="28"/>
          <w:lang w:val="nl-NL"/>
        </w:rPr>
        <w:t xml:space="preserve">ha; đất ở tại nông thôn </w:t>
      </w:r>
      <w:r w:rsidRPr="00743C03">
        <w:rPr>
          <w:sz w:val="28"/>
          <w:szCs w:val="28"/>
        </w:rPr>
        <w:t>0,10</w:t>
      </w:r>
      <w:r w:rsidRPr="00743C03">
        <w:rPr>
          <w:iCs/>
          <w:snapToGrid w:val="0"/>
          <w:sz w:val="28"/>
          <w:szCs w:val="28"/>
          <w:lang w:val="nl-NL"/>
        </w:rPr>
        <w:t xml:space="preserve"> ha; tăng khác </w:t>
      </w:r>
      <w:r w:rsidRPr="00743C03">
        <w:rPr>
          <w:sz w:val="28"/>
          <w:szCs w:val="28"/>
        </w:rPr>
        <w:t>321,26</w:t>
      </w:r>
      <w:r w:rsidRPr="00743C03">
        <w:rPr>
          <w:iCs/>
          <w:snapToGrid w:val="0"/>
          <w:sz w:val="28"/>
          <w:szCs w:val="28"/>
          <w:lang w:val="nl-NL"/>
        </w:rPr>
        <w:t xml:space="preserve"> ha.</w:t>
      </w:r>
    </w:p>
    <w:p w14:paraId="63402322" w14:textId="0EFF69F2" w:rsidR="00743C03" w:rsidRPr="00743C03" w:rsidRDefault="00D52269" w:rsidP="003B552F">
      <w:pPr>
        <w:widowControl w:val="0"/>
        <w:spacing w:before="120" w:line="293" w:lineRule="auto"/>
        <w:ind w:firstLine="720"/>
        <w:jc w:val="both"/>
        <w:rPr>
          <w:b/>
          <w:i/>
          <w:iCs/>
          <w:snapToGrid w:val="0"/>
          <w:sz w:val="28"/>
          <w:szCs w:val="28"/>
          <w:lang w:val="nl-NL"/>
        </w:rPr>
      </w:pPr>
      <w:r>
        <w:rPr>
          <w:b/>
          <w:i/>
          <w:iCs/>
          <w:snapToGrid w:val="0"/>
          <w:sz w:val="28"/>
          <w:szCs w:val="28"/>
          <w:lang w:val="nl-NL"/>
        </w:rPr>
        <w:t>n) Đất có mặt nước chuyên dùng</w:t>
      </w:r>
    </w:p>
    <w:p w14:paraId="2E90BFF8" w14:textId="605CFF04" w:rsidR="00743C03" w:rsidRDefault="00743C03" w:rsidP="003B552F">
      <w:pPr>
        <w:widowControl w:val="0"/>
        <w:spacing w:before="120" w:line="293" w:lineRule="auto"/>
        <w:ind w:firstLine="720"/>
        <w:jc w:val="both"/>
        <w:rPr>
          <w:iCs/>
          <w:snapToGrid w:val="0"/>
          <w:sz w:val="28"/>
          <w:szCs w:val="28"/>
          <w:lang w:val="nl-NL"/>
        </w:rPr>
      </w:pPr>
      <w:r w:rsidRPr="00743C03">
        <w:rPr>
          <w:iCs/>
          <w:snapToGrid w:val="0"/>
          <w:sz w:val="28"/>
          <w:szCs w:val="28"/>
          <w:lang w:val="nl-NL"/>
        </w:rPr>
        <w:t xml:space="preserve">Diện tích đất có mặt nước chuyên dùng năm 2020 là </w:t>
      </w:r>
      <w:r w:rsidRPr="00743C03">
        <w:rPr>
          <w:sz w:val="28"/>
          <w:szCs w:val="28"/>
        </w:rPr>
        <w:t xml:space="preserve">14,38 </w:t>
      </w:r>
      <w:r w:rsidRPr="00743C03">
        <w:rPr>
          <w:iCs/>
          <w:snapToGrid w:val="0"/>
          <w:sz w:val="28"/>
          <w:szCs w:val="28"/>
          <w:lang w:val="nl-NL"/>
        </w:rPr>
        <w:t xml:space="preserve">ha; tăng </w:t>
      </w:r>
      <w:r w:rsidRPr="00743C03">
        <w:rPr>
          <w:sz w:val="28"/>
          <w:szCs w:val="28"/>
        </w:rPr>
        <w:t xml:space="preserve">14,38 </w:t>
      </w:r>
      <w:r w:rsidRPr="00743C03">
        <w:rPr>
          <w:iCs/>
          <w:snapToGrid w:val="0"/>
          <w:sz w:val="28"/>
          <w:szCs w:val="28"/>
          <w:lang w:val="nl-NL"/>
        </w:rPr>
        <w:t>ha so với hiện trạng năm 2010. Trong đó diện tích tăng được lấy từ đất nuôi trồng thủy sản.</w:t>
      </w:r>
    </w:p>
    <w:p w14:paraId="58D67B10" w14:textId="77777777" w:rsidR="00287632" w:rsidRPr="00743C03" w:rsidRDefault="00287632" w:rsidP="003B552F">
      <w:pPr>
        <w:widowControl w:val="0"/>
        <w:spacing w:before="120" w:line="293" w:lineRule="auto"/>
        <w:ind w:firstLine="720"/>
        <w:jc w:val="both"/>
        <w:rPr>
          <w:iCs/>
          <w:snapToGrid w:val="0"/>
          <w:sz w:val="28"/>
          <w:szCs w:val="28"/>
          <w:lang w:val="nl-NL"/>
        </w:rPr>
      </w:pPr>
    </w:p>
    <w:p w14:paraId="02216729" w14:textId="0D08256F" w:rsidR="00743C03" w:rsidRPr="00743C03" w:rsidRDefault="00743C03" w:rsidP="00743C03">
      <w:pPr>
        <w:widowControl w:val="0"/>
        <w:spacing w:before="120" w:line="288" w:lineRule="auto"/>
        <w:ind w:firstLine="720"/>
        <w:jc w:val="both"/>
        <w:rPr>
          <w:b/>
          <w:iCs/>
          <w:snapToGrid w:val="0"/>
          <w:sz w:val="28"/>
          <w:szCs w:val="28"/>
          <w:lang w:val="nl-NL"/>
        </w:rPr>
      </w:pPr>
      <w:r>
        <w:rPr>
          <w:b/>
          <w:iCs/>
          <w:snapToGrid w:val="0"/>
          <w:sz w:val="28"/>
          <w:szCs w:val="28"/>
          <w:lang w:val="nl-NL"/>
        </w:rPr>
        <w:lastRenderedPageBreak/>
        <w:t>2.2.1</w:t>
      </w:r>
      <w:r w:rsidRPr="00743C03">
        <w:rPr>
          <w:b/>
          <w:iCs/>
          <w:snapToGrid w:val="0"/>
          <w:sz w:val="28"/>
          <w:szCs w:val="28"/>
          <w:lang w:val="nl-NL"/>
        </w:rPr>
        <w:t>.3. Biến động đất chưa sử dụng</w:t>
      </w:r>
    </w:p>
    <w:p w14:paraId="567F501B" w14:textId="49FDF57C" w:rsidR="00743C03" w:rsidRPr="00743C03" w:rsidRDefault="00743C03" w:rsidP="00743C03">
      <w:pPr>
        <w:widowControl w:val="0"/>
        <w:spacing w:before="120" w:line="288" w:lineRule="auto"/>
        <w:ind w:firstLine="720"/>
        <w:jc w:val="both"/>
        <w:rPr>
          <w:iCs/>
          <w:snapToGrid w:val="0"/>
          <w:sz w:val="28"/>
          <w:szCs w:val="28"/>
          <w:lang w:val="nl-NL"/>
        </w:rPr>
      </w:pPr>
      <w:r w:rsidRPr="00743C03">
        <w:rPr>
          <w:iCs/>
          <w:snapToGrid w:val="0"/>
          <w:sz w:val="28"/>
          <w:szCs w:val="28"/>
          <w:lang w:val="nl-NL"/>
        </w:rPr>
        <w:t xml:space="preserve">Diện tích đất chưa sử dụng năm 2020 là </w:t>
      </w:r>
      <w:r w:rsidRPr="00743C03">
        <w:rPr>
          <w:sz w:val="28"/>
          <w:szCs w:val="28"/>
        </w:rPr>
        <w:t xml:space="preserve">154,62 </w:t>
      </w:r>
      <w:r w:rsidRPr="00743C03">
        <w:rPr>
          <w:iCs/>
          <w:snapToGrid w:val="0"/>
          <w:sz w:val="28"/>
          <w:szCs w:val="28"/>
          <w:lang w:val="nl-NL"/>
        </w:rPr>
        <w:t xml:space="preserve">ha; tăng </w:t>
      </w:r>
      <w:r w:rsidRPr="00743C03">
        <w:rPr>
          <w:sz w:val="28"/>
          <w:szCs w:val="28"/>
        </w:rPr>
        <w:t xml:space="preserve">147,64 </w:t>
      </w:r>
      <w:r w:rsidRPr="00743C03">
        <w:rPr>
          <w:iCs/>
          <w:snapToGrid w:val="0"/>
          <w:sz w:val="28"/>
          <w:szCs w:val="28"/>
          <w:lang w:val="nl-NL"/>
        </w:rPr>
        <w:t xml:space="preserve">ha so với hiện trạng năm 2010. Trong đó </w:t>
      </w:r>
    </w:p>
    <w:p w14:paraId="6D310F33" w14:textId="5C1D1115" w:rsidR="00743C03" w:rsidRPr="00743C03" w:rsidRDefault="00743C03" w:rsidP="00743C03">
      <w:pPr>
        <w:widowControl w:val="0"/>
        <w:spacing w:before="120" w:line="288" w:lineRule="auto"/>
        <w:ind w:firstLine="720"/>
        <w:jc w:val="both"/>
        <w:rPr>
          <w:iCs/>
          <w:snapToGrid w:val="0"/>
          <w:sz w:val="28"/>
          <w:szCs w:val="28"/>
          <w:lang w:val="nl-NL"/>
        </w:rPr>
      </w:pPr>
      <w:r w:rsidRPr="00743C03">
        <w:rPr>
          <w:iCs/>
          <w:snapToGrid w:val="0"/>
          <w:sz w:val="28"/>
          <w:szCs w:val="28"/>
          <w:lang w:val="nl-NL"/>
        </w:rPr>
        <w:t xml:space="preserve">Đất chưa sử dụng giảm </w:t>
      </w:r>
      <w:r w:rsidRPr="00743C03">
        <w:rPr>
          <w:sz w:val="28"/>
          <w:szCs w:val="28"/>
        </w:rPr>
        <w:t xml:space="preserve">6,98 </w:t>
      </w:r>
      <w:r w:rsidRPr="00743C03">
        <w:rPr>
          <w:iCs/>
          <w:snapToGrid w:val="0"/>
          <w:sz w:val="28"/>
          <w:szCs w:val="28"/>
          <w:lang w:val="nl-NL"/>
        </w:rPr>
        <w:t xml:space="preserve">ha do chuyển sang đất trồng cây lâu năm </w:t>
      </w:r>
      <w:r w:rsidRPr="00743C03">
        <w:rPr>
          <w:sz w:val="28"/>
          <w:szCs w:val="28"/>
        </w:rPr>
        <w:t>1,06</w:t>
      </w:r>
      <w:r w:rsidRPr="00743C03">
        <w:rPr>
          <w:iCs/>
          <w:snapToGrid w:val="0"/>
          <w:sz w:val="28"/>
          <w:szCs w:val="28"/>
          <w:lang w:val="nl-NL"/>
        </w:rPr>
        <w:t xml:space="preserve"> ha; đất rừng phòng hộ </w:t>
      </w:r>
      <w:r w:rsidRPr="00743C03">
        <w:rPr>
          <w:sz w:val="28"/>
          <w:szCs w:val="28"/>
        </w:rPr>
        <w:t>2,57</w:t>
      </w:r>
      <w:r w:rsidRPr="00743C03">
        <w:rPr>
          <w:iCs/>
          <w:snapToGrid w:val="0"/>
          <w:sz w:val="28"/>
          <w:szCs w:val="28"/>
          <w:lang w:val="nl-NL"/>
        </w:rPr>
        <w:t xml:space="preserve"> ha; đất nuôi trồng thủy sản </w:t>
      </w:r>
      <w:r w:rsidRPr="00743C03">
        <w:rPr>
          <w:sz w:val="28"/>
          <w:szCs w:val="28"/>
        </w:rPr>
        <w:t>3,35</w:t>
      </w:r>
      <w:r w:rsidRPr="00743C03">
        <w:rPr>
          <w:iCs/>
          <w:snapToGrid w:val="0"/>
          <w:sz w:val="28"/>
          <w:szCs w:val="28"/>
          <w:lang w:val="nl-NL"/>
        </w:rPr>
        <w:t xml:space="preserve"> ha.</w:t>
      </w:r>
    </w:p>
    <w:p w14:paraId="0E20FDE2" w14:textId="1777E48C" w:rsidR="00743C03" w:rsidRPr="00743C03" w:rsidRDefault="00743C03" w:rsidP="00743C03">
      <w:pPr>
        <w:widowControl w:val="0"/>
        <w:spacing w:before="120" w:line="288" w:lineRule="auto"/>
        <w:ind w:firstLine="720"/>
        <w:jc w:val="both"/>
        <w:rPr>
          <w:iCs/>
          <w:snapToGrid w:val="0"/>
          <w:sz w:val="28"/>
          <w:szCs w:val="28"/>
          <w:lang w:val="nl-NL"/>
        </w:rPr>
      </w:pPr>
      <w:r w:rsidRPr="00743C03">
        <w:rPr>
          <w:iCs/>
          <w:snapToGrid w:val="0"/>
          <w:sz w:val="28"/>
          <w:szCs w:val="28"/>
          <w:lang w:val="nl-NL"/>
        </w:rPr>
        <w:t xml:space="preserve">Đồng thời, diện tích đất chưa sử dụng tăng </w:t>
      </w:r>
      <w:r w:rsidRPr="00743C03">
        <w:rPr>
          <w:sz w:val="28"/>
          <w:szCs w:val="28"/>
        </w:rPr>
        <w:t xml:space="preserve">154,62 </w:t>
      </w:r>
      <w:r w:rsidRPr="00743C03">
        <w:rPr>
          <w:iCs/>
          <w:snapToGrid w:val="0"/>
          <w:sz w:val="28"/>
          <w:szCs w:val="28"/>
          <w:lang w:val="nl-NL"/>
        </w:rPr>
        <w:t xml:space="preserve">ha do lấy từ đất phát triển hạ tầng </w:t>
      </w:r>
      <w:r w:rsidRPr="00743C03">
        <w:rPr>
          <w:sz w:val="28"/>
          <w:szCs w:val="28"/>
        </w:rPr>
        <w:t xml:space="preserve">0,04 </w:t>
      </w:r>
      <w:r w:rsidRPr="00743C03">
        <w:rPr>
          <w:iCs/>
          <w:snapToGrid w:val="0"/>
          <w:sz w:val="28"/>
          <w:szCs w:val="28"/>
          <w:lang w:val="nl-NL"/>
        </w:rPr>
        <w:t xml:space="preserve">ha; đất sông, ngòi, kênh, rạch </w:t>
      </w:r>
      <w:r w:rsidRPr="00743C03">
        <w:rPr>
          <w:sz w:val="28"/>
          <w:szCs w:val="28"/>
        </w:rPr>
        <w:t xml:space="preserve">39,12 </w:t>
      </w:r>
      <w:r w:rsidRPr="00743C03">
        <w:rPr>
          <w:iCs/>
          <w:snapToGrid w:val="0"/>
          <w:sz w:val="28"/>
          <w:szCs w:val="28"/>
          <w:lang w:val="nl-NL"/>
        </w:rPr>
        <w:t xml:space="preserve">ha; tăng khác </w:t>
      </w:r>
      <w:r w:rsidRPr="00743C03">
        <w:rPr>
          <w:sz w:val="28"/>
          <w:szCs w:val="28"/>
        </w:rPr>
        <w:t xml:space="preserve">115,46 </w:t>
      </w:r>
      <w:r w:rsidRPr="00743C03">
        <w:rPr>
          <w:iCs/>
          <w:snapToGrid w:val="0"/>
          <w:sz w:val="28"/>
          <w:szCs w:val="28"/>
          <w:lang w:val="nl-NL"/>
        </w:rPr>
        <w:t xml:space="preserve">ha. </w:t>
      </w:r>
    </w:p>
    <w:p w14:paraId="22B87F60" w14:textId="07486329" w:rsidR="00743C03" w:rsidRPr="00743C03" w:rsidRDefault="00743C03" w:rsidP="00D52269">
      <w:pPr>
        <w:spacing w:before="120" w:line="288" w:lineRule="auto"/>
        <w:ind w:firstLine="720"/>
        <w:rPr>
          <w:b/>
          <w:bCs/>
          <w:sz w:val="28"/>
          <w:szCs w:val="28"/>
          <w:lang w:val="es-EC"/>
        </w:rPr>
      </w:pPr>
      <w:r w:rsidRPr="00743C03">
        <w:rPr>
          <w:bCs/>
          <w:sz w:val="28"/>
          <w:szCs w:val="28"/>
          <w:lang w:val="vi-VN"/>
        </w:rPr>
        <w:t xml:space="preserve">Bảng </w:t>
      </w:r>
      <w:r w:rsidR="003B552F">
        <w:rPr>
          <w:bCs/>
          <w:sz w:val="28"/>
          <w:szCs w:val="28"/>
          <w:lang w:val="nl-NL"/>
        </w:rPr>
        <w:t>2.3</w:t>
      </w:r>
      <w:r w:rsidRPr="00743C03">
        <w:rPr>
          <w:bCs/>
          <w:sz w:val="28"/>
          <w:szCs w:val="28"/>
          <w:lang w:val="nl-NL"/>
        </w:rPr>
        <w:t>:</w:t>
      </w:r>
      <w:r w:rsidRPr="00743C03">
        <w:rPr>
          <w:b/>
          <w:bCs/>
          <w:sz w:val="28"/>
          <w:szCs w:val="28"/>
          <w:lang w:val="vi-VN"/>
        </w:rPr>
        <w:t xml:space="preserve"> Biến động đất đai trong giai đoạn 201</w:t>
      </w:r>
      <w:r w:rsidR="003B552F">
        <w:rPr>
          <w:b/>
          <w:bCs/>
          <w:sz w:val="28"/>
          <w:szCs w:val="28"/>
          <w:lang w:val="es-EC"/>
        </w:rPr>
        <w:t>1</w:t>
      </w:r>
      <w:r w:rsidRPr="00743C03">
        <w:rPr>
          <w:b/>
          <w:bCs/>
          <w:sz w:val="28"/>
          <w:szCs w:val="28"/>
          <w:lang w:val="vi-VN"/>
        </w:rPr>
        <w:t>-2020</w:t>
      </w:r>
    </w:p>
    <w:tbl>
      <w:tblPr>
        <w:tblW w:w="9147" w:type="dxa"/>
        <w:tblInd w:w="93" w:type="dxa"/>
        <w:tblLook w:val="04A0" w:firstRow="1" w:lastRow="0" w:firstColumn="1" w:lastColumn="0" w:noHBand="0" w:noVBand="1"/>
      </w:tblPr>
      <w:tblGrid>
        <w:gridCol w:w="766"/>
        <w:gridCol w:w="3694"/>
        <w:gridCol w:w="992"/>
        <w:gridCol w:w="1276"/>
        <w:gridCol w:w="1275"/>
        <w:gridCol w:w="1144"/>
      </w:tblGrid>
      <w:tr w:rsidR="00743C03" w:rsidRPr="00743C03" w14:paraId="51178CAA" w14:textId="77777777" w:rsidTr="00743C03">
        <w:trPr>
          <w:trHeight w:val="315"/>
          <w:tblHeader/>
        </w:trPr>
        <w:tc>
          <w:tcPr>
            <w:tcW w:w="76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5328815" w14:textId="77777777" w:rsidR="00743C03" w:rsidRPr="00743C03" w:rsidRDefault="00743C03" w:rsidP="00743C03">
            <w:pPr>
              <w:jc w:val="center"/>
              <w:rPr>
                <w:b/>
                <w:bCs/>
                <w:sz w:val="22"/>
                <w:lang w:val="es-EC"/>
              </w:rPr>
            </w:pPr>
            <w:r w:rsidRPr="00743C03">
              <w:rPr>
                <w:b/>
                <w:bCs/>
                <w:sz w:val="22"/>
                <w:lang w:val="es-EC"/>
              </w:rPr>
              <w:t>STT</w:t>
            </w:r>
          </w:p>
        </w:tc>
        <w:tc>
          <w:tcPr>
            <w:tcW w:w="369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E9B4D77" w14:textId="77777777" w:rsidR="00743C03" w:rsidRPr="00743C03" w:rsidRDefault="00743C03" w:rsidP="00743C03">
            <w:pPr>
              <w:jc w:val="center"/>
              <w:rPr>
                <w:b/>
                <w:bCs/>
                <w:sz w:val="22"/>
                <w:lang w:val="es-EC"/>
              </w:rPr>
            </w:pPr>
            <w:r w:rsidRPr="00743C03">
              <w:rPr>
                <w:b/>
                <w:bCs/>
                <w:sz w:val="22"/>
                <w:lang w:val="es-EC"/>
              </w:rPr>
              <w:t>Chỉ tiêu</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6F7C524" w14:textId="77777777" w:rsidR="00743C03" w:rsidRPr="00743C03" w:rsidRDefault="00743C03" w:rsidP="00743C03">
            <w:pPr>
              <w:jc w:val="center"/>
              <w:rPr>
                <w:b/>
                <w:bCs/>
                <w:sz w:val="22"/>
                <w:lang w:val="es-EC"/>
              </w:rPr>
            </w:pPr>
            <w:r w:rsidRPr="00743C03">
              <w:rPr>
                <w:b/>
                <w:bCs/>
                <w:sz w:val="22"/>
                <w:lang w:val="es-EC"/>
              </w:rPr>
              <w:t>Mã</w:t>
            </w:r>
          </w:p>
        </w:tc>
        <w:tc>
          <w:tcPr>
            <w:tcW w:w="127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A52DA1B" w14:textId="66D46B54" w:rsidR="00743C03" w:rsidRPr="00743C03" w:rsidRDefault="00743C03" w:rsidP="00743C03">
            <w:pPr>
              <w:jc w:val="center"/>
              <w:rPr>
                <w:b/>
                <w:bCs/>
                <w:sz w:val="22"/>
                <w:lang w:val="es-EC"/>
              </w:rPr>
            </w:pPr>
            <w:r w:rsidRPr="00743C03">
              <w:rPr>
                <w:b/>
                <w:bCs/>
                <w:sz w:val="22"/>
                <w:lang w:val="es-EC"/>
              </w:rPr>
              <w:t>Diện tích năm 2020</w:t>
            </w:r>
            <w:r w:rsidR="00D52269">
              <w:rPr>
                <w:b/>
                <w:bCs/>
                <w:sz w:val="22"/>
                <w:lang w:val="es-EC"/>
              </w:rPr>
              <w:t xml:space="preserve"> (ha)</w:t>
            </w:r>
          </w:p>
        </w:tc>
        <w:tc>
          <w:tcPr>
            <w:tcW w:w="24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862A74" w14:textId="77777777" w:rsidR="00743C03" w:rsidRPr="00743C03" w:rsidRDefault="00743C03" w:rsidP="00743C03">
            <w:pPr>
              <w:jc w:val="center"/>
              <w:rPr>
                <w:b/>
                <w:bCs/>
                <w:sz w:val="22"/>
                <w:lang w:val="es-EC"/>
              </w:rPr>
            </w:pPr>
            <w:r w:rsidRPr="00743C03">
              <w:rPr>
                <w:b/>
                <w:bCs/>
                <w:sz w:val="22"/>
                <w:lang w:val="es-EC"/>
              </w:rPr>
              <w:t>So với năm 2010</w:t>
            </w:r>
          </w:p>
        </w:tc>
      </w:tr>
      <w:tr w:rsidR="00743C03" w:rsidRPr="00743C03" w14:paraId="693E5CFF" w14:textId="77777777" w:rsidTr="00743C03">
        <w:trPr>
          <w:trHeight w:val="510"/>
          <w:tblHeader/>
        </w:trPr>
        <w:tc>
          <w:tcPr>
            <w:tcW w:w="766" w:type="dxa"/>
            <w:vMerge/>
            <w:tcBorders>
              <w:top w:val="single" w:sz="4" w:space="0" w:color="auto"/>
              <w:left w:val="single" w:sz="4" w:space="0" w:color="auto"/>
              <w:bottom w:val="single" w:sz="4" w:space="0" w:color="000000"/>
              <w:right w:val="single" w:sz="4" w:space="0" w:color="auto"/>
            </w:tcBorders>
            <w:vAlign w:val="center"/>
            <w:hideMark/>
          </w:tcPr>
          <w:p w14:paraId="0F7C3E83" w14:textId="77777777" w:rsidR="00743C03" w:rsidRPr="00743C03" w:rsidRDefault="00743C03" w:rsidP="00743C03">
            <w:pPr>
              <w:rPr>
                <w:b/>
                <w:bCs/>
                <w:sz w:val="22"/>
                <w:lang w:val="es-EC"/>
              </w:rPr>
            </w:pPr>
          </w:p>
        </w:tc>
        <w:tc>
          <w:tcPr>
            <w:tcW w:w="3694" w:type="dxa"/>
            <w:vMerge/>
            <w:tcBorders>
              <w:top w:val="single" w:sz="4" w:space="0" w:color="auto"/>
              <w:left w:val="single" w:sz="4" w:space="0" w:color="auto"/>
              <w:bottom w:val="single" w:sz="4" w:space="0" w:color="000000"/>
              <w:right w:val="single" w:sz="4" w:space="0" w:color="auto"/>
            </w:tcBorders>
            <w:vAlign w:val="center"/>
            <w:hideMark/>
          </w:tcPr>
          <w:p w14:paraId="2C76D885" w14:textId="77777777" w:rsidR="00743C03" w:rsidRPr="00743C03" w:rsidRDefault="00743C03" w:rsidP="00743C03">
            <w:pPr>
              <w:rPr>
                <w:b/>
                <w:bCs/>
                <w:sz w:val="22"/>
                <w:lang w:val="es-EC"/>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665D313E" w14:textId="77777777" w:rsidR="00743C03" w:rsidRPr="00743C03" w:rsidRDefault="00743C03" w:rsidP="00743C03">
            <w:pPr>
              <w:rPr>
                <w:b/>
                <w:bCs/>
                <w:sz w:val="22"/>
                <w:lang w:val="es-EC"/>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203709F1" w14:textId="77777777" w:rsidR="00743C03" w:rsidRPr="00743C03" w:rsidRDefault="00743C03" w:rsidP="00743C03">
            <w:pPr>
              <w:rPr>
                <w:b/>
                <w:bCs/>
                <w:sz w:val="22"/>
                <w:lang w:val="es-EC"/>
              </w:rPr>
            </w:pPr>
          </w:p>
        </w:tc>
        <w:tc>
          <w:tcPr>
            <w:tcW w:w="1275" w:type="dxa"/>
            <w:tcBorders>
              <w:top w:val="nil"/>
              <w:left w:val="nil"/>
              <w:bottom w:val="single" w:sz="4" w:space="0" w:color="auto"/>
              <w:right w:val="single" w:sz="4" w:space="0" w:color="auto"/>
            </w:tcBorders>
            <w:shd w:val="clear" w:color="000000" w:fill="FFFFFF"/>
            <w:vAlign w:val="center"/>
            <w:hideMark/>
          </w:tcPr>
          <w:p w14:paraId="7A852409" w14:textId="7407E9E3" w:rsidR="00743C03" w:rsidRPr="00743C03" w:rsidRDefault="00743C03" w:rsidP="00743C03">
            <w:pPr>
              <w:jc w:val="center"/>
              <w:rPr>
                <w:b/>
                <w:bCs/>
                <w:sz w:val="22"/>
                <w:lang w:val="es-EC"/>
              </w:rPr>
            </w:pPr>
            <w:r w:rsidRPr="00743C03">
              <w:rPr>
                <w:b/>
                <w:bCs/>
                <w:sz w:val="22"/>
                <w:lang w:val="es-EC"/>
              </w:rPr>
              <w:t>Diện tích năm 2010</w:t>
            </w:r>
            <w:r w:rsidR="00D52269">
              <w:rPr>
                <w:b/>
                <w:bCs/>
                <w:sz w:val="22"/>
                <w:lang w:val="es-EC"/>
              </w:rPr>
              <w:t xml:space="preserve"> (ha)</w:t>
            </w:r>
          </w:p>
        </w:tc>
        <w:tc>
          <w:tcPr>
            <w:tcW w:w="1144" w:type="dxa"/>
            <w:tcBorders>
              <w:top w:val="nil"/>
              <w:left w:val="nil"/>
              <w:bottom w:val="single" w:sz="4" w:space="0" w:color="auto"/>
              <w:right w:val="single" w:sz="4" w:space="0" w:color="auto"/>
            </w:tcBorders>
            <w:shd w:val="clear" w:color="auto" w:fill="auto"/>
            <w:vAlign w:val="center"/>
            <w:hideMark/>
          </w:tcPr>
          <w:p w14:paraId="60C46407" w14:textId="0EBE8936" w:rsidR="00743C03" w:rsidRPr="00743C03" w:rsidRDefault="00743C03" w:rsidP="00D52269">
            <w:pPr>
              <w:jc w:val="center"/>
              <w:rPr>
                <w:b/>
                <w:bCs/>
                <w:sz w:val="22"/>
                <w:lang w:val="es-EC"/>
              </w:rPr>
            </w:pPr>
            <w:r w:rsidRPr="00743C03">
              <w:rPr>
                <w:b/>
                <w:bCs/>
                <w:sz w:val="22"/>
                <w:lang w:val="es-EC"/>
              </w:rPr>
              <w:t>Tăng ()</w:t>
            </w:r>
            <w:r w:rsidRPr="00743C03">
              <w:rPr>
                <w:b/>
                <w:bCs/>
                <w:sz w:val="22"/>
                <w:lang w:val="es-EC"/>
              </w:rPr>
              <w:br/>
              <w:t>Giảm (-)</w:t>
            </w:r>
          </w:p>
        </w:tc>
      </w:tr>
      <w:tr w:rsidR="00743C03" w:rsidRPr="00743C03" w14:paraId="095947EC" w14:textId="77777777" w:rsidTr="00743C03">
        <w:trPr>
          <w:trHeight w:val="315"/>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8829787" w14:textId="77777777" w:rsidR="00743C03" w:rsidRPr="00743C03" w:rsidRDefault="00743C03" w:rsidP="00743C03">
            <w:pPr>
              <w:jc w:val="center"/>
              <w:rPr>
                <w:sz w:val="18"/>
                <w:szCs w:val="18"/>
                <w:lang w:val="es-EC"/>
              </w:rPr>
            </w:pPr>
            <w:r w:rsidRPr="00743C03">
              <w:rPr>
                <w:sz w:val="18"/>
                <w:szCs w:val="18"/>
                <w:lang w:val="es-EC"/>
              </w:rPr>
              <w:t>(1)</w:t>
            </w:r>
          </w:p>
        </w:tc>
        <w:tc>
          <w:tcPr>
            <w:tcW w:w="3694" w:type="dxa"/>
            <w:tcBorders>
              <w:top w:val="nil"/>
              <w:left w:val="nil"/>
              <w:bottom w:val="single" w:sz="4" w:space="0" w:color="auto"/>
              <w:right w:val="single" w:sz="4" w:space="0" w:color="auto"/>
            </w:tcBorders>
            <w:shd w:val="clear" w:color="auto" w:fill="auto"/>
            <w:vAlign w:val="center"/>
            <w:hideMark/>
          </w:tcPr>
          <w:p w14:paraId="64FBD74E" w14:textId="77777777" w:rsidR="00743C03" w:rsidRPr="00743C03" w:rsidRDefault="00743C03" w:rsidP="00743C03">
            <w:pPr>
              <w:jc w:val="center"/>
              <w:rPr>
                <w:sz w:val="18"/>
                <w:szCs w:val="18"/>
                <w:lang w:val="es-EC"/>
              </w:rPr>
            </w:pPr>
            <w:r w:rsidRPr="00743C03">
              <w:rPr>
                <w:sz w:val="18"/>
                <w:szCs w:val="18"/>
                <w:lang w:val="es-EC"/>
              </w:rPr>
              <w:t>(2)</w:t>
            </w:r>
          </w:p>
        </w:tc>
        <w:tc>
          <w:tcPr>
            <w:tcW w:w="992" w:type="dxa"/>
            <w:tcBorders>
              <w:top w:val="nil"/>
              <w:left w:val="nil"/>
              <w:bottom w:val="single" w:sz="4" w:space="0" w:color="auto"/>
              <w:right w:val="single" w:sz="4" w:space="0" w:color="auto"/>
            </w:tcBorders>
            <w:shd w:val="clear" w:color="auto" w:fill="auto"/>
            <w:vAlign w:val="center"/>
            <w:hideMark/>
          </w:tcPr>
          <w:p w14:paraId="2C7FAD32" w14:textId="77777777" w:rsidR="00743C03" w:rsidRPr="00743C03" w:rsidRDefault="00743C03" w:rsidP="00743C03">
            <w:pPr>
              <w:jc w:val="center"/>
              <w:rPr>
                <w:sz w:val="18"/>
                <w:szCs w:val="18"/>
                <w:lang w:val="es-EC"/>
              </w:rPr>
            </w:pPr>
            <w:r w:rsidRPr="00743C03">
              <w:rPr>
                <w:sz w:val="18"/>
                <w:szCs w:val="18"/>
                <w:lang w:val="es-EC"/>
              </w:rPr>
              <w:t>(3)</w:t>
            </w:r>
          </w:p>
        </w:tc>
        <w:tc>
          <w:tcPr>
            <w:tcW w:w="1276" w:type="dxa"/>
            <w:tcBorders>
              <w:top w:val="nil"/>
              <w:left w:val="nil"/>
              <w:bottom w:val="single" w:sz="4" w:space="0" w:color="auto"/>
              <w:right w:val="single" w:sz="4" w:space="0" w:color="auto"/>
            </w:tcBorders>
            <w:shd w:val="clear" w:color="auto" w:fill="auto"/>
            <w:vAlign w:val="center"/>
            <w:hideMark/>
          </w:tcPr>
          <w:p w14:paraId="3924132F" w14:textId="77777777" w:rsidR="00743C03" w:rsidRPr="00743C03" w:rsidRDefault="00743C03" w:rsidP="00743C03">
            <w:pPr>
              <w:jc w:val="center"/>
              <w:rPr>
                <w:sz w:val="18"/>
                <w:szCs w:val="18"/>
                <w:lang w:val="es-EC"/>
              </w:rPr>
            </w:pPr>
            <w:r w:rsidRPr="00743C03">
              <w:rPr>
                <w:sz w:val="18"/>
                <w:szCs w:val="18"/>
                <w:lang w:val="es-EC"/>
              </w:rPr>
              <w:t>(4)</w:t>
            </w:r>
          </w:p>
        </w:tc>
        <w:tc>
          <w:tcPr>
            <w:tcW w:w="1275" w:type="dxa"/>
            <w:tcBorders>
              <w:top w:val="nil"/>
              <w:left w:val="nil"/>
              <w:bottom w:val="single" w:sz="4" w:space="0" w:color="auto"/>
              <w:right w:val="single" w:sz="4" w:space="0" w:color="auto"/>
            </w:tcBorders>
            <w:shd w:val="clear" w:color="auto" w:fill="auto"/>
            <w:vAlign w:val="center"/>
            <w:hideMark/>
          </w:tcPr>
          <w:p w14:paraId="3800B882" w14:textId="77777777" w:rsidR="00743C03" w:rsidRPr="00743C03" w:rsidRDefault="00743C03" w:rsidP="00743C03">
            <w:pPr>
              <w:jc w:val="center"/>
              <w:rPr>
                <w:sz w:val="18"/>
                <w:szCs w:val="18"/>
                <w:lang w:val="es-EC"/>
              </w:rPr>
            </w:pPr>
            <w:r w:rsidRPr="00743C03">
              <w:rPr>
                <w:sz w:val="18"/>
                <w:szCs w:val="18"/>
                <w:lang w:val="es-EC"/>
              </w:rPr>
              <w:t>(5)</w:t>
            </w:r>
          </w:p>
        </w:tc>
        <w:tc>
          <w:tcPr>
            <w:tcW w:w="1144" w:type="dxa"/>
            <w:tcBorders>
              <w:top w:val="nil"/>
              <w:left w:val="nil"/>
              <w:bottom w:val="single" w:sz="4" w:space="0" w:color="auto"/>
              <w:right w:val="single" w:sz="4" w:space="0" w:color="auto"/>
            </w:tcBorders>
            <w:shd w:val="clear" w:color="auto" w:fill="auto"/>
            <w:vAlign w:val="center"/>
            <w:hideMark/>
          </w:tcPr>
          <w:p w14:paraId="0EB3232E" w14:textId="77777777" w:rsidR="00743C03" w:rsidRPr="00743C03" w:rsidRDefault="00743C03" w:rsidP="00743C03">
            <w:pPr>
              <w:jc w:val="center"/>
              <w:rPr>
                <w:sz w:val="18"/>
                <w:szCs w:val="18"/>
              </w:rPr>
            </w:pPr>
            <w:r w:rsidRPr="00743C03">
              <w:rPr>
                <w:sz w:val="18"/>
                <w:szCs w:val="18"/>
                <w:lang w:val="es-EC"/>
              </w:rPr>
              <w:t>(6</w:t>
            </w:r>
            <w:r w:rsidRPr="00743C03">
              <w:rPr>
                <w:sz w:val="18"/>
                <w:szCs w:val="18"/>
              </w:rPr>
              <w:t>) = (4)-(5)</w:t>
            </w:r>
          </w:p>
        </w:tc>
      </w:tr>
      <w:tr w:rsidR="00743C03" w:rsidRPr="00743C03" w14:paraId="04C2F6CE" w14:textId="77777777" w:rsidTr="00743C03">
        <w:trPr>
          <w:trHeight w:val="34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128E2A7" w14:textId="77777777" w:rsidR="00743C03" w:rsidRPr="00743C03" w:rsidRDefault="00743C03" w:rsidP="00743C03">
            <w:pPr>
              <w:jc w:val="center"/>
              <w:rPr>
                <w:sz w:val="22"/>
              </w:rPr>
            </w:pPr>
            <w:r w:rsidRPr="00743C03">
              <w:rPr>
                <w:sz w:val="22"/>
              </w:rPr>
              <w:t> </w:t>
            </w:r>
          </w:p>
        </w:tc>
        <w:tc>
          <w:tcPr>
            <w:tcW w:w="3694" w:type="dxa"/>
            <w:tcBorders>
              <w:top w:val="nil"/>
              <w:left w:val="nil"/>
              <w:bottom w:val="single" w:sz="4" w:space="0" w:color="auto"/>
              <w:right w:val="single" w:sz="4" w:space="0" w:color="auto"/>
            </w:tcBorders>
            <w:shd w:val="clear" w:color="auto" w:fill="auto"/>
            <w:vAlign w:val="center"/>
            <w:hideMark/>
          </w:tcPr>
          <w:p w14:paraId="588C0A2A" w14:textId="77777777" w:rsidR="00743C03" w:rsidRPr="00743C03" w:rsidRDefault="00743C03" w:rsidP="00743C03">
            <w:pPr>
              <w:jc w:val="both"/>
              <w:rPr>
                <w:b/>
                <w:bCs/>
                <w:sz w:val="22"/>
              </w:rPr>
            </w:pPr>
            <w:r w:rsidRPr="00743C03">
              <w:rPr>
                <w:b/>
                <w:bCs/>
                <w:sz w:val="22"/>
              </w:rPr>
              <w:t>Tổng diện tích tự nhiên</w:t>
            </w:r>
          </w:p>
        </w:tc>
        <w:tc>
          <w:tcPr>
            <w:tcW w:w="992" w:type="dxa"/>
            <w:tcBorders>
              <w:top w:val="nil"/>
              <w:left w:val="nil"/>
              <w:bottom w:val="single" w:sz="4" w:space="0" w:color="auto"/>
              <w:right w:val="single" w:sz="4" w:space="0" w:color="auto"/>
            </w:tcBorders>
            <w:shd w:val="clear" w:color="auto" w:fill="auto"/>
            <w:noWrap/>
            <w:vAlign w:val="center"/>
            <w:hideMark/>
          </w:tcPr>
          <w:p w14:paraId="0F6EE3DF" w14:textId="77777777" w:rsidR="00743C03" w:rsidRPr="00743C03" w:rsidRDefault="00743C03" w:rsidP="00743C03">
            <w:pPr>
              <w:jc w:val="center"/>
              <w:rPr>
                <w:sz w:val="22"/>
              </w:rPr>
            </w:pPr>
            <w:r w:rsidRPr="00743C03">
              <w:rPr>
                <w:sz w:val="22"/>
              </w:rPr>
              <w:t> </w:t>
            </w:r>
          </w:p>
        </w:tc>
        <w:tc>
          <w:tcPr>
            <w:tcW w:w="1276" w:type="dxa"/>
            <w:tcBorders>
              <w:top w:val="nil"/>
              <w:left w:val="nil"/>
              <w:bottom w:val="single" w:sz="4" w:space="0" w:color="auto"/>
              <w:right w:val="single" w:sz="4" w:space="0" w:color="auto"/>
            </w:tcBorders>
            <w:shd w:val="clear" w:color="auto" w:fill="auto"/>
            <w:noWrap/>
            <w:vAlign w:val="center"/>
          </w:tcPr>
          <w:p w14:paraId="2C28AA18" w14:textId="77777777" w:rsidR="00743C03" w:rsidRPr="00743C03" w:rsidRDefault="00743C03" w:rsidP="00743C03">
            <w:pPr>
              <w:jc w:val="right"/>
              <w:rPr>
                <w:b/>
                <w:bCs/>
                <w:sz w:val="22"/>
              </w:rPr>
            </w:pPr>
            <w:r w:rsidRPr="00743C03">
              <w:rPr>
                <w:b/>
                <w:bCs/>
                <w:sz w:val="22"/>
              </w:rPr>
              <w:t xml:space="preserve">41.910,05 </w:t>
            </w:r>
          </w:p>
        </w:tc>
        <w:tc>
          <w:tcPr>
            <w:tcW w:w="1275" w:type="dxa"/>
            <w:tcBorders>
              <w:top w:val="nil"/>
              <w:left w:val="nil"/>
              <w:bottom w:val="single" w:sz="4" w:space="0" w:color="auto"/>
              <w:right w:val="single" w:sz="4" w:space="0" w:color="auto"/>
            </w:tcBorders>
            <w:shd w:val="clear" w:color="auto" w:fill="auto"/>
            <w:noWrap/>
            <w:vAlign w:val="center"/>
          </w:tcPr>
          <w:p w14:paraId="2F122A85" w14:textId="77777777" w:rsidR="00743C03" w:rsidRPr="00743C03" w:rsidRDefault="00743C03" w:rsidP="00743C03">
            <w:pPr>
              <w:jc w:val="center"/>
              <w:rPr>
                <w:b/>
                <w:bCs/>
                <w:color w:val="000000"/>
                <w:sz w:val="22"/>
              </w:rPr>
            </w:pPr>
            <w:r w:rsidRPr="00743C03">
              <w:rPr>
                <w:b/>
                <w:bCs/>
                <w:color w:val="000000"/>
                <w:sz w:val="22"/>
              </w:rPr>
              <w:t xml:space="preserve">41.949,95 </w:t>
            </w:r>
          </w:p>
        </w:tc>
        <w:tc>
          <w:tcPr>
            <w:tcW w:w="1144" w:type="dxa"/>
            <w:tcBorders>
              <w:top w:val="nil"/>
              <w:left w:val="nil"/>
              <w:bottom w:val="single" w:sz="4" w:space="0" w:color="auto"/>
              <w:right w:val="single" w:sz="4" w:space="0" w:color="auto"/>
            </w:tcBorders>
            <w:shd w:val="clear" w:color="auto" w:fill="auto"/>
            <w:noWrap/>
            <w:vAlign w:val="center"/>
          </w:tcPr>
          <w:p w14:paraId="66F5F4F3" w14:textId="77777777" w:rsidR="00743C03" w:rsidRPr="00743C03" w:rsidRDefault="00743C03" w:rsidP="00743C03">
            <w:pPr>
              <w:jc w:val="right"/>
              <w:rPr>
                <w:b/>
                <w:bCs/>
                <w:sz w:val="22"/>
              </w:rPr>
            </w:pPr>
            <w:r w:rsidRPr="00743C03">
              <w:rPr>
                <w:b/>
                <w:bCs/>
                <w:sz w:val="22"/>
              </w:rPr>
              <w:t xml:space="preserve">-39,90 </w:t>
            </w:r>
          </w:p>
        </w:tc>
      </w:tr>
      <w:tr w:rsidR="00743C03" w:rsidRPr="00743C03" w14:paraId="26D548B0" w14:textId="77777777" w:rsidTr="00743C03">
        <w:trPr>
          <w:trHeight w:val="34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4682FF39" w14:textId="77777777" w:rsidR="00743C03" w:rsidRPr="00743C03" w:rsidRDefault="00743C03" w:rsidP="00743C03">
            <w:pPr>
              <w:jc w:val="center"/>
              <w:rPr>
                <w:b/>
                <w:bCs/>
                <w:sz w:val="22"/>
              </w:rPr>
            </w:pPr>
            <w:r w:rsidRPr="00743C03">
              <w:rPr>
                <w:b/>
                <w:bCs/>
                <w:sz w:val="22"/>
              </w:rPr>
              <w:t>1</w:t>
            </w:r>
          </w:p>
        </w:tc>
        <w:tc>
          <w:tcPr>
            <w:tcW w:w="3694" w:type="dxa"/>
            <w:tcBorders>
              <w:top w:val="nil"/>
              <w:left w:val="nil"/>
              <w:bottom w:val="single" w:sz="4" w:space="0" w:color="auto"/>
              <w:right w:val="single" w:sz="4" w:space="0" w:color="auto"/>
            </w:tcBorders>
            <w:shd w:val="clear" w:color="auto" w:fill="auto"/>
            <w:vAlign w:val="center"/>
            <w:hideMark/>
          </w:tcPr>
          <w:p w14:paraId="2A860500" w14:textId="77777777" w:rsidR="00743C03" w:rsidRPr="00743C03" w:rsidRDefault="00743C03" w:rsidP="00743C03">
            <w:pPr>
              <w:jc w:val="both"/>
              <w:rPr>
                <w:b/>
                <w:bCs/>
                <w:sz w:val="22"/>
              </w:rPr>
            </w:pPr>
            <w:r w:rsidRPr="00743C03">
              <w:rPr>
                <w:b/>
                <w:bCs/>
                <w:sz w:val="22"/>
              </w:rPr>
              <w:t>Đất nông nghiệp</w:t>
            </w:r>
          </w:p>
        </w:tc>
        <w:tc>
          <w:tcPr>
            <w:tcW w:w="992" w:type="dxa"/>
            <w:tcBorders>
              <w:top w:val="nil"/>
              <w:left w:val="nil"/>
              <w:bottom w:val="single" w:sz="4" w:space="0" w:color="auto"/>
              <w:right w:val="single" w:sz="4" w:space="0" w:color="auto"/>
            </w:tcBorders>
            <w:shd w:val="clear" w:color="auto" w:fill="auto"/>
            <w:vAlign w:val="center"/>
            <w:hideMark/>
          </w:tcPr>
          <w:p w14:paraId="727A9BED" w14:textId="77777777" w:rsidR="00743C03" w:rsidRPr="00743C03" w:rsidRDefault="00743C03" w:rsidP="00743C03">
            <w:pPr>
              <w:jc w:val="center"/>
              <w:rPr>
                <w:b/>
                <w:bCs/>
                <w:sz w:val="22"/>
              </w:rPr>
            </w:pPr>
            <w:r w:rsidRPr="00743C03">
              <w:rPr>
                <w:b/>
                <w:bCs/>
                <w:sz w:val="22"/>
              </w:rPr>
              <w:t>NNP</w:t>
            </w:r>
          </w:p>
        </w:tc>
        <w:tc>
          <w:tcPr>
            <w:tcW w:w="1276" w:type="dxa"/>
            <w:tcBorders>
              <w:top w:val="nil"/>
              <w:left w:val="nil"/>
              <w:bottom w:val="single" w:sz="4" w:space="0" w:color="auto"/>
              <w:right w:val="single" w:sz="4" w:space="0" w:color="auto"/>
            </w:tcBorders>
            <w:shd w:val="clear" w:color="auto" w:fill="auto"/>
            <w:noWrap/>
            <w:vAlign w:val="center"/>
          </w:tcPr>
          <w:p w14:paraId="64BCC583" w14:textId="77777777" w:rsidR="00743C03" w:rsidRPr="00743C03" w:rsidRDefault="00743C03" w:rsidP="00743C03">
            <w:pPr>
              <w:jc w:val="right"/>
              <w:rPr>
                <w:b/>
                <w:bCs/>
                <w:sz w:val="22"/>
              </w:rPr>
            </w:pPr>
            <w:r w:rsidRPr="00743C03">
              <w:rPr>
                <w:b/>
                <w:bCs/>
                <w:sz w:val="22"/>
              </w:rPr>
              <w:t xml:space="preserve">32.834,83 </w:t>
            </w:r>
          </w:p>
        </w:tc>
        <w:tc>
          <w:tcPr>
            <w:tcW w:w="1275" w:type="dxa"/>
            <w:tcBorders>
              <w:top w:val="nil"/>
              <w:left w:val="nil"/>
              <w:bottom w:val="single" w:sz="4" w:space="0" w:color="auto"/>
              <w:right w:val="single" w:sz="4" w:space="0" w:color="auto"/>
            </w:tcBorders>
            <w:shd w:val="clear" w:color="000000" w:fill="FFFFFF"/>
            <w:noWrap/>
            <w:vAlign w:val="center"/>
          </w:tcPr>
          <w:p w14:paraId="38F21A84" w14:textId="77777777" w:rsidR="00743C03" w:rsidRPr="00743C03" w:rsidRDefault="00743C03" w:rsidP="00743C03">
            <w:pPr>
              <w:jc w:val="right"/>
              <w:rPr>
                <w:b/>
                <w:bCs/>
                <w:color w:val="000000"/>
                <w:sz w:val="22"/>
              </w:rPr>
            </w:pPr>
            <w:r w:rsidRPr="00743C03">
              <w:rPr>
                <w:b/>
                <w:bCs/>
                <w:color w:val="000000"/>
                <w:sz w:val="22"/>
              </w:rPr>
              <w:t>32.302,64</w:t>
            </w:r>
          </w:p>
        </w:tc>
        <w:tc>
          <w:tcPr>
            <w:tcW w:w="1144" w:type="dxa"/>
            <w:tcBorders>
              <w:top w:val="nil"/>
              <w:left w:val="nil"/>
              <w:bottom w:val="single" w:sz="4" w:space="0" w:color="auto"/>
              <w:right w:val="single" w:sz="4" w:space="0" w:color="auto"/>
            </w:tcBorders>
            <w:shd w:val="clear" w:color="auto" w:fill="auto"/>
            <w:noWrap/>
            <w:vAlign w:val="center"/>
          </w:tcPr>
          <w:p w14:paraId="3AF01152" w14:textId="77777777" w:rsidR="00743C03" w:rsidRPr="00743C03" w:rsidRDefault="00743C03" w:rsidP="00743C03">
            <w:pPr>
              <w:jc w:val="right"/>
              <w:rPr>
                <w:b/>
                <w:bCs/>
                <w:sz w:val="22"/>
              </w:rPr>
            </w:pPr>
            <w:r w:rsidRPr="00743C03">
              <w:rPr>
                <w:b/>
                <w:bCs/>
                <w:sz w:val="22"/>
              </w:rPr>
              <w:t xml:space="preserve">532,19 </w:t>
            </w:r>
          </w:p>
        </w:tc>
      </w:tr>
      <w:tr w:rsidR="00743C03" w:rsidRPr="00743C03" w14:paraId="68EC802B" w14:textId="77777777" w:rsidTr="00743C03">
        <w:trPr>
          <w:trHeight w:val="34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F524FDE" w14:textId="77777777" w:rsidR="00743C03" w:rsidRPr="00743C03" w:rsidRDefault="00743C03" w:rsidP="00743C03">
            <w:pPr>
              <w:jc w:val="center"/>
              <w:rPr>
                <w:sz w:val="22"/>
              </w:rPr>
            </w:pPr>
            <w:r w:rsidRPr="00743C03">
              <w:rPr>
                <w:sz w:val="22"/>
              </w:rPr>
              <w:t>1.1</w:t>
            </w:r>
          </w:p>
        </w:tc>
        <w:tc>
          <w:tcPr>
            <w:tcW w:w="3694" w:type="dxa"/>
            <w:tcBorders>
              <w:top w:val="nil"/>
              <w:left w:val="nil"/>
              <w:bottom w:val="single" w:sz="4" w:space="0" w:color="auto"/>
              <w:right w:val="single" w:sz="4" w:space="0" w:color="auto"/>
            </w:tcBorders>
            <w:shd w:val="clear" w:color="auto" w:fill="auto"/>
            <w:vAlign w:val="center"/>
            <w:hideMark/>
          </w:tcPr>
          <w:p w14:paraId="73CEDFDF" w14:textId="77777777" w:rsidR="00743C03" w:rsidRPr="00743C03" w:rsidRDefault="00743C03" w:rsidP="00743C03">
            <w:pPr>
              <w:jc w:val="both"/>
              <w:rPr>
                <w:sz w:val="22"/>
              </w:rPr>
            </w:pPr>
            <w:r w:rsidRPr="00743C03">
              <w:rPr>
                <w:sz w:val="22"/>
              </w:rPr>
              <w:t>Đất trồng lúa</w:t>
            </w:r>
          </w:p>
        </w:tc>
        <w:tc>
          <w:tcPr>
            <w:tcW w:w="992" w:type="dxa"/>
            <w:tcBorders>
              <w:top w:val="nil"/>
              <w:left w:val="nil"/>
              <w:bottom w:val="single" w:sz="4" w:space="0" w:color="auto"/>
              <w:right w:val="single" w:sz="4" w:space="0" w:color="auto"/>
            </w:tcBorders>
            <w:shd w:val="clear" w:color="auto" w:fill="auto"/>
            <w:vAlign w:val="center"/>
            <w:hideMark/>
          </w:tcPr>
          <w:p w14:paraId="626F6140" w14:textId="77777777" w:rsidR="00743C03" w:rsidRPr="00743C03" w:rsidRDefault="00743C03" w:rsidP="00743C03">
            <w:pPr>
              <w:jc w:val="center"/>
              <w:rPr>
                <w:sz w:val="22"/>
              </w:rPr>
            </w:pPr>
            <w:r w:rsidRPr="00743C03">
              <w:rPr>
                <w:sz w:val="22"/>
              </w:rPr>
              <w:t>LUA</w:t>
            </w:r>
          </w:p>
        </w:tc>
        <w:tc>
          <w:tcPr>
            <w:tcW w:w="1276" w:type="dxa"/>
            <w:tcBorders>
              <w:top w:val="nil"/>
              <w:left w:val="nil"/>
              <w:bottom w:val="single" w:sz="4" w:space="0" w:color="auto"/>
              <w:right w:val="single" w:sz="4" w:space="0" w:color="auto"/>
            </w:tcBorders>
            <w:shd w:val="clear" w:color="auto" w:fill="auto"/>
            <w:noWrap/>
            <w:vAlign w:val="center"/>
          </w:tcPr>
          <w:p w14:paraId="65F2BC2C" w14:textId="77777777" w:rsidR="00743C03" w:rsidRPr="00743C03" w:rsidRDefault="00743C03" w:rsidP="00743C03">
            <w:pPr>
              <w:jc w:val="right"/>
              <w:rPr>
                <w:sz w:val="22"/>
              </w:rPr>
            </w:pPr>
            <w:r w:rsidRPr="00743C03">
              <w:rPr>
                <w:sz w:val="22"/>
              </w:rPr>
              <w:t xml:space="preserve">1.017,74 </w:t>
            </w:r>
          </w:p>
        </w:tc>
        <w:tc>
          <w:tcPr>
            <w:tcW w:w="1275" w:type="dxa"/>
            <w:tcBorders>
              <w:top w:val="nil"/>
              <w:left w:val="nil"/>
              <w:bottom w:val="single" w:sz="4" w:space="0" w:color="auto"/>
              <w:right w:val="single" w:sz="4" w:space="0" w:color="auto"/>
            </w:tcBorders>
            <w:shd w:val="clear" w:color="000000" w:fill="FFFFFF"/>
            <w:noWrap/>
            <w:vAlign w:val="center"/>
          </w:tcPr>
          <w:p w14:paraId="2C29E1B7" w14:textId="77777777" w:rsidR="00743C03" w:rsidRPr="00743C03" w:rsidRDefault="00743C03" w:rsidP="00743C03">
            <w:pPr>
              <w:jc w:val="right"/>
              <w:rPr>
                <w:color w:val="000000"/>
                <w:sz w:val="22"/>
              </w:rPr>
            </w:pPr>
            <w:r w:rsidRPr="00743C03">
              <w:rPr>
                <w:color w:val="000000"/>
                <w:sz w:val="22"/>
              </w:rPr>
              <w:t>3.926,59</w:t>
            </w:r>
          </w:p>
        </w:tc>
        <w:tc>
          <w:tcPr>
            <w:tcW w:w="1144" w:type="dxa"/>
            <w:tcBorders>
              <w:top w:val="nil"/>
              <w:left w:val="nil"/>
              <w:bottom w:val="single" w:sz="4" w:space="0" w:color="auto"/>
              <w:right w:val="single" w:sz="4" w:space="0" w:color="auto"/>
            </w:tcBorders>
            <w:shd w:val="clear" w:color="auto" w:fill="auto"/>
            <w:noWrap/>
            <w:vAlign w:val="center"/>
          </w:tcPr>
          <w:p w14:paraId="5DC4FB60" w14:textId="77777777" w:rsidR="00743C03" w:rsidRPr="00743C03" w:rsidRDefault="00743C03" w:rsidP="00743C03">
            <w:pPr>
              <w:jc w:val="right"/>
              <w:rPr>
                <w:bCs/>
                <w:sz w:val="22"/>
              </w:rPr>
            </w:pPr>
            <w:r w:rsidRPr="00743C03">
              <w:rPr>
                <w:bCs/>
                <w:sz w:val="22"/>
              </w:rPr>
              <w:t xml:space="preserve">-2.908,85 </w:t>
            </w:r>
          </w:p>
        </w:tc>
      </w:tr>
      <w:tr w:rsidR="00743C03" w:rsidRPr="00743C03" w14:paraId="20CCC44D" w14:textId="77777777" w:rsidTr="00743C03">
        <w:trPr>
          <w:trHeight w:val="34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3FDD9D8" w14:textId="77777777" w:rsidR="00743C03" w:rsidRPr="00743C03" w:rsidRDefault="00743C03" w:rsidP="00743C03">
            <w:pPr>
              <w:jc w:val="center"/>
              <w:rPr>
                <w:sz w:val="22"/>
              </w:rPr>
            </w:pPr>
            <w:r w:rsidRPr="00743C03">
              <w:rPr>
                <w:sz w:val="22"/>
              </w:rPr>
              <w:t> </w:t>
            </w:r>
          </w:p>
        </w:tc>
        <w:tc>
          <w:tcPr>
            <w:tcW w:w="3694" w:type="dxa"/>
            <w:tcBorders>
              <w:top w:val="nil"/>
              <w:left w:val="nil"/>
              <w:bottom w:val="single" w:sz="4" w:space="0" w:color="auto"/>
              <w:right w:val="single" w:sz="4" w:space="0" w:color="auto"/>
            </w:tcBorders>
            <w:shd w:val="clear" w:color="auto" w:fill="auto"/>
            <w:vAlign w:val="center"/>
            <w:hideMark/>
          </w:tcPr>
          <w:p w14:paraId="4C9B26B5" w14:textId="77777777" w:rsidR="00743C03" w:rsidRPr="00743C03" w:rsidRDefault="00743C03" w:rsidP="00743C03">
            <w:pPr>
              <w:jc w:val="both"/>
              <w:rPr>
                <w:i/>
                <w:iCs/>
                <w:sz w:val="22"/>
              </w:rPr>
            </w:pPr>
            <w:r w:rsidRPr="00743C03">
              <w:rPr>
                <w:i/>
                <w:iCs/>
                <w:sz w:val="22"/>
              </w:rPr>
              <w:t>Trong đó: Đất chuyên trồng lúa nước</w:t>
            </w:r>
          </w:p>
        </w:tc>
        <w:tc>
          <w:tcPr>
            <w:tcW w:w="992" w:type="dxa"/>
            <w:tcBorders>
              <w:top w:val="nil"/>
              <w:left w:val="nil"/>
              <w:bottom w:val="single" w:sz="4" w:space="0" w:color="auto"/>
              <w:right w:val="single" w:sz="4" w:space="0" w:color="auto"/>
            </w:tcBorders>
            <w:shd w:val="clear" w:color="auto" w:fill="auto"/>
            <w:vAlign w:val="center"/>
            <w:hideMark/>
          </w:tcPr>
          <w:p w14:paraId="7728D587" w14:textId="77777777" w:rsidR="00743C03" w:rsidRPr="00743C03" w:rsidRDefault="00743C03" w:rsidP="00743C03">
            <w:pPr>
              <w:jc w:val="center"/>
              <w:rPr>
                <w:i/>
                <w:iCs/>
                <w:sz w:val="22"/>
              </w:rPr>
            </w:pPr>
            <w:r w:rsidRPr="00743C03">
              <w:rPr>
                <w:i/>
                <w:iCs/>
                <w:sz w:val="22"/>
              </w:rPr>
              <w:t>LUC</w:t>
            </w:r>
          </w:p>
        </w:tc>
        <w:tc>
          <w:tcPr>
            <w:tcW w:w="1276" w:type="dxa"/>
            <w:tcBorders>
              <w:top w:val="nil"/>
              <w:left w:val="nil"/>
              <w:bottom w:val="single" w:sz="4" w:space="0" w:color="auto"/>
              <w:right w:val="single" w:sz="4" w:space="0" w:color="auto"/>
            </w:tcBorders>
            <w:shd w:val="clear" w:color="auto" w:fill="auto"/>
            <w:noWrap/>
            <w:vAlign w:val="center"/>
          </w:tcPr>
          <w:p w14:paraId="74948BD5" w14:textId="77777777" w:rsidR="00743C03" w:rsidRPr="00743C03" w:rsidRDefault="00743C03" w:rsidP="00743C03">
            <w:pPr>
              <w:jc w:val="right"/>
              <w:rPr>
                <w:sz w:val="22"/>
              </w:rPr>
            </w:pPr>
            <w:r w:rsidRPr="00743C03">
              <w:rPr>
                <w:sz w:val="22"/>
              </w:rPr>
              <w:t xml:space="preserve">112,15 </w:t>
            </w:r>
          </w:p>
        </w:tc>
        <w:tc>
          <w:tcPr>
            <w:tcW w:w="1275" w:type="dxa"/>
            <w:tcBorders>
              <w:top w:val="nil"/>
              <w:left w:val="nil"/>
              <w:bottom w:val="single" w:sz="4" w:space="0" w:color="auto"/>
              <w:right w:val="single" w:sz="4" w:space="0" w:color="auto"/>
            </w:tcBorders>
            <w:shd w:val="clear" w:color="000000" w:fill="FFFFFF"/>
            <w:noWrap/>
            <w:vAlign w:val="center"/>
          </w:tcPr>
          <w:p w14:paraId="01C56AE3" w14:textId="77777777" w:rsidR="00743C03" w:rsidRPr="00743C03" w:rsidRDefault="00743C03" w:rsidP="00743C03">
            <w:pPr>
              <w:jc w:val="right"/>
              <w:rPr>
                <w:color w:val="000000"/>
                <w:sz w:val="22"/>
              </w:rPr>
            </w:pPr>
            <w:r w:rsidRPr="00743C03">
              <w:rPr>
                <w:color w:val="000000"/>
                <w:sz w:val="22"/>
              </w:rPr>
              <w:t>2.269,26</w:t>
            </w:r>
          </w:p>
        </w:tc>
        <w:tc>
          <w:tcPr>
            <w:tcW w:w="1144" w:type="dxa"/>
            <w:tcBorders>
              <w:top w:val="nil"/>
              <w:left w:val="nil"/>
              <w:bottom w:val="single" w:sz="4" w:space="0" w:color="auto"/>
              <w:right w:val="single" w:sz="4" w:space="0" w:color="auto"/>
            </w:tcBorders>
            <w:shd w:val="clear" w:color="auto" w:fill="auto"/>
            <w:noWrap/>
            <w:vAlign w:val="center"/>
          </w:tcPr>
          <w:p w14:paraId="0DA2275D" w14:textId="77777777" w:rsidR="00743C03" w:rsidRPr="00743C03" w:rsidRDefault="00743C03" w:rsidP="00743C03">
            <w:pPr>
              <w:jc w:val="right"/>
              <w:rPr>
                <w:bCs/>
                <w:sz w:val="22"/>
              </w:rPr>
            </w:pPr>
            <w:r w:rsidRPr="00743C03">
              <w:rPr>
                <w:bCs/>
                <w:sz w:val="22"/>
              </w:rPr>
              <w:t xml:space="preserve">-2.157,11 </w:t>
            </w:r>
          </w:p>
        </w:tc>
      </w:tr>
      <w:tr w:rsidR="00743C03" w:rsidRPr="00743C03" w14:paraId="35A15E8C" w14:textId="77777777" w:rsidTr="00743C03">
        <w:trPr>
          <w:trHeight w:val="34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A937A36" w14:textId="77777777" w:rsidR="00743C03" w:rsidRPr="00743C03" w:rsidRDefault="00743C03" w:rsidP="00743C03">
            <w:pPr>
              <w:jc w:val="center"/>
              <w:rPr>
                <w:sz w:val="22"/>
              </w:rPr>
            </w:pPr>
            <w:r w:rsidRPr="00743C03">
              <w:rPr>
                <w:sz w:val="22"/>
              </w:rPr>
              <w:t>1.2</w:t>
            </w:r>
          </w:p>
        </w:tc>
        <w:tc>
          <w:tcPr>
            <w:tcW w:w="3694" w:type="dxa"/>
            <w:tcBorders>
              <w:top w:val="nil"/>
              <w:left w:val="nil"/>
              <w:bottom w:val="single" w:sz="4" w:space="0" w:color="auto"/>
              <w:right w:val="single" w:sz="4" w:space="0" w:color="auto"/>
            </w:tcBorders>
            <w:shd w:val="clear" w:color="auto" w:fill="auto"/>
            <w:vAlign w:val="center"/>
            <w:hideMark/>
          </w:tcPr>
          <w:p w14:paraId="36C46B52" w14:textId="77777777" w:rsidR="00743C03" w:rsidRPr="00743C03" w:rsidRDefault="00743C03" w:rsidP="00743C03">
            <w:pPr>
              <w:jc w:val="both"/>
              <w:rPr>
                <w:sz w:val="22"/>
              </w:rPr>
            </w:pPr>
            <w:r w:rsidRPr="00743C03">
              <w:rPr>
                <w:sz w:val="22"/>
              </w:rPr>
              <w:t>Đất trồng cây hàng năm khác</w:t>
            </w:r>
          </w:p>
        </w:tc>
        <w:tc>
          <w:tcPr>
            <w:tcW w:w="992" w:type="dxa"/>
            <w:tcBorders>
              <w:top w:val="nil"/>
              <w:left w:val="nil"/>
              <w:bottom w:val="single" w:sz="4" w:space="0" w:color="auto"/>
              <w:right w:val="single" w:sz="4" w:space="0" w:color="auto"/>
            </w:tcBorders>
            <w:shd w:val="clear" w:color="auto" w:fill="auto"/>
            <w:vAlign w:val="center"/>
            <w:hideMark/>
          </w:tcPr>
          <w:p w14:paraId="2855EC60" w14:textId="77777777" w:rsidR="00743C03" w:rsidRPr="00743C03" w:rsidRDefault="00743C03" w:rsidP="00743C03">
            <w:pPr>
              <w:jc w:val="center"/>
              <w:rPr>
                <w:sz w:val="22"/>
              </w:rPr>
            </w:pPr>
            <w:r w:rsidRPr="00743C03">
              <w:rPr>
                <w:sz w:val="22"/>
              </w:rPr>
              <w:t>HNK</w:t>
            </w:r>
          </w:p>
        </w:tc>
        <w:tc>
          <w:tcPr>
            <w:tcW w:w="1276" w:type="dxa"/>
            <w:tcBorders>
              <w:top w:val="nil"/>
              <w:left w:val="nil"/>
              <w:bottom w:val="single" w:sz="4" w:space="0" w:color="auto"/>
              <w:right w:val="single" w:sz="4" w:space="0" w:color="auto"/>
            </w:tcBorders>
            <w:shd w:val="clear" w:color="auto" w:fill="auto"/>
            <w:noWrap/>
            <w:vAlign w:val="center"/>
          </w:tcPr>
          <w:p w14:paraId="0359F293" w14:textId="77777777" w:rsidR="00743C03" w:rsidRPr="00743C03" w:rsidRDefault="00743C03" w:rsidP="00743C03">
            <w:pPr>
              <w:jc w:val="right"/>
              <w:rPr>
                <w:sz w:val="22"/>
              </w:rPr>
            </w:pPr>
            <w:r w:rsidRPr="00743C03">
              <w:rPr>
                <w:sz w:val="22"/>
              </w:rPr>
              <w:t xml:space="preserve">917,67 </w:t>
            </w:r>
          </w:p>
        </w:tc>
        <w:tc>
          <w:tcPr>
            <w:tcW w:w="1275" w:type="dxa"/>
            <w:tcBorders>
              <w:top w:val="nil"/>
              <w:left w:val="nil"/>
              <w:bottom w:val="single" w:sz="4" w:space="0" w:color="auto"/>
              <w:right w:val="single" w:sz="4" w:space="0" w:color="auto"/>
            </w:tcBorders>
            <w:shd w:val="clear" w:color="000000" w:fill="FFFFFF"/>
            <w:noWrap/>
            <w:vAlign w:val="center"/>
          </w:tcPr>
          <w:p w14:paraId="2CBBA0C2" w14:textId="77777777" w:rsidR="00743C03" w:rsidRPr="00743C03" w:rsidRDefault="00743C03" w:rsidP="00743C03">
            <w:pPr>
              <w:jc w:val="right"/>
              <w:rPr>
                <w:color w:val="000000"/>
                <w:sz w:val="22"/>
              </w:rPr>
            </w:pPr>
            <w:r w:rsidRPr="00743C03">
              <w:rPr>
                <w:color w:val="000000"/>
                <w:sz w:val="22"/>
              </w:rPr>
              <w:t>2.016,69</w:t>
            </w:r>
          </w:p>
        </w:tc>
        <w:tc>
          <w:tcPr>
            <w:tcW w:w="1144" w:type="dxa"/>
            <w:tcBorders>
              <w:top w:val="nil"/>
              <w:left w:val="nil"/>
              <w:bottom w:val="single" w:sz="4" w:space="0" w:color="auto"/>
              <w:right w:val="single" w:sz="4" w:space="0" w:color="auto"/>
            </w:tcBorders>
            <w:shd w:val="clear" w:color="auto" w:fill="auto"/>
            <w:noWrap/>
            <w:vAlign w:val="center"/>
          </w:tcPr>
          <w:p w14:paraId="35130486" w14:textId="77777777" w:rsidR="00743C03" w:rsidRPr="00743C03" w:rsidRDefault="00743C03" w:rsidP="00743C03">
            <w:pPr>
              <w:jc w:val="right"/>
              <w:rPr>
                <w:bCs/>
                <w:sz w:val="22"/>
              </w:rPr>
            </w:pPr>
            <w:r w:rsidRPr="00743C03">
              <w:rPr>
                <w:bCs/>
                <w:sz w:val="22"/>
              </w:rPr>
              <w:t xml:space="preserve">-1.099,02 </w:t>
            </w:r>
          </w:p>
        </w:tc>
      </w:tr>
      <w:tr w:rsidR="00743C03" w:rsidRPr="00743C03" w14:paraId="12D58065" w14:textId="77777777" w:rsidTr="00743C03">
        <w:trPr>
          <w:trHeight w:val="34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AB500D9" w14:textId="77777777" w:rsidR="00743C03" w:rsidRPr="00743C03" w:rsidRDefault="00743C03" w:rsidP="00743C03">
            <w:pPr>
              <w:jc w:val="center"/>
              <w:rPr>
                <w:sz w:val="22"/>
              </w:rPr>
            </w:pPr>
            <w:r w:rsidRPr="00743C03">
              <w:rPr>
                <w:sz w:val="22"/>
              </w:rPr>
              <w:t>1.3</w:t>
            </w:r>
          </w:p>
        </w:tc>
        <w:tc>
          <w:tcPr>
            <w:tcW w:w="3694" w:type="dxa"/>
            <w:tcBorders>
              <w:top w:val="nil"/>
              <w:left w:val="nil"/>
              <w:bottom w:val="single" w:sz="4" w:space="0" w:color="auto"/>
              <w:right w:val="single" w:sz="4" w:space="0" w:color="auto"/>
            </w:tcBorders>
            <w:shd w:val="clear" w:color="auto" w:fill="auto"/>
            <w:vAlign w:val="center"/>
            <w:hideMark/>
          </w:tcPr>
          <w:p w14:paraId="5CEE2C18" w14:textId="77777777" w:rsidR="00743C03" w:rsidRPr="00743C03" w:rsidRDefault="00743C03" w:rsidP="00743C03">
            <w:pPr>
              <w:jc w:val="both"/>
              <w:rPr>
                <w:sz w:val="22"/>
              </w:rPr>
            </w:pPr>
            <w:r w:rsidRPr="00743C03">
              <w:rPr>
                <w:sz w:val="22"/>
              </w:rPr>
              <w:t xml:space="preserve">Đất trồng cây lâu năm </w:t>
            </w:r>
          </w:p>
        </w:tc>
        <w:tc>
          <w:tcPr>
            <w:tcW w:w="992" w:type="dxa"/>
            <w:tcBorders>
              <w:top w:val="nil"/>
              <w:left w:val="nil"/>
              <w:bottom w:val="single" w:sz="4" w:space="0" w:color="auto"/>
              <w:right w:val="single" w:sz="4" w:space="0" w:color="auto"/>
            </w:tcBorders>
            <w:shd w:val="clear" w:color="auto" w:fill="auto"/>
            <w:vAlign w:val="center"/>
            <w:hideMark/>
          </w:tcPr>
          <w:p w14:paraId="381E7574" w14:textId="77777777" w:rsidR="00743C03" w:rsidRPr="00743C03" w:rsidRDefault="00743C03" w:rsidP="00743C03">
            <w:pPr>
              <w:jc w:val="center"/>
              <w:rPr>
                <w:sz w:val="22"/>
              </w:rPr>
            </w:pPr>
            <w:r w:rsidRPr="00743C03">
              <w:rPr>
                <w:sz w:val="22"/>
              </w:rPr>
              <w:t>CLN</w:t>
            </w:r>
          </w:p>
        </w:tc>
        <w:tc>
          <w:tcPr>
            <w:tcW w:w="1276" w:type="dxa"/>
            <w:tcBorders>
              <w:top w:val="nil"/>
              <w:left w:val="nil"/>
              <w:bottom w:val="single" w:sz="4" w:space="0" w:color="auto"/>
              <w:right w:val="single" w:sz="4" w:space="0" w:color="auto"/>
            </w:tcBorders>
            <w:shd w:val="clear" w:color="auto" w:fill="auto"/>
            <w:noWrap/>
            <w:vAlign w:val="center"/>
          </w:tcPr>
          <w:p w14:paraId="038CA9BA" w14:textId="77777777" w:rsidR="00743C03" w:rsidRPr="00743C03" w:rsidRDefault="00743C03" w:rsidP="00743C03">
            <w:pPr>
              <w:jc w:val="right"/>
              <w:rPr>
                <w:sz w:val="22"/>
              </w:rPr>
            </w:pPr>
            <w:r w:rsidRPr="00743C03">
              <w:rPr>
                <w:sz w:val="22"/>
              </w:rPr>
              <w:t xml:space="preserve">11.396,94 </w:t>
            </w:r>
          </w:p>
        </w:tc>
        <w:tc>
          <w:tcPr>
            <w:tcW w:w="1275" w:type="dxa"/>
            <w:tcBorders>
              <w:top w:val="nil"/>
              <w:left w:val="nil"/>
              <w:bottom w:val="single" w:sz="4" w:space="0" w:color="auto"/>
              <w:right w:val="single" w:sz="4" w:space="0" w:color="auto"/>
            </w:tcBorders>
            <w:shd w:val="clear" w:color="000000" w:fill="FFFFFF"/>
            <w:noWrap/>
            <w:vAlign w:val="center"/>
          </w:tcPr>
          <w:p w14:paraId="4657FC18" w14:textId="77777777" w:rsidR="00743C03" w:rsidRPr="00743C03" w:rsidRDefault="00743C03" w:rsidP="00743C03">
            <w:pPr>
              <w:jc w:val="right"/>
              <w:rPr>
                <w:color w:val="000000"/>
                <w:sz w:val="22"/>
              </w:rPr>
            </w:pPr>
            <w:r w:rsidRPr="00743C03">
              <w:rPr>
                <w:color w:val="000000"/>
                <w:sz w:val="22"/>
              </w:rPr>
              <w:t>9.439,65</w:t>
            </w:r>
          </w:p>
        </w:tc>
        <w:tc>
          <w:tcPr>
            <w:tcW w:w="1144" w:type="dxa"/>
            <w:tcBorders>
              <w:top w:val="nil"/>
              <w:left w:val="nil"/>
              <w:bottom w:val="single" w:sz="4" w:space="0" w:color="auto"/>
              <w:right w:val="single" w:sz="4" w:space="0" w:color="auto"/>
            </w:tcBorders>
            <w:shd w:val="clear" w:color="auto" w:fill="auto"/>
            <w:noWrap/>
            <w:vAlign w:val="center"/>
          </w:tcPr>
          <w:p w14:paraId="386EEF0C" w14:textId="77777777" w:rsidR="00743C03" w:rsidRPr="00743C03" w:rsidRDefault="00743C03" w:rsidP="00743C03">
            <w:pPr>
              <w:jc w:val="right"/>
              <w:rPr>
                <w:bCs/>
                <w:sz w:val="22"/>
              </w:rPr>
            </w:pPr>
            <w:r w:rsidRPr="00743C03">
              <w:rPr>
                <w:bCs/>
                <w:sz w:val="22"/>
              </w:rPr>
              <w:t xml:space="preserve">1.957,29 </w:t>
            </w:r>
          </w:p>
        </w:tc>
      </w:tr>
      <w:tr w:rsidR="00743C03" w:rsidRPr="00743C03" w14:paraId="5215F984" w14:textId="77777777" w:rsidTr="00743C03">
        <w:trPr>
          <w:trHeight w:val="34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3AB5EC9" w14:textId="77777777" w:rsidR="00743C03" w:rsidRPr="00743C03" w:rsidRDefault="00743C03" w:rsidP="00743C03">
            <w:pPr>
              <w:jc w:val="center"/>
              <w:rPr>
                <w:sz w:val="22"/>
              </w:rPr>
            </w:pPr>
            <w:r w:rsidRPr="00743C03">
              <w:rPr>
                <w:sz w:val="22"/>
              </w:rPr>
              <w:t>1.4</w:t>
            </w:r>
          </w:p>
        </w:tc>
        <w:tc>
          <w:tcPr>
            <w:tcW w:w="3694" w:type="dxa"/>
            <w:tcBorders>
              <w:top w:val="nil"/>
              <w:left w:val="nil"/>
              <w:bottom w:val="single" w:sz="4" w:space="0" w:color="auto"/>
              <w:right w:val="single" w:sz="4" w:space="0" w:color="auto"/>
            </w:tcBorders>
            <w:shd w:val="clear" w:color="auto" w:fill="auto"/>
            <w:vAlign w:val="center"/>
            <w:hideMark/>
          </w:tcPr>
          <w:p w14:paraId="0060126D" w14:textId="77777777" w:rsidR="00743C03" w:rsidRPr="00743C03" w:rsidRDefault="00743C03" w:rsidP="00743C03">
            <w:pPr>
              <w:jc w:val="both"/>
              <w:rPr>
                <w:sz w:val="22"/>
              </w:rPr>
            </w:pPr>
            <w:r w:rsidRPr="00743C03">
              <w:rPr>
                <w:sz w:val="22"/>
              </w:rPr>
              <w:t>Đất rừng phòng hộ</w:t>
            </w:r>
          </w:p>
        </w:tc>
        <w:tc>
          <w:tcPr>
            <w:tcW w:w="992" w:type="dxa"/>
            <w:tcBorders>
              <w:top w:val="nil"/>
              <w:left w:val="nil"/>
              <w:bottom w:val="single" w:sz="4" w:space="0" w:color="auto"/>
              <w:right w:val="single" w:sz="4" w:space="0" w:color="auto"/>
            </w:tcBorders>
            <w:shd w:val="clear" w:color="auto" w:fill="auto"/>
            <w:vAlign w:val="center"/>
            <w:hideMark/>
          </w:tcPr>
          <w:p w14:paraId="00AF8511" w14:textId="77777777" w:rsidR="00743C03" w:rsidRPr="00743C03" w:rsidRDefault="00743C03" w:rsidP="00743C03">
            <w:pPr>
              <w:jc w:val="center"/>
              <w:rPr>
                <w:sz w:val="22"/>
              </w:rPr>
            </w:pPr>
            <w:r w:rsidRPr="00743C03">
              <w:rPr>
                <w:sz w:val="22"/>
              </w:rPr>
              <w:t>RPH</w:t>
            </w:r>
          </w:p>
        </w:tc>
        <w:tc>
          <w:tcPr>
            <w:tcW w:w="1276" w:type="dxa"/>
            <w:tcBorders>
              <w:top w:val="nil"/>
              <w:left w:val="nil"/>
              <w:bottom w:val="single" w:sz="4" w:space="0" w:color="auto"/>
              <w:right w:val="single" w:sz="4" w:space="0" w:color="auto"/>
            </w:tcBorders>
            <w:shd w:val="clear" w:color="auto" w:fill="auto"/>
            <w:noWrap/>
            <w:vAlign w:val="center"/>
          </w:tcPr>
          <w:p w14:paraId="689089C2" w14:textId="77777777" w:rsidR="00743C03" w:rsidRPr="00743C03" w:rsidRDefault="00743C03" w:rsidP="00743C03">
            <w:pPr>
              <w:jc w:val="right"/>
              <w:rPr>
                <w:sz w:val="22"/>
              </w:rPr>
            </w:pPr>
            <w:r w:rsidRPr="00743C03">
              <w:rPr>
                <w:sz w:val="22"/>
              </w:rPr>
              <w:t xml:space="preserve">1.876,28 </w:t>
            </w:r>
          </w:p>
        </w:tc>
        <w:tc>
          <w:tcPr>
            <w:tcW w:w="1275" w:type="dxa"/>
            <w:tcBorders>
              <w:top w:val="nil"/>
              <w:left w:val="nil"/>
              <w:bottom w:val="single" w:sz="4" w:space="0" w:color="auto"/>
              <w:right w:val="single" w:sz="4" w:space="0" w:color="auto"/>
            </w:tcBorders>
            <w:shd w:val="clear" w:color="000000" w:fill="FFFFFF"/>
            <w:noWrap/>
            <w:vAlign w:val="center"/>
          </w:tcPr>
          <w:p w14:paraId="0C01C29D" w14:textId="77777777" w:rsidR="00743C03" w:rsidRPr="00743C03" w:rsidRDefault="00743C03" w:rsidP="00743C03">
            <w:pPr>
              <w:jc w:val="right"/>
              <w:rPr>
                <w:color w:val="000000"/>
                <w:sz w:val="22"/>
              </w:rPr>
            </w:pPr>
            <w:r w:rsidRPr="00743C03">
              <w:rPr>
                <w:color w:val="000000"/>
                <w:sz w:val="22"/>
              </w:rPr>
              <w:t>917,70</w:t>
            </w:r>
          </w:p>
        </w:tc>
        <w:tc>
          <w:tcPr>
            <w:tcW w:w="1144" w:type="dxa"/>
            <w:tcBorders>
              <w:top w:val="nil"/>
              <w:left w:val="nil"/>
              <w:bottom w:val="single" w:sz="4" w:space="0" w:color="auto"/>
              <w:right w:val="single" w:sz="4" w:space="0" w:color="auto"/>
            </w:tcBorders>
            <w:shd w:val="clear" w:color="auto" w:fill="auto"/>
            <w:noWrap/>
            <w:vAlign w:val="center"/>
          </w:tcPr>
          <w:p w14:paraId="3A93C5BF" w14:textId="77777777" w:rsidR="00743C03" w:rsidRPr="00743C03" w:rsidRDefault="00743C03" w:rsidP="00743C03">
            <w:pPr>
              <w:jc w:val="right"/>
              <w:rPr>
                <w:bCs/>
                <w:sz w:val="22"/>
              </w:rPr>
            </w:pPr>
            <w:r w:rsidRPr="00743C03">
              <w:rPr>
                <w:bCs/>
                <w:sz w:val="22"/>
              </w:rPr>
              <w:t xml:space="preserve">958,58 </w:t>
            </w:r>
          </w:p>
        </w:tc>
      </w:tr>
      <w:tr w:rsidR="00743C03" w:rsidRPr="00743C03" w14:paraId="673F484F" w14:textId="77777777" w:rsidTr="00743C03">
        <w:trPr>
          <w:trHeight w:val="34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30122195" w14:textId="77777777" w:rsidR="00743C03" w:rsidRPr="00743C03" w:rsidRDefault="00743C03" w:rsidP="00743C03">
            <w:pPr>
              <w:jc w:val="center"/>
              <w:rPr>
                <w:sz w:val="22"/>
              </w:rPr>
            </w:pPr>
            <w:r w:rsidRPr="00743C03">
              <w:rPr>
                <w:sz w:val="22"/>
              </w:rPr>
              <w:t>1.5</w:t>
            </w:r>
          </w:p>
        </w:tc>
        <w:tc>
          <w:tcPr>
            <w:tcW w:w="3694" w:type="dxa"/>
            <w:tcBorders>
              <w:top w:val="nil"/>
              <w:left w:val="nil"/>
              <w:bottom w:val="single" w:sz="4" w:space="0" w:color="auto"/>
              <w:right w:val="single" w:sz="4" w:space="0" w:color="auto"/>
            </w:tcBorders>
            <w:shd w:val="clear" w:color="auto" w:fill="auto"/>
            <w:vAlign w:val="center"/>
            <w:hideMark/>
          </w:tcPr>
          <w:p w14:paraId="429F28CC" w14:textId="77777777" w:rsidR="00743C03" w:rsidRPr="00743C03" w:rsidRDefault="00743C03" w:rsidP="00743C03">
            <w:pPr>
              <w:jc w:val="both"/>
              <w:rPr>
                <w:sz w:val="22"/>
              </w:rPr>
            </w:pPr>
            <w:r w:rsidRPr="00743C03">
              <w:rPr>
                <w:sz w:val="22"/>
              </w:rPr>
              <w:t>Đất rừng đặc dụng</w:t>
            </w:r>
          </w:p>
        </w:tc>
        <w:tc>
          <w:tcPr>
            <w:tcW w:w="992" w:type="dxa"/>
            <w:tcBorders>
              <w:top w:val="nil"/>
              <w:left w:val="nil"/>
              <w:bottom w:val="single" w:sz="4" w:space="0" w:color="auto"/>
              <w:right w:val="single" w:sz="4" w:space="0" w:color="auto"/>
            </w:tcBorders>
            <w:shd w:val="clear" w:color="auto" w:fill="auto"/>
            <w:vAlign w:val="center"/>
            <w:hideMark/>
          </w:tcPr>
          <w:p w14:paraId="6EECE183" w14:textId="77777777" w:rsidR="00743C03" w:rsidRPr="00743C03" w:rsidRDefault="00743C03" w:rsidP="00743C03">
            <w:pPr>
              <w:jc w:val="center"/>
              <w:rPr>
                <w:sz w:val="22"/>
              </w:rPr>
            </w:pPr>
            <w:r w:rsidRPr="00743C03">
              <w:rPr>
                <w:sz w:val="22"/>
              </w:rPr>
              <w:t>RDD</w:t>
            </w:r>
          </w:p>
        </w:tc>
        <w:tc>
          <w:tcPr>
            <w:tcW w:w="1276" w:type="dxa"/>
            <w:tcBorders>
              <w:top w:val="nil"/>
              <w:left w:val="nil"/>
              <w:bottom w:val="single" w:sz="4" w:space="0" w:color="auto"/>
              <w:right w:val="single" w:sz="4" w:space="0" w:color="auto"/>
            </w:tcBorders>
            <w:shd w:val="clear" w:color="auto" w:fill="auto"/>
            <w:noWrap/>
            <w:vAlign w:val="center"/>
          </w:tcPr>
          <w:p w14:paraId="109462C4" w14:textId="35695BCB" w:rsidR="00743C03" w:rsidRPr="00743C03" w:rsidRDefault="00743C03" w:rsidP="00743C03">
            <w:pPr>
              <w:jc w:val="right"/>
              <w:rPr>
                <w:sz w:val="22"/>
              </w:rPr>
            </w:pPr>
          </w:p>
        </w:tc>
        <w:tc>
          <w:tcPr>
            <w:tcW w:w="1275" w:type="dxa"/>
            <w:tcBorders>
              <w:top w:val="nil"/>
              <w:left w:val="nil"/>
              <w:bottom w:val="single" w:sz="4" w:space="0" w:color="auto"/>
              <w:right w:val="single" w:sz="4" w:space="0" w:color="auto"/>
            </w:tcBorders>
            <w:shd w:val="clear" w:color="000000" w:fill="FFFFFF"/>
            <w:noWrap/>
            <w:vAlign w:val="center"/>
          </w:tcPr>
          <w:p w14:paraId="279DBC91" w14:textId="6A5AB89D" w:rsidR="00743C03" w:rsidRPr="00743C03" w:rsidRDefault="00743C03" w:rsidP="00743C03">
            <w:pPr>
              <w:jc w:val="right"/>
              <w:rPr>
                <w:color w:val="000000"/>
                <w:sz w:val="22"/>
              </w:rPr>
            </w:pPr>
          </w:p>
        </w:tc>
        <w:tc>
          <w:tcPr>
            <w:tcW w:w="1144" w:type="dxa"/>
            <w:tcBorders>
              <w:top w:val="nil"/>
              <w:left w:val="nil"/>
              <w:bottom w:val="single" w:sz="4" w:space="0" w:color="auto"/>
              <w:right w:val="single" w:sz="4" w:space="0" w:color="auto"/>
            </w:tcBorders>
            <w:shd w:val="clear" w:color="auto" w:fill="auto"/>
            <w:noWrap/>
            <w:vAlign w:val="center"/>
          </w:tcPr>
          <w:p w14:paraId="6957C577" w14:textId="74E75953" w:rsidR="00743C03" w:rsidRPr="00743C03" w:rsidRDefault="00743C03" w:rsidP="00743C03">
            <w:pPr>
              <w:jc w:val="right"/>
              <w:rPr>
                <w:bCs/>
                <w:sz w:val="22"/>
              </w:rPr>
            </w:pPr>
          </w:p>
        </w:tc>
      </w:tr>
      <w:tr w:rsidR="00743C03" w:rsidRPr="00743C03" w14:paraId="7729588A" w14:textId="77777777" w:rsidTr="00743C03">
        <w:trPr>
          <w:trHeight w:val="34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1C5F5FD" w14:textId="77777777" w:rsidR="00743C03" w:rsidRPr="00743C03" w:rsidRDefault="00743C03" w:rsidP="00743C03">
            <w:pPr>
              <w:jc w:val="center"/>
              <w:rPr>
                <w:sz w:val="22"/>
              </w:rPr>
            </w:pPr>
            <w:r w:rsidRPr="00743C03">
              <w:rPr>
                <w:sz w:val="22"/>
              </w:rPr>
              <w:t>1.6</w:t>
            </w:r>
          </w:p>
        </w:tc>
        <w:tc>
          <w:tcPr>
            <w:tcW w:w="3694" w:type="dxa"/>
            <w:tcBorders>
              <w:top w:val="nil"/>
              <w:left w:val="nil"/>
              <w:bottom w:val="single" w:sz="4" w:space="0" w:color="auto"/>
              <w:right w:val="single" w:sz="4" w:space="0" w:color="auto"/>
            </w:tcBorders>
            <w:shd w:val="clear" w:color="auto" w:fill="auto"/>
            <w:vAlign w:val="center"/>
            <w:hideMark/>
          </w:tcPr>
          <w:p w14:paraId="227AA4FB" w14:textId="77777777" w:rsidR="00743C03" w:rsidRPr="00743C03" w:rsidRDefault="00743C03" w:rsidP="00743C03">
            <w:pPr>
              <w:jc w:val="both"/>
              <w:rPr>
                <w:sz w:val="22"/>
              </w:rPr>
            </w:pPr>
            <w:r w:rsidRPr="00743C03">
              <w:rPr>
                <w:sz w:val="22"/>
              </w:rPr>
              <w:t xml:space="preserve">Đất rừng sản xuất </w:t>
            </w:r>
          </w:p>
        </w:tc>
        <w:tc>
          <w:tcPr>
            <w:tcW w:w="992" w:type="dxa"/>
            <w:tcBorders>
              <w:top w:val="nil"/>
              <w:left w:val="nil"/>
              <w:bottom w:val="single" w:sz="4" w:space="0" w:color="auto"/>
              <w:right w:val="single" w:sz="4" w:space="0" w:color="auto"/>
            </w:tcBorders>
            <w:shd w:val="clear" w:color="auto" w:fill="auto"/>
            <w:vAlign w:val="center"/>
            <w:hideMark/>
          </w:tcPr>
          <w:p w14:paraId="56180242" w14:textId="77777777" w:rsidR="00743C03" w:rsidRPr="00743C03" w:rsidRDefault="00743C03" w:rsidP="00743C03">
            <w:pPr>
              <w:jc w:val="center"/>
              <w:rPr>
                <w:sz w:val="22"/>
              </w:rPr>
            </w:pPr>
            <w:r w:rsidRPr="00743C03">
              <w:rPr>
                <w:sz w:val="22"/>
              </w:rPr>
              <w:t>RSX</w:t>
            </w:r>
          </w:p>
        </w:tc>
        <w:tc>
          <w:tcPr>
            <w:tcW w:w="1276" w:type="dxa"/>
            <w:tcBorders>
              <w:top w:val="nil"/>
              <w:left w:val="nil"/>
              <w:bottom w:val="single" w:sz="4" w:space="0" w:color="auto"/>
              <w:right w:val="single" w:sz="4" w:space="0" w:color="auto"/>
            </w:tcBorders>
            <w:shd w:val="clear" w:color="auto" w:fill="auto"/>
            <w:noWrap/>
            <w:vAlign w:val="center"/>
          </w:tcPr>
          <w:p w14:paraId="721B7CFC" w14:textId="77777777" w:rsidR="00743C03" w:rsidRPr="00743C03" w:rsidRDefault="00743C03" w:rsidP="00743C03">
            <w:pPr>
              <w:jc w:val="right"/>
              <w:rPr>
                <w:sz w:val="22"/>
              </w:rPr>
            </w:pPr>
            <w:r w:rsidRPr="00743C03">
              <w:rPr>
                <w:sz w:val="22"/>
              </w:rPr>
              <w:t xml:space="preserve">1.154,85 </w:t>
            </w:r>
          </w:p>
        </w:tc>
        <w:tc>
          <w:tcPr>
            <w:tcW w:w="1275" w:type="dxa"/>
            <w:tcBorders>
              <w:top w:val="nil"/>
              <w:left w:val="nil"/>
              <w:bottom w:val="single" w:sz="4" w:space="0" w:color="auto"/>
              <w:right w:val="single" w:sz="4" w:space="0" w:color="auto"/>
            </w:tcBorders>
            <w:shd w:val="clear" w:color="000000" w:fill="FFFFFF"/>
            <w:noWrap/>
            <w:vAlign w:val="center"/>
          </w:tcPr>
          <w:p w14:paraId="2396B5AD" w14:textId="77777777" w:rsidR="00743C03" w:rsidRPr="00743C03" w:rsidRDefault="00743C03" w:rsidP="00743C03">
            <w:pPr>
              <w:jc w:val="right"/>
              <w:rPr>
                <w:color w:val="000000"/>
                <w:sz w:val="22"/>
              </w:rPr>
            </w:pPr>
            <w:r w:rsidRPr="00743C03">
              <w:rPr>
                <w:color w:val="000000"/>
                <w:sz w:val="22"/>
              </w:rPr>
              <w:t> </w:t>
            </w:r>
          </w:p>
        </w:tc>
        <w:tc>
          <w:tcPr>
            <w:tcW w:w="1144" w:type="dxa"/>
            <w:tcBorders>
              <w:top w:val="nil"/>
              <w:left w:val="nil"/>
              <w:bottom w:val="single" w:sz="4" w:space="0" w:color="auto"/>
              <w:right w:val="single" w:sz="4" w:space="0" w:color="auto"/>
            </w:tcBorders>
            <w:shd w:val="clear" w:color="auto" w:fill="auto"/>
            <w:noWrap/>
            <w:vAlign w:val="center"/>
          </w:tcPr>
          <w:p w14:paraId="67C47780" w14:textId="77777777" w:rsidR="00743C03" w:rsidRPr="00743C03" w:rsidRDefault="00743C03" w:rsidP="00743C03">
            <w:pPr>
              <w:jc w:val="right"/>
              <w:rPr>
                <w:bCs/>
                <w:sz w:val="22"/>
              </w:rPr>
            </w:pPr>
            <w:r w:rsidRPr="00743C03">
              <w:rPr>
                <w:bCs/>
                <w:sz w:val="22"/>
              </w:rPr>
              <w:t xml:space="preserve">1.154,85 </w:t>
            </w:r>
          </w:p>
        </w:tc>
      </w:tr>
      <w:tr w:rsidR="00743C03" w:rsidRPr="00743C03" w14:paraId="3954F8B0" w14:textId="77777777" w:rsidTr="00743C03">
        <w:trPr>
          <w:trHeight w:val="34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836ADAF" w14:textId="77777777" w:rsidR="00743C03" w:rsidRPr="00743C03" w:rsidRDefault="00743C03" w:rsidP="00743C03">
            <w:pPr>
              <w:jc w:val="center"/>
              <w:rPr>
                <w:sz w:val="22"/>
              </w:rPr>
            </w:pPr>
            <w:r w:rsidRPr="00743C03">
              <w:rPr>
                <w:sz w:val="22"/>
              </w:rPr>
              <w:t> </w:t>
            </w:r>
          </w:p>
        </w:tc>
        <w:tc>
          <w:tcPr>
            <w:tcW w:w="3694" w:type="dxa"/>
            <w:tcBorders>
              <w:top w:val="nil"/>
              <w:left w:val="nil"/>
              <w:bottom w:val="single" w:sz="4" w:space="0" w:color="auto"/>
              <w:right w:val="single" w:sz="4" w:space="0" w:color="auto"/>
            </w:tcBorders>
            <w:shd w:val="clear" w:color="auto" w:fill="auto"/>
            <w:vAlign w:val="center"/>
            <w:hideMark/>
          </w:tcPr>
          <w:p w14:paraId="34B1B651" w14:textId="77777777" w:rsidR="00743C03" w:rsidRPr="00743C03" w:rsidRDefault="00743C03" w:rsidP="00743C03">
            <w:pPr>
              <w:jc w:val="both"/>
              <w:rPr>
                <w:i/>
                <w:iCs/>
                <w:sz w:val="22"/>
              </w:rPr>
            </w:pPr>
            <w:r w:rsidRPr="00743C03">
              <w:rPr>
                <w:i/>
                <w:iCs/>
                <w:sz w:val="22"/>
              </w:rPr>
              <w:t>Trong đó: Đất có RSX là rừng tự nhiên</w:t>
            </w:r>
          </w:p>
        </w:tc>
        <w:tc>
          <w:tcPr>
            <w:tcW w:w="992" w:type="dxa"/>
            <w:tcBorders>
              <w:top w:val="nil"/>
              <w:left w:val="nil"/>
              <w:bottom w:val="single" w:sz="4" w:space="0" w:color="auto"/>
              <w:right w:val="single" w:sz="4" w:space="0" w:color="auto"/>
            </w:tcBorders>
            <w:shd w:val="clear" w:color="auto" w:fill="auto"/>
            <w:vAlign w:val="center"/>
            <w:hideMark/>
          </w:tcPr>
          <w:p w14:paraId="20AC0D8E" w14:textId="77777777" w:rsidR="00743C03" w:rsidRPr="00743C03" w:rsidRDefault="00743C03" w:rsidP="00743C03">
            <w:pPr>
              <w:jc w:val="center"/>
              <w:rPr>
                <w:i/>
                <w:iCs/>
                <w:sz w:val="22"/>
              </w:rPr>
            </w:pPr>
            <w:r w:rsidRPr="00743C03">
              <w:rPr>
                <w:i/>
                <w:iCs/>
                <w:sz w:val="22"/>
              </w:rPr>
              <w:t>RSN</w:t>
            </w:r>
          </w:p>
        </w:tc>
        <w:tc>
          <w:tcPr>
            <w:tcW w:w="1276" w:type="dxa"/>
            <w:tcBorders>
              <w:top w:val="nil"/>
              <w:left w:val="nil"/>
              <w:bottom w:val="single" w:sz="4" w:space="0" w:color="auto"/>
              <w:right w:val="single" w:sz="4" w:space="0" w:color="auto"/>
            </w:tcBorders>
            <w:shd w:val="clear" w:color="auto" w:fill="auto"/>
            <w:noWrap/>
            <w:vAlign w:val="center"/>
          </w:tcPr>
          <w:p w14:paraId="0390C90C" w14:textId="77777777" w:rsidR="00743C03" w:rsidRPr="00743C03" w:rsidRDefault="00743C03" w:rsidP="00743C03">
            <w:pPr>
              <w:jc w:val="right"/>
              <w:rPr>
                <w:sz w:val="22"/>
              </w:rPr>
            </w:pPr>
            <w:r w:rsidRPr="00743C03">
              <w:rPr>
                <w:sz w:val="22"/>
              </w:rPr>
              <w:t xml:space="preserve">19,22 </w:t>
            </w:r>
          </w:p>
        </w:tc>
        <w:tc>
          <w:tcPr>
            <w:tcW w:w="1275" w:type="dxa"/>
            <w:tcBorders>
              <w:top w:val="nil"/>
              <w:left w:val="nil"/>
              <w:bottom w:val="single" w:sz="4" w:space="0" w:color="auto"/>
              <w:right w:val="single" w:sz="4" w:space="0" w:color="auto"/>
            </w:tcBorders>
            <w:shd w:val="clear" w:color="auto" w:fill="auto"/>
            <w:noWrap/>
            <w:vAlign w:val="center"/>
          </w:tcPr>
          <w:p w14:paraId="647D7745" w14:textId="77777777" w:rsidR="00743C03" w:rsidRPr="00743C03" w:rsidRDefault="00743C03" w:rsidP="00743C03">
            <w:pPr>
              <w:jc w:val="right"/>
              <w:rPr>
                <w:color w:val="000000"/>
                <w:sz w:val="22"/>
              </w:rPr>
            </w:pPr>
            <w:r w:rsidRPr="00743C03">
              <w:rPr>
                <w:color w:val="000000"/>
                <w:sz w:val="22"/>
              </w:rPr>
              <w:t> </w:t>
            </w:r>
          </w:p>
        </w:tc>
        <w:tc>
          <w:tcPr>
            <w:tcW w:w="1144" w:type="dxa"/>
            <w:tcBorders>
              <w:top w:val="nil"/>
              <w:left w:val="nil"/>
              <w:bottom w:val="single" w:sz="4" w:space="0" w:color="auto"/>
              <w:right w:val="single" w:sz="4" w:space="0" w:color="auto"/>
            </w:tcBorders>
            <w:shd w:val="clear" w:color="auto" w:fill="auto"/>
            <w:noWrap/>
            <w:vAlign w:val="center"/>
          </w:tcPr>
          <w:p w14:paraId="3C558ED3" w14:textId="77777777" w:rsidR="00743C03" w:rsidRPr="00743C03" w:rsidRDefault="00743C03" w:rsidP="00743C03">
            <w:pPr>
              <w:jc w:val="right"/>
              <w:rPr>
                <w:bCs/>
                <w:sz w:val="22"/>
              </w:rPr>
            </w:pPr>
            <w:r w:rsidRPr="00743C03">
              <w:rPr>
                <w:bCs/>
                <w:sz w:val="22"/>
              </w:rPr>
              <w:t xml:space="preserve">19,22 </w:t>
            </w:r>
          </w:p>
        </w:tc>
      </w:tr>
      <w:tr w:rsidR="00743C03" w:rsidRPr="00743C03" w14:paraId="6B04277D" w14:textId="77777777" w:rsidTr="00743C03">
        <w:trPr>
          <w:trHeight w:val="34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BD54F15" w14:textId="77777777" w:rsidR="00743C03" w:rsidRPr="00743C03" w:rsidRDefault="00743C03" w:rsidP="00743C03">
            <w:pPr>
              <w:jc w:val="center"/>
              <w:rPr>
                <w:sz w:val="22"/>
              </w:rPr>
            </w:pPr>
            <w:r w:rsidRPr="00743C03">
              <w:rPr>
                <w:sz w:val="22"/>
              </w:rPr>
              <w:t>1.7</w:t>
            </w:r>
          </w:p>
        </w:tc>
        <w:tc>
          <w:tcPr>
            <w:tcW w:w="3694" w:type="dxa"/>
            <w:tcBorders>
              <w:top w:val="nil"/>
              <w:left w:val="nil"/>
              <w:bottom w:val="single" w:sz="4" w:space="0" w:color="auto"/>
              <w:right w:val="single" w:sz="4" w:space="0" w:color="auto"/>
            </w:tcBorders>
            <w:shd w:val="clear" w:color="auto" w:fill="auto"/>
            <w:vAlign w:val="center"/>
            <w:hideMark/>
          </w:tcPr>
          <w:p w14:paraId="114795A0" w14:textId="77777777" w:rsidR="00743C03" w:rsidRPr="00743C03" w:rsidRDefault="00743C03" w:rsidP="00743C03">
            <w:pPr>
              <w:jc w:val="both"/>
              <w:rPr>
                <w:sz w:val="22"/>
              </w:rPr>
            </w:pPr>
            <w:r w:rsidRPr="00743C03">
              <w:rPr>
                <w:sz w:val="22"/>
              </w:rPr>
              <w:t>Đất nuôi trồng thuỷ sản</w:t>
            </w:r>
          </w:p>
        </w:tc>
        <w:tc>
          <w:tcPr>
            <w:tcW w:w="992" w:type="dxa"/>
            <w:tcBorders>
              <w:top w:val="nil"/>
              <w:left w:val="nil"/>
              <w:bottom w:val="single" w:sz="4" w:space="0" w:color="auto"/>
              <w:right w:val="single" w:sz="4" w:space="0" w:color="auto"/>
            </w:tcBorders>
            <w:shd w:val="clear" w:color="auto" w:fill="auto"/>
            <w:vAlign w:val="center"/>
            <w:hideMark/>
          </w:tcPr>
          <w:p w14:paraId="0243C90F" w14:textId="77777777" w:rsidR="00743C03" w:rsidRPr="00743C03" w:rsidRDefault="00743C03" w:rsidP="00743C03">
            <w:pPr>
              <w:jc w:val="center"/>
              <w:rPr>
                <w:sz w:val="22"/>
              </w:rPr>
            </w:pPr>
            <w:r w:rsidRPr="00743C03">
              <w:rPr>
                <w:sz w:val="22"/>
              </w:rPr>
              <w:t>NTS</w:t>
            </w:r>
          </w:p>
        </w:tc>
        <w:tc>
          <w:tcPr>
            <w:tcW w:w="1276" w:type="dxa"/>
            <w:tcBorders>
              <w:top w:val="nil"/>
              <w:left w:val="nil"/>
              <w:bottom w:val="single" w:sz="4" w:space="0" w:color="auto"/>
              <w:right w:val="single" w:sz="4" w:space="0" w:color="auto"/>
            </w:tcBorders>
            <w:shd w:val="clear" w:color="auto" w:fill="auto"/>
            <w:noWrap/>
            <w:vAlign w:val="center"/>
          </w:tcPr>
          <w:p w14:paraId="7D85052F" w14:textId="77777777" w:rsidR="00743C03" w:rsidRPr="00743C03" w:rsidRDefault="00743C03" w:rsidP="00743C03">
            <w:pPr>
              <w:jc w:val="right"/>
              <w:rPr>
                <w:sz w:val="22"/>
              </w:rPr>
            </w:pPr>
            <w:r w:rsidRPr="00743C03">
              <w:rPr>
                <w:sz w:val="22"/>
              </w:rPr>
              <w:t xml:space="preserve">16.055,88 </w:t>
            </w:r>
          </w:p>
        </w:tc>
        <w:tc>
          <w:tcPr>
            <w:tcW w:w="1275" w:type="dxa"/>
            <w:tcBorders>
              <w:top w:val="nil"/>
              <w:left w:val="nil"/>
              <w:bottom w:val="single" w:sz="4" w:space="0" w:color="auto"/>
              <w:right w:val="single" w:sz="4" w:space="0" w:color="auto"/>
            </w:tcBorders>
            <w:shd w:val="clear" w:color="000000" w:fill="FFFFFF"/>
            <w:noWrap/>
            <w:vAlign w:val="center"/>
          </w:tcPr>
          <w:p w14:paraId="7324D9E1" w14:textId="77777777" w:rsidR="00743C03" w:rsidRPr="00743C03" w:rsidRDefault="00743C03" w:rsidP="00743C03">
            <w:pPr>
              <w:jc w:val="right"/>
              <w:rPr>
                <w:color w:val="000000"/>
                <w:sz w:val="22"/>
              </w:rPr>
            </w:pPr>
            <w:r w:rsidRPr="00743C03">
              <w:rPr>
                <w:color w:val="000000"/>
                <w:sz w:val="22"/>
              </w:rPr>
              <w:t>15.457,07</w:t>
            </w:r>
          </w:p>
        </w:tc>
        <w:tc>
          <w:tcPr>
            <w:tcW w:w="1144" w:type="dxa"/>
            <w:tcBorders>
              <w:top w:val="nil"/>
              <w:left w:val="nil"/>
              <w:bottom w:val="single" w:sz="4" w:space="0" w:color="auto"/>
              <w:right w:val="single" w:sz="4" w:space="0" w:color="auto"/>
            </w:tcBorders>
            <w:shd w:val="clear" w:color="auto" w:fill="auto"/>
            <w:noWrap/>
            <w:vAlign w:val="center"/>
          </w:tcPr>
          <w:p w14:paraId="67C77C9B" w14:textId="77777777" w:rsidR="00743C03" w:rsidRPr="00743C03" w:rsidRDefault="00743C03" w:rsidP="00743C03">
            <w:pPr>
              <w:jc w:val="right"/>
              <w:rPr>
                <w:bCs/>
                <w:sz w:val="22"/>
              </w:rPr>
            </w:pPr>
            <w:r w:rsidRPr="00743C03">
              <w:rPr>
                <w:bCs/>
                <w:sz w:val="22"/>
              </w:rPr>
              <w:t xml:space="preserve">598,81 </w:t>
            </w:r>
          </w:p>
        </w:tc>
      </w:tr>
      <w:tr w:rsidR="00743C03" w:rsidRPr="00743C03" w14:paraId="4C32BCFD" w14:textId="77777777" w:rsidTr="00743C03">
        <w:trPr>
          <w:trHeight w:val="34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196BD6CE" w14:textId="77777777" w:rsidR="00743C03" w:rsidRPr="00743C03" w:rsidRDefault="00743C03" w:rsidP="00743C03">
            <w:pPr>
              <w:jc w:val="center"/>
              <w:rPr>
                <w:sz w:val="22"/>
              </w:rPr>
            </w:pPr>
            <w:r w:rsidRPr="00743C03">
              <w:rPr>
                <w:sz w:val="22"/>
              </w:rPr>
              <w:t>1.8</w:t>
            </w:r>
          </w:p>
        </w:tc>
        <w:tc>
          <w:tcPr>
            <w:tcW w:w="3694" w:type="dxa"/>
            <w:tcBorders>
              <w:top w:val="nil"/>
              <w:left w:val="nil"/>
              <w:bottom w:val="single" w:sz="4" w:space="0" w:color="auto"/>
              <w:right w:val="single" w:sz="4" w:space="0" w:color="auto"/>
            </w:tcBorders>
            <w:shd w:val="clear" w:color="auto" w:fill="auto"/>
            <w:vAlign w:val="center"/>
            <w:hideMark/>
          </w:tcPr>
          <w:p w14:paraId="591C61FE" w14:textId="77777777" w:rsidR="00743C03" w:rsidRPr="00743C03" w:rsidRDefault="00743C03" w:rsidP="00743C03">
            <w:pPr>
              <w:jc w:val="both"/>
              <w:rPr>
                <w:sz w:val="22"/>
              </w:rPr>
            </w:pPr>
            <w:r w:rsidRPr="00743C03">
              <w:rPr>
                <w:sz w:val="22"/>
              </w:rPr>
              <w:t>Đất làm muối</w:t>
            </w:r>
          </w:p>
        </w:tc>
        <w:tc>
          <w:tcPr>
            <w:tcW w:w="992" w:type="dxa"/>
            <w:tcBorders>
              <w:top w:val="nil"/>
              <w:left w:val="nil"/>
              <w:bottom w:val="single" w:sz="4" w:space="0" w:color="auto"/>
              <w:right w:val="single" w:sz="4" w:space="0" w:color="auto"/>
            </w:tcBorders>
            <w:shd w:val="clear" w:color="auto" w:fill="auto"/>
            <w:vAlign w:val="center"/>
            <w:hideMark/>
          </w:tcPr>
          <w:p w14:paraId="30E84037" w14:textId="77777777" w:rsidR="00743C03" w:rsidRPr="00743C03" w:rsidRDefault="00743C03" w:rsidP="00743C03">
            <w:pPr>
              <w:jc w:val="center"/>
              <w:rPr>
                <w:sz w:val="22"/>
              </w:rPr>
            </w:pPr>
            <w:r w:rsidRPr="00743C03">
              <w:rPr>
                <w:sz w:val="22"/>
              </w:rPr>
              <w:t>LMU</w:t>
            </w:r>
          </w:p>
        </w:tc>
        <w:tc>
          <w:tcPr>
            <w:tcW w:w="1276" w:type="dxa"/>
            <w:tcBorders>
              <w:top w:val="nil"/>
              <w:left w:val="nil"/>
              <w:bottom w:val="single" w:sz="4" w:space="0" w:color="auto"/>
              <w:right w:val="single" w:sz="4" w:space="0" w:color="auto"/>
            </w:tcBorders>
            <w:shd w:val="clear" w:color="auto" w:fill="auto"/>
            <w:noWrap/>
            <w:vAlign w:val="center"/>
          </w:tcPr>
          <w:p w14:paraId="58F449E2" w14:textId="77777777" w:rsidR="00743C03" w:rsidRPr="00743C03" w:rsidRDefault="00743C03" w:rsidP="00743C03">
            <w:pPr>
              <w:jc w:val="right"/>
              <w:rPr>
                <w:sz w:val="22"/>
              </w:rPr>
            </w:pPr>
            <w:r w:rsidRPr="00743C03">
              <w:rPr>
                <w:sz w:val="22"/>
              </w:rPr>
              <w:t xml:space="preserve">396,97 </w:t>
            </w:r>
          </w:p>
        </w:tc>
        <w:tc>
          <w:tcPr>
            <w:tcW w:w="1275" w:type="dxa"/>
            <w:tcBorders>
              <w:top w:val="nil"/>
              <w:left w:val="nil"/>
              <w:bottom w:val="single" w:sz="4" w:space="0" w:color="auto"/>
              <w:right w:val="single" w:sz="4" w:space="0" w:color="auto"/>
            </w:tcBorders>
            <w:shd w:val="clear" w:color="000000" w:fill="FFFFFF"/>
            <w:noWrap/>
            <w:vAlign w:val="center"/>
          </w:tcPr>
          <w:p w14:paraId="2EC33D04" w14:textId="77777777" w:rsidR="00743C03" w:rsidRPr="00743C03" w:rsidRDefault="00743C03" w:rsidP="00743C03">
            <w:pPr>
              <w:jc w:val="right"/>
              <w:rPr>
                <w:color w:val="000000"/>
                <w:sz w:val="22"/>
              </w:rPr>
            </w:pPr>
            <w:r w:rsidRPr="00743C03">
              <w:rPr>
                <w:color w:val="000000"/>
                <w:sz w:val="22"/>
              </w:rPr>
              <w:t>544,19</w:t>
            </w:r>
          </w:p>
        </w:tc>
        <w:tc>
          <w:tcPr>
            <w:tcW w:w="1144" w:type="dxa"/>
            <w:tcBorders>
              <w:top w:val="nil"/>
              <w:left w:val="nil"/>
              <w:bottom w:val="single" w:sz="4" w:space="0" w:color="auto"/>
              <w:right w:val="single" w:sz="4" w:space="0" w:color="auto"/>
            </w:tcBorders>
            <w:shd w:val="clear" w:color="auto" w:fill="auto"/>
            <w:noWrap/>
            <w:vAlign w:val="center"/>
          </w:tcPr>
          <w:p w14:paraId="13089B19" w14:textId="77777777" w:rsidR="00743C03" w:rsidRPr="00743C03" w:rsidRDefault="00743C03" w:rsidP="00743C03">
            <w:pPr>
              <w:jc w:val="right"/>
              <w:rPr>
                <w:bCs/>
                <w:sz w:val="22"/>
              </w:rPr>
            </w:pPr>
            <w:r w:rsidRPr="00743C03">
              <w:rPr>
                <w:bCs/>
                <w:sz w:val="22"/>
              </w:rPr>
              <w:t xml:space="preserve">-147,22 </w:t>
            </w:r>
          </w:p>
        </w:tc>
      </w:tr>
      <w:tr w:rsidR="00743C03" w:rsidRPr="00743C03" w14:paraId="6C25CE9B" w14:textId="77777777" w:rsidTr="00743C03">
        <w:trPr>
          <w:trHeight w:val="34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1890482" w14:textId="77777777" w:rsidR="00743C03" w:rsidRPr="00743C03" w:rsidRDefault="00743C03" w:rsidP="00743C03">
            <w:pPr>
              <w:jc w:val="center"/>
              <w:rPr>
                <w:sz w:val="22"/>
              </w:rPr>
            </w:pPr>
            <w:r w:rsidRPr="00743C03">
              <w:rPr>
                <w:sz w:val="22"/>
              </w:rPr>
              <w:t>1.9</w:t>
            </w:r>
          </w:p>
        </w:tc>
        <w:tc>
          <w:tcPr>
            <w:tcW w:w="3694" w:type="dxa"/>
            <w:tcBorders>
              <w:top w:val="nil"/>
              <w:left w:val="nil"/>
              <w:bottom w:val="single" w:sz="4" w:space="0" w:color="auto"/>
              <w:right w:val="single" w:sz="4" w:space="0" w:color="auto"/>
            </w:tcBorders>
            <w:shd w:val="clear" w:color="auto" w:fill="auto"/>
            <w:vAlign w:val="center"/>
            <w:hideMark/>
          </w:tcPr>
          <w:p w14:paraId="107EDDD3" w14:textId="77777777" w:rsidR="00743C03" w:rsidRPr="00743C03" w:rsidRDefault="00743C03" w:rsidP="00743C03">
            <w:pPr>
              <w:jc w:val="both"/>
              <w:rPr>
                <w:sz w:val="22"/>
              </w:rPr>
            </w:pPr>
            <w:r w:rsidRPr="00743C03">
              <w:rPr>
                <w:sz w:val="22"/>
              </w:rPr>
              <w:t>Đất nông nghiệp khác</w:t>
            </w:r>
          </w:p>
        </w:tc>
        <w:tc>
          <w:tcPr>
            <w:tcW w:w="992" w:type="dxa"/>
            <w:tcBorders>
              <w:top w:val="nil"/>
              <w:left w:val="nil"/>
              <w:bottom w:val="single" w:sz="4" w:space="0" w:color="auto"/>
              <w:right w:val="single" w:sz="4" w:space="0" w:color="auto"/>
            </w:tcBorders>
            <w:shd w:val="clear" w:color="auto" w:fill="auto"/>
            <w:vAlign w:val="center"/>
            <w:hideMark/>
          </w:tcPr>
          <w:p w14:paraId="6E109F06" w14:textId="77777777" w:rsidR="00743C03" w:rsidRPr="00743C03" w:rsidRDefault="00743C03" w:rsidP="00743C03">
            <w:pPr>
              <w:jc w:val="center"/>
              <w:rPr>
                <w:sz w:val="22"/>
              </w:rPr>
            </w:pPr>
            <w:r w:rsidRPr="00743C03">
              <w:rPr>
                <w:sz w:val="22"/>
              </w:rPr>
              <w:t>NKH</w:t>
            </w:r>
          </w:p>
        </w:tc>
        <w:tc>
          <w:tcPr>
            <w:tcW w:w="1276" w:type="dxa"/>
            <w:tcBorders>
              <w:top w:val="nil"/>
              <w:left w:val="nil"/>
              <w:bottom w:val="single" w:sz="4" w:space="0" w:color="auto"/>
              <w:right w:val="single" w:sz="4" w:space="0" w:color="auto"/>
            </w:tcBorders>
            <w:shd w:val="clear" w:color="auto" w:fill="auto"/>
            <w:noWrap/>
            <w:vAlign w:val="center"/>
          </w:tcPr>
          <w:p w14:paraId="0EB18BF0" w14:textId="77777777" w:rsidR="00743C03" w:rsidRPr="00743C03" w:rsidRDefault="00743C03" w:rsidP="00743C03">
            <w:pPr>
              <w:jc w:val="right"/>
              <w:rPr>
                <w:sz w:val="22"/>
              </w:rPr>
            </w:pPr>
            <w:r w:rsidRPr="00743C03">
              <w:rPr>
                <w:sz w:val="22"/>
              </w:rPr>
              <w:t xml:space="preserve">18,50 </w:t>
            </w:r>
          </w:p>
        </w:tc>
        <w:tc>
          <w:tcPr>
            <w:tcW w:w="1275" w:type="dxa"/>
            <w:tcBorders>
              <w:top w:val="nil"/>
              <w:left w:val="nil"/>
              <w:bottom w:val="single" w:sz="4" w:space="0" w:color="auto"/>
              <w:right w:val="single" w:sz="4" w:space="0" w:color="auto"/>
            </w:tcBorders>
            <w:shd w:val="clear" w:color="000000" w:fill="FFFFFF"/>
            <w:noWrap/>
            <w:vAlign w:val="center"/>
          </w:tcPr>
          <w:p w14:paraId="4C52393F" w14:textId="77777777" w:rsidR="00743C03" w:rsidRPr="00743C03" w:rsidRDefault="00743C03" w:rsidP="00743C03">
            <w:pPr>
              <w:jc w:val="right"/>
              <w:rPr>
                <w:color w:val="000000"/>
                <w:sz w:val="22"/>
              </w:rPr>
            </w:pPr>
            <w:r w:rsidRPr="00743C03">
              <w:rPr>
                <w:color w:val="000000"/>
                <w:sz w:val="22"/>
              </w:rPr>
              <w:t>0,75</w:t>
            </w:r>
          </w:p>
        </w:tc>
        <w:tc>
          <w:tcPr>
            <w:tcW w:w="1144" w:type="dxa"/>
            <w:tcBorders>
              <w:top w:val="nil"/>
              <w:left w:val="nil"/>
              <w:bottom w:val="single" w:sz="4" w:space="0" w:color="auto"/>
              <w:right w:val="single" w:sz="4" w:space="0" w:color="auto"/>
            </w:tcBorders>
            <w:shd w:val="clear" w:color="auto" w:fill="auto"/>
            <w:noWrap/>
            <w:vAlign w:val="center"/>
          </w:tcPr>
          <w:p w14:paraId="096B1589" w14:textId="77777777" w:rsidR="00743C03" w:rsidRPr="00743C03" w:rsidRDefault="00743C03" w:rsidP="00743C03">
            <w:pPr>
              <w:jc w:val="right"/>
              <w:rPr>
                <w:bCs/>
                <w:sz w:val="22"/>
              </w:rPr>
            </w:pPr>
            <w:r w:rsidRPr="00743C03">
              <w:rPr>
                <w:bCs/>
                <w:sz w:val="22"/>
              </w:rPr>
              <w:t xml:space="preserve">17,75 </w:t>
            </w:r>
          </w:p>
        </w:tc>
      </w:tr>
      <w:tr w:rsidR="00743C03" w:rsidRPr="00743C03" w14:paraId="39FC8E77" w14:textId="77777777" w:rsidTr="00743C03">
        <w:trPr>
          <w:trHeight w:val="34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174061A" w14:textId="77777777" w:rsidR="00743C03" w:rsidRPr="00743C03" w:rsidRDefault="00743C03" w:rsidP="00743C03">
            <w:pPr>
              <w:jc w:val="center"/>
              <w:rPr>
                <w:b/>
                <w:bCs/>
                <w:sz w:val="22"/>
              </w:rPr>
            </w:pPr>
            <w:r w:rsidRPr="00743C03">
              <w:rPr>
                <w:b/>
                <w:bCs/>
                <w:sz w:val="22"/>
              </w:rPr>
              <w:t>2</w:t>
            </w:r>
          </w:p>
        </w:tc>
        <w:tc>
          <w:tcPr>
            <w:tcW w:w="3694" w:type="dxa"/>
            <w:tcBorders>
              <w:top w:val="nil"/>
              <w:left w:val="nil"/>
              <w:bottom w:val="single" w:sz="4" w:space="0" w:color="auto"/>
              <w:right w:val="single" w:sz="4" w:space="0" w:color="auto"/>
            </w:tcBorders>
            <w:shd w:val="clear" w:color="auto" w:fill="auto"/>
            <w:noWrap/>
            <w:vAlign w:val="center"/>
            <w:hideMark/>
          </w:tcPr>
          <w:p w14:paraId="5B1AB53D" w14:textId="77777777" w:rsidR="00743C03" w:rsidRPr="00743C03" w:rsidRDefault="00743C03" w:rsidP="00743C03">
            <w:pPr>
              <w:jc w:val="both"/>
              <w:rPr>
                <w:b/>
                <w:bCs/>
                <w:sz w:val="22"/>
              </w:rPr>
            </w:pPr>
            <w:r w:rsidRPr="00743C03">
              <w:rPr>
                <w:b/>
                <w:bCs/>
                <w:sz w:val="22"/>
              </w:rPr>
              <w:t xml:space="preserve">Đất phi nông nghiệp </w:t>
            </w:r>
          </w:p>
        </w:tc>
        <w:tc>
          <w:tcPr>
            <w:tcW w:w="992" w:type="dxa"/>
            <w:tcBorders>
              <w:top w:val="nil"/>
              <w:left w:val="nil"/>
              <w:bottom w:val="single" w:sz="4" w:space="0" w:color="auto"/>
              <w:right w:val="single" w:sz="4" w:space="0" w:color="auto"/>
            </w:tcBorders>
            <w:shd w:val="clear" w:color="auto" w:fill="auto"/>
            <w:vAlign w:val="center"/>
            <w:hideMark/>
          </w:tcPr>
          <w:p w14:paraId="2AA7BBEE" w14:textId="77777777" w:rsidR="00743C03" w:rsidRPr="00743C03" w:rsidRDefault="00743C03" w:rsidP="00743C03">
            <w:pPr>
              <w:jc w:val="center"/>
              <w:rPr>
                <w:b/>
                <w:bCs/>
                <w:sz w:val="22"/>
              </w:rPr>
            </w:pPr>
            <w:r w:rsidRPr="00743C03">
              <w:rPr>
                <w:b/>
                <w:bCs/>
                <w:sz w:val="22"/>
              </w:rPr>
              <w:t>PNN</w:t>
            </w:r>
          </w:p>
        </w:tc>
        <w:tc>
          <w:tcPr>
            <w:tcW w:w="1276" w:type="dxa"/>
            <w:tcBorders>
              <w:top w:val="nil"/>
              <w:left w:val="nil"/>
              <w:bottom w:val="single" w:sz="4" w:space="0" w:color="auto"/>
              <w:right w:val="single" w:sz="4" w:space="0" w:color="auto"/>
            </w:tcBorders>
            <w:shd w:val="clear" w:color="auto" w:fill="auto"/>
            <w:noWrap/>
            <w:vAlign w:val="center"/>
          </w:tcPr>
          <w:p w14:paraId="7FE1656F" w14:textId="77777777" w:rsidR="00743C03" w:rsidRPr="00743C03" w:rsidRDefault="00743C03" w:rsidP="00743C03">
            <w:pPr>
              <w:jc w:val="right"/>
              <w:rPr>
                <w:b/>
                <w:bCs/>
                <w:sz w:val="22"/>
              </w:rPr>
            </w:pPr>
            <w:r w:rsidRPr="00743C03">
              <w:rPr>
                <w:b/>
                <w:bCs/>
                <w:sz w:val="22"/>
              </w:rPr>
              <w:t xml:space="preserve">8.920,60 </w:t>
            </w:r>
          </w:p>
        </w:tc>
        <w:tc>
          <w:tcPr>
            <w:tcW w:w="1275" w:type="dxa"/>
            <w:tcBorders>
              <w:top w:val="nil"/>
              <w:left w:val="nil"/>
              <w:bottom w:val="single" w:sz="4" w:space="0" w:color="auto"/>
              <w:right w:val="single" w:sz="4" w:space="0" w:color="auto"/>
            </w:tcBorders>
            <w:shd w:val="clear" w:color="000000" w:fill="FFFFFF"/>
            <w:noWrap/>
            <w:vAlign w:val="center"/>
          </w:tcPr>
          <w:p w14:paraId="04FD5A93" w14:textId="77777777" w:rsidR="00743C03" w:rsidRPr="00743C03" w:rsidRDefault="00743C03" w:rsidP="00743C03">
            <w:pPr>
              <w:jc w:val="right"/>
              <w:rPr>
                <w:b/>
                <w:bCs/>
                <w:color w:val="000000"/>
                <w:sz w:val="22"/>
              </w:rPr>
            </w:pPr>
            <w:r w:rsidRPr="00743C03">
              <w:rPr>
                <w:b/>
                <w:bCs/>
                <w:color w:val="000000"/>
                <w:sz w:val="22"/>
              </w:rPr>
              <w:t xml:space="preserve">9.640,33 </w:t>
            </w:r>
          </w:p>
        </w:tc>
        <w:tc>
          <w:tcPr>
            <w:tcW w:w="1144" w:type="dxa"/>
            <w:tcBorders>
              <w:top w:val="nil"/>
              <w:left w:val="nil"/>
              <w:bottom w:val="single" w:sz="4" w:space="0" w:color="auto"/>
              <w:right w:val="single" w:sz="4" w:space="0" w:color="auto"/>
            </w:tcBorders>
            <w:shd w:val="clear" w:color="auto" w:fill="auto"/>
            <w:noWrap/>
            <w:vAlign w:val="center"/>
          </w:tcPr>
          <w:p w14:paraId="068867A3" w14:textId="77777777" w:rsidR="00743C03" w:rsidRPr="00743C03" w:rsidRDefault="00743C03" w:rsidP="00743C03">
            <w:pPr>
              <w:jc w:val="right"/>
              <w:rPr>
                <w:b/>
                <w:bCs/>
                <w:sz w:val="22"/>
              </w:rPr>
            </w:pPr>
            <w:r w:rsidRPr="00743C03">
              <w:rPr>
                <w:b/>
                <w:bCs/>
                <w:sz w:val="22"/>
              </w:rPr>
              <w:t xml:space="preserve">-719,73 </w:t>
            </w:r>
          </w:p>
        </w:tc>
      </w:tr>
      <w:tr w:rsidR="00743C03" w:rsidRPr="00743C03" w14:paraId="18D39049" w14:textId="77777777" w:rsidTr="00743C03">
        <w:trPr>
          <w:trHeight w:val="34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28F23230" w14:textId="77777777" w:rsidR="00743C03" w:rsidRPr="00743C03" w:rsidRDefault="00743C03" w:rsidP="00743C03">
            <w:pPr>
              <w:jc w:val="center"/>
              <w:rPr>
                <w:b/>
                <w:bCs/>
                <w:sz w:val="22"/>
              </w:rPr>
            </w:pPr>
            <w:r w:rsidRPr="00743C03">
              <w:rPr>
                <w:b/>
                <w:bCs/>
                <w:sz w:val="22"/>
              </w:rPr>
              <w:t> </w:t>
            </w:r>
          </w:p>
        </w:tc>
        <w:tc>
          <w:tcPr>
            <w:tcW w:w="3694" w:type="dxa"/>
            <w:tcBorders>
              <w:top w:val="nil"/>
              <w:left w:val="nil"/>
              <w:bottom w:val="single" w:sz="4" w:space="0" w:color="auto"/>
              <w:right w:val="single" w:sz="4" w:space="0" w:color="auto"/>
            </w:tcBorders>
            <w:shd w:val="clear" w:color="auto" w:fill="auto"/>
            <w:noWrap/>
            <w:vAlign w:val="center"/>
            <w:hideMark/>
          </w:tcPr>
          <w:p w14:paraId="6E7C35CC" w14:textId="77777777" w:rsidR="00743C03" w:rsidRPr="00743C03" w:rsidRDefault="00743C03" w:rsidP="00743C03">
            <w:pPr>
              <w:jc w:val="both"/>
              <w:rPr>
                <w:i/>
                <w:iCs/>
                <w:sz w:val="22"/>
              </w:rPr>
            </w:pPr>
            <w:r w:rsidRPr="00743C03">
              <w:rPr>
                <w:i/>
                <w:iCs/>
                <w:sz w:val="22"/>
              </w:rPr>
              <w:t>Trong đó:</w:t>
            </w:r>
          </w:p>
        </w:tc>
        <w:tc>
          <w:tcPr>
            <w:tcW w:w="992" w:type="dxa"/>
            <w:tcBorders>
              <w:top w:val="nil"/>
              <w:left w:val="nil"/>
              <w:bottom w:val="single" w:sz="4" w:space="0" w:color="auto"/>
              <w:right w:val="single" w:sz="4" w:space="0" w:color="auto"/>
            </w:tcBorders>
            <w:shd w:val="clear" w:color="auto" w:fill="auto"/>
            <w:vAlign w:val="center"/>
            <w:hideMark/>
          </w:tcPr>
          <w:p w14:paraId="2E28D590" w14:textId="77777777" w:rsidR="00743C03" w:rsidRPr="00743C03" w:rsidRDefault="00743C03" w:rsidP="00743C03">
            <w:pPr>
              <w:jc w:val="center"/>
              <w:rPr>
                <w:b/>
                <w:bCs/>
                <w:sz w:val="22"/>
              </w:rPr>
            </w:pPr>
            <w:r w:rsidRPr="00743C03">
              <w:rPr>
                <w:b/>
                <w:bCs/>
                <w:sz w:val="22"/>
              </w:rPr>
              <w:t> </w:t>
            </w:r>
          </w:p>
        </w:tc>
        <w:tc>
          <w:tcPr>
            <w:tcW w:w="1276" w:type="dxa"/>
            <w:tcBorders>
              <w:top w:val="nil"/>
              <w:left w:val="nil"/>
              <w:bottom w:val="single" w:sz="4" w:space="0" w:color="auto"/>
              <w:right w:val="single" w:sz="4" w:space="0" w:color="auto"/>
            </w:tcBorders>
            <w:shd w:val="clear" w:color="auto" w:fill="auto"/>
            <w:noWrap/>
            <w:vAlign w:val="center"/>
          </w:tcPr>
          <w:p w14:paraId="6F95B1ED" w14:textId="77777777" w:rsidR="00743C03" w:rsidRPr="00743C03" w:rsidRDefault="00743C03" w:rsidP="00743C03">
            <w:pPr>
              <w:rPr>
                <w:b/>
                <w:bCs/>
                <w:sz w:val="22"/>
              </w:rPr>
            </w:pPr>
            <w:r w:rsidRPr="00743C03">
              <w:rPr>
                <w:b/>
                <w:bCs/>
                <w:sz w:val="22"/>
              </w:rPr>
              <w:t> </w:t>
            </w:r>
          </w:p>
        </w:tc>
        <w:tc>
          <w:tcPr>
            <w:tcW w:w="1275" w:type="dxa"/>
            <w:tcBorders>
              <w:top w:val="nil"/>
              <w:left w:val="nil"/>
              <w:bottom w:val="single" w:sz="4" w:space="0" w:color="auto"/>
              <w:right w:val="single" w:sz="4" w:space="0" w:color="auto"/>
            </w:tcBorders>
            <w:shd w:val="clear" w:color="auto" w:fill="auto"/>
            <w:noWrap/>
            <w:vAlign w:val="center"/>
          </w:tcPr>
          <w:p w14:paraId="5CD7CF47" w14:textId="77777777" w:rsidR="00743C03" w:rsidRPr="00743C03" w:rsidRDefault="00743C03" w:rsidP="00743C03">
            <w:pPr>
              <w:jc w:val="right"/>
              <w:rPr>
                <w:b/>
                <w:bCs/>
                <w:color w:val="000000"/>
                <w:sz w:val="22"/>
              </w:rPr>
            </w:pPr>
            <w:r w:rsidRPr="00743C03">
              <w:rPr>
                <w:b/>
                <w:bCs/>
                <w:color w:val="000000"/>
                <w:sz w:val="22"/>
              </w:rPr>
              <w:t> </w:t>
            </w:r>
          </w:p>
        </w:tc>
        <w:tc>
          <w:tcPr>
            <w:tcW w:w="1144" w:type="dxa"/>
            <w:tcBorders>
              <w:top w:val="nil"/>
              <w:left w:val="nil"/>
              <w:bottom w:val="single" w:sz="4" w:space="0" w:color="auto"/>
              <w:right w:val="single" w:sz="4" w:space="0" w:color="auto"/>
            </w:tcBorders>
            <w:shd w:val="clear" w:color="auto" w:fill="auto"/>
            <w:noWrap/>
            <w:vAlign w:val="center"/>
          </w:tcPr>
          <w:p w14:paraId="5E37AC23" w14:textId="442141BD" w:rsidR="00743C03" w:rsidRPr="00743C03" w:rsidRDefault="00743C03" w:rsidP="00743C03">
            <w:pPr>
              <w:jc w:val="right"/>
              <w:rPr>
                <w:bCs/>
                <w:sz w:val="22"/>
              </w:rPr>
            </w:pPr>
          </w:p>
        </w:tc>
      </w:tr>
      <w:tr w:rsidR="00743C03" w:rsidRPr="00743C03" w14:paraId="59328238" w14:textId="77777777" w:rsidTr="00743C03">
        <w:trPr>
          <w:trHeight w:val="34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75304A2" w14:textId="77777777" w:rsidR="00743C03" w:rsidRPr="00743C03" w:rsidRDefault="00743C03" w:rsidP="00743C03">
            <w:pPr>
              <w:jc w:val="center"/>
              <w:rPr>
                <w:sz w:val="22"/>
              </w:rPr>
            </w:pPr>
            <w:r w:rsidRPr="00743C03">
              <w:rPr>
                <w:sz w:val="22"/>
              </w:rPr>
              <w:t>2.1</w:t>
            </w:r>
          </w:p>
        </w:tc>
        <w:tc>
          <w:tcPr>
            <w:tcW w:w="3694" w:type="dxa"/>
            <w:tcBorders>
              <w:top w:val="nil"/>
              <w:left w:val="nil"/>
              <w:bottom w:val="single" w:sz="4" w:space="0" w:color="auto"/>
              <w:right w:val="single" w:sz="4" w:space="0" w:color="auto"/>
            </w:tcBorders>
            <w:shd w:val="clear" w:color="auto" w:fill="auto"/>
            <w:noWrap/>
            <w:vAlign w:val="center"/>
            <w:hideMark/>
          </w:tcPr>
          <w:p w14:paraId="16E5729A" w14:textId="77777777" w:rsidR="00743C03" w:rsidRPr="00743C03" w:rsidRDefault="00743C03" w:rsidP="00743C03">
            <w:pPr>
              <w:jc w:val="both"/>
              <w:rPr>
                <w:sz w:val="22"/>
              </w:rPr>
            </w:pPr>
            <w:r w:rsidRPr="00743C03">
              <w:rPr>
                <w:sz w:val="22"/>
              </w:rPr>
              <w:t>Đất quốc phòng</w:t>
            </w:r>
          </w:p>
        </w:tc>
        <w:tc>
          <w:tcPr>
            <w:tcW w:w="992" w:type="dxa"/>
            <w:tcBorders>
              <w:top w:val="nil"/>
              <w:left w:val="nil"/>
              <w:bottom w:val="single" w:sz="4" w:space="0" w:color="auto"/>
              <w:right w:val="single" w:sz="4" w:space="0" w:color="auto"/>
            </w:tcBorders>
            <w:shd w:val="clear" w:color="auto" w:fill="auto"/>
            <w:vAlign w:val="center"/>
            <w:hideMark/>
          </w:tcPr>
          <w:p w14:paraId="7B6A36D0" w14:textId="77777777" w:rsidR="00743C03" w:rsidRPr="00743C03" w:rsidRDefault="00743C03" w:rsidP="00743C03">
            <w:pPr>
              <w:jc w:val="center"/>
              <w:rPr>
                <w:sz w:val="22"/>
              </w:rPr>
            </w:pPr>
            <w:r w:rsidRPr="00743C03">
              <w:rPr>
                <w:sz w:val="22"/>
              </w:rPr>
              <w:t>CQP</w:t>
            </w:r>
          </w:p>
        </w:tc>
        <w:tc>
          <w:tcPr>
            <w:tcW w:w="1276" w:type="dxa"/>
            <w:tcBorders>
              <w:top w:val="nil"/>
              <w:left w:val="nil"/>
              <w:bottom w:val="single" w:sz="4" w:space="0" w:color="auto"/>
              <w:right w:val="single" w:sz="4" w:space="0" w:color="auto"/>
            </w:tcBorders>
            <w:shd w:val="clear" w:color="auto" w:fill="auto"/>
            <w:noWrap/>
            <w:vAlign w:val="center"/>
          </w:tcPr>
          <w:p w14:paraId="34C5C499" w14:textId="77777777" w:rsidR="00743C03" w:rsidRPr="00743C03" w:rsidRDefault="00743C03" w:rsidP="00743C03">
            <w:pPr>
              <w:jc w:val="right"/>
              <w:rPr>
                <w:sz w:val="22"/>
              </w:rPr>
            </w:pPr>
            <w:r w:rsidRPr="00743C03">
              <w:rPr>
                <w:sz w:val="22"/>
              </w:rPr>
              <w:t xml:space="preserve">40,69 </w:t>
            </w:r>
          </w:p>
        </w:tc>
        <w:tc>
          <w:tcPr>
            <w:tcW w:w="1275" w:type="dxa"/>
            <w:tcBorders>
              <w:top w:val="nil"/>
              <w:left w:val="nil"/>
              <w:bottom w:val="single" w:sz="4" w:space="0" w:color="auto"/>
              <w:right w:val="single" w:sz="4" w:space="0" w:color="auto"/>
            </w:tcBorders>
            <w:shd w:val="clear" w:color="000000" w:fill="FFFFFF"/>
            <w:noWrap/>
            <w:vAlign w:val="center"/>
          </w:tcPr>
          <w:p w14:paraId="2213DEF3" w14:textId="77777777" w:rsidR="00743C03" w:rsidRPr="00743C03" w:rsidRDefault="00743C03" w:rsidP="00743C03">
            <w:pPr>
              <w:jc w:val="right"/>
              <w:rPr>
                <w:color w:val="000000"/>
                <w:sz w:val="22"/>
              </w:rPr>
            </w:pPr>
            <w:r w:rsidRPr="00743C03">
              <w:rPr>
                <w:color w:val="000000"/>
                <w:sz w:val="22"/>
              </w:rPr>
              <w:t>22,07</w:t>
            </w:r>
          </w:p>
        </w:tc>
        <w:tc>
          <w:tcPr>
            <w:tcW w:w="1144" w:type="dxa"/>
            <w:tcBorders>
              <w:top w:val="nil"/>
              <w:left w:val="nil"/>
              <w:bottom w:val="single" w:sz="4" w:space="0" w:color="auto"/>
              <w:right w:val="single" w:sz="4" w:space="0" w:color="auto"/>
            </w:tcBorders>
            <w:shd w:val="clear" w:color="auto" w:fill="auto"/>
            <w:noWrap/>
            <w:vAlign w:val="center"/>
          </w:tcPr>
          <w:p w14:paraId="6F5CE10C" w14:textId="77777777" w:rsidR="00743C03" w:rsidRPr="00743C03" w:rsidRDefault="00743C03" w:rsidP="00743C03">
            <w:pPr>
              <w:jc w:val="right"/>
              <w:rPr>
                <w:bCs/>
                <w:sz w:val="22"/>
              </w:rPr>
            </w:pPr>
            <w:r w:rsidRPr="00743C03">
              <w:rPr>
                <w:bCs/>
                <w:sz w:val="22"/>
              </w:rPr>
              <w:t xml:space="preserve">18,62 </w:t>
            </w:r>
          </w:p>
        </w:tc>
      </w:tr>
      <w:tr w:rsidR="00743C03" w:rsidRPr="00743C03" w14:paraId="4F21A23B" w14:textId="77777777" w:rsidTr="00743C03">
        <w:trPr>
          <w:trHeight w:val="34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01BA77BD" w14:textId="77777777" w:rsidR="00743C03" w:rsidRPr="00743C03" w:rsidRDefault="00743C03" w:rsidP="00743C03">
            <w:pPr>
              <w:jc w:val="center"/>
              <w:rPr>
                <w:sz w:val="22"/>
              </w:rPr>
            </w:pPr>
            <w:r w:rsidRPr="00743C03">
              <w:rPr>
                <w:sz w:val="22"/>
              </w:rPr>
              <w:t>2.2</w:t>
            </w:r>
          </w:p>
        </w:tc>
        <w:tc>
          <w:tcPr>
            <w:tcW w:w="3694" w:type="dxa"/>
            <w:tcBorders>
              <w:top w:val="nil"/>
              <w:left w:val="nil"/>
              <w:bottom w:val="single" w:sz="4" w:space="0" w:color="auto"/>
              <w:right w:val="single" w:sz="4" w:space="0" w:color="auto"/>
            </w:tcBorders>
            <w:shd w:val="clear" w:color="auto" w:fill="auto"/>
            <w:noWrap/>
            <w:vAlign w:val="center"/>
            <w:hideMark/>
          </w:tcPr>
          <w:p w14:paraId="69903585" w14:textId="77777777" w:rsidR="00743C03" w:rsidRPr="00743C03" w:rsidRDefault="00743C03" w:rsidP="00743C03">
            <w:pPr>
              <w:jc w:val="both"/>
              <w:rPr>
                <w:sz w:val="22"/>
              </w:rPr>
            </w:pPr>
            <w:r w:rsidRPr="00743C03">
              <w:rPr>
                <w:sz w:val="22"/>
              </w:rPr>
              <w:t>Đất an ninh</w:t>
            </w:r>
          </w:p>
        </w:tc>
        <w:tc>
          <w:tcPr>
            <w:tcW w:w="992" w:type="dxa"/>
            <w:tcBorders>
              <w:top w:val="nil"/>
              <w:left w:val="nil"/>
              <w:bottom w:val="single" w:sz="4" w:space="0" w:color="auto"/>
              <w:right w:val="single" w:sz="4" w:space="0" w:color="auto"/>
            </w:tcBorders>
            <w:shd w:val="clear" w:color="auto" w:fill="auto"/>
            <w:vAlign w:val="center"/>
            <w:hideMark/>
          </w:tcPr>
          <w:p w14:paraId="5C62216F" w14:textId="77777777" w:rsidR="00743C03" w:rsidRPr="00743C03" w:rsidRDefault="00743C03" w:rsidP="00743C03">
            <w:pPr>
              <w:jc w:val="center"/>
              <w:rPr>
                <w:sz w:val="22"/>
              </w:rPr>
            </w:pPr>
            <w:r w:rsidRPr="00743C03">
              <w:rPr>
                <w:sz w:val="22"/>
              </w:rPr>
              <w:t>CAN</w:t>
            </w:r>
          </w:p>
        </w:tc>
        <w:tc>
          <w:tcPr>
            <w:tcW w:w="1276" w:type="dxa"/>
            <w:tcBorders>
              <w:top w:val="nil"/>
              <w:left w:val="nil"/>
              <w:bottom w:val="single" w:sz="4" w:space="0" w:color="auto"/>
              <w:right w:val="single" w:sz="4" w:space="0" w:color="auto"/>
            </w:tcBorders>
            <w:shd w:val="clear" w:color="auto" w:fill="auto"/>
            <w:noWrap/>
            <w:vAlign w:val="center"/>
          </w:tcPr>
          <w:p w14:paraId="3BA9824E" w14:textId="77777777" w:rsidR="00743C03" w:rsidRPr="00743C03" w:rsidRDefault="00743C03" w:rsidP="00743C03">
            <w:pPr>
              <w:jc w:val="right"/>
              <w:rPr>
                <w:sz w:val="22"/>
              </w:rPr>
            </w:pPr>
            <w:r w:rsidRPr="00743C03">
              <w:rPr>
                <w:sz w:val="22"/>
              </w:rPr>
              <w:t xml:space="preserve">1,17 </w:t>
            </w:r>
          </w:p>
        </w:tc>
        <w:tc>
          <w:tcPr>
            <w:tcW w:w="1275" w:type="dxa"/>
            <w:tcBorders>
              <w:top w:val="nil"/>
              <w:left w:val="nil"/>
              <w:bottom w:val="single" w:sz="4" w:space="0" w:color="auto"/>
              <w:right w:val="single" w:sz="4" w:space="0" w:color="auto"/>
            </w:tcBorders>
            <w:shd w:val="clear" w:color="000000" w:fill="FFFFFF"/>
            <w:noWrap/>
            <w:vAlign w:val="center"/>
          </w:tcPr>
          <w:p w14:paraId="70F8C226" w14:textId="77777777" w:rsidR="00743C03" w:rsidRPr="00743C03" w:rsidRDefault="00743C03" w:rsidP="00743C03">
            <w:pPr>
              <w:jc w:val="right"/>
              <w:rPr>
                <w:color w:val="000000"/>
                <w:sz w:val="22"/>
              </w:rPr>
            </w:pPr>
            <w:r w:rsidRPr="00743C03">
              <w:rPr>
                <w:color w:val="000000"/>
                <w:sz w:val="22"/>
              </w:rPr>
              <w:t>1,10</w:t>
            </w:r>
          </w:p>
        </w:tc>
        <w:tc>
          <w:tcPr>
            <w:tcW w:w="1144" w:type="dxa"/>
            <w:tcBorders>
              <w:top w:val="nil"/>
              <w:left w:val="nil"/>
              <w:bottom w:val="single" w:sz="4" w:space="0" w:color="auto"/>
              <w:right w:val="single" w:sz="4" w:space="0" w:color="auto"/>
            </w:tcBorders>
            <w:shd w:val="clear" w:color="auto" w:fill="auto"/>
            <w:noWrap/>
            <w:vAlign w:val="center"/>
          </w:tcPr>
          <w:p w14:paraId="123D2784" w14:textId="77777777" w:rsidR="00743C03" w:rsidRPr="00743C03" w:rsidRDefault="00743C03" w:rsidP="00743C03">
            <w:pPr>
              <w:jc w:val="right"/>
              <w:rPr>
                <w:bCs/>
                <w:sz w:val="22"/>
              </w:rPr>
            </w:pPr>
            <w:r w:rsidRPr="00743C03">
              <w:rPr>
                <w:bCs/>
                <w:sz w:val="22"/>
              </w:rPr>
              <w:t xml:space="preserve">0,07 </w:t>
            </w:r>
          </w:p>
        </w:tc>
      </w:tr>
      <w:tr w:rsidR="00743C03" w:rsidRPr="00743C03" w14:paraId="6211EF2B" w14:textId="77777777" w:rsidTr="00743C03">
        <w:trPr>
          <w:trHeight w:val="34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5859A2E0" w14:textId="77777777" w:rsidR="00743C03" w:rsidRPr="00743C03" w:rsidRDefault="00743C03" w:rsidP="00743C03">
            <w:pPr>
              <w:jc w:val="center"/>
              <w:rPr>
                <w:sz w:val="22"/>
              </w:rPr>
            </w:pPr>
            <w:r w:rsidRPr="00743C03">
              <w:rPr>
                <w:sz w:val="22"/>
              </w:rPr>
              <w:t>2.3</w:t>
            </w:r>
          </w:p>
        </w:tc>
        <w:tc>
          <w:tcPr>
            <w:tcW w:w="3694" w:type="dxa"/>
            <w:tcBorders>
              <w:top w:val="nil"/>
              <w:left w:val="nil"/>
              <w:bottom w:val="single" w:sz="4" w:space="0" w:color="auto"/>
              <w:right w:val="single" w:sz="4" w:space="0" w:color="auto"/>
            </w:tcBorders>
            <w:shd w:val="clear" w:color="auto" w:fill="auto"/>
            <w:noWrap/>
            <w:vAlign w:val="center"/>
            <w:hideMark/>
          </w:tcPr>
          <w:p w14:paraId="01CA455E" w14:textId="77777777" w:rsidR="00743C03" w:rsidRPr="00743C03" w:rsidRDefault="00743C03" w:rsidP="00743C03">
            <w:pPr>
              <w:jc w:val="both"/>
              <w:rPr>
                <w:sz w:val="22"/>
              </w:rPr>
            </w:pPr>
            <w:r w:rsidRPr="00743C03">
              <w:rPr>
                <w:sz w:val="22"/>
              </w:rPr>
              <w:t>Đất khu công nghiệp</w:t>
            </w:r>
          </w:p>
        </w:tc>
        <w:tc>
          <w:tcPr>
            <w:tcW w:w="992" w:type="dxa"/>
            <w:tcBorders>
              <w:top w:val="nil"/>
              <w:left w:val="nil"/>
              <w:bottom w:val="single" w:sz="4" w:space="0" w:color="auto"/>
              <w:right w:val="single" w:sz="4" w:space="0" w:color="auto"/>
            </w:tcBorders>
            <w:shd w:val="clear" w:color="auto" w:fill="auto"/>
            <w:vAlign w:val="center"/>
            <w:hideMark/>
          </w:tcPr>
          <w:p w14:paraId="47D3E065" w14:textId="77777777" w:rsidR="00743C03" w:rsidRPr="00743C03" w:rsidRDefault="00743C03" w:rsidP="00743C03">
            <w:pPr>
              <w:jc w:val="center"/>
              <w:rPr>
                <w:sz w:val="22"/>
              </w:rPr>
            </w:pPr>
            <w:r w:rsidRPr="00743C03">
              <w:rPr>
                <w:sz w:val="22"/>
              </w:rPr>
              <w:t>SKK</w:t>
            </w:r>
          </w:p>
        </w:tc>
        <w:tc>
          <w:tcPr>
            <w:tcW w:w="1276" w:type="dxa"/>
            <w:tcBorders>
              <w:top w:val="nil"/>
              <w:left w:val="nil"/>
              <w:bottom w:val="single" w:sz="4" w:space="0" w:color="auto"/>
              <w:right w:val="single" w:sz="4" w:space="0" w:color="auto"/>
            </w:tcBorders>
            <w:shd w:val="clear" w:color="auto" w:fill="auto"/>
            <w:noWrap/>
            <w:vAlign w:val="center"/>
          </w:tcPr>
          <w:p w14:paraId="265453D8" w14:textId="5B60E6FC" w:rsidR="00743C03" w:rsidRPr="00743C03" w:rsidRDefault="00743C03" w:rsidP="00743C03">
            <w:pPr>
              <w:jc w:val="right"/>
              <w:rPr>
                <w:sz w:val="22"/>
              </w:rPr>
            </w:pPr>
          </w:p>
        </w:tc>
        <w:tc>
          <w:tcPr>
            <w:tcW w:w="1275" w:type="dxa"/>
            <w:tcBorders>
              <w:top w:val="nil"/>
              <w:left w:val="nil"/>
              <w:bottom w:val="single" w:sz="4" w:space="0" w:color="auto"/>
              <w:right w:val="single" w:sz="4" w:space="0" w:color="auto"/>
            </w:tcBorders>
            <w:shd w:val="clear" w:color="000000" w:fill="FFFFFF"/>
            <w:noWrap/>
            <w:vAlign w:val="center"/>
          </w:tcPr>
          <w:p w14:paraId="0C214516" w14:textId="2DA98505" w:rsidR="00743C03" w:rsidRPr="00743C03" w:rsidRDefault="00743C03" w:rsidP="00743C03">
            <w:pPr>
              <w:jc w:val="right"/>
              <w:rPr>
                <w:b/>
                <w:bCs/>
                <w:color w:val="000000"/>
                <w:sz w:val="22"/>
              </w:rPr>
            </w:pPr>
          </w:p>
        </w:tc>
        <w:tc>
          <w:tcPr>
            <w:tcW w:w="1144" w:type="dxa"/>
            <w:tcBorders>
              <w:top w:val="nil"/>
              <w:left w:val="nil"/>
              <w:bottom w:val="single" w:sz="4" w:space="0" w:color="auto"/>
              <w:right w:val="single" w:sz="4" w:space="0" w:color="auto"/>
            </w:tcBorders>
            <w:shd w:val="clear" w:color="auto" w:fill="auto"/>
            <w:noWrap/>
            <w:vAlign w:val="center"/>
          </w:tcPr>
          <w:p w14:paraId="736418A2" w14:textId="2AF90109" w:rsidR="00743C03" w:rsidRPr="00743C03" w:rsidRDefault="00743C03" w:rsidP="00743C03">
            <w:pPr>
              <w:jc w:val="right"/>
              <w:rPr>
                <w:bCs/>
                <w:sz w:val="22"/>
              </w:rPr>
            </w:pPr>
          </w:p>
        </w:tc>
      </w:tr>
      <w:tr w:rsidR="00743C03" w:rsidRPr="00743C03" w14:paraId="0A38F804" w14:textId="77777777" w:rsidTr="00743C03">
        <w:trPr>
          <w:trHeight w:val="34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6511293F" w14:textId="77777777" w:rsidR="00743C03" w:rsidRPr="00743C03" w:rsidRDefault="00743C03" w:rsidP="00743C03">
            <w:pPr>
              <w:jc w:val="center"/>
              <w:rPr>
                <w:sz w:val="22"/>
              </w:rPr>
            </w:pPr>
            <w:r w:rsidRPr="00743C03">
              <w:rPr>
                <w:sz w:val="22"/>
              </w:rPr>
              <w:t>2.4</w:t>
            </w:r>
          </w:p>
        </w:tc>
        <w:tc>
          <w:tcPr>
            <w:tcW w:w="3694" w:type="dxa"/>
            <w:tcBorders>
              <w:top w:val="nil"/>
              <w:left w:val="nil"/>
              <w:bottom w:val="single" w:sz="4" w:space="0" w:color="auto"/>
              <w:right w:val="single" w:sz="4" w:space="0" w:color="auto"/>
            </w:tcBorders>
            <w:shd w:val="clear" w:color="auto" w:fill="auto"/>
            <w:vAlign w:val="center"/>
            <w:hideMark/>
          </w:tcPr>
          <w:p w14:paraId="5E6853EA" w14:textId="77777777" w:rsidR="00743C03" w:rsidRPr="00743C03" w:rsidRDefault="00743C03" w:rsidP="00743C03">
            <w:pPr>
              <w:jc w:val="both"/>
              <w:rPr>
                <w:sz w:val="22"/>
              </w:rPr>
            </w:pPr>
            <w:r w:rsidRPr="00743C03">
              <w:rPr>
                <w:sz w:val="22"/>
              </w:rPr>
              <w:t>Đất cụm công nghiệp</w:t>
            </w:r>
          </w:p>
        </w:tc>
        <w:tc>
          <w:tcPr>
            <w:tcW w:w="992" w:type="dxa"/>
            <w:tcBorders>
              <w:top w:val="nil"/>
              <w:left w:val="nil"/>
              <w:bottom w:val="single" w:sz="4" w:space="0" w:color="auto"/>
              <w:right w:val="single" w:sz="4" w:space="0" w:color="auto"/>
            </w:tcBorders>
            <w:shd w:val="clear" w:color="auto" w:fill="auto"/>
            <w:vAlign w:val="center"/>
            <w:hideMark/>
          </w:tcPr>
          <w:p w14:paraId="636825C7" w14:textId="77777777" w:rsidR="00743C03" w:rsidRPr="00743C03" w:rsidRDefault="00743C03" w:rsidP="00743C03">
            <w:pPr>
              <w:jc w:val="center"/>
              <w:rPr>
                <w:sz w:val="22"/>
              </w:rPr>
            </w:pPr>
            <w:r w:rsidRPr="00743C03">
              <w:rPr>
                <w:sz w:val="22"/>
              </w:rPr>
              <w:t>SKN</w:t>
            </w:r>
          </w:p>
        </w:tc>
        <w:tc>
          <w:tcPr>
            <w:tcW w:w="1276" w:type="dxa"/>
            <w:tcBorders>
              <w:top w:val="nil"/>
              <w:left w:val="nil"/>
              <w:bottom w:val="single" w:sz="4" w:space="0" w:color="auto"/>
              <w:right w:val="single" w:sz="4" w:space="0" w:color="auto"/>
            </w:tcBorders>
            <w:shd w:val="clear" w:color="auto" w:fill="auto"/>
            <w:noWrap/>
            <w:vAlign w:val="center"/>
          </w:tcPr>
          <w:p w14:paraId="2D7E211B" w14:textId="7D41B6F1" w:rsidR="00743C03" w:rsidRPr="00743C03" w:rsidRDefault="00743C03" w:rsidP="00743C03">
            <w:pPr>
              <w:jc w:val="right"/>
              <w:rPr>
                <w:sz w:val="22"/>
              </w:rPr>
            </w:pPr>
          </w:p>
        </w:tc>
        <w:tc>
          <w:tcPr>
            <w:tcW w:w="1275" w:type="dxa"/>
            <w:tcBorders>
              <w:top w:val="nil"/>
              <w:left w:val="nil"/>
              <w:bottom w:val="single" w:sz="4" w:space="0" w:color="auto"/>
              <w:right w:val="single" w:sz="4" w:space="0" w:color="auto"/>
            </w:tcBorders>
            <w:shd w:val="clear" w:color="000000" w:fill="FFFFFF"/>
            <w:noWrap/>
            <w:vAlign w:val="center"/>
          </w:tcPr>
          <w:p w14:paraId="5AC8CC2B" w14:textId="62088E23" w:rsidR="00743C03" w:rsidRPr="00743C03" w:rsidRDefault="00743C03" w:rsidP="00743C03">
            <w:pPr>
              <w:jc w:val="right"/>
              <w:rPr>
                <w:color w:val="000000"/>
                <w:sz w:val="22"/>
              </w:rPr>
            </w:pPr>
          </w:p>
        </w:tc>
        <w:tc>
          <w:tcPr>
            <w:tcW w:w="1144" w:type="dxa"/>
            <w:tcBorders>
              <w:top w:val="nil"/>
              <w:left w:val="nil"/>
              <w:bottom w:val="single" w:sz="4" w:space="0" w:color="auto"/>
              <w:right w:val="single" w:sz="4" w:space="0" w:color="auto"/>
            </w:tcBorders>
            <w:shd w:val="clear" w:color="auto" w:fill="auto"/>
            <w:noWrap/>
            <w:vAlign w:val="center"/>
          </w:tcPr>
          <w:p w14:paraId="644D72C6" w14:textId="2F8A270B" w:rsidR="00743C03" w:rsidRPr="00743C03" w:rsidRDefault="00743C03" w:rsidP="00743C03">
            <w:pPr>
              <w:jc w:val="right"/>
              <w:rPr>
                <w:bCs/>
                <w:sz w:val="22"/>
              </w:rPr>
            </w:pPr>
          </w:p>
        </w:tc>
      </w:tr>
      <w:tr w:rsidR="00743C03" w:rsidRPr="00743C03" w14:paraId="72D5F11B" w14:textId="77777777" w:rsidTr="00743C03">
        <w:trPr>
          <w:trHeight w:val="34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8F5C03" w14:textId="77777777" w:rsidR="00743C03" w:rsidRPr="00743C03" w:rsidRDefault="00743C03" w:rsidP="00743C03">
            <w:pPr>
              <w:jc w:val="center"/>
              <w:rPr>
                <w:sz w:val="22"/>
              </w:rPr>
            </w:pPr>
            <w:r w:rsidRPr="00743C03">
              <w:rPr>
                <w:sz w:val="22"/>
              </w:rPr>
              <w:t>2.5</w:t>
            </w:r>
          </w:p>
        </w:tc>
        <w:tc>
          <w:tcPr>
            <w:tcW w:w="3694" w:type="dxa"/>
            <w:tcBorders>
              <w:top w:val="nil"/>
              <w:left w:val="nil"/>
              <w:bottom w:val="single" w:sz="4" w:space="0" w:color="auto"/>
              <w:right w:val="single" w:sz="4" w:space="0" w:color="auto"/>
            </w:tcBorders>
            <w:shd w:val="clear" w:color="auto" w:fill="auto"/>
            <w:vAlign w:val="center"/>
            <w:hideMark/>
          </w:tcPr>
          <w:p w14:paraId="04C9BF87" w14:textId="77777777" w:rsidR="00743C03" w:rsidRPr="00743C03" w:rsidRDefault="00743C03" w:rsidP="00743C03">
            <w:pPr>
              <w:jc w:val="both"/>
              <w:rPr>
                <w:sz w:val="22"/>
              </w:rPr>
            </w:pPr>
            <w:r w:rsidRPr="00743C03">
              <w:rPr>
                <w:sz w:val="22"/>
              </w:rPr>
              <w:t>Đất thương mại, dịch vụ</w:t>
            </w:r>
          </w:p>
        </w:tc>
        <w:tc>
          <w:tcPr>
            <w:tcW w:w="992" w:type="dxa"/>
            <w:tcBorders>
              <w:top w:val="nil"/>
              <w:left w:val="nil"/>
              <w:bottom w:val="single" w:sz="4" w:space="0" w:color="auto"/>
              <w:right w:val="single" w:sz="4" w:space="0" w:color="auto"/>
            </w:tcBorders>
            <w:shd w:val="clear" w:color="auto" w:fill="auto"/>
            <w:vAlign w:val="center"/>
            <w:hideMark/>
          </w:tcPr>
          <w:p w14:paraId="4AC548C0" w14:textId="77777777" w:rsidR="00743C03" w:rsidRPr="00743C03" w:rsidRDefault="00743C03" w:rsidP="00743C03">
            <w:pPr>
              <w:jc w:val="center"/>
              <w:rPr>
                <w:sz w:val="22"/>
              </w:rPr>
            </w:pPr>
            <w:r w:rsidRPr="00743C03">
              <w:rPr>
                <w:sz w:val="22"/>
              </w:rPr>
              <w:t>TMD</w:t>
            </w:r>
          </w:p>
        </w:tc>
        <w:tc>
          <w:tcPr>
            <w:tcW w:w="1276" w:type="dxa"/>
            <w:tcBorders>
              <w:top w:val="nil"/>
              <w:left w:val="nil"/>
              <w:bottom w:val="single" w:sz="4" w:space="0" w:color="auto"/>
              <w:right w:val="single" w:sz="4" w:space="0" w:color="auto"/>
            </w:tcBorders>
            <w:shd w:val="clear" w:color="auto" w:fill="auto"/>
            <w:noWrap/>
            <w:vAlign w:val="center"/>
          </w:tcPr>
          <w:p w14:paraId="0D84DC1F" w14:textId="77777777" w:rsidR="00743C03" w:rsidRPr="00743C03" w:rsidRDefault="00743C03" w:rsidP="00743C03">
            <w:pPr>
              <w:jc w:val="right"/>
              <w:rPr>
                <w:sz w:val="22"/>
              </w:rPr>
            </w:pPr>
            <w:r w:rsidRPr="00743C03">
              <w:rPr>
                <w:sz w:val="22"/>
              </w:rPr>
              <w:t xml:space="preserve">27,33 </w:t>
            </w:r>
          </w:p>
        </w:tc>
        <w:tc>
          <w:tcPr>
            <w:tcW w:w="1275" w:type="dxa"/>
            <w:tcBorders>
              <w:top w:val="nil"/>
              <w:left w:val="nil"/>
              <w:bottom w:val="single" w:sz="4" w:space="0" w:color="auto"/>
              <w:right w:val="single" w:sz="4" w:space="0" w:color="auto"/>
            </w:tcBorders>
            <w:shd w:val="clear" w:color="000000" w:fill="FFFFFF"/>
            <w:noWrap/>
            <w:vAlign w:val="center"/>
          </w:tcPr>
          <w:p w14:paraId="3CFD5A18" w14:textId="77777777" w:rsidR="00743C03" w:rsidRPr="00743C03" w:rsidRDefault="00743C03" w:rsidP="00743C03">
            <w:pPr>
              <w:jc w:val="right"/>
              <w:rPr>
                <w:color w:val="000000"/>
                <w:sz w:val="22"/>
              </w:rPr>
            </w:pPr>
            <w:r w:rsidRPr="00743C03">
              <w:rPr>
                <w:color w:val="000000"/>
                <w:sz w:val="22"/>
              </w:rPr>
              <w:t> </w:t>
            </w:r>
          </w:p>
        </w:tc>
        <w:tc>
          <w:tcPr>
            <w:tcW w:w="1144" w:type="dxa"/>
            <w:tcBorders>
              <w:top w:val="nil"/>
              <w:left w:val="nil"/>
              <w:bottom w:val="single" w:sz="4" w:space="0" w:color="auto"/>
              <w:right w:val="single" w:sz="4" w:space="0" w:color="auto"/>
            </w:tcBorders>
            <w:shd w:val="clear" w:color="auto" w:fill="auto"/>
            <w:noWrap/>
            <w:vAlign w:val="center"/>
          </w:tcPr>
          <w:p w14:paraId="5E761379" w14:textId="77777777" w:rsidR="00743C03" w:rsidRPr="00743C03" w:rsidRDefault="00743C03" w:rsidP="00743C03">
            <w:pPr>
              <w:jc w:val="right"/>
              <w:rPr>
                <w:bCs/>
                <w:sz w:val="22"/>
              </w:rPr>
            </w:pPr>
            <w:r w:rsidRPr="00743C03">
              <w:rPr>
                <w:bCs/>
                <w:sz w:val="22"/>
              </w:rPr>
              <w:t xml:space="preserve">27,33 </w:t>
            </w:r>
          </w:p>
        </w:tc>
      </w:tr>
      <w:tr w:rsidR="00743C03" w:rsidRPr="00743C03" w14:paraId="2191035D" w14:textId="77777777" w:rsidTr="00743C03">
        <w:trPr>
          <w:trHeight w:val="34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148F8515" w14:textId="77777777" w:rsidR="00743C03" w:rsidRPr="00743C03" w:rsidRDefault="00743C03" w:rsidP="00743C03">
            <w:pPr>
              <w:jc w:val="center"/>
              <w:rPr>
                <w:sz w:val="22"/>
              </w:rPr>
            </w:pPr>
            <w:r w:rsidRPr="00743C03">
              <w:rPr>
                <w:sz w:val="22"/>
              </w:rPr>
              <w:t>2.6</w:t>
            </w:r>
          </w:p>
        </w:tc>
        <w:tc>
          <w:tcPr>
            <w:tcW w:w="3694" w:type="dxa"/>
            <w:tcBorders>
              <w:top w:val="nil"/>
              <w:left w:val="nil"/>
              <w:bottom w:val="single" w:sz="4" w:space="0" w:color="auto"/>
              <w:right w:val="single" w:sz="4" w:space="0" w:color="auto"/>
            </w:tcBorders>
            <w:shd w:val="clear" w:color="auto" w:fill="auto"/>
            <w:vAlign w:val="center"/>
            <w:hideMark/>
          </w:tcPr>
          <w:p w14:paraId="60F13C3C" w14:textId="77777777" w:rsidR="00743C03" w:rsidRPr="00743C03" w:rsidRDefault="00743C03" w:rsidP="00743C03">
            <w:pPr>
              <w:jc w:val="both"/>
              <w:rPr>
                <w:sz w:val="22"/>
              </w:rPr>
            </w:pPr>
            <w:r w:rsidRPr="00743C03">
              <w:rPr>
                <w:sz w:val="22"/>
              </w:rPr>
              <w:t>Đất cơ sở sản xuất phi nông nghiệp</w:t>
            </w:r>
          </w:p>
        </w:tc>
        <w:tc>
          <w:tcPr>
            <w:tcW w:w="992" w:type="dxa"/>
            <w:tcBorders>
              <w:top w:val="nil"/>
              <w:left w:val="nil"/>
              <w:bottom w:val="single" w:sz="4" w:space="0" w:color="auto"/>
              <w:right w:val="single" w:sz="4" w:space="0" w:color="auto"/>
            </w:tcBorders>
            <w:shd w:val="clear" w:color="auto" w:fill="auto"/>
            <w:vAlign w:val="center"/>
            <w:hideMark/>
          </w:tcPr>
          <w:p w14:paraId="21A0C030" w14:textId="77777777" w:rsidR="00743C03" w:rsidRPr="00743C03" w:rsidRDefault="00743C03" w:rsidP="00743C03">
            <w:pPr>
              <w:jc w:val="center"/>
              <w:rPr>
                <w:sz w:val="22"/>
              </w:rPr>
            </w:pPr>
            <w:r w:rsidRPr="00743C03">
              <w:rPr>
                <w:sz w:val="22"/>
              </w:rPr>
              <w:t>SKC</w:t>
            </w:r>
          </w:p>
        </w:tc>
        <w:tc>
          <w:tcPr>
            <w:tcW w:w="1276" w:type="dxa"/>
            <w:tcBorders>
              <w:top w:val="nil"/>
              <w:left w:val="nil"/>
              <w:bottom w:val="single" w:sz="4" w:space="0" w:color="auto"/>
              <w:right w:val="single" w:sz="4" w:space="0" w:color="auto"/>
            </w:tcBorders>
            <w:shd w:val="clear" w:color="auto" w:fill="auto"/>
            <w:noWrap/>
            <w:vAlign w:val="center"/>
          </w:tcPr>
          <w:p w14:paraId="2EF9A49D" w14:textId="77777777" w:rsidR="00743C03" w:rsidRPr="00743C03" w:rsidRDefault="00743C03" w:rsidP="00743C03">
            <w:pPr>
              <w:jc w:val="right"/>
              <w:rPr>
                <w:sz w:val="22"/>
              </w:rPr>
            </w:pPr>
            <w:r w:rsidRPr="00743C03">
              <w:rPr>
                <w:sz w:val="22"/>
              </w:rPr>
              <w:t xml:space="preserve">38,36 </w:t>
            </w:r>
          </w:p>
        </w:tc>
        <w:tc>
          <w:tcPr>
            <w:tcW w:w="1275" w:type="dxa"/>
            <w:tcBorders>
              <w:top w:val="nil"/>
              <w:left w:val="nil"/>
              <w:bottom w:val="single" w:sz="4" w:space="0" w:color="auto"/>
              <w:right w:val="single" w:sz="4" w:space="0" w:color="auto"/>
            </w:tcBorders>
            <w:shd w:val="clear" w:color="000000" w:fill="FFFFFF"/>
            <w:noWrap/>
            <w:vAlign w:val="center"/>
          </w:tcPr>
          <w:p w14:paraId="3A2CF733" w14:textId="77777777" w:rsidR="00743C03" w:rsidRPr="00743C03" w:rsidRDefault="00743C03" w:rsidP="00743C03">
            <w:pPr>
              <w:jc w:val="right"/>
              <w:rPr>
                <w:color w:val="000000"/>
                <w:sz w:val="22"/>
              </w:rPr>
            </w:pPr>
            <w:r w:rsidRPr="00743C03">
              <w:rPr>
                <w:color w:val="000000"/>
                <w:sz w:val="22"/>
              </w:rPr>
              <w:t>27,08</w:t>
            </w:r>
          </w:p>
        </w:tc>
        <w:tc>
          <w:tcPr>
            <w:tcW w:w="1144" w:type="dxa"/>
            <w:tcBorders>
              <w:top w:val="nil"/>
              <w:left w:val="nil"/>
              <w:bottom w:val="single" w:sz="4" w:space="0" w:color="auto"/>
              <w:right w:val="single" w:sz="4" w:space="0" w:color="auto"/>
            </w:tcBorders>
            <w:shd w:val="clear" w:color="auto" w:fill="auto"/>
            <w:noWrap/>
            <w:vAlign w:val="center"/>
          </w:tcPr>
          <w:p w14:paraId="6A142309" w14:textId="77777777" w:rsidR="00743C03" w:rsidRPr="00743C03" w:rsidRDefault="00743C03" w:rsidP="00743C03">
            <w:pPr>
              <w:jc w:val="right"/>
              <w:rPr>
                <w:bCs/>
                <w:sz w:val="22"/>
              </w:rPr>
            </w:pPr>
            <w:r w:rsidRPr="00743C03">
              <w:rPr>
                <w:bCs/>
                <w:sz w:val="22"/>
              </w:rPr>
              <w:t xml:space="preserve">11,28 </w:t>
            </w:r>
          </w:p>
        </w:tc>
      </w:tr>
      <w:tr w:rsidR="00743C03" w:rsidRPr="00743C03" w14:paraId="2CB4B441" w14:textId="77777777" w:rsidTr="00743C03">
        <w:trPr>
          <w:trHeight w:val="34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3ABA43" w14:textId="77777777" w:rsidR="00743C03" w:rsidRPr="00743C03" w:rsidRDefault="00743C03" w:rsidP="00743C03">
            <w:pPr>
              <w:jc w:val="center"/>
              <w:rPr>
                <w:sz w:val="22"/>
              </w:rPr>
            </w:pPr>
            <w:r w:rsidRPr="00743C03">
              <w:rPr>
                <w:sz w:val="22"/>
              </w:rPr>
              <w:t>2.7</w:t>
            </w:r>
          </w:p>
        </w:tc>
        <w:tc>
          <w:tcPr>
            <w:tcW w:w="3694" w:type="dxa"/>
            <w:tcBorders>
              <w:top w:val="nil"/>
              <w:left w:val="nil"/>
              <w:bottom w:val="single" w:sz="4" w:space="0" w:color="auto"/>
              <w:right w:val="single" w:sz="4" w:space="0" w:color="auto"/>
            </w:tcBorders>
            <w:shd w:val="clear" w:color="auto" w:fill="auto"/>
            <w:vAlign w:val="center"/>
            <w:hideMark/>
          </w:tcPr>
          <w:p w14:paraId="0F086E04" w14:textId="77777777" w:rsidR="00743C03" w:rsidRPr="00743C03" w:rsidRDefault="00743C03" w:rsidP="00743C03">
            <w:pPr>
              <w:jc w:val="both"/>
              <w:rPr>
                <w:sz w:val="22"/>
              </w:rPr>
            </w:pPr>
            <w:r w:rsidRPr="00743C03">
              <w:rPr>
                <w:sz w:val="22"/>
              </w:rPr>
              <w:t>Đất sử dụng cho hoạt động khoáng sản</w:t>
            </w:r>
          </w:p>
        </w:tc>
        <w:tc>
          <w:tcPr>
            <w:tcW w:w="992" w:type="dxa"/>
            <w:tcBorders>
              <w:top w:val="nil"/>
              <w:left w:val="nil"/>
              <w:bottom w:val="single" w:sz="4" w:space="0" w:color="auto"/>
              <w:right w:val="single" w:sz="4" w:space="0" w:color="auto"/>
            </w:tcBorders>
            <w:shd w:val="clear" w:color="auto" w:fill="auto"/>
            <w:vAlign w:val="center"/>
            <w:hideMark/>
          </w:tcPr>
          <w:p w14:paraId="5171427B" w14:textId="77777777" w:rsidR="00743C03" w:rsidRPr="00743C03" w:rsidRDefault="00743C03" w:rsidP="00743C03">
            <w:pPr>
              <w:jc w:val="center"/>
              <w:rPr>
                <w:sz w:val="22"/>
              </w:rPr>
            </w:pPr>
            <w:r w:rsidRPr="00743C03">
              <w:rPr>
                <w:sz w:val="22"/>
              </w:rPr>
              <w:t>SKS</w:t>
            </w:r>
          </w:p>
        </w:tc>
        <w:tc>
          <w:tcPr>
            <w:tcW w:w="1276" w:type="dxa"/>
            <w:tcBorders>
              <w:top w:val="nil"/>
              <w:left w:val="nil"/>
              <w:bottom w:val="single" w:sz="4" w:space="0" w:color="auto"/>
              <w:right w:val="single" w:sz="4" w:space="0" w:color="auto"/>
            </w:tcBorders>
            <w:shd w:val="clear" w:color="auto" w:fill="auto"/>
            <w:noWrap/>
            <w:vAlign w:val="center"/>
          </w:tcPr>
          <w:p w14:paraId="011036EA" w14:textId="35DA3BEB" w:rsidR="00743C03" w:rsidRPr="00743C03" w:rsidRDefault="00743C03" w:rsidP="00743C03">
            <w:pPr>
              <w:jc w:val="right"/>
              <w:rPr>
                <w:sz w:val="22"/>
              </w:rPr>
            </w:pPr>
          </w:p>
        </w:tc>
        <w:tc>
          <w:tcPr>
            <w:tcW w:w="1275" w:type="dxa"/>
            <w:tcBorders>
              <w:top w:val="nil"/>
              <w:left w:val="nil"/>
              <w:bottom w:val="single" w:sz="4" w:space="0" w:color="auto"/>
              <w:right w:val="single" w:sz="4" w:space="0" w:color="auto"/>
            </w:tcBorders>
            <w:shd w:val="clear" w:color="000000" w:fill="FFFFFF"/>
            <w:noWrap/>
            <w:vAlign w:val="center"/>
          </w:tcPr>
          <w:p w14:paraId="66175465" w14:textId="115CF2C5" w:rsidR="00743C03" w:rsidRPr="00743C03" w:rsidRDefault="00743C03" w:rsidP="00743C03">
            <w:pPr>
              <w:jc w:val="right"/>
              <w:rPr>
                <w:color w:val="000000"/>
                <w:sz w:val="22"/>
              </w:rPr>
            </w:pPr>
          </w:p>
        </w:tc>
        <w:tc>
          <w:tcPr>
            <w:tcW w:w="1144" w:type="dxa"/>
            <w:tcBorders>
              <w:top w:val="nil"/>
              <w:left w:val="nil"/>
              <w:bottom w:val="single" w:sz="4" w:space="0" w:color="auto"/>
              <w:right w:val="single" w:sz="4" w:space="0" w:color="auto"/>
            </w:tcBorders>
            <w:shd w:val="clear" w:color="auto" w:fill="auto"/>
            <w:noWrap/>
            <w:vAlign w:val="center"/>
          </w:tcPr>
          <w:p w14:paraId="280D9909" w14:textId="6C659DA0" w:rsidR="00743C03" w:rsidRPr="00743C03" w:rsidRDefault="00743C03" w:rsidP="00743C03">
            <w:pPr>
              <w:jc w:val="right"/>
              <w:rPr>
                <w:bCs/>
                <w:sz w:val="22"/>
              </w:rPr>
            </w:pPr>
          </w:p>
        </w:tc>
      </w:tr>
      <w:tr w:rsidR="00743C03" w:rsidRPr="00743C03" w14:paraId="254B3B15" w14:textId="77777777" w:rsidTr="00743C03">
        <w:trPr>
          <w:trHeight w:val="34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B73EE1E" w14:textId="77777777" w:rsidR="00743C03" w:rsidRPr="00743C03" w:rsidRDefault="00743C03" w:rsidP="00743C03">
            <w:pPr>
              <w:jc w:val="center"/>
              <w:rPr>
                <w:sz w:val="22"/>
              </w:rPr>
            </w:pPr>
            <w:r w:rsidRPr="00743C03">
              <w:rPr>
                <w:sz w:val="22"/>
              </w:rPr>
              <w:t>2.8</w:t>
            </w:r>
          </w:p>
        </w:tc>
        <w:tc>
          <w:tcPr>
            <w:tcW w:w="3694" w:type="dxa"/>
            <w:tcBorders>
              <w:top w:val="nil"/>
              <w:left w:val="nil"/>
              <w:bottom w:val="single" w:sz="4" w:space="0" w:color="auto"/>
              <w:right w:val="single" w:sz="4" w:space="0" w:color="auto"/>
            </w:tcBorders>
            <w:shd w:val="clear" w:color="auto" w:fill="auto"/>
            <w:vAlign w:val="center"/>
            <w:hideMark/>
          </w:tcPr>
          <w:p w14:paraId="1982B9D6" w14:textId="77777777" w:rsidR="00743C03" w:rsidRPr="00743C03" w:rsidRDefault="00743C03" w:rsidP="00743C03">
            <w:pPr>
              <w:jc w:val="both"/>
              <w:rPr>
                <w:spacing w:val="-12"/>
                <w:sz w:val="22"/>
              </w:rPr>
            </w:pPr>
            <w:r w:rsidRPr="00743C03">
              <w:rPr>
                <w:spacing w:val="-12"/>
                <w:sz w:val="22"/>
              </w:rPr>
              <w:t>Đất sản xuất vật liệu xây dựng, làm đồ gốm</w:t>
            </w:r>
          </w:p>
        </w:tc>
        <w:tc>
          <w:tcPr>
            <w:tcW w:w="992" w:type="dxa"/>
            <w:tcBorders>
              <w:top w:val="nil"/>
              <w:left w:val="nil"/>
              <w:bottom w:val="single" w:sz="4" w:space="0" w:color="auto"/>
              <w:right w:val="single" w:sz="4" w:space="0" w:color="auto"/>
            </w:tcBorders>
            <w:shd w:val="clear" w:color="auto" w:fill="auto"/>
            <w:vAlign w:val="center"/>
            <w:hideMark/>
          </w:tcPr>
          <w:p w14:paraId="471FFE6A" w14:textId="77777777" w:rsidR="00743C03" w:rsidRPr="00743C03" w:rsidRDefault="00743C03" w:rsidP="00743C03">
            <w:pPr>
              <w:jc w:val="center"/>
              <w:rPr>
                <w:sz w:val="22"/>
              </w:rPr>
            </w:pPr>
            <w:r w:rsidRPr="00743C03">
              <w:rPr>
                <w:sz w:val="22"/>
              </w:rPr>
              <w:t>SKX</w:t>
            </w:r>
          </w:p>
        </w:tc>
        <w:tc>
          <w:tcPr>
            <w:tcW w:w="1276" w:type="dxa"/>
            <w:tcBorders>
              <w:top w:val="nil"/>
              <w:left w:val="nil"/>
              <w:bottom w:val="single" w:sz="4" w:space="0" w:color="auto"/>
              <w:right w:val="single" w:sz="4" w:space="0" w:color="auto"/>
            </w:tcBorders>
            <w:shd w:val="clear" w:color="auto" w:fill="auto"/>
            <w:noWrap/>
            <w:vAlign w:val="center"/>
          </w:tcPr>
          <w:p w14:paraId="317000C6" w14:textId="7BD98621" w:rsidR="00743C03" w:rsidRPr="00743C03" w:rsidRDefault="00743C03" w:rsidP="00743C03">
            <w:pPr>
              <w:jc w:val="right"/>
              <w:rPr>
                <w:sz w:val="22"/>
              </w:rPr>
            </w:pPr>
          </w:p>
        </w:tc>
        <w:tc>
          <w:tcPr>
            <w:tcW w:w="1275" w:type="dxa"/>
            <w:tcBorders>
              <w:top w:val="nil"/>
              <w:left w:val="nil"/>
              <w:bottom w:val="single" w:sz="4" w:space="0" w:color="auto"/>
              <w:right w:val="single" w:sz="4" w:space="0" w:color="auto"/>
            </w:tcBorders>
            <w:shd w:val="clear" w:color="auto" w:fill="auto"/>
            <w:noWrap/>
            <w:vAlign w:val="center"/>
          </w:tcPr>
          <w:p w14:paraId="30DA84B9" w14:textId="097F8337" w:rsidR="00743C03" w:rsidRPr="00743C03" w:rsidRDefault="00743C03" w:rsidP="00743C03">
            <w:pPr>
              <w:jc w:val="right"/>
              <w:rPr>
                <w:color w:val="000000"/>
                <w:sz w:val="22"/>
              </w:rPr>
            </w:pPr>
          </w:p>
        </w:tc>
        <w:tc>
          <w:tcPr>
            <w:tcW w:w="1144" w:type="dxa"/>
            <w:tcBorders>
              <w:top w:val="nil"/>
              <w:left w:val="nil"/>
              <w:bottom w:val="single" w:sz="4" w:space="0" w:color="auto"/>
              <w:right w:val="single" w:sz="4" w:space="0" w:color="auto"/>
            </w:tcBorders>
            <w:shd w:val="clear" w:color="auto" w:fill="auto"/>
            <w:noWrap/>
            <w:vAlign w:val="center"/>
          </w:tcPr>
          <w:p w14:paraId="4A226A0C" w14:textId="103983BC" w:rsidR="00743C03" w:rsidRPr="00743C03" w:rsidRDefault="00743C03" w:rsidP="00D52269">
            <w:pPr>
              <w:jc w:val="right"/>
              <w:rPr>
                <w:bCs/>
                <w:sz w:val="22"/>
              </w:rPr>
            </w:pPr>
          </w:p>
        </w:tc>
      </w:tr>
      <w:tr w:rsidR="00743C03" w:rsidRPr="00743C03" w14:paraId="42706F36" w14:textId="77777777" w:rsidTr="00743C03">
        <w:trPr>
          <w:trHeight w:val="312"/>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2265D9C" w14:textId="77777777" w:rsidR="00743C03" w:rsidRPr="00743C03" w:rsidRDefault="00743C03" w:rsidP="00743C03">
            <w:pPr>
              <w:jc w:val="center"/>
              <w:rPr>
                <w:sz w:val="22"/>
              </w:rPr>
            </w:pPr>
            <w:r w:rsidRPr="00743C03">
              <w:rPr>
                <w:sz w:val="22"/>
              </w:rPr>
              <w:t>2.9</w:t>
            </w:r>
          </w:p>
        </w:tc>
        <w:tc>
          <w:tcPr>
            <w:tcW w:w="3694" w:type="dxa"/>
            <w:tcBorders>
              <w:top w:val="nil"/>
              <w:left w:val="nil"/>
              <w:bottom w:val="single" w:sz="4" w:space="0" w:color="auto"/>
              <w:right w:val="single" w:sz="4" w:space="0" w:color="auto"/>
            </w:tcBorders>
            <w:shd w:val="clear" w:color="auto" w:fill="auto"/>
            <w:vAlign w:val="center"/>
            <w:hideMark/>
          </w:tcPr>
          <w:p w14:paraId="24E2005E" w14:textId="77777777" w:rsidR="00743C03" w:rsidRPr="00743C03" w:rsidRDefault="00743C03" w:rsidP="00743C03">
            <w:pPr>
              <w:jc w:val="both"/>
              <w:rPr>
                <w:sz w:val="22"/>
              </w:rPr>
            </w:pPr>
            <w:r w:rsidRPr="00743C03">
              <w:rPr>
                <w:sz w:val="22"/>
              </w:rPr>
              <w:t>Đất phát triển hạ tầng cấp quốc gia, cấp tỉnh, cấp huyện, cấp xã</w:t>
            </w:r>
          </w:p>
        </w:tc>
        <w:tc>
          <w:tcPr>
            <w:tcW w:w="992" w:type="dxa"/>
            <w:tcBorders>
              <w:top w:val="nil"/>
              <w:left w:val="nil"/>
              <w:bottom w:val="single" w:sz="4" w:space="0" w:color="auto"/>
              <w:right w:val="single" w:sz="4" w:space="0" w:color="auto"/>
            </w:tcBorders>
            <w:shd w:val="clear" w:color="auto" w:fill="auto"/>
            <w:noWrap/>
            <w:vAlign w:val="center"/>
            <w:hideMark/>
          </w:tcPr>
          <w:p w14:paraId="0D34CFB2" w14:textId="77777777" w:rsidR="00743C03" w:rsidRPr="00743C03" w:rsidRDefault="00743C03" w:rsidP="00743C03">
            <w:pPr>
              <w:jc w:val="center"/>
              <w:rPr>
                <w:sz w:val="22"/>
              </w:rPr>
            </w:pPr>
            <w:r w:rsidRPr="00743C03">
              <w:rPr>
                <w:sz w:val="22"/>
              </w:rPr>
              <w:t>DHT</w:t>
            </w:r>
          </w:p>
        </w:tc>
        <w:tc>
          <w:tcPr>
            <w:tcW w:w="1276" w:type="dxa"/>
            <w:tcBorders>
              <w:top w:val="nil"/>
              <w:left w:val="nil"/>
              <w:bottom w:val="single" w:sz="4" w:space="0" w:color="auto"/>
              <w:right w:val="single" w:sz="4" w:space="0" w:color="auto"/>
            </w:tcBorders>
            <w:shd w:val="clear" w:color="auto" w:fill="auto"/>
            <w:noWrap/>
            <w:vAlign w:val="center"/>
          </w:tcPr>
          <w:p w14:paraId="3E10A652" w14:textId="77777777" w:rsidR="00743C03" w:rsidRPr="00743C03" w:rsidRDefault="00743C03" w:rsidP="00743C03">
            <w:pPr>
              <w:jc w:val="right"/>
              <w:rPr>
                <w:sz w:val="22"/>
              </w:rPr>
            </w:pPr>
            <w:r w:rsidRPr="00743C03">
              <w:rPr>
                <w:sz w:val="22"/>
              </w:rPr>
              <w:t xml:space="preserve">1.381,22 </w:t>
            </w:r>
          </w:p>
        </w:tc>
        <w:tc>
          <w:tcPr>
            <w:tcW w:w="1275" w:type="dxa"/>
            <w:tcBorders>
              <w:top w:val="nil"/>
              <w:left w:val="nil"/>
              <w:bottom w:val="single" w:sz="4" w:space="0" w:color="auto"/>
              <w:right w:val="single" w:sz="4" w:space="0" w:color="auto"/>
            </w:tcBorders>
            <w:shd w:val="clear" w:color="auto" w:fill="auto"/>
            <w:noWrap/>
            <w:vAlign w:val="center"/>
          </w:tcPr>
          <w:p w14:paraId="1FC97CA5" w14:textId="77777777" w:rsidR="00743C03" w:rsidRPr="00743C03" w:rsidRDefault="00743C03" w:rsidP="00743C03">
            <w:pPr>
              <w:jc w:val="right"/>
              <w:rPr>
                <w:color w:val="000000"/>
                <w:sz w:val="22"/>
              </w:rPr>
            </w:pPr>
            <w:r w:rsidRPr="00743C03">
              <w:rPr>
                <w:color w:val="000000"/>
                <w:sz w:val="22"/>
              </w:rPr>
              <w:t xml:space="preserve">1.948,59 </w:t>
            </w:r>
          </w:p>
        </w:tc>
        <w:tc>
          <w:tcPr>
            <w:tcW w:w="1144" w:type="dxa"/>
            <w:tcBorders>
              <w:top w:val="nil"/>
              <w:left w:val="nil"/>
              <w:bottom w:val="single" w:sz="4" w:space="0" w:color="auto"/>
              <w:right w:val="single" w:sz="4" w:space="0" w:color="auto"/>
            </w:tcBorders>
            <w:shd w:val="clear" w:color="auto" w:fill="auto"/>
            <w:noWrap/>
            <w:vAlign w:val="center"/>
          </w:tcPr>
          <w:p w14:paraId="0FBF8C27" w14:textId="77777777" w:rsidR="00743C03" w:rsidRPr="00743C03" w:rsidRDefault="00743C03" w:rsidP="00743C03">
            <w:pPr>
              <w:jc w:val="right"/>
              <w:rPr>
                <w:bCs/>
                <w:sz w:val="22"/>
              </w:rPr>
            </w:pPr>
            <w:r w:rsidRPr="00743C03">
              <w:rPr>
                <w:bCs/>
                <w:sz w:val="22"/>
              </w:rPr>
              <w:t xml:space="preserve">-567,37 </w:t>
            </w:r>
          </w:p>
        </w:tc>
      </w:tr>
      <w:tr w:rsidR="00743C03" w:rsidRPr="00743C03" w14:paraId="671860C8" w14:textId="77777777" w:rsidTr="00743C03">
        <w:trPr>
          <w:trHeight w:val="34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E67498C" w14:textId="77777777" w:rsidR="00743C03" w:rsidRPr="00743C03" w:rsidRDefault="00743C03" w:rsidP="00743C03">
            <w:pPr>
              <w:jc w:val="center"/>
              <w:rPr>
                <w:i/>
                <w:iCs/>
                <w:sz w:val="22"/>
              </w:rPr>
            </w:pPr>
            <w:r w:rsidRPr="00743C03">
              <w:rPr>
                <w:i/>
                <w:iCs/>
                <w:sz w:val="22"/>
              </w:rPr>
              <w:t> </w:t>
            </w:r>
          </w:p>
        </w:tc>
        <w:tc>
          <w:tcPr>
            <w:tcW w:w="3694" w:type="dxa"/>
            <w:tcBorders>
              <w:top w:val="nil"/>
              <w:left w:val="nil"/>
              <w:bottom w:val="single" w:sz="4" w:space="0" w:color="auto"/>
              <w:right w:val="single" w:sz="4" w:space="0" w:color="auto"/>
            </w:tcBorders>
            <w:shd w:val="clear" w:color="auto" w:fill="auto"/>
            <w:vAlign w:val="center"/>
            <w:hideMark/>
          </w:tcPr>
          <w:p w14:paraId="0B7D8563" w14:textId="77777777" w:rsidR="00743C03" w:rsidRPr="00743C03" w:rsidRDefault="00743C03" w:rsidP="00743C03">
            <w:pPr>
              <w:jc w:val="both"/>
              <w:rPr>
                <w:i/>
                <w:iCs/>
                <w:sz w:val="22"/>
              </w:rPr>
            </w:pPr>
            <w:r w:rsidRPr="00743C03">
              <w:rPr>
                <w:i/>
                <w:iCs/>
                <w:sz w:val="22"/>
              </w:rPr>
              <w:t>Trong đó:</w:t>
            </w:r>
          </w:p>
        </w:tc>
        <w:tc>
          <w:tcPr>
            <w:tcW w:w="992" w:type="dxa"/>
            <w:tcBorders>
              <w:top w:val="nil"/>
              <w:left w:val="nil"/>
              <w:bottom w:val="single" w:sz="4" w:space="0" w:color="auto"/>
              <w:right w:val="single" w:sz="4" w:space="0" w:color="auto"/>
            </w:tcBorders>
            <w:shd w:val="clear" w:color="auto" w:fill="auto"/>
            <w:noWrap/>
            <w:vAlign w:val="center"/>
            <w:hideMark/>
          </w:tcPr>
          <w:p w14:paraId="6972CE73" w14:textId="77777777" w:rsidR="00743C03" w:rsidRPr="00743C03" w:rsidRDefault="00743C03" w:rsidP="00743C03">
            <w:pPr>
              <w:jc w:val="center"/>
              <w:rPr>
                <w:sz w:val="22"/>
              </w:rPr>
            </w:pPr>
            <w:r w:rsidRPr="00743C03">
              <w:rPr>
                <w:sz w:val="22"/>
              </w:rPr>
              <w:t> </w:t>
            </w:r>
          </w:p>
        </w:tc>
        <w:tc>
          <w:tcPr>
            <w:tcW w:w="1276" w:type="dxa"/>
            <w:tcBorders>
              <w:top w:val="nil"/>
              <w:left w:val="nil"/>
              <w:bottom w:val="single" w:sz="4" w:space="0" w:color="auto"/>
              <w:right w:val="single" w:sz="4" w:space="0" w:color="auto"/>
            </w:tcBorders>
            <w:shd w:val="clear" w:color="auto" w:fill="auto"/>
            <w:noWrap/>
            <w:vAlign w:val="center"/>
          </w:tcPr>
          <w:p w14:paraId="74670769" w14:textId="77777777" w:rsidR="00743C03" w:rsidRPr="00743C03" w:rsidRDefault="00743C03" w:rsidP="00743C03">
            <w:pPr>
              <w:rPr>
                <w:sz w:val="22"/>
              </w:rPr>
            </w:pPr>
            <w:r w:rsidRPr="00743C03">
              <w:rPr>
                <w:sz w:val="22"/>
              </w:rPr>
              <w:t> </w:t>
            </w:r>
          </w:p>
        </w:tc>
        <w:tc>
          <w:tcPr>
            <w:tcW w:w="1275" w:type="dxa"/>
            <w:tcBorders>
              <w:top w:val="nil"/>
              <w:left w:val="nil"/>
              <w:bottom w:val="single" w:sz="4" w:space="0" w:color="auto"/>
              <w:right w:val="single" w:sz="4" w:space="0" w:color="auto"/>
            </w:tcBorders>
            <w:shd w:val="clear" w:color="auto" w:fill="auto"/>
            <w:noWrap/>
            <w:vAlign w:val="center"/>
          </w:tcPr>
          <w:p w14:paraId="2F944E17" w14:textId="77777777" w:rsidR="00743C03" w:rsidRPr="00743C03" w:rsidRDefault="00743C03" w:rsidP="00743C03">
            <w:pPr>
              <w:jc w:val="right"/>
              <w:rPr>
                <w:color w:val="000000"/>
                <w:sz w:val="22"/>
              </w:rPr>
            </w:pPr>
            <w:r w:rsidRPr="00743C03">
              <w:rPr>
                <w:color w:val="000000"/>
                <w:sz w:val="22"/>
              </w:rPr>
              <w:t> </w:t>
            </w:r>
          </w:p>
        </w:tc>
        <w:tc>
          <w:tcPr>
            <w:tcW w:w="1144" w:type="dxa"/>
            <w:tcBorders>
              <w:top w:val="nil"/>
              <w:left w:val="nil"/>
              <w:bottom w:val="single" w:sz="4" w:space="0" w:color="auto"/>
              <w:right w:val="single" w:sz="4" w:space="0" w:color="auto"/>
            </w:tcBorders>
            <w:shd w:val="clear" w:color="auto" w:fill="auto"/>
            <w:noWrap/>
            <w:vAlign w:val="center"/>
          </w:tcPr>
          <w:p w14:paraId="6784A770" w14:textId="3735C7B1" w:rsidR="00743C03" w:rsidRPr="00743C03" w:rsidRDefault="00743C03" w:rsidP="00743C03">
            <w:pPr>
              <w:jc w:val="right"/>
              <w:rPr>
                <w:bCs/>
                <w:sz w:val="22"/>
              </w:rPr>
            </w:pPr>
          </w:p>
        </w:tc>
      </w:tr>
      <w:tr w:rsidR="00743C03" w:rsidRPr="00743C03" w14:paraId="0C17CBB9" w14:textId="77777777" w:rsidTr="00743C03">
        <w:trPr>
          <w:trHeight w:val="34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D45C47B" w14:textId="77777777" w:rsidR="00743C03" w:rsidRPr="00743C03" w:rsidRDefault="00743C03" w:rsidP="00743C03">
            <w:pPr>
              <w:jc w:val="center"/>
              <w:rPr>
                <w:i/>
                <w:iCs/>
                <w:sz w:val="22"/>
              </w:rPr>
            </w:pPr>
            <w:r w:rsidRPr="00743C03">
              <w:rPr>
                <w:i/>
                <w:iCs/>
                <w:sz w:val="22"/>
              </w:rPr>
              <w:t>2.9.1</w:t>
            </w:r>
          </w:p>
        </w:tc>
        <w:tc>
          <w:tcPr>
            <w:tcW w:w="3694" w:type="dxa"/>
            <w:tcBorders>
              <w:top w:val="nil"/>
              <w:left w:val="nil"/>
              <w:bottom w:val="single" w:sz="4" w:space="0" w:color="auto"/>
              <w:right w:val="single" w:sz="4" w:space="0" w:color="auto"/>
            </w:tcBorders>
            <w:shd w:val="clear" w:color="auto" w:fill="auto"/>
            <w:noWrap/>
            <w:vAlign w:val="center"/>
            <w:hideMark/>
          </w:tcPr>
          <w:p w14:paraId="688F64C5" w14:textId="77777777" w:rsidR="00743C03" w:rsidRPr="00743C03" w:rsidRDefault="00743C03" w:rsidP="00743C03">
            <w:pPr>
              <w:jc w:val="both"/>
              <w:rPr>
                <w:i/>
                <w:iCs/>
                <w:sz w:val="22"/>
              </w:rPr>
            </w:pPr>
            <w:r w:rsidRPr="00743C03">
              <w:rPr>
                <w:i/>
                <w:iCs/>
                <w:sz w:val="22"/>
              </w:rPr>
              <w:t>Đất giao thông</w:t>
            </w:r>
          </w:p>
        </w:tc>
        <w:tc>
          <w:tcPr>
            <w:tcW w:w="992" w:type="dxa"/>
            <w:tcBorders>
              <w:top w:val="nil"/>
              <w:left w:val="nil"/>
              <w:bottom w:val="single" w:sz="4" w:space="0" w:color="auto"/>
              <w:right w:val="single" w:sz="4" w:space="0" w:color="auto"/>
            </w:tcBorders>
            <w:shd w:val="clear" w:color="auto" w:fill="auto"/>
            <w:noWrap/>
            <w:vAlign w:val="center"/>
            <w:hideMark/>
          </w:tcPr>
          <w:p w14:paraId="6019BB59" w14:textId="77777777" w:rsidR="00743C03" w:rsidRPr="00743C03" w:rsidRDefault="00743C03" w:rsidP="00743C03">
            <w:pPr>
              <w:jc w:val="center"/>
              <w:rPr>
                <w:i/>
                <w:iCs/>
                <w:sz w:val="22"/>
              </w:rPr>
            </w:pPr>
            <w:r w:rsidRPr="00743C03">
              <w:rPr>
                <w:i/>
                <w:iCs/>
                <w:sz w:val="22"/>
              </w:rPr>
              <w:t>DGT</w:t>
            </w:r>
          </w:p>
        </w:tc>
        <w:tc>
          <w:tcPr>
            <w:tcW w:w="1276" w:type="dxa"/>
            <w:tcBorders>
              <w:top w:val="nil"/>
              <w:left w:val="nil"/>
              <w:bottom w:val="single" w:sz="4" w:space="0" w:color="auto"/>
              <w:right w:val="single" w:sz="4" w:space="0" w:color="auto"/>
            </w:tcBorders>
            <w:shd w:val="clear" w:color="auto" w:fill="auto"/>
            <w:noWrap/>
            <w:vAlign w:val="center"/>
          </w:tcPr>
          <w:p w14:paraId="563520BE" w14:textId="77777777" w:rsidR="00743C03" w:rsidRPr="00743C03" w:rsidRDefault="00743C03" w:rsidP="00743C03">
            <w:pPr>
              <w:jc w:val="right"/>
              <w:rPr>
                <w:sz w:val="22"/>
              </w:rPr>
            </w:pPr>
            <w:r w:rsidRPr="00743C03">
              <w:rPr>
                <w:sz w:val="22"/>
              </w:rPr>
              <w:t xml:space="preserve">494,58 </w:t>
            </w:r>
          </w:p>
        </w:tc>
        <w:tc>
          <w:tcPr>
            <w:tcW w:w="1275" w:type="dxa"/>
            <w:tcBorders>
              <w:top w:val="nil"/>
              <w:left w:val="nil"/>
              <w:bottom w:val="single" w:sz="4" w:space="0" w:color="auto"/>
              <w:right w:val="single" w:sz="4" w:space="0" w:color="auto"/>
            </w:tcBorders>
            <w:shd w:val="clear" w:color="000000" w:fill="FFFFFF"/>
            <w:noWrap/>
            <w:vAlign w:val="center"/>
          </w:tcPr>
          <w:p w14:paraId="4F3609F1" w14:textId="77777777" w:rsidR="00743C03" w:rsidRPr="00743C03" w:rsidRDefault="00743C03" w:rsidP="00743C03">
            <w:pPr>
              <w:jc w:val="right"/>
              <w:rPr>
                <w:color w:val="000000"/>
                <w:sz w:val="22"/>
              </w:rPr>
            </w:pPr>
            <w:r w:rsidRPr="00743C03">
              <w:rPr>
                <w:color w:val="000000"/>
                <w:sz w:val="22"/>
              </w:rPr>
              <w:t>498,88</w:t>
            </w:r>
          </w:p>
        </w:tc>
        <w:tc>
          <w:tcPr>
            <w:tcW w:w="1144" w:type="dxa"/>
            <w:tcBorders>
              <w:top w:val="nil"/>
              <w:left w:val="nil"/>
              <w:bottom w:val="single" w:sz="4" w:space="0" w:color="auto"/>
              <w:right w:val="single" w:sz="4" w:space="0" w:color="auto"/>
            </w:tcBorders>
            <w:shd w:val="clear" w:color="auto" w:fill="auto"/>
            <w:noWrap/>
            <w:vAlign w:val="center"/>
          </w:tcPr>
          <w:p w14:paraId="6728321F" w14:textId="77777777" w:rsidR="00743C03" w:rsidRPr="00743C03" w:rsidRDefault="00743C03" w:rsidP="00743C03">
            <w:pPr>
              <w:jc w:val="right"/>
              <w:rPr>
                <w:bCs/>
                <w:sz w:val="22"/>
              </w:rPr>
            </w:pPr>
            <w:r w:rsidRPr="00743C03">
              <w:rPr>
                <w:bCs/>
                <w:sz w:val="22"/>
              </w:rPr>
              <w:t xml:space="preserve">-4,31 </w:t>
            </w:r>
          </w:p>
        </w:tc>
      </w:tr>
      <w:tr w:rsidR="00743C03" w:rsidRPr="00743C03" w14:paraId="58F2C56B" w14:textId="77777777" w:rsidTr="00743C03">
        <w:trPr>
          <w:trHeight w:val="34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7EF205F" w14:textId="77777777" w:rsidR="00743C03" w:rsidRPr="00743C03" w:rsidRDefault="00743C03" w:rsidP="00743C03">
            <w:pPr>
              <w:jc w:val="center"/>
              <w:rPr>
                <w:i/>
                <w:iCs/>
                <w:sz w:val="22"/>
              </w:rPr>
            </w:pPr>
            <w:r w:rsidRPr="00743C03">
              <w:rPr>
                <w:i/>
                <w:iCs/>
                <w:sz w:val="22"/>
              </w:rPr>
              <w:lastRenderedPageBreak/>
              <w:t>2.9.2</w:t>
            </w:r>
          </w:p>
        </w:tc>
        <w:tc>
          <w:tcPr>
            <w:tcW w:w="3694" w:type="dxa"/>
            <w:tcBorders>
              <w:top w:val="nil"/>
              <w:left w:val="nil"/>
              <w:bottom w:val="single" w:sz="4" w:space="0" w:color="auto"/>
              <w:right w:val="single" w:sz="4" w:space="0" w:color="auto"/>
            </w:tcBorders>
            <w:shd w:val="clear" w:color="auto" w:fill="auto"/>
            <w:noWrap/>
            <w:vAlign w:val="center"/>
            <w:hideMark/>
          </w:tcPr>
          <w:p w14:paraId="7BB99DC5" w14:textId="77777777" w:rsidR="00743C03" w:rsidRPr="00743C03" w:rsidRDefault="00743C03" w:rsidP="00743C03">
            <w:pPr>
              <w:jc w:val="both"/>
              <w:rPr>
                <w:i/>
                <w:iCs/>
                <w:sz w:val="22"/>
              </w:rPr>
            </w:pPr>
            <w:r w:rsidRPr="00743C03">
              <w:rPr>
                <w:i/>
                <w:iCs/>
                <w:sz w:val="22"/>
              </w:rPr>
              <w:t>Đất thủy lợi</w:t>
            </w:r>
          </w:p>
        </w:tc>
        <w:tc>
          <w:tcPr>
            <w:tcW w:w="992" w:type="dxa"/>
            <w:tcBorders>
              <w:top w:val="nil"/>
              <w:left w:val="nil"/>
              <w:bottom w:val="single" w:sz="4" w:space="0" w:color="auto"/>
              <w:right w:val="single" w:sz="4" w:space="0" w:color="auto"/>
            </w:tcBorders>
            <w:shd w:val="clear" w:color="auto" w:fill="auto"/>
            <w:noWrap/>
            <w:vAlign w:val="center"/>
            <w:hideMark/>
          </w:tcPr>
          <w:p w14:paraId="1AE696CA" w14:textId="77777777" w:rsidR="00743C03" w:rsidRPr="00743C03" w:rsidRDefault="00743C03" w:rsidP="00743C03">
            <w:pPr>
              <w:jc w:val="center"/>
              <w:rPr>
                <w:i/>
                <w:iCs/>
                <w:sz w:val="22"/>
              </w:rPr>
            </w:pPr>
            <w:r w:rsidRPr="00743C03">
              <w:rPr>
                <w:i/>
                <w:iCs/>
                <w:sz w:val="22"/>
              </w:rPr>
              <w:t>DTL</w:t>
            </w:r>
          </w:p>
        </w:tc>
        <w:tc>
          <w:tcPr>
            <w:tcW w:w="1276" w:type="dxa"/>
            <w:tcBorders>
              <w:top w:val="nil"/>
              <w:left w:val="nil"/>
              <w:bottom w:val="single" w:sz="4" w:space="0" w:color="auto"/>
              <w:right w:val="single" w:sz="4" w:space="0" w:color="auto"/>
            </w:tcBorders>
            <w:shd w:val="clear" w:color="auto" w:fill="auto"/>
            <w:noWrap/>
            <w:vAlign w:val="center"/>
          </w:tcPr>
          <w:p w14:paraId="1B337F8E" w14:textId="77777777" w:rsidR="00743C03" w:rsidRPr="00743C03" w:rsidRDefault="00743C03" w:rsidP="00743C03">
            <w:pPr>
              <w:jc w:val="right"/>
              <w:rPr>
                <w:sz w:val="22"/>
              </w:rPr>
            </w:pPr>
            <w:r w:rsidRPr="00743C03">
              <w:rPr>
                <w:sz w:val="22"/>
              </w:rPr>
              <w:t xml:space="preserve">672,10 </w:t>
            </w:r>
          </w:p>
        </w:tc>
        <w:tc>
          <w:tcPr>
            <w:tcW w:w="1275" w:type="dxa"/>
            <w:tcBorders>
              <w:top w:val="nil"/>
              <w:left w:val="nil"/>
              <w:bottom w:val="single" w:sz="4" w:space="0" w:color="auto"/>
              <w:right w:val="single" w:sz="4" w:space="0" w:color="auto"/>
            </w:tcBorders>
            <w:shd w:val="clear" w:color="000000" w:fill="FFFFFF"/>
            <w:noWrap/>
            <w:vAlign w:val="center"/>
          </w:tcPr>
          <w:p w14:paraId="21B11898" w14:textId="77777777" w:rsidR="00743C03" w:rsidRPr="00743C03" w:rsidRDefault="00743C03" w:rsidP="00743C03">
            <w:pPr>
              <w:jc w:val="right"/>
              <w:rPr>
                <w:color w:val="000000"/>
                <w:sz w:val="22"/>
              </w:rPr>
            </w:pPr>
            <w:r w:rsidRPr="00743C03">
              <w:rPr>
                <w:color w:val="000000"/>
                <w:sz w:val="22"/>
              </w:rPr>
              <w:t>1.261,00</w:t>
            </w:r>
          </w:p>
        </w:tc>
        <w:tc>
          <w:tcPr>
            <w:tcW w:w="1144" w:type="dxa"/>
            <w:tcBorders>
              <w:top w:val="nil"/>
              <w:left w:val="nil"/>
              <w:bottom w:val="single" w:sz="4" w:space="0" w:color="auto"/>
              <w:right w:val="single" w:sz="4" w:space="0" w:color="auto"/>
            </w:tcBorders>
            <w:shd w:val="clear" w:color="auto" w:fill="auto"/>
            <w:noWrap/>
            <w:vAlign w:val="center"/>
          </w:tcPr>
          <w:p w14:paraId="220946ED" w14:textId="77777777" w:rsidR="00743C03" w:rsidRPr="00743C03" w:rsidRDefault="00743C03" w:rsidP="00743C03">
            <w:pPr>
              <w:jc w:val="right"/>
              <w:rPr>
                <w:bCs/>
                <w:sz w:val="22"/>
              </w:rPr>
            </w:pPr>
            <w:r w:rsidRPr="00743C03">
              <w:rPr>
                <w:bCs/>
                <w:sz w:val="22"/>
              </w:rPr>
              <w:t xml:space="preserve">-588,91 </w:t>
            </w:r>
          </w:p>
        </w:tc>
      </w:tr>
      <w:tr w:rsidR="00743C03" w:rsidRPr="00743C03" w14:paraId="6244B64D" w14:textId="77777777" w:rsidTr="00743C03">
        <w:trPr>
          <w:trHeight w:val="34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48C731C" w14:textId="77777777" w:rsidR="00743C03" w:rsidRPr="00743C03" w:rsidRDefault="00743C03" w:rsidP="00743C03">
            <w:pPr>
              <w:jc w:val="center"/>
              <w:rPr>
                <w:i/>
                <w:iCs/>
                <w:sz w:val="22"/>
              </w:rPr>
            </w:pPr>
            <w:r w:rsidRPr="00743C03">
              <w:rPr>
                <w:i/>
                <w:iCs/>
                <w:sz w:val="22"/>
              </w:rPr>
              <w:t>2.9.3</w:t>
            </w:r>
          </w:p>
        </w:tc>
        <w:tc>
          <w:tcPr>
            <w:tcW w:w="3694" w:type="dxa"/>
            <w:tcBorders>
              <w:top w:val="nil"/>
              <w:left w:val="nil"/>
              <w:bottom w:val="single" w:sz="4" w:space="0" w:color="auto"/>
              <w:right w:val="single" w:sz="4" w:space="0" w:color="auto"/>
            </w:tcBorders>
            <w:shd w:val="clear" w:color="auto" w:fill="auto"/>
            <w:noWrap/>
            <w:vAlign w:val="center"/>
            <w:hideMark/>
          </w:tcPr>
          <w:p w14:paraId="4B28DFD3" w14:textId="77777777" w:rsidR="00743C03" w:rsidRPr="00743C03" w:rsidRDefault="00743C03" w:rsidP="00743C03">
            <w:pPr>
              <w:jc w:val="both"/>
              <w:rPr>
                <w:i/>
                <w:iCs/>
                <w:sz w:val="22"/>
              </w:rPr>
            </w:pPr>
            <w:r w:rsidRPr="00743C03">
              <w:rPr>
                <w:i/>
                <w:iCs/>
                <w:sz w:val="22"/>
              </w:rPr>
              <w:t>Đất xây dựng cơ sở văn hóa</w:t>
            </w:r>
          </w:p>
        </w:tc>
        <w:tc>
          <w:tcPr>
            <w:tcW w:w="992" w:type="dxa"/>
            <w:tcBorders>
              <w:top w:val="nil"/>
              <w:left w:val="nil"/>
              <w:bottom w:val="single" w:sz="4" w:space="0" w:color="auto"/>
              <w:right w:val="single" w:sz="4" w:space="0" w:color="auto"/>
            </w:tcBorders>
            <w:shd w:val="clear" w:color="auto" w:fill="auto"/>
            <w:noWrap/>
            <w:vAlign w:val="center"/>
            <w:hideMark/>
          </w:tcPr>
          <w:p w14:paraId="7A1F75CB" w14:textId="77777777" w:rsidR="00743C03" w:rsidRPr="00743C03" w:rsidRDefault="00743C03" w:rsidP="00743C03">
            <w:pPr>
              <w:jc w:val="center"/>
              <w:rPr>
                <w:i/>
                <w:iCs/>
                <w:sz w:val="22"/>
              </w:rPr>
            </w:pPr>
            <w:r w:rsidRPr="00743C03">
              <w:rPr>
                <w:i/>
                <w:iCs/>
                <w:sz w:val="22"/>
              </w:rPr>
              <w:t>DVH</w:t>
            </w:r>
          </w:p>
        </w:tc>
        <w:tc>
          <w:tcPr>
            <w:tcW w:w="1276" w:type="dxa"/>
            <w:tcBorders>
              <w:top w:val="nil"/>
              <w:left w:val="nil"/>
              <w:bottom w:val="single" w:sz="4" w:space="0" w:color="auto"/>
              <w:right w:val="single" w:sz="4" w:space="0" w:color="auto"/>
            </w:tcBorders>
            <w:shd w:val="clear" w:color="auto" w:fill="auto"/>
            <w:noWrap/>
            <w:vAlign w:val="center"/>
          </w:tcPr>
          <w:p w14:paraId="23F6EC47" w14:textId="77777777" w:rsidR="00743C03" w:rsidRPr="00743C03" w:rsidRDefault="00743C03" w:rsidP="00743C03">
            <w:pPr>
              <w:jc w:val="right"/>
              <w:rPr>
                <w:sz w:val="22"/>
              </w:rPr>
            </w:pPr>
            <w:r w:rsidRPr="00743C03">
              <w:rPr>
                <w:sz w:val="22"/>
              </w:rPr>
              <w:t xml:space="preserve">3,25 </w:t>
            </w:r>
          </w:p>
        </w:tc>
        <w:tc>
          <w:tcPr>
            <w:tcW w:w="1275" w:type="dxa"/>
            <w:tcBorders>
              <w:top w:val="nil"/>
              <w:left w:val="nil"/>
              <w:bottom w:val="single" w:sz="4" w:space="0" w:color="auto"/>
              <w:right w:val="single" w:sz="4" w:space="0" w:color="auto"/>
            </w:tcBorders>
            <w:shd w:val="clear" w:color="000000" w:fill="FFFFFF"/>
            <w:noWrap/>
            <w:vAlign w:val="center"/>
          </w:tcPr>
          <w:p w14:paraId="52D31943" w14:textId="77777777" w:rsidR="00743C03" w:rsidRPr="00743C03" w:rsidRDefault="00743C03" w:rsidP="00743C03">
            <w:pPr>
              <w:jc w:val="right"/>
              <w:rPr>
                <w:color w:val="000000"/>
                <w:sz w:val="22"/>
              </w:rPr>
            </w:pPr>
            <w:r w:rsidRPr="00743C03">
              <w:rPr>
                <w:color w:val="000000"/>
                <w:sz w:val="22"/>
              </w:rPr>
              <w:t>2,44</w:t>
            </w:r>
          </w:p>
        </w:tc>
        <w:tc>
          <w:tcPr>
            <w:tcW w:w="1144" w:type="dxa"/>
            <w:tcBorders>
              <w:top w:val="nil"/>
              <w:left w:val="nil"/>
              <w:bottom w:val="single" w:sz="4" w:space="0" w:color="auto"/>
              <w:right w:val="single" w:sz="4" w:space="0" w:color="auto"/>
            </w:tcBorders>
            <w:shd w:val="clear" w:color="auto" w:fill="auto"/>
            <w:noWrap/>
            <w:vAlign w:val="center"/>
          </w:tcPr>
          <w:p w14:paraId="077D0565" w14:textId="77777777" w:rsidR="00743C03" w:rsidRPr="00743C03" w:rsidRDefault="00743C03" w:rsidP="00743C03">
            <w:pPr>
              <w:jc w:val="right"/>
              <w:rPr>
                <w:bCs/>
                <w:sz w:val="22"/>
              </w:rPr>
            </w:pPr>
            <w:r w:rsidRPr="00743C03">
              <w:rPr>
                <w:bCs/>
                <w:sz w:val="22"/>
              </w:rPr>
              <w:t xml:space="preserve">0,81 </w:t>
            </w:r>
          </w:p>
        </w:tc>
      </w:tr>
      <w:tr w:rsidR="00743C03" w:rsidRPr="00743C03" w14:paraId="44A28A6C" w14:textId="77777777" w:rsidTr="00743C03">
        <w:trPr>
          <w:trHeight w:val="34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12942C" w14:textId="77777777" w:rsidR="00743C03" w:rsidRPr="00743C03" w:rsidRDefault="00743C03" w:rsidP="00743C03">
            <w:pPr>
              <w:jc w:val="center"/>
              <w:rPr>
                <w:i/>
                <w:iCs/>
                <w:sz w:val="22"/>
              </w:rPr>
            </w:pPr>
            <w:r w:rsidRPr="00743C03">
              <w:rPr>
                <w:i/>
                <w:iCs/>
                <w:sz w:val="22"/>
              </w:rPr>
              <w:t>2.9.4</w:t>
            </w:r>
          </w:p>
        </w:tc>
        <w:tc>
          <w:tcPr>
            <w:tcW w:w="3694" w:type="dxa"/>
            <w:tcBorders>
              <w:top w:val="nil"/>
              <w:left w:val="nil"/>
              <w:bottom w:val="single" w:sz="4" w:space="0" w:color="auto"/>
              <w:right w:val="single" w:sz="4" w:space="0" w:color="auto"/>
            </w:tcBorders>
            <w:shd w:val="clear" w:color="auto" w:fill="auto"/>
            <w:noWrap/>
            <w:vAlign w:val="center"/>
            <w:hideMark/>
          </w:tcPr>
          <w:p w14:paraId="40CB1A8D" w14:textId="77777777" w:rsidR="00743C03" w:rsidRPr="00743C03" w:rsidRDefault="00743C03" w:rsidP="00743C03">
            <w:pPr>
              <w:jc w:val="both"/>
              <w:rPr>
                <w:i/>
                <w:iCs/>
                <w:sz w:val="22"/>
              </w:rPr>
            </w:pPr>
            <w:r w:rsidRPr="00743C03">
              <w:rPr>
                <w:i/>
                <w:iCs/>
                <w:sz w:val="22"/>
              </w:rPr>
              <w:t>Đất xây dựng cơ sở y tế</w:t>
            </w:r>
          </w:p>
        </w:tc>
        <w:tc>
          <w:tcPr>
            <w:tcW w:w="992" w:type="dxa"/>
            <w:tcBorders>
              <w:top w:val="nil"/>
              <w:left w:val="nil"/>
              <w:bottom w:val="single" w:sz="4" w:space="0" w:color="auto"/>
              <w:right w:val="single" w:sz="4" w:space="0" w:color="auto"/>
            </w:tcBorders>
            <w:shd w:val="clear" w:color="auto" w:fill="auto"/>
            <w:noWrap/>
            <w:vAlign w:val="center"/>
            <w:hideMark/>
          </w:tcPr>
          <w:p w14:paraId="4AC66066" w14:textId="77777777" w:rsidR="00743C03" w:rsidRPr="00743C03" w:rsidRDefault="00743C03" w:rsidP="00743C03">
            <w:pPr>
              <w:jc w:val="center"/>
              <w:rPr>
                <w:i/>
                <w:iCs/>
                <w:sz w:val="22"/>
              </w:rPr>
            </w:pPr>
            <w:r w:rsidRPr="00743C03">
              <w:rPr>
                <w:i/>
                <w:iCs/>
                <w:sz w:val="22"/>
              </w:rPr>
              <w:t>DYT</w:t>
            </w:r>
          </w:p>
        </w:tc>
        <w:tc>
          <w:tcPr>
            <w:tcW w:w="1276" w:type="dxa"/>
            <w:tcBorders>
              <w:top w:val="nil"/>
              <w:left w:val="nil"/>
              <w:bottom w:val="single" w:sz="4" w:space="0" w:color="auto"/>
              <w:right w:val="single" w:sz="4" w:space="0" w:color="auto"/>
            </w:tcBorders>
            <w:shd w:val="clear" w:color="auto" w:fill="auto"/>
            <w:noWrap/>
            <w:vAlign w:val="center"/>
          </w:tcPr>
          <w:p w14:paraId="376D11CE" w14:textId="77777777" w:rsidR="00743C03" w:rsidRPr="00743C03" w:rsidRDefault="00743C03" w:rsidP="00743C03">
            <w:pPr>
              <w:jc w:val="right"/>
              <w:rPr>
                <w:sz w:val="22"/>
              </w:rPr>
            </w:pPr>
            <w:r w:rsidRPr="00743C03">
              <w:rPr>
                <w:sz w:val="22"/>
              </w:rPr>
              <w:t xml:space="preserve">4,65 </w:t>
            </w:r>
          </w:p>
        </w:tc>
        <w:tc>
          <w:tcPr>
            <w:tcW w:w="1275" w:type="dxa"/>
            <w:tcBorders>
              <w:top w:val="nil"/>
              <w:left w:val="nil"/>
              <w:bottom w:val="single" w:sz="4" w:space="0" w:color="auto"/>
              <w:right w:val="single" w:sz="4" w:space="0" w:color="auto"/>
            </w:tcBorders>
            <w:shd w:val="clear" w:color="000000" w:fill="FFFFFF"/>
            <w:noWrap/>
            <w:vAlign w:val="center"/>
          </w:tcPr>
          <w:p w14:paraId="6E50E320" w14:textId="77777777" w:rsidR="00743C03" w:rsidRPr="00743C03" w:rsidRDefault="00743C03" w:rsidP="00743C03">
            <w:pPr>
              <w:jc w:val="right"/>
              <w:rPr>
                <w:color w:val="000000"/>
                <w:sz w:val="22"/>
              </w:rPr>
            </w:pPr>
            <w:r w:rsidRPr="00743C03">
              <w:rPr>
                <w:color w:val="000000"/>
                <w:sz w:val="22"/>
              </w:rPr>
              <w:t>4,71</w:t>
            </w:r>
          </w:p>
        </w:tc>
        <w:tc>
          <w:tcPr>
            <w:tcW w:w="1144" w:type="dxa"/>
            <w:tcBorders>
              <w:top w:val="nil"/>
              <w:left w:val="nil"/>
              <w:bottom w:val="single" w:sz="4" w:space="0" w:color="auto"/>
              <w:right w:val="single" w:sz="4" w:space="0" w:color="auto"/>
            </w:tcBorders>
            <w:shd w:val="clear" w:color="auto" w:fill="auto"/>
            <w:noWrap/>
            <w:vAlign w:val="center"/>
          </w:tcPr>
          <w:p w14:paraId="302633EB" w14:textId="77777777" w:rsidR="00743C03" w:rsidRPr="00743C03" w:rsidRDefault="00743C03" w:rsidP="00743C03">
            <w:pPr>
              <w:jc w:val="right"/>
              <w:rPr>
                <w:bCs/>
                <w:sz w:val="22"/>
              </w:rPr>
            </w:pPr>
            <w:r w:rsidRPr="00743C03">
              <w:rPr>
                <w:bCs/>
                <w:sz w:val="22"/>
              </w:rPr>
              <w:t xml:space="preserve">-0,07 </w:t>
            </w:r>
          </w:p>
        </w:tc>
      </w:tr>
      <w:tr w:rsidR="00743C03" w:rsidRPr="00743C03" w14:paraId="75FB20FC" w14:textId="77777777" w:rsidTr="00743C03">
        <w:trPr>
          <w:trHeight w:val="34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AA53916" w14:textId="77777777" w:rsidR="00743C03" w:rsidRPr="00743C03" w:rsidRDefault="00743C03" w:rsidP="00743C03">
            <w:pPr>
              <w:jc w:val="center"/>
              <w:rPr>
                <w:i/>
                <w:iCs/>
                <w:sz w:val="22"/>
              </w:rPr>
            </w:pPr>
            <w:r w:rsidRPr="00743C03">
              <w:rPr>
                <w:i/>
                <w:iCs/>
                <w:sz w:val="22"/>
              </w:rPr>
              <w:t>2.9.5</w:t>
            </w:r>
          </w:p>
        </w:tc>
        <w:tc>
          <w:tcPr>
            <w:tcW w:w="3694" w:type="dxa"/>
            <w:tcBorders>
              <w:top w:val="nil"/>
              <w:left w:val="nil"/>
              <w:bottom w:val="single" w:sz="4" w:space="0" w:color="auto"/>
              <w:right w:val="single" w:sz="4" w:space="0" w:color="auto"/>
            </w:tcBorders>
            <w:shd w:val="clear" w:color="auto" w:fill="auto"/>
            <w:noWrap/>
            <w:vAlign w:val="center"/>
            <w:hideMark/>
          </w:tcPr>
          <w:p w14:paraId="1F8BD164" w14:textId="77777777" w:rsidR="00743C03" w:rsidRPr="00743C03" w:rsidRDefault="00743C03" w:rsidP="00743C03">
            <w:pPr>
              <w:jc w:val="both"/>
              <w:rPr>
                <w:rFonts w:ascii="Times New Roman Italic" w:hAnsi="Times New Roman Italic"/>
                <w:i/>
                <w:iCs/>
                <w:spacing w:val="-4"/>
                <w:sz w:val="22"/>
              </w:rPr>
            </w:pPr>
            <w:r w:rsidRPr="00743C03">
              <w:rPr>
                <w:rFonts w:ascii="Times New Roman Italic" w:hAnsi="Times New Roman Italic"/>
                <w:i/>
                <w:iCs/>
                <w:spacing w:val="-4"/>
                <w:sz w:val="22"/>
              </w:rPr>
              <w:t>Đất xây dựng cơ sở giáo dục và đào tạo</w:t>
            </w:r>
          </w:p>
        </w:tc>
        <w:tc>
          <w:tcPr>
            <w:tcW w:w="992" w:type="dxa"/>
            <w:tcBorders>
              <w:top w:val="nil"/>
              <w:left w:val="nil"/>
              <w:bottom w:val="single" w:sz="4" w:space="0" w:color="auto"/>
              <w:right w:val="single" w:sz="4" w:space="0" w:color="auto"/>
            </w:tcBorders>
            <w:shd w:val="clear" w:color="auto" w:fill="auto"/>
            <w:noWrap/>
            <w:vAlign w:val="center"/>
            <w:hideMark/>
          </w:tcPr>
          <w:p w14:paraId="51ECBF58" w14:textId="77777777" w:rsidR="00743C03" w:rsidRPr="00743C03" w:rsidRDefault="00743C03" w:rsidP="00743C03">
            <w:pPr>
              <w:jc w:val="center"/>
              <w:rPr>
                <w:i/>
                <w:iCs/>
                <w:sz w:val="22"/>
              </w:rPr>
            </w:pPr>
            <w:r w:rsidRPr="00743C03">
              <w:rPr>
                <w:i/>
                <w:iCs/>
                <w:sz w:val="22"/>
              </w:rPr>
              <w:t>DGD</w:t>
            </w:r>
          </w:p>
        </w:tc>
        <w:tc>
          <w:tcPr>
            <w:tcW w:w="1276" w:type="dxa"/>
            <w:tcBorders>
              <w:top w:val="nil"/>
              <w:left w:val="nil"/>
              <w:bottom w:val="single" w:sz="4" w:space="0" w:color="auto"/>
              <w:right w:val="single" w:sz="4" w:space="0" w:color="auto"/>
            </w:tcBorders>
            <w:shd w:val="clear" w:color="auto" w:fill="auto"/>
            <w:noWrap/>
            <w:vAlign w:val="center"/>
          </w:tcPr>
          <w:p w14:paraId="027580E5" w14:textId="77777777" w:rsidR="00743C03" w:rsidRPr="00743C03" w:rsidRDefault="00743C03" w:rsidP="00743C03">
            <w:pPr>
              <w:jc w:val="right"/>
              <w:rPr>
                <w:sz w:val="22"/>
              </w:rPr>
            </w:pPr>
            <w:r w:rsidRPr="00743C03">
              <w:rPr>
                <w:sz w:val="22"/>
              </w:rPr>
              <w:t xml:space="preserve">41,63 </w:t>
            </w:r>
          </w:p>
        </w:tc>
        <w:tc>
          <w:tcPr>
            <w:tcW w:w="1275" w:type="dxa"/>
            <w:tcBorders>
              <w:top w:val="nil"/>
              <w:left w:val="nil"/>
              <w:bottom w:val="single" w:sz="4" w:space="0" w:color="auto"/>
              <w:right w:val="single" w:sz="4" w:space="0" w:color="auto"/>
            </w:tcBorders>
            <w:shd w:val="clear" w:color="000000" w:fill="FFFFFF"/>
            <w:noWrap/>
            <w:vAlign w:val="center"/>
          </w:tcPr>
          <w:p w14:paraId="70DE7036" w14:textId="77777777" w:rsidR="00743C03" w:rsidRPr="00743C03" w:rsidRDefault="00743C03" w:rsidP="00743C03">
            <w:pPr>
              <w:jc w:val="right"/>
              <w:rPr>
                <w:color w:val="000000"/>
                <w:sz w:val="22"/>
              </w:rPr>
            </w:pPr>
            <w:r w:rsidRPr="00743C03">
              <w:rPr>
                <w:color w:val="000000"/>
                <w:sz w:val="22"/>
              </w:rPr>
              <w:t>34,83</w:t>
            </w:r>
          </w:p>
        </w:tc>
        <w:tc>
          <w:tcPr>
            <w:tcW w:w="1144" w:type="dxa"/>
            <w:tcBorders>
              <w:top w:val="nil"/>
              <w:left w:val="nil"/>
              <w:bottom w:val="single" w:sz="4" w:space="0" w:color="auto"/>
              <w:right w:val="single" w:sz="4" w:space="0" w:color="auto"/>
            </w:tcBorders>
            <w:shd w:val="clear" w:color="auto" w:fill="auto"/>
            <w:noWrap/>
            <w:vAlign w:val="center"/>
          </w:tcPr>
          <w:p w14:paraId="2083A91A" w14:textId="77777777" w:rsidR="00743C03" w:rsidRPr="00743C03" w:rsidRDefault="00743C03" w:rsidP="00743C03">
            <w:pPr>
              <w:jc w:val="right"/>
              <w:rPr>
                <w:bCs/>
                <w:sz w:val="22"/>
              </w:rPr>
            </w:pPr>
            <w:r w:rsidRPr="00743C03">
              <w:rPr>
                <w:bCs/>
                <w:sz w:val="22"/>
              </w:rPr>
              <w:t xml:space="preserve">6,80 </w:t>
            </w:r>
          </w:p>
        </w:tc>
      </w:tr>
      <w:tr w:rsidR="00743C03" w:rsidRPr="00743C03" w14:paraId="0DF01C00" w14:textId="77777777" w:rsidTr="00743C03">
        <w:trPr>
          <w:trHeight w:val="34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E2D5BE2" w14:textId="77777777" w:rsidR="00743C03" w:rsidRPr="00743C03" w:rsidRDefault="00743C03" w:rsidP="00743C03">
            <w:pPr>
              <w:jc w:val="center"/>
              <w:rPr>
                <w:i/>
                <w:iCs/>
                <w:sz w:val="22"/>
              </w:rPr>
            </w:pPr>
            <w:r w:rsidRPr="00743C03">
              <w:rPr>
                <w:i/>
                <w:iCs/>
                <w:sz w:val="22"/>
              </w:rPr>
              <w:t>2.9.6</w:t>
            </w:r>
          </w:p>
        </w:tc>
        <w:tc>
          <w:tcPr>
            <w:tcW w:w="3694" w:type="dxa"/>
            <w:tcBorders>
              <w:top w:val="nil"/>
              <w:left w:val="nil"/>
              <w:bottom w:val="single" w:sz="4" w:space="0" w:color="auto"/>
              <w:right w:val="single" w:sz="4" w:space="0" w:color="auto"/>
            </w:tcBorders>
            <w:shd w:val="clear" w:color="auto" w:fill="auto"/>
            <w:noWrap/>
            <w:vAlign w:val="center"/>
            <w:hideMark/>
          </w:tcPr>
          <w:p w14:paraId="6D2ABC26" w14:textId="77777777" w:rsidR="00743C03" w:rsidRPr="00743C03" w:rsidRDefault="00743C03" w:rsidP="00743C03">
            <w:pPr>
              <w:jc w:val="both"/>
              <w:rPr>
                <w:i/>
                <w:iCs/>
                <w:sz w:val="22"/>
              </w:rPr>
            </w:pPr>
            <w:r w:rsidRPr="00743C03">
              <w:rPr>
                <w:i/>
                <w:iCs/>
                <w:sz w:val="22"/>
              </w:rPr>
              <w:t>Đất xây dựng cơ sở thể dục thể thao</w:t>
            </w:r>
          </w:p>
        </w:tc>
        <w:tc>
          <w:tcPr>
            <w:tcW w:w="992" w:type="dxa"/>
            <w:tcBorders>
              <w:top w:val="nil"/>
              <w:left w:val="nil"/>
              <w:bottom w:val="single" w:sz="4" w:space="0" w:color="auto"/>
              <w:right w:val="single" w:sz="4" w:space="0" w:color="auto"/>
            </w:tcBorders>
            <w:shd w:val="clear" w:color="auto" w:fill="auto"/>
            <w:noWrap/>
            <w:vAlign w:val="center"/>
            <w:hideMark/>
          </w:tcPr>
          <w:p w14:paraId="1B80EFD9" w14:textId="77777777" w:rsidR="00743C03" w:rsidRPr="00743C03" w:rsidRDefault="00743C03" w:rsidP="00743C03">
            <w:pPr>
              <w:jc w:val="center"/>
              <w:rPr>
                <w:i/>
                <w:iCs/>
                <w:sz w:val="22"/>
              </w:rPr>
            </w:pPr>
            <w:r w:rsidRPr="00743C03">
              <w:rPr>
                <w:i/>
                <w:iCs/>
                <w:sz w:val="22"/>
              </w:rPr>
              <w:t>DTT</w:t>
            </w:r>
          </w:p>
        </w:tc>
        <w:tc>
          <w:tcPr>
            <w:tcW w:w="1276" w:type="dxa"/>
            <w:tcBorders>
              <w:top w:val="nil"/>
              <w:left w:val="nil"/>
              <w:bottom w:val="single" w:sz="4" w:space="0" w:color="auto"/>
              <w:right w:val="single" w:sz="4" w:space="0" w:color="auto"/>
            </w:tcBorders>
            <w:shd w:val="clear" w:color="auto" w:fill="auto"/>
            <w:noWrap/>
            <w:vAlign w:val="center"/>
          </w:tcPr>
          <w:p w14:paraId="3C7E1CFE" w14:textId="77777777" w:rsidR="00743C03" w:rsidRPr="00743C03" w:rsidRDefault="00743C03" w:rsidP="00743C03">
            <w:pPr>
              <w:jc w:val="right"/>
              <w:rPr>
                <w:sz w:val="22"/>
              </w:rPr>
            </w:pPr>
            <w:r w:rsidRPr="00743C03">
              <w:rPr>
                <w:sz w:val="22"/>
              </w:rPr>
              <w:t xml:space="preserve">14,83 </w:t>
            </w:r>
          </w:p>
        </w:tc>
        <w:tc>
          <w:tcPr>
            <w:tcW w:w="1275" w:type="dxa"/>
            <w:tcBorders>
              <w:top w:val="nil"/>
              <w:left w:val="nil"/>
              <w:bottom w:val="single" w:sz="4" w:space="0" w:color="auto"/>
              <w:right w:val="single" w:sz="4" w:space="0" w:color="auto"/>
            </w:tcBorders>
            <w:shd w:val="clear" w:color="000000" w:fill="FFFFFF"/>
            <w:noWrap/>
            <w:vAlign w:val="center"/>
          </w:tcPr>
          <w:p w14:paraId="4D2B08DA" w14:textId="77777777" w:rsidR="00743C03" w:rsidRPr="00743C03" w:rsidRDefault="00743C03" w:rsidP="00743C03">
            <w:pPr>
              <w:jc w:val="right"/>
              <w:rPr>
                <w:color w:val="000000"/>
                <w:sz w:val="22"/>
              </w:rPr>
            </w:pPr>
            <w:r w:rsidRPr="00743C03">
              <w:rPr>
                <w:color w:val="000000"/>
                <w:sz w:val="22"/>
              </w:rPr>
              <w:t>11,61</w:t>
            </w:r>
          </w:p>
        </w:tc>
        <w:tc>
          <w:tcPr>
            <w:tcW w:w="1144" w:type="dxa"/>
            <w:tcBorders>
              <w:top w:val="nil"/>
              <w:left w:val="nil"/>
              <w:bottom w:val="single" w:sz="4" w:space="0" w:color="auto"/>
              <w:right w:val="single" w:sz="4" w:space="0" w:color="auto"/>
            </w:tcBorders>
            <w:shd w:val="clear" w:color="auto" w:fill="auto"/>
            <w:noWrap/>
            <w:vAlign w:val="center"/>
          </w:tcPr>
          <w:p w14:paraId="06FF5F1A" w14:textId="77777777" w:rsidR="00743C03" w:rsidRPr="00743C03" w:rsidRDefault="00743C03" w:rsidP="00743C03">
            <w:pPr>
              <w:jc w:val="right"/>
              <w:rPr>
                <w:bCs/>
                <w:sz w:val="22"/>
              </w:rPr>
            </w:pPr>
            <w:r w:rsidRPr="00743C03">
              <w:rPr>
                <w:bCs/>
                <w:sz w:val="22"/>
              </w:rPr>
              <w:t xml:space="preserve">3,22 </w:t>
            </w:r>
          </w:p>
        </w:tc>
      </w:tr>
      <w:tr w:rsidR="00743C03" w:rsidRPr="00743C03" w14:paraId="279C48E5" w14:textId="77777777" w:rsidTr="00743C03">
        <w:trPr>
          <w:trHeight w:val="34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6EDE47" w14:textId="77777777" w:rsidR="00743C03" w:rsidRPr="00743C03" w:rsidRDefault="00743C03" w:rsidP="00743C03">
            <w:pPr>
              <w:jc w:val="center"/>
              <w:rPr>
                <w:i/>
                <w:iCs/>
                <w:sz w:val="22"/>
              </w:rPr>
            </w:pPr>
            <w:r w:rsidRPr="00743C03">
              <w:rPr>
                <w:i/>
                <w:iCs/>
                <w:sz w:val="22"/>
              </w:rPr>
              <w:t>2.9.7</w:t>
            </w:r>
          </w:p>
        </w:tc>
        <w:tc>
          <w:tcPr>
            <w:tcW w:w="3694" w:type="dxa"/>
            <w:tcBorders>
              <w:top w:val="nil"/>
              <w:left w:val="nil"/>
              <w:bottom w:val="single" w:sz="4" w:space="0" w:color="auto"/>
              <w:right w:val="single" w:sz="4" w:space="0" w:color="auto"/>
            </w:tcBorders>
            <w:shd w:val="clear" w:color="auto" w:fill="auto"/>
            <w:noWrap/>
            <w:vAlign w:val="center"/>
            <w:hideMark/>
          </w:tcPr>
          <w:p w14:paraId="6B521F0F" w14:textId="77777777" w:rsidR="00743C03" w:rsidRPr="00743C03" w:rsidRDefault="00743C03" w:rsidP="00743C03">
            <w:pPr>
              <w:jc w:val="both"/>
              <w:rPr>
                <w:i/>
                <w:iCs/>
                <w:sz w:val="22"/>
              </w:rPr>
            </w:pPr>
            <w:r w:rsidRPr="00743C03">
              <w:rPr>
                <w:i/>
                <w:iCs/>
                <w:sz w:val="22"/>
              </w:rPr>
              <w:t>Đất công trình năng lượng</w:t>
            </w:r>
          </w:p>
        </w:tc>
        <w:tc>
          <w:tcPr>
            <w:tcW w:w="992" w:type="dxa"/>
            <w:tcBorders>
              <w:top w:val="nil"/>
              <w:left w:val="nil"/>
              <w:bottom w:val="single" w:sz="4" w:space="0" w:color="auto"/>
              <w:right w:val="single" w:sz="4" w:space="0" w:color="auto"/>
            </w:tcBorders>
            <w:shd w:val="clear" w:color="auto" w:fill="auto"/>
            <w:noWrap/>
            <w:vAlign w:val="center"/>
            <w:hideMark/>
          </w:tcPr>
          <w:p w14:paraId="487E7769" w14:textId="77777777" w:rsidR="00743C03" w:rsidRPr="00743C03" w:rsidRDefault="00743C03" w:rsidP="00743C03">
            <w:pPr>
              <w:jc w:val="center"/>
              <w:rPr>
                <w:i/>
                <w:iCs/>
                <w:sz w:val="22"/>
              </w:rPr>
            </w:pPr>
            <w:r w:rsidRPr="00743C03">
              <w:rPr>
                <w:i/>
                <w:iCs/>
                <w:sz w:val="22"/>
              </w:rPr>
              <w:t>DNL</w:t>
            </w:r>
          </w:p>
        </w:tc>
        <w:tc>
          <w:tcPr>
            <w:tcW w:w="1276" w:type="dxa"/>
            <w:tcBorders>
              <w:top w:val="nil"/>
              <w:left w:val="nil"/>
              <w:bottom w:val="single" w:sz="4" w:space="0" w:color="auto"/>
              <w:right w:val="single" w:sz="4" w:space="0" w:color="auto"/>
            </w:tcBorders>
            <w:shd w:val="clear" w:color="auto" w:fill="auto"/>
            <w:noWrap/>
            <w:vAlign w:val="center"/>
          </w:tcPr>
          <w:p w14:paraId="36B7E5D1" w14:textId="77777777" w:rsidR="00743C03" w:rsidRPr="00743C03" w:rsidRDefault="00743C03" w:rsidP="00743C03">
            <w:pPr>
              <w:jc w:val="right"/>
              <w:rPr>
                <w:sz w:val="22"/>
              </w:rPr>
            </w:pPr>
            <w:r w:rsidRPr="00743C03">
              <w:rPr>
                <w:sz w:val="22"/>
              </w:rPr>
              <w:t xml:space="preserve">2,66 </w:t>
            </w:r>
          </w:p>
        </w:tc>
        <w:tc>
          <w:tcPr>
            <w:tcW w:w="1275" w:type="dxa"/>
            <w:tcBorders>
              <w:top w:val="nil"/>
              <w:left w:val="nil"/>
              <w:bottom w:val="single" w:sz="4" w:space="0" w:color="auto"/>
              <w:right w:val="single" w:sz="4" w:space="0" w:color="auto"/>
            </w:tcBorders>
            <w:shd w:val="clear" w:color="000000" w:fill="FFFFFF"/>
            <w:noWrap/>
            <w:vAlign w:val="center"/>
          </w:tcPr>
          <w:p w14:paraId="47F84144" w14:textId="77777777" w:rsidR="00743C03" w:rsidRPr="00743C03" w:rsidRDefault="00743C03" w:rsidP="00743C03">
            <w:pPr>
              <w:jc w:val="right"/>
              <w:rPr>
                <w:color w:val="000000"/>
                <w:sz w:val="22"/>
              </w:rPr>
            </w:pPr>
            <w:r w:rsidRPr="00743C03">
              <w:rPr>
                <w:color w:val="000000"/>
                <w:sz w:val="22"/>
              </w:rPr>
              <w:t> </w:t>
            </w:r>
          </w:p>
        </w:tc>
        <w:tc>
          <w:tcPr>
            <w:tcW w:w="1144" w:type="dxa"/>
            <w:tcBorders>
              <w:top w:val="nil"/>
              <w:left w:val="nil"/>
              <w:bottom w:val="single" w:sz="4" w:space="0" w:color="auto"/>
              <w:right w:val="single" w:sz="4" w:space="0" w:color="auto"/>
            </w:tcBorders>
            <w:shd w:val="clear" w:color="auto" w:fill="auto"/>
            <w:noWrap/>
            <w:vAlign w:val="center"/>
          </w:tcPr>
          <w:p w14:paraId="19ECAC57" w14:textId="77777777" w:rsidR="00743C03" w:rsidRPr="00743C03" w:rsidRDefault="00743C03" w:rsidP="00743C03">
            <w:pPr>
              <w:jc w:val="right"/>
              <w:rPr>
                <w:bCs/>
                <w:sz w:val="22"/>
              </w:rPr>
            </w:pPr>
            <w:r w:rsidRPr="00743C03">
              <w:rPr>
                <w:bCs/>
                <w:sz w:val="22"/>
              </w:rPr>
              <w:t xml:space="preserve">2,66 </w:t>
            </w:r>
          </w:p>
        </w:tc>
      </w:tr>
      <w:tr w:rsidR="00743C03" w:rsidRPr="00743C03" w14:paraId="14CCBDC7" w14:textId="77777777" w:rsidTr="00743C03">
        <w:trPr>
          <w:trHeight w:val="34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1A53104" w14:textId="77777777" w:rsidR="00743C03" w:rsidRPr="00743C03" w:rsidRDefault="00743C03" w:rsidP="00743C03">
            <w:pPr>
              <w:jc w:val="center"/>
              <w:rPr>
                <w:i/>
                <w:iCs/>
                <w:sz w:val="22"/>
              </w:rPr>
            </w:pPr>
            <w:r w:rsidRPr="00743C03">
              <w:rPr>
                <w:i/>
                <w:iCs/>
                <w:sz w:val="22"/>
              </w:rPr>
              <w:t>2.9.8</w:t>
            </w:r>
          </w:p>
        </w:tc>
        <w:tc>
          <w:tcPr>
            <w:tcW w:w="3694" w:type="dxa"/>
            <w:tcBorders>
              <w:top w:val="nil"/>
              <w:left w:val="nil"/>
              <w:bottom w:val="single" w:sz="4" w:space="0" w:color="auto"/>
              <w:right w:val="single" w:sz="4" w:space="0" w:color="auto"/>
            </w:tcBorders>
            <w:shd w:val="clear" w:color="auto" w:fill="auto"/>
            <w:noWrap/>
            <w:vAlign w:val="center"/>
            <w:hideMark/>
          </w:tcPr>
          <w:p w14:paraId="2956264B" w14:textId="77777777" w:rsidR="00743C03" w:rsidRPr="00743C03" w:rsidRDefault="00743C03" w:rsidP="00743C03">
            <w:pPr>
              <w:jc w:val="both"/>
              <w:rPr>
                <w:i/>
                <w:iCs/>
                <w:sz w:val="22"/>
              </w:rPr>
            </w:pPr>
            <w:r w:rsidRPr="00743C03">
              <w:rPr>
                <w:i/>
                <w:iCs/>
                <w:sz w:val="22"/>
              </w:rPr>
              <w:t>Đất công trình bưu chính viễn thông</w:t>
            </w:r>
          </w:p>
        </w:tc>
        <w:tc>
          <w:tcPr>
            <w:tcW w:w="992" w:type="dxa"/>
            <w:tcBorders>
              <w:top w:val="nil"/>
              <w:left w:val="nil"/>
              <w:bottom w:val="single" w:sz="4" w:space="0" w:color="auto"/>
              <w:right w:val="single" w:sz="4" w:space="0" w:color="auto"/>
            </w:tcBorders>
            <w:shd w:val="clear" w:color="auto" w:fill="auto"/>
            <w:noWrap/>
            <w:vAlign w:val="center"/>
            <w:hideMark/>
          </w:tcPr>
          <w:p w14:paraId="6907DBCB" w14:textId="77777777" w:rsidR="00743C03" w:rsidRPr="00743C03" w:rsidRDefault="00743C03" w:rsidP="00743C03">
            <w:pPr>
              <w:jc w:val="center"/>
              <w:rPr>
                <w:i/>
                <w:iCs/>
                <w:sz w:val="22"/>
              </w:rPr>
            </w:pPr>
            <w:r w:rsidRPr="00743C03">
              <w:rPr>
                <w:i/>
                <w:iCs/>
                <w:sz w:val="22"/>
              </w:rPr>
              <w:t>DBV</w:t>
            </w:r>
          </w:p>
        </w:tc>
        <w:tc>
          <w:tcPr>
            <w:tcW w:w="1276" w:type="dxa"/>
            <w:tcBorders>
              <w:top w:val="nil"/>
              <w:left w:val="nil"/>
              <w:bottom w:val="single" w:sz="4" w:space="0" w:color="auto"/>
              <w:right w:val="single" w:sz="4" w:space="0" w:color="auto"/>
            </w:tcBorders>
            <w:shd w:val="clear" w:color="auto" w:fill="auto"/>
            <w:noWrap/>
            <w:vAlign w:val="center"/>
          </w:tcPr>
          <w:p w14:paraId="6D87DEB3" w14:textId="77777777" w:rsidR="00743C03" w:rsidRPr="00743C03" w:rsidRDefault="00743C03" w:rsidP="00743C03">
            <w:pPr>
              <w:jc w:val="right"/>
              <w:rPr>
                <w:sz w:val="22"/>
              </w:rPr>
            </w:pPr>
            <w:r w:rsidRPr="00743C03">
              <w:rPr>
                <w:sz w:val="22"/>
              </w:rPr>
              <w:t xml:space="preserve">0,67 </w:t>
            </w:r>
          </w:p>
        </w:tc>
        <w:tc>
          <w:tcPr>
            <w:tcW w:w="1275" w:type="dxa"/>
            <w:tcBorders>
              <w:top w:val="nil"/>
              <w:left w:val="nil"/>
              <w:bottom w:val="single" w:sz="4" w:space="0" w:color="auto"/>
              <w:right w:val="single" w:sz="4" w:space="0" w:color="auto"/>
            </w:tcBorders>
            <w:shd w:val="clear" w:color="000000" w:fill="FFFFFF"/>
            <w:noWrap/>
            <w:vAlign w:val="center"/>
          </w:tcPr>
          <w:p w14:paraId="10775EB5" w14:textId="77777777" w:rsidR="00743C03" w:rsidRPr="00743C03" w:rsidRDefault="00743C03" w:rsidP="00743C03">
            <w:pPr>
              <w:jc w:val="right"/>
              <w:rPr>
                <w:color w:val="000000"/>
                <w:sz w:val="22"/>
              </w:rPr>
            </w:pPr>
            <w:r w:rsidRPr="00743C03">
              <w:rPr>
                <w:color w:val="000000"/>
                <w:sz w:val="22"/>
              </w:rPr>
              <w:t>0,60</w:t>
            </w:r>
          </w:p>
        </w:tc>
        <w:tc>
          <w:tcPr>
            <w:tcW w:w="1144" w:type="dxa"/>
            <w:tcBorders>
              <w:top w:val="nil"/>
              <w:left w:val="nil"/>
              <w:bottom w:val="single" w:sz="4" w:space="0" w:color="auto"/>
              <w:right w:val="single" w:sz="4" w:space="0" w:color="auto"/>
            </w:tcBorders>
            <w:shd w:val="clear" w:color="auto" w:fill="auto"/>
            <w:noWrap/>
            <w:vAlign w:val="center"/>
          </w:tcPr>
          <w:p w14:paraId="4E790BF6" w14:textId="77777777" w:rsidR="00743C03" w:rsidRPr="00743C03" w:rsidRDefault="00743C03" w:rsidP="00743C03">
            <w:pPr>
              <w:jc w:val="right"/>
              <w:rPr>
                <w:bCs/>
                <w:sz w:val="22"/>
              </w:rPr>
            </w:pPr>
            <w:r w:rsidRPr="00743C03">
              <w:rPr>
                <w:bCs/>
                <w:sz w:val="22"/>
              </w:rPr>
              <w:t xml:space="preserve">0,07 </w:t>
            </w:r>
          </w:p>
        </w:tc>
      </w:tr>
      <w:tr w:rsidR="00743C03" w:rsidRPr="00743C03" w14:paraId="6FA793DB" w14:textId="77777777" w:rsidTr="00743C03">
        <w:trPr>
          <w:trHeight w:val="34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D9933DE" w14:textId="77777777" w:rsidR="00743C03" w:rsidRPr="00743C03" w:rsidRDefault="00743C03" w:rsidP="00743C03">
            <w:pPr>
              <w:jc w:val="center"/>
              <w:rPr>
                <w:i/>
                <w:iCs/>
                <w:sz w:val="22"/>
              </w:rPr>
            </w:pPr>
            <w:r w:rsidRPr="00743C03">
              <w:rPr>
                <w:i/>
                <w:iCs/>
                <w:sz w:val="22"/>
              </w:rPr>
              <w:t>2.9.9</w:t>
            </w:r>
          </w:p>
        </w:tc>
        <w:tc>
          <w:tcPr>
            <w:tcW w:w="3694" w:type="dxa"/>
            <w:tcBorders>
              <w:top w:val="nil"/>
              <w:left w:val="nil"/>
              <w:bottom w:val="single" w:sz="4" w:space="0" w:color="auto"/>
              <w:right w:val="single" w:sz="4" w:space="0" w:color="auto"/>
            </w:tcBorders>
            <w:shd w:val="clear" w:color="auto" w:fill="auto"/>
            <w:noWrap/>
            <w:vAlign w:val="center"/>
            <w:hideMark/>
          </w:tcPr>
          <w:p w14:paraId="49678472" w14:textId="77777777" w:rsidR="00743C03" w:rsidRPr="00743C03" w:rsidRDefault="00743C03" w:rsidP="00743C03">
            <w:pPr>
              <w:jc w:val="both"/>
              <w:rPr>
                <w:i/>
                <w:iCs/>
                <w:sz w:val="22"/>
              </w:rPr>
            </w:pPr>
            <w:r w:rsidRPr="00743C03">
              <w:rPr>
                <w:i/>
                <w:iCs/>
                <w:sz w:val="22"/>
              </w:rPr>
              <w:t>Đất xây dựng kho dự trữu quốc gia</w:t>
            </w:r>
          </w:p>
        </w:tc>
        <w:tc>
          <w:tcPr>
            <w:tcW w:w="992" w:type="dxa"/>
            <w:tcBorders>
              <w:top w:val="nil"/>
              <w:left w:val="nil"/>
              <w:bottom w:val="single" w:sz="4" w:space="0" w:color="auto"/>
              <w:right w:val="single" w:sz="4" w:space="0" w:color="auto"/>
            </w:tcBorders>
            <w:shd w:val="clear" w:color="auto" w:fill="auto"/>
            <w:noWrap/>
            <w:vAlign w:val="center"/>
            <w:hideMark/>
          </w:tcPr>
          <w:p w14:paraId="2350D71E" w14:textId="77777777" w:rsidR="00743C03" w:rsidRPr="00743C03" w:rsidRDefault="00743C03" w:rsidP="00743C03">
            <w:pPr>
              <w:jc w:val="center"/>
              <w:rPr>
                <w:i/>
                <w:iCs/>
                <w:sz w:val="22"/>
              </w:rPr>
            </w:pPr>
            <w:r w:rsidRPr="00743C03">
              <w:rPr>
                <w:i/>
                <w:iCs/>
                <w:sz w:val="22"/>
              </w:rPr>
              <w:t>DKG</w:t>
            </w:r>
          </w:p>
        </w:tc>
        <w:tc>
          <w:tcPr>
            <w:tcW w:w="1276" w:type="dxa"/>
            <w:tcBorders>
              <w:top w:val="nil"/>
              <w:left w:val="nil"/>
              <w:bottom w:val="single" w:sz="4" w:space="0" w:color="auto"/>
              <w:right w:val="single" w:sz="4" w:space="0" w:color="auto"/>
            </w:tcBorders>
            <w:shd w:val="clear" w:color="auto" w:fill="auto"/>
            <w:noWrap/>
            <w:vAlign w:val="center"/>
          </w:tcPr>
          <w:p w14:paraId="6F595B3C" w14:textId="1C6F171A" w:rsidR="00743C03" w:rsidRPr="00743C03" w:rsidRDefault="00743C03" w:rsidP="00743C03">
            <w:pPr>
              <w:jc w:val="right"/>
              <w:rPr>
                <w:sz w:val="22"/>
              </w:rPr>
            </w:pPr>
          </w:p>
        </w:tc>
        <w:tc>
          <w:tcPr>
            <w:tcW w:w="1275" w:type="dxa"/>
            <w:tcBorders>
              <w:top w:val="nil"/>
              <w:left w:val="nil"/>
              <w:bottom w:val="single" w:sz="4" w:space="0" w:color="auto"/>
              <w:right w:val="single" w:sz="4" w:space="0" w:color="auto"/>
            </w:tcBorders>
            <w:shd w:val="clear" w:color="auto" w:fill="auto"/>
            <w:noWrap/>
            <w:vAlign w:val="center"/>
          </w:tcPr>
          <w:p w14:paraId="520DF59F" w14:textId="6E2F0210" w:rsidR="00743C03" w:rsidRPr="00743C03" w:rsidRDefault="00743C03" w:rsidP="00743C03">
            <w:pPr>
              <w:jc w:val="right"/>
              <w:rPr>
                <w:i/>
                <w:iCs/>
                <w:color w:val="000000"/>
                <w:sz w:val="22"/>
              </w:rPr>
            </w:pPr>
          </w:p>
        </w:tc>
        <w:tc>
          <w:tcPr>
            <w:tcW w:w="1144" w:type="dxa"/>
            <w:tcBorders>
              <w:top w:val="nil"/>
              <w:left w:val="nil"/>
              <w:bottom w:val="single" w:sz="4" w:space="0" w:color="auto"/>
              <w:right w:val="single" w:sz="4" w:space="0" w:color="auto"/>
            </w:tcBorders>
            <w:shd w:val="clear" w:color="auto" w:fill="auto"/>
            <w:noWrap/>
            <w:vAlign w:val="center"/>
          </w:tcPr>
          <w:p w14:paraId="7C94B318" w14:textId="55C1282C" w:rsidR="00743C03" w:rsidRPr="00743C03" w:rsidRDefault="00743C03" w:rsidP="00743C03">
            <w:pPr>
              <w:jc w:val="right"/>
              <w:rPr>
                <w:bCs/>
                <w:sz w:val="22"/>
              </w:rPr>
            </w:pPr>
          </w:p>
        </w:tc>
      </w:tr>
      <w:tr w:rsidR="00743C03" w:rsidRPr="00743C03" w14:paraId="08BE2271" w14:textId="77777777" w:rsidTr="00743C03">
        <w:trPr>
          <w:trHeight w:val="34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AE02762" w14:textId="77777777" w:rsidR="00743C03" w:rsidRPr="00743C03" w:rsidRDefault="00743C03" w:rsidP="00743C03">
            <w:pPr>
              <w:jc w:val="center"/>
              <w:rPr>
                <w:i/>
                <w:iCs/>
                <w:sz w:val="22"/>
              </w:rPr>
            </w:pPr>
            <w:r w:rsidRPr="00743C03">
              <w:rPr>
                <w:i/>
                <w:iCs/>
                <w:sz w:val="22"/>
              </w:rPr>
              <w:t>2.9.10</w:t>
            </w:r>
          </w:p>
        </w:tc>
        <w:tc>
          <w:tcPr>
            <w:tcW w:w="3694" w:type="dxa"/>
            <w:tcBorders>
              <w:top w:val="nil"/>
              <w:left w:val="nil"/>
              <w:bottom w:val="single" w:sz="4" w:space="0" w:color="auto"/>
              <w:right w:val="single" w:sz="4" w:space="0" w:color="auto"/>
            </w:tcBorders>
            <w:shd w:val="clear" w:color="auto" w:fill="auto"/>
            <w:noWrap/>
            <w:vAlign w:val="center"/>
            <w:hideMark/>
          </w:tcPr>
          <w:p w14:paraId="54538097" w14:textId="77777777" w:rsidR="00743C03" w:rsidRPr="00743C03" w:rsidRDefault="00743C03" w:rsidP="00743C03">
            <w:pPr>
              <w:jc w:val="both"/>
              <w:rPr>
                <w:i/>
                <w:iCs/>
                <w:sz w:val="22"/>
              </w:rPr>
            </w:pPr>
            <w:r w:rsidRPr="00743C03">
              <w:rPr>
                <w:i/>
                <w:iCs/>
                <w:sz w:val="22"/>
              </w:rPr>
              <w:t>Đất có di tích lịch sử - văn hóa</w:t>
            </w:r>
          </w:p>
        </w:tc>
        <w:tc>
          <w:tcPr>
            <w:tcW w:w="992" w:type="dxa"/>
            <w:tcBorders>
              <w:top w:val="nil"/>
              <w:left w:val="nil"/>
              <w:bottom w:val="single" w:sz="4" w:space="0" w:color="auto"/>
              <w:right w:val="single" w:sz="4" w:space="0" w:color="auto"/>
            </w:tcBorders>
            <w:shd w:val="clear" w:color="auto" w:fill="auto"/>
            <w:noWrap/>
            <w:vAlign w:val="center"/>
            <w:hideMark/>
          </w:tcPr>
          <w:p w14:paraId="2278FE38" w14:textId="77777777" w:rsidR="00743C03" w:rsidRPr="00743C03" w:rsidRDefault="00743C03" w:rsidP="00743C03">
            <w:pPr>
              <w:jc w:val="center"/>
              <w:rPr>
                <w:i/>
                <w:iCs/>
                <w:sz w:val="22"/>
              </w:rPr>
            </w:pPr>
            <w:r w:rsidRPr="00743C03">
              <w:rPr>
                <w:i/>
                <w:iCs/>
                <w:sz w:val="22"/>
              </w:rPr>
              <w:t>DDT</w:t>
            </w:r>
          </w:p>
        </w:tc>
        <w:tc>
          <w:tcPr>
            <w:tcW w:w="1276" w:type="dxa"/>
            <w:tcBorders>
              <w:top w:val="nil"/>
              <w:left w:val="nil"/>
              <w:bottom w:val="single" w:sz="4" w:space="0" w:color="auto"/>
              <w:right w:val="single" w:sz="4" w:space="0" w:color="auto"/>
            </w:tcBorders>
            <w:shd w:val="clear" w:color="auto" w:fill="auto"/>
            <w:noWrap/>
            <w:vAlign w:val="center"/>
          </w:tcPr>
          <w:p w14:paraId="16BD6A43" w14:textId="77777777" w:rsidR="00743C03" w:rsidRPr="00743C03" w:rsidRDefault="00743C03" w:rsidP="00743C03">
            <w:pPr>
              <w:jc w:val="right"/>
              <w:rPr>
                <w:sz w:val="22"/>
              </w:rPr>
            </w:pPr>
            <w:r w:rsidRPr="00743C03">
              <w:rPr>
                <w:sz w:val="22"/>
              </w:rPr>
              <w:t xml:space="preserve">0,03 </w:t>
            </w:r>
          </w:p>
        </w:tc>
        <w:tc>
          <w:tcPr>
            <w:tcW w:w="1275" w:type="dxa"/>
            <w:tcBorders>
              <w:top w:val="nil"/>
              <w:left w:val="nil"/>
              <w:bottom w:val="single" w:sz="4" w:space="0" w:color="auto"/>
              <w:right w:val="single" w:sz="4" w:space="0" w:color="auto"/>
            </w:tcBorders>
            <w:shd w:val="clear" w:color="auto" w:fill="auto"/>
            <w:noWrap/>
            <w:vAlign w:val="center"/>
          </w:tcPr>
          <w:p w14:paraId="7BA23D7D" w14:textId="77777777" w:rsidR="00743C03" w:rsidRPr="00743C03" w:rsidRDefault="00743C03" w:rsidP="00743C03">
            <w:pPr>
              <w:jc w:val="right"/>
              <w:rPr>
                <w:i/>
                <w:iCs/>
                <w:color w:val="000000"/>
                <w:sz w:val="22"/>
              </w:rPr>
            </w:pPr>
            <w:r w:rsidRPr="00743C03">
              <w:rPr>
                <w:i/>
                <w:iCs/>
                <w:color w:val="000000"/>
                <w:sz w:val="22"/>
              </w:rPr>
              <w:t> </w:t>
            </w:r>
          </w:p>
        </w:tc>
        <w:tc>
          <w:tcPr>
            <w:tcW w:w="1144" w:type="dxa"/>
            <w:tcBorders>
              <w:top w:val="nil"/>
              <w:left w:val="nil"/>
              <w:bottom w:val="single" w:sz="4" w:space="0" w:color="auto"/>
              <w:right w:val="single" w:sz="4" w:space="0" w:color="auto"/>
            </w:tcBorders>
            <w:shd w:val="clear" w:color="auto" w:fill="auto"/>
            <w:noWrap/>
            <w:vAlign w:val="center"/>
          </w:tcPr>
          <w:p w14:paraId="1A1DEA9C" w14:textId="77777777" w:rsidR="00743C03" w:rsidRPr="00743C03" w:rsidRDefault="00743C03" w:rsidP="00743C03">
            <w:pPr>
              <w:jc w:val="right"/>
              <w:rPr>
                <w:bCs/>
                <w:sz w:val="22"/>
              </w:rPr>
            </w:pPr>
            <w:r w:rsidRPr="00743C03">
              <w:rPr>
                <w:bCs/>
                <w:sz w:val="22"/>
              </w:rPr>
              <w:t xml:space="preserve">0,03 </w:t>
            </w:r>
          </w:p>
        </w:tc>
      </w:tr>
      <w:tr w:rsidR="00743C03" w:rsidRPr="00743C03" w14:paraId="7550BF23" w14:textId="77777777" w:rsidTr="00743C03">
        <w:trPr>
          <w:trHeight w:val="34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13BEC45" w14:textId="77777777" w:rsidR="00743C03" w:rsidRPr="00743C03" w:rsidRDefault="00743C03" w:rsidP="00743C03">
            <w:pPr>
              <w:jc w:val="center"/>
              <w:rPr>
                <w:i/>
                <w:iCs/>
                <w:sz w:val="22"/>
              </w:rPr>
            </w:pPr>
            <w:r w:rsidRPr="00743C03">
              <w:rPr>
                <w:i/>
                <w:iCs/>
                <w:sz w:val="22"/>
              </w:rPr>
              <w:t>2.9.11</w:t>
            </w:r>
          </w:p>
        </w:tc>
        <w:tc>
          <w:tcPr>
            <w:tcW w:w="3694" w:type="dxa"/>
            <w:tcBorders>
              <w:top w:val="nil"/>
              <w:left w:val="nil"/>
              <w:bottom w:val="single" w:sz="4" w:space="0" w:color="auto"/>
              <w:right w:val="single" w:sz="4" w:space="0" w:color="auto"/>
            </w:tcBorders>
            <w:shd w:val="clear" w:color="auto" w:fill="auto"/>
            <w:noWrap/>
            <w:vAlign w:val="center"/>
            <w:hideMark/>
          </w:tcPr>
          <w:p w14:paraId="72E3D4C7" w14:textId="77777777" w:rsidR="00743C03" w:rsidRPr="00743C03" w:rsidRDefault="00743C03" w:rsidP="00743C03">
            <w:pPr>
              <w:jc w:val="both"/>
              <w:rPr>
                <w:i/>
                <w:iCs/>
                <w:sz w:val="22"/>
              </w:rPr>
            </w:pPr>
            <w:r w:rsidRPr="00743C03">
              <w:rPr>
                <w:i/>
                <w:iCs/>
                <w:sz w:val="22"/>
              </w:rPr>
              <w:t>Đất bãi thải, xử lý chất thải</w:t>
            </w:r>
          </w:p>
        </w:tc>
        <w:tc>
          <w:tcPr>
            <w:tcW w:w="992" w:type="dxa"/>
            <w:tcBorders>
              <w:top w:val="nil"/>
              <w:left w:val="nil"/>
              <w:bottom w:val="single" w:sz="4" w:space="0" w:color="auto"/>
              <w:right w:val="single" w:sz="4" w:space="0" w:color="auto"/>
            </w:tcBorders>
            <w:shd w:val="clear" w:color="auto" w:fill="auto"/>
            <w:noWrap/>
            <w:vAlign w:val="center"/>
            <w:hideMark/>
          </w:tcPr>
          <w:p w14:paraId="2966BB99" w14:textId="77777777" w:rsidR="00743C03" w:rsidRPr="00743C03" w:rsidRDefault="00743C03" w:rsidP="00743C03">
            <w:pPr>
              <w:jc w:val="center"/>
              <w:rPr>
                <w:i/>
                <w:iCs/>
                <w:sz w:val="22"/>
              </w:rPr>
            </w:pPr>
            <w:r w:rsidRPr="00743C03">
              <w:rPr>
                <w:i/>
                <w:iCs/>
                <w:sz w:val="22"/>
              </w:rPr>
              <w:t>DRA</w:t>
            </w:r>
          </w:p>
        </w:tc>
        <w:tc>
          <w:tcPr>
            <w:tcW w:w="1276" w:type="dxa"/>
            <w:tcBorders>
              <w:top w:val="nil"/>
              <w:left w:val="nil"/>
              <w:bottom w:val="single" w:sz="4" w:space="0" w:color="auto"/>
              <w:right w:val="single" w:sz="4" w:space="0" w:color="auto"/>
            </w:tcBorders>
            <w:shd w:val="clear" w:color="auto" w:fill="auto"/>
            <w:noWrap/>
            <w:vAlign w:val="center"/>
          </w:tcPr>
          <w:p w14:paraId="6537B1C6" w14:textId="77777777" w:rsidR="00743C03" w:rsidRPr="00743C03" w:rsidRDefault="00743C03" w:rsidP="00743C03">
            <w:pPr>
              <w:jc w:val="right"/>
              <w:rPr>
                <w:sz w:val="22"/>
              </w:rPr>
            </w:pPr>
            <w:r w:rsidRPr="00743C03">
              <w:rPr>
                <w:sz w:val="22"/>
              </w:rPr>
              <w:t xml:space="preserve">2,69 </w:t>
            </w:r>
          </w:p>
        </w:tc>
        <w:tc>
          <w:tcPr>
            <w:tcW w:w="1275" w:type="dxa"/>
            <w:tcBorders>
              <w:top w:val="nil"/>
              <w:left w:val="nil"/>
              <w:bottom w:val="single" w:sz="4" w:space="0" w:color="auto"/>
              <w:right w:val="single" w:sz="4" w:space="0" w:color="auto"/>
            </w:tcBorders>
            <w:shd w:val="clear" w:color="000000" w:fill="FFFFFF"/>
            <w:noWrap/>
            <w:vAlign w:val="center"/>
          </w:tcPr>
          <w:p w14:paraId="24ABE6ED" w14:textId="77777777" w:rsidR="00743C03" w:rsidRPr="00743C03" w:rsidRDefault="00743C03" w:rsidP="00743C03">
            <w:pPr>
              <w:jc w:val="right"/>
              <w:rPr>
                <w:i/>
                <w:iCs/>
                <w:color w:val="000000"/>
                <w:sz w:val="22"/>
              </w:rPr>
            </w:pPr>
            <w:r w:rsidRPr="00743C03">
              <w:rPr>
                <w:i/>
                <w:iCs/>
                <w:color w:val="000000"/>
                <w:sz w:val="22"/>
              </w:rPr>
              <w:t xml:space="preserve">2,35 </w:t>
            </w:r>
          </w:p>
        </w:tc>
        <w:tc>
          <w:tcPr>
            <w:tcW w:w="1144" w:type="dxa"/>
            <w:tcBorders>
              <w:top w:val="nil"/>
              <w:left w:val="nil"/>
              <w:bottom w:val="single" w:sz="4" w:space="0" w:color="auto"/>
              <w:right w:val="single" w:sz="4" w:space="0" w:color="auto"/>
            </w:tcBorders>
            <w:shd w:val="clear" w:color="auto" w:fill="auto"/>
            <w:noWrap/>
            <w:vAlign w:val="center"/>
          </w:tcPr>
          <w:p w14:paraId="71C6DE72" w14:textId="77777777" w:rsidR="00743C03" w:rsidRPr="00743C03" w:rsidRDefault="00743C03" w:rsidP="00743C03">
            <w:pPr>
              <w:jc w:val="right"/>
              <w:rPr>
                <w:bCs/>
                <w:sz w:val="22"/>
              </w:rPr>
            </w:pPr>
            <w:r w:rsidRPr="00743C03">
              <w:rPr>
                <w:bCs/>
                <w:sz w:val="22"/>
              </w:rPr>
              <w:t xml:space="preserve">0,34 </w:t>
            </w:r>
          </w:p>
        </w:tc>
      </w:tr>
      <w:tr w:rsidR="00743C03" w:rsidRPr="00743C03" w14:paraId="06E5D5F9" w14:textId="77777777" w:rsidTr="00743C03">
        <w:trPr>
          <w:trHeight w:val="34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5C18825" w14:textId="77777777" w:rsidR="00743C03" w:rsidRPr="00743C03" w:rsidRDefault="00743C03" w:rsidP="00743C03">
            <w:pPr>
              <w:jc w:val="center"/>
              <w:rPr>
                <w:i/>
                <w:iCs/>
                <w:sz w:val="22"/>
              </w:rPr>
            </w:pPr>
            <w:r w:rsidRPr="00743C03">
              <w:rPr>
                <w:i/>
                <w:iCs/>
                <w:sz w:val="22"/>
              </w:rPr>
              <w:t>2.9.12</w:t>
            </w:r>
          </w:p>
        </w:tc>
        <w:tc>
          <w:tcPr>
            <w:tcW w:w="3694" w:type="dxa"/>
            <w:tcBorders>
              <w:top w:val="nil"/>
              <w:left w:val="nil"/>
              <w:bottom w:val="single" w:sz="4" w:space="0" w:color="auto"/>
              <w:right w:val="single" w:sz="4" w:space="0" w:color="auto"/>
            </w:tcBorders>
            <w:shd w:val="clear" w:color="auto" w:fill="auto"/>
            <w:vAlign w:val="center"/>
            <w:hideMark/>
          </w:tcPr>
          <w:p w14:paraId="5C90B29B" w14:textId="77777777" w:rsidR="00743C03" w:rsidRPr="00743C03" w:rsidRDefault="00743C03" w:rsidP="00743C03">
            <w:pPr>
              <w:jc w:val="both"/>
              <w:rPr>
                <w:i/>
                <w:iCs/>
                <w:sz w:val="22"/>
              </w:rPr>
            </w:pPr>
            <w:r w:rsidRPr="00743C03">
              <w:rPr>
                <w:i/>
                <w:iCs/>
                <w:sz w:val="22"/>
              </w:rPr>
              <w:t>Đất cơ sở tôn giáo</w:t>
            </w:r>
          </w:p>
        </w:tc>
        <w:tc>
          <w:tcPr>
            <w:tcW w:w="992" w:type="dxa"/>
            <w:tcBorders>
              <w:top w:val="nil"/>
              <w:left w:val="nil"/>
              <w:bottom w:val="single" w:sz="4" w:space="0" w:color="auto"/>
              <w:right w:val="single" w:sz="4" w:space="0" w:color="auto"/>
            </w:tcBorders>
            <w:shd w:val="clear" w:color="auto" w:fill="auto"/>
            <w:vAlign w:val="center"/>
            <w:hideMark/>
          </w:tcPr>
          <w:p w14:paraId="3620C2DE" w14:textId="77777777" w:rsidR="00743C03" w:rsidRPr="00743C03" w:rsidRDefault="00743C03" w:rsidP="00743C03">
            <w:pPr>
              <w:jc w:val="center"/>
              <w:rPr>
                <w:i/>
                <w:iCs/>
                <w:sz w:val="22"/>
              </w:rPr>
            </w:pPr>
            <w:r w:rsidRPr="00743C03">
              <w:rPr>
                <w:i/>
                <w:iCs/>
                <w:sz w:val="22"/>
              </w:rPr>
              <w:t>TON</w:t>
            </w:r>
          </w:p>
        </w:tc>
        <w:tc>
          <w:tcPr>
            <w:tcW w:w="1276" w:type="dxa"/>
            <w:tcBorders>
              <w:top w:val="nil"/>
              <w:left w:val="nil"/>
              <w:bottom w:val="single" w:sz="4" w:space="0" w:color="auto"/>
              <w:right w:val="single" w:sz="4" w:space="0" w:color="auto"/>
            </w:tcBorders>
            <w:shd w:val="clear" w:color="auto" w:fill="auto"/>
            <w:noWrap/>
            <w:vAlign w:val="center"/>
          </w:tcPr>
          <w:p w14:paraId="21E0A155" w14:textId="77777777" w:rsidR="00743C03" w:rsidRPr="00743C03" w:rsidRDefault="00743C03" w:rsidP="00743C03">
            <w:pPr>
              <w:jc w:val="right"/>
              <w:rPr>
                <w:sz w:val="22"/>
              </w:rPr>
            </w:pPr>
            <w:r w:rsidRPr="00743C03">
              <w:rPr>
                <w:sz w:val="22"/>
              </w:rPr>
              <w:t xml:space="preserve">32,40 </w:t>
            </w:r>
          </w:p>
        </w:tc>
        <w:tc>
          <w:tcPr>
            <w:tcW w:w="1275" w:type="dxa"/>
            <w:tcBorders>
              <w:top w:val="nil"/>
              <w:left w:val="nil"/>
              <w:bottom w:val="single" w:sz="4" w:space="0" w:color="auto"/>
              <w:right w:val="single" w:sz="4" w:space="0" w:color="auto"/>
            </w:tcBorders>
            <w:shd w:val="clear" w:color="000000" w:fill="FFFFFF"/>
            <w:noWrap/>
            <w:vAlign w:val="center"/>
          </w:tcPr>
          <w:p w14:paraId="4199F5D2" w14:textId="77777777" w:rsidR="00743C03" w:rsidRPr="00743C03" w:rsidRDefault="00743C03" w:rsidP="00743C03">
            <w:pPr>
              <w:jc w:val="right"/>
              <w:rPr>
                <w:i/>
                <w:iCs/>
                <w:color w:val="000000"/>
                <w:sz w:val="22"/>
              </w:rPr>
            </w:pPr>
            <w:r w:rsidRPr="00743C03">
              <w:rPr>
                <w:i/>
                <w:iCs/>
                <w:color w:val="000000"/>
                <w:sz w:val="22"/>
              </w:rPr>
              <w:t xml:space="preserve">25,17 </w:t>
            </w:r>
          </w:p>
        </w:tc>
        <w:tc>
          <w:tcPr>
            <w:tcW w:w="1144" w:type="dxa"/>
            <w:tcBorders>
              <w:top w:val="nil"/>
              <w:left w:val="nil"/>
              <w:bottom w:val="single" w:sz="4" w:space="0" w:color="auto"/>
              <w:right w:val="single" w:sz="4" w:space="0" w:color="auto"/>
            </w:tcBorders>
            <w:shd w:val="clear" w:color="auto" w:fill="auto"/>
            <w:noWrap/>
            <w:vAlign w:val="center"/>
          </w:tcPr>
          <w:p w14:paraId="4A785F1E" w14:textId="77777777" w:rsidR="00743C03" w:rsidRPr="00743C03" w:rsidRDefault="00743C03" w:rsidP="00743C03">
            <w:pPr>
              <w:jc w:val="right"/>
              <w:rPr>
                <w:bCs/>
                <w:sz w:val="22"/>
              </w:rPr>
            </w:pPr>
            <w:r w:rsidRPr="00743C03">
              <w:rPr>
                <w:bCs/>
                <w:sz w:val="22"/>
              </w:rPr>
              <w:t xml:space="preserve">7,23 </w:t>
            </w:r>
          </w:p>
        </w:tc>
      </w:tr>
      <w:tr w:rsidR="00743C03" w:rsidRPr="00743C03" w14:paraId="6CAFD408" w14:textId="77777777" w:rsidTr="00743C03">
        <w:trPr>
          <w:trHeight w:val="312"/>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A4E5D4A" w14:textId="77777777" w:rsidR="00743C03" w:rsidRPr="00743C03" w:rsidRDefault="00743C03" w:rsidP="00743C03">
            <w:pPr>
              <w:jc w:val="center"/>
              <w:rPr>
                <w:i/>
                <w:iCs/>
                <w:sz w:val="22"/>
              </w:rPr>
            </w:pPr>
            <w:r w:rsidRPr="00743C03">
              <w:rPr>
                <w:i/>
                <w:iCs/>
                <w:sz w:val="22"/>
              </w:rPr>
              <w:t>2.9.13</w:t>
            </w:r>
          </w:p>
        </w:tc>
        <w:tc>
          <w:tcPr>
            <w:tcW w:w="3694" w:type="dxa"/>
            <w:tcBorders>
              <w:top w:val="nil"/>
              <w:left w:val="nil"/>
              <w:bottom w:val="single" w:sz="4" w:space="0" w:color="auto"/>
              <w:right w:val="single" w:sz="4" w:space="0" w:color="auto"/>
            </w:tcBorders>
            <w:shd w:val="clear" w:color="auto" w:fill="auto"/>
            <w:noWrap/>
            <w:vAlign w:val="center"/>
            <w:hideMark/>
          </w:tcPr>
          <w:p w14:paraId="6B5DC3AF" w14:textId="77777777" w:rsidR="00743C03" w:rsidRPr="00743C03" w:rsidRDefault="00743C03" w:rsidP="00743C03">
            <w:pPr>
              <w:jc w:val="both"/>
              <w:rPr>
                <w:i/>
                <w:iCs/>
                <w:sz w:val="22"/>
              </w:rPr>
            </w:pPr>
            <w:r w:rsidRPr="00743C03">
              <w:rPr>
                <w:i/>
                <w:iCs/>
                <w:sz w:val="22"/>
              </w:rPr>
              <w:t>Đất làm nghĩa trang, nghĩa địa, nhà tang lễ, nhà hỏa táng</w:t>
            </w:r>
          </w:p>
        </w:tc>
        <w:tc>
          <w:tcPr>
            <w:tcW w:w="992" w:type="dxa"/>
            <w:tcBorders>
              <w:top w:val="nil"/>
              <w:left w:val="nil"/>
              <w:bottom w:val="single" w:sz="4" w:space="0" w:color="auto"/>
              <w:right w:val="single" w:sz="4" w:space="0" w:color="auto"/>
            </w:tcBorders>
            <w:shd w:val="clear" w:color="auto" w:fill="auto"/>
            <w:noWrap/>
            <w:vAlign w:val="center"/>
            <w:hideMark/>
          </w:tcPr>
          <w:p w14:paraId="07290EAF" w14:textId="77777777" w:rsidR="00743C03" w:rsidRPr="00743C03" w:rsidRDefault="00743C03" w:rsidP="00743C03">
            <w:pPr>
              <w:jc w:val="center"/>
              <w:rPr>
                <w:i/>
                <w:iCs/>
                <w:sz w:val="22"/>
              </w:rPr>
            </w:pPr>
            <w:r w:rsidRPr="00743C03">
              <w:rPr>
                <w:i/>
                <w:iCs/>
                <w:sz w:val="22"/>
              </w:rPr>
              <w:t>NTD</w:t>
            </w:r>
          </w:p>
        </w:tc>
        <w:tc>
          <w:tcPr>
            <w:tcW w:w="1276" w:type="dxa"/>
            <w:tcBorders>
              <w:top w:val="nil"/>
              <w:left w:val="nil"/>
              <w:bottom w:val="single" w:sz="4" w:space="0" w:color="auto"/>
              <w:right w:val="single" w:sz="4" w:space="0" w:color="auto"/>
            </w:tcBorders>
            <w:shd w:val="clear" w:color="auto" w:fill="auto"/>
            <w:noWrap/>
            <w:vAlign w:val="center"/>
          </w:tcPr>
          <w:p w14:paraId="4D24F7A9" w14:textId="77777777" w:rsidR="00743C03" w:rsidRPr="00743C03" w:rsidRDefault="00743C03" w:rsidP="00743C03">
            <w:pPr>
              <w:jc w:val="right"/>
              <w:rPr>
                <w:sz w:val="22"/>
              </w:rPr>
            </w:pPr>
            <w:r w:rsidRPr="00743C03">
              <w:rPr>
                <w:sz w:val="22"/>
              </w:rPr>
              <w:t xml:space="preserve">106,17 </w:t>
            </w:r>
          </w:p>
        </w:tc>
        <w:tc>
          <w:tcPr>
            <w:tcW w:w="1275" w:type="dxa"/>
            <w:tcBorders>
              <w:top w:val="nil"/>
              <w:left w:val="nil"/>
              <w:bottom w:val="single" w:sz="4" w:space="0" w:color="auto"/>
              <w:right w:val="single" w:sz="4" w:space="0" w:color="auto"/>
            </w:tcBorders>
            <w:shd w:val="clear" w:color="000000" w:fill="FFFFFF"/>
            <w:noWrap/>
            <w:vAlign w:val="center"/>
          </w:tcPr>
          <w:p w14:paraId="1E3DEF0E" w14:textId="77777777" w:rsidR="00743C03" w:rsidRPr="00743C03" w:rsidRDefault="00743C03" w:rsidP="00743C03">
            <w:pPr>
              <w:jc w:val="right"/>
              <w:rPr>
                <w:i/>
                <w:iCs/>
                <w:color w:val="000000"/>
                <w:sz w:val="22"/>
              </w:rPr>
            </w:pPr>
            <w:r w:rsidRPr="00743C03">
              <w:rPr>
                <w:i/>
                <w:iCs/>
                <w:color w:val="000000"/>
                <w:sz w:val="22"/>
              </w:rPr>
              <w:t xml:space="preserve">102,87 </w:t>
            </w:r>
          </w:p>
        </w:tc>
        <w:tc>
          <w:tcPr>
            <w:tcW w:w="1144" w:type="dxa"/>
            <w:tcBorders>
              <w:top w:val="nil"/>
              <w:left w:val="nil"/>
              <w:bottom w:val="single" w:sz="4" w:space="0" w:color="auto"/>
              <w:right w:val="single" w:sz="4" w:space="0" w:color="auto"/>
            </w:tcBorders>
            <w:shd w:val="clear" w:color="auto" w:fill="auto"/>
            <w:noWrap/>
            <w:vAlign w:val="center"/>
          </w:tcPr>
          <w:p w14:paraId="4908ABB3" w14:textId="77777777" w:rsidR="00743C03" w:rsidRPr="00743C03" w:rsidRDefault="00743C03" w:rsidP="00743C03">
            <w:pPr>
              <w:jc w:val="right"/>
              <w:rPr>
                <w:bCs/>
                <w:sz w:val="22"/>
              </w:rPr>
            </w:pPr>
            <w:r w:rsidRPr="00743C03">
              <w:rPr>
                <w:bCs/>
                <w:sz w:val="22"/>
              </w:rPr>
              <w:t xml:space="preserve">3,30 </w:t>
            </w:r>
          </w:p>
        </w:tc>
      </w:tr>
      <w:tr w:rsidR="00743C03" w:rsidRPr="00743C03" w14:paraId="3F584C24" w14:textId="77777777" w:rsidTr="00743C03">
        <w:trPr>
          <w:trHeight w:val="34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066273A" w14:textId="77777777" w:rsidR="00743C03" w:rsidRPr="00743C03" w:rsidRDefault="00743C03" w:rsidP="00743C03">
            <w:pPr>
              <w:jc w:val="center"/>
              <w:rPr>
                <w:i/>
                <w:iCs/>
                <w:sz w:val="22"/>
              </w:rPr>
            </w:pPr>
            <w:r w:rsidRPr="00743C03">
              <w:rPr>
                <w:i/>
                <w:iCs/>
                <w:sz w:val="22"/>
              </w:rPr>
              <w:t>2.9.14</w:t>
            </w:r>
          </w:p>
        </w:tc>
        <w:tc>
          <w:tcPr>
            <w:tcW w:w="3694" w:type="dxa"/>
            <w:tcBorders>
              <w:top w:val="nil"/>
              <w:left w:val="nil"/>
              <w:bottom w:val="single" w:sz="4" w:space="0" w:color="auto"/>
              <w:right w:val="single" w:sz="4" w:space="0" w:color="auto"/>
            </w:tcBorders>
            <w:shd w:val="clear" w:color="auto" w:fill="auto"/>
            <w:noWrap/>
            <w:vAlign w:val="center"/>
            <w:hideMark/>
          </w:tcPr>
          <w:p w14:paraId="59FB9A56" w14:textId="77777777" w:rsidR="00743C03" w:rsidRPr="00743C03" w:rsidRDefault="00743C03" w:rsidP="00743C03">
            <w:pPr>
              <w:jc w:val="both"/>
              <w:rPr>
                <w:rFonts w:ascii="Times New Roman Italic" w:hAnsi="Times New Roman Italic"/>
                <w:i/>
                <w:iCs/>
                <w:spacing w:val="-10"/>
                <w:sz w:val="22"/>
              </w:rPr>
            </w:pPr>
            <w:r w:rsidRPr="00743C03">
              <w:rPr>
                <w:rFonts w:ascii="Times New Roman Italic" w:hAnsi="Times New Roman Italic"/>
                <w:i/>
                <w:iCs/>
                <w:spacing w:val="-10"/>
                <w:sz w:val="22"/>
              </w:rPr>
              <w:t>Đất xây dựng cơ sở khoa học và công nghệ</w:t>
            </w:r>
          </w:p>
        </w:tc>
        <w:tc>
          <w:tcPr>
            <w:tcW w:w="992" w:type="dxa"/>
            <w:tcBorders>
              <w:top w:val="nil"/>
              <w:left w:val="nil"/>
              <w:bottom w:val="single" w:sz="4" w:space="0" w:color="auto"/>
              <w:right w:val="single" w:sz="4" w:space="0" w:color="auto"/>
            </w:tcBorders>
            <w:shd w:val="clear" w:color="auto" w:fill="auto"/>
            <w:noWrap/>
            <w:vAlign w:val="center"/>
            <w:hideMark/>
          </w:tcPr>
          <w:p w14:paraId="245CACE9" w14:textId="77777777" w:rsidR="00743C03" w:rsidRPr="00743C03" w:rsidRDefault="00743C03" w:rsidP="00743C03">
            <w:pPr>
              <w:jc w:val="center"/>
              <w:rPr>
                <w:i/>
                <w:iCs/>
                <w:sz w:val="22"/>
              </w:rPr>
            </w:pPr>
            <w:r w:rsidRPr="00743C03">
              <w:rPr>
                <w:i/>
                <w:iCs/>
                <w:sz w:val="22"/>
              </w:rPr>
              <w:t>DKH</w:t>
            </w:r>
          </w:p>
        </w:tc>
        <w:tc>
          <w:tcPr>
            <w:tcW w:w="1276" w:type="dxa"/>
            <w:tcBorders>
              <w:top w:val="nil"/>
              <w:left w:val="nil"/>
              <w:bottom w:val="single" w:sz="4" w:space="0" w:color="auto"/>
              <w:right w:val="single" w:sz="4" w:space="0" w:color="auto"/>
            </w:tcBorders>
            <w:shd w:val="clear" w:color="auto" w:fill="auto"/>
            <w:noWrap/>
            <w:vAlign w:val="center"/>
          </w:tcPr>
          <w:p w14:paraId="12622E0E" w14:textId="11D48DB9" w:rsidR="00743C03" w:rsidRPr="00743C03" w:rsidRDefault="00743C03" w:rsidP="00743C03">
            <w:pPr>
              <w:jc w:val="right"/>
              <w:rPr>
                <w:sz w:val="22"/>
              </w:rPr>
            </w:pPr>
          </w:p>
        </w:tc>
        <w:tc>
          <w:tcPr>
            <w:tcW w:w="1275" w:type="dxa"/>
            <w:tcBorders>
              <w:top w:val="nil"/>
              <w:left w:val="nil"/>
              <w:bottom w:val="single" w:sz="4" w:space="0" w:color="auto"/>
              <w:right w:val="single" w:sz="4" w:space="0" w:color="auto"/>
            </w:tcBorders>
            <w:shd w:val="clear" w:color="auto" w:fill="auto"/>
            <w:noWrap/>
            <w:vAlign w:val="center"/>
          </w:tcPr>
          <w:p w14:paraId="5B8D8688" w14:textId="39BC8F5C" w:rsidR="00743C03" w:rsidRPr="00743C03" w:rsidRDefault="00743C03" w:rsidP="00743C03">
            <w:pPr>
              <w:jc w:val="right"/>
              <w:rPr>
                <w:i/>
                <w:iCs/>
                <w:color w:val="000000"/>
                <w:sz w:val="22"/>
              </w:rPr>
            </w:pPr>
          </w:p>
        </w:tc>
        <w:tc>
          <w:tcPr>
            <w:tcW w:w="1144" w:type="dxa"/>
            <w:tcBorders>
              <w:top w:val="nil"/>
              <w:left w:val="nil"/>
              <w:bottom w:val="single" w:sz="4" w:space="0" w:color="auto"/>
              <w:right w:val="single" w:sz="4" w:space="0" w:color="auto"/>
            </w:tcBorders>
            <w:shd w:val="clear" w:color="auto" w:fill="auto"/>
            <w:noWrap/>
            <w:vAlign w:val="center"/>
          </w:tcPr>
          <w:p w14:paraId="5F6EF921" w14:textId="06EFD49F" w:rsidR="00743C03" w:rsidRPr="00743C03" w:rsidRDefault="00743C03" w:rsidP="00743C03">
            <w:pPr>
              <w:jc w:val="right"/>
              <w:rPr>
                <w:bCs/>
                <w:sz w:val="22"/>
              </w:rPr>
            </w:pPr>
          </w:p>
        </w:tc>
      </w:tr>
      <w:tr w:rsidR="00743C03" w:rsidRPr="00743C03" w14:paraId="6C6DEA2F" w14:textId="77777777" w:rsidTr="00743C03">
        <w:trPr>
          <w:trHeight w:val="34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96DE329" w14:textId="77777777" w:rsidR="00743C03" w:rsidRPr="00743C03" w:rsidRDefault="00743C03" w:rsidP="00743C03">
            <w:pPr>
              <w:jc w:val="center"/>
              <w:rPr>
                <w:i/>
                <w:iCs/>
                <w:sz w:val="22"/>
              </w:rPr>
            </w:pPr>
            <w:r w:rsidRPr="00743C03">
              <w:rPr>
                <w:i/>
                <w:iCs/>
                <w:sz w:val="22"/>
              </w:rPr>
              <w:t>2.9.15</w:t>
            </w:r>
          </w:p>
        </w:tc>
        <w:tc>
          <w:tcPr>
            <w:tcW w:w="3694" w:type="dxa"/>
            <w:tcBorders>
              <w:top w:val="nil"/>
              <w:left w:val="nil"/>
              <w:bottom w:val="single" w:sz="4" w:space="0" w:color="auto"/>
              <w:right w:val="single" w:sz="4" w:space="0" w:color="auto"/>
            </w:tcBorders>
            <w:shd w:val="clear" w:color="auto" w:fill="auto"/>
            <w:noWrap/>
            <w:vAlign w:val="center"/>
            <w:hideMark/>
          </w:tcPr>
          <w:p w14:paraId="47B06CD1" w14:textId="77777777" w:rsidR="00743C03" w:rsidRPr="00743C03" w:rsidRDefault="00743C03" w:rsidP="00743C03">
            <w:pPr>
              <w:jc w:val="both"/>
              <w:rPr>
                <w:i/>
                <w:iCs/>
                <w:sz w:val="22"/>
              </w:rPr>
            </w:pPr>
            <w:r w:rsidRPr="00743C03">
              <w:rPr>
                <w:i/>
                <w:iCs/>
                <w:sz w:val="22"/>
              </w:rPr>
              <w:t>Đất xây dựng cơ sở dịch vụ xã hội</w:t>
            </w:r>
          </w:p>
        </w:tc>
        <w:tc>
          <w:tcPr>
            <w:tcW w:w="992" w:type="dxa"/>
            <w:tcBorders>
              <w:top w:val="nil"/>
              <w:left w:val="nil"/>
              <w:bottom w:val="single" w:sz="4" w:space="0" w:color="auto"/>
              <w:right w:val="single" w:sz="4" w:space="0" w:color="auto"/>
            </w:tcBorders>
            <w:shd w:val="clear" w:color="auto" w:fill="auto"/>
            <w:noWrap/>
            <w:vAlign w:val="center"/>
            <w:hideMark/>
          </w:tcPr>
          <w:p w14:paraId="564B6E5C" w14:textId="77777777" w:rsidR="00743C03" w:rsidRPr="00743C03" w:rsidRDefault="00743C03" w:rsidP="00743C03">
            <w:pPr>
              <w:jc w:val="center"/>
              <w:rPr>
                <w:i/>
                <w:iCs/>
                <w:sz w:val="22"/>
              </w:rPr>
            </w:pPr>
            <w:r w:rsidRPr="00743C03">
              <w:rPr>
                <w:i/>
                <w:iCs/>
                <w:sz w:val="22"/>
              </w:rPr>
              <w:t>DXH</w:t>
            </w:r>
          </w:p>
        </w:tc>
        <w:tc>
          <w:tcPr>
            <w:tcW w:w="1276" w:type="dxa"/>
            <w:tcBorders>
              <w:top w:val="nil"/>
              <w:left w:val="nil"/>
              <w:bottom w:val="single" w:sz="4" w:space="0" w:color="auto"/>
              <w:right w:val="single" w:sz="4" w:space="0" w:color="auto"/>
            </w:tcBorders>
            <w:shd w:val="clear" w:color="auto" w:fill="auto"/>
            <w:noWrap/>
            <w:vAlign w:val="center"/>
          </w:tcPr>
          <w:p w14:paraId="26D5907F" w14:textId="77777777" w:rsidR="00743C03" w:rsidRPr="00743C03" w:rsidRDefault="00743C03" w:rsidP="00743C03">
            <w:pPr>
              <w:jc w:val="right"/>
              <w:rPr>
                <w:sz w:val="22"/>
              </w:rPr>
            </w:pPr>
            <w:r w:rsidRPr="00743C03">
              <w:rPr>
                <w:sz w:val="22"/>
              </w:rPr>
              <w:t xml:space="preserve">0,90 </w:t>
            </w:r>
          </w:p>
        </w:tc>
        <w:tc>
          <w:tcPr>
            <w:tcW w:w="1275" w:type="dxa"/>
            <w:tcBorders>
              <w:top w:val="nil"/>
              <w:left w:val="nil"/>
              <w:bottom w:val="single" w:sz="4" w:space="0" w:color="auto"/>
              <w:right w:val="single" w:sz="4" w:space="0" w:color="auto"/>
            </w:tcBorders>
            <w:shd w:val="clear" w:color="000000" w:fill="FFFFFF"/>
            <w:noWrap/>
            <w:vAlign w:val="center"/>
          </w:tcPr>
          <w:p w14:paraId="6A152024" w14:textId="77777777" w:rsidR="00743C03" w:rsidRPr="00743C03" w:rsidRDefault="00743C03" w:rsidP="00743C03">
            <w:pPr>
              <w:jc w:val="right"/>
              <w:rPr>
                <w:i/>
                <w:iCs/>
                <w:color w:val="000000"/>
                <w:sz w:val="22"/>
              </w:rPr>
            </w:pPr>
            <w:r w:rsidRPr="00743C03">
              <w:rPr>
                <w:i/>
                <w:iCs/>
                <w:color w:val="000000"/>
                <w:sz w:val="22"/>
              </w:rPr>
              <w:t> </w:t>
            </w:r>
          </w:p>
        </w:tc>
        <w:tc>
          <w:tcPr>
            <w:tcW w:w="1144" w:type="dxa"/>
            <w:tcBorders>
              <w:top w:val="nil"/>
              <w:left w:val="nil"/>
              <w:bottom w:val="single" w:sz="4" w:space="0" w:color="auto"/>
              <w:right w:val="single" w:sz="4" w:space="0" w:color="auto"/>
            </w:tcBorders>
            <w:shd w:val="clear" w:color="auto" w:fill="auto"/>
            <w:noWrap/>
            <w:vAlign w:val="center"/>
          </w:tcPr>
          <w:p w14:paraId="477EF446" w14:textId="77777777" w:rsidR="00743C03" w:rsidRPr="00743C03" w:rsidRDefault="00743C03" w:rsidP="00743C03">
            <w:pPr>
              <w:jc w:val="right"/>
              <w:rPr>
                <w:bCs/>
                <w:sz w:val="22"/>
              </w:rPr>
            </w:pPr>
            <w:r w:rsidRPr="00743C03">
              <w:rPr>
                <w:bCs/>
                <w:sz w:val="22"/>
              </w:rPr>
              <w:t xml:space="preserve">0,90 </w:t>
            </w:r>
          </w:p>
        </w:tc>
      </w:tr>
      <w:tr w:rsidR="00743C03" w:rsidRPr="00743C03" w14:paraId="15D6986A" w14:textId="77777777" w:rsidTr="00743C03">
        <w:trPr>
          <w:trHeight w:val="34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FBDF539" w14:textId="77777777" w:rsidR="00743C03" w:rsidRPr="00743C03" w:rsidRDefault="00743C03" w:rsidP="00743C03">
            <w:pPr>
              <w:jc w:val="center"/>
              <w:rPr>
                <w:i/>
                <w:iCs/>
                <w:sz w:val="22"/>
              </w:rPr>
            </w:pPr>
            <w:r w:rsidRPr="00743C03">
              <w:rPr>
                <w:i/>
                <w:iCs/>
                <w:sz w:val="22"/>
              </w:rPr>
              <w:t>2.9.16</w:t>
            </w:r>
          </w:p>
        </w:tc>
        <w:tc>
          <w:tcPr>
            <w:tcW w:w="3694" w:type="dxa"/>
            <w:tcBorders>
              <w:top w:val="nil"/>
              <w:left w:val="nil"/>
              <w:bottom w:val="single" w:sz="4" w:space="0" w:color="auto"/>
              <w:right w:val="single" w:sz="4" w:space="0" w:color="auto"/>
            </w:tcBorders>
            <w:shd w:val="clear" w:color="auto" w:fill="auto"/>
            <w:noWrap/>
            <w:vAlign w:val="center"/>
            <w:hideMark/>
          </w:tcPr>
          <w:p w14:paraId="45757821" w14:textId="77777777" w:rsidR="00743C03" w:rsidRPr="00743C03" w:rsidRDefault="00743C03" w:rsidP="00743C03">
            <w:pPr>
              <w:jc w:val="both"/>
              <w:rPr>
                <w:i/>
                <w:iCs/>
                <w:sz w:val="22"/>
              </w:rPr>
            </w:pPr>
            <w:r w:rsidRPr="00743C03">
              <w:rPr>
                <w:i/>
                <w:iCs/>
                <w:sz w:val="22"/>
              </w:rPr>
              <w:t>Đất chợ</w:t>
            </w:r>
          </w:p>
        </w:tc>
        <w:tc>
          <w:tcPr>
            <w:tcW w:w="992" w:type="dxa"/>
            <w:tcBorders>
              <w:top w:val="nil"/>
              <w:left w:val="nil"/>
              <w:bottom w:val="single" w:sz="4" w:space="0" w:color="auto"/>
              <w:right w:val="single" w:sz="4" w:space="0" w:color="auto"/>
            </w:tcBorders>
            <w:shd w:val="clear" w:color="auto" w:fill="auto"/>
            <w:noWrap/>
            <w:vAlign w:val="center"/>
            <w:hideMark/>
          </w:tcPr>
          <w:p w14:paraId="468E5D75" w14:textId="77777777" w:rsidR="00743C03" w:rsidRPr="00743C03" w:rsidRDefault="00743C03" w:rsidP="00743C03">
            <w:pPr>
              <w:jc w:val="center"/>
              <w:rPr>
                <w:i/>
                <w:iCs/>
                <w:sz w:val="22"/>
              </w:rPr>
            </w:pPr>
            <w:r w:rsidRPr="00743C03">
              <w:rPr>
                <w:i/>
                <w:iCs/>
                <w:sz w:val="22"/>
              </w:rPr>
              <w:t>DCH</w:t>
            </w:r>
          </w:p>
        </w:tc>
        <w:tc>
          <w:tcPr>
            <w:tcW w:w="1276" w:type="dxa"/>
            <w:tcBorders>
              <w:top w:val="nil"/>
              <w:left w:val="nil"/>
              <w:bottom w:val="single" w:sz="4" w:space="0" w:color="auto"/>
              <w:right w:val="single" w:sz="4" w:space="0" w:color="auto"/>
            </w:tcBorders>
            <w:shd w:val="clear" w:color="auto" w:fill="auto"/>
            <w:noWrap/>
            <w:vAlign w:val="center"/>
          </w:tcPr>
          <w:p w14:paraId="5EA438AE" w14:textId="77777777" w:rsidR="00743C03" w:rsidRPr="00743C03" w:rsidRDefault="00743C03" w:rsidP="00743C03">
            <w:pPr>
              <w:jc w:val="right"/>
              <w:rPr>
                <w:sz w:val="22"/>
              </w:rPr>
            </w:pPr>
            <w:r w:rsidRPr="00743C03">
              <w:rPr>
                <w:sz w:val="22"/>
              </w:rPr>
              <w:t xml:space="preserve">4,69 </w:t>
            </w:r>
          </w:p>
        </w:tc>
        <w:tc>
          <w:tcPr>
            <w:tcW w:w="1275" w:type="dxa"/>
            <w:tcBorders>
              <w:top w:val="nil"/>
              <w:left w:val="nil"/>
              <w:bottom w:val="single" w:sz="4" w:space="0" w:color="auto"/>
              <w:right w:val="single" w:sz="4" w:space="0" w:color="auto"/>
            </w:tcBorders>
            <w:shd w:val="clear" w:color="000000" w:fill="FFFFFF"/>
            <w:noWrap/>
            <w:vAlign w:val="center"/>
          </w:tcPr>
          <w:p w14:paraId="5D1F499E" w14:textId="77777777" w:rsidR="00743C03" w:rsidRPr="00743C03" w:rsidRDefault="00743C03" w:rsidP="00743C03">
            <w:pPr>
              <w:jc w:val="right"/>
              <w:rPr>
                <w:i/>
                <w:iCs/>
                <w:color w:val="000000"/>
                <w:sz w:val="22"/>
              </w:rPr>
            </w:pPr>
            <w:r w:rsidRPr="00743C03">
              <w:rPr>
                <w:i/>
                <w:iCs/>
                <w:color w:val="000000"/>
                <w:sz w:val="22"/>
              </w:rPr>
              <w:t xml:space="preserve">4,13 </w:t>
            </w:r>
          </w:p>
        </w:tc>
        <w:tc>
          <w:tcPr>
            <w:tcW w:w="1144" w:type="dxa"/>
            <w:tcBorders>
              <w:top w:val="nil"/>
              <w:left w:val="nil"/>
              <w:bottom w:val="single" w:sz="4" w:space="0" w:color="auto"/>
              <w:right w:val="single" w:sz="4" w:space="0" w:color="auto"/>
            </w:tcBorders>
            <w:shd w:val="clear" w:color="auto" w:fill="auto"/>
            <w:noWrap/>
            <w:vAlign w:val="center"/>
          </w:tcPr>
          <w:p w14:paraId="14582D82" w14:textId="77777777" w:rsidR="00743C03" w:rsidRPr="00743C03" w:rsidRDefault="00743C03" w:rsidP="00743C03">
            <w:pPr>
              <w:jc w:val="right"/>
              <w:rPr>
                <w:bCs/>
                <w:sz w:val="22"/>
              </w:rPr>
            </w:pPr>
            <w:r w:rsidRPr="00743C03">
              <w:rPr>
                <w:bCs/>
                <w:sz w:val="22"/>
              </w:rPr>
              <w:t xml:space="preserve">0,56 </w:t>
            </w:r>
          </w:p>
        </w:tc>
      </w:tr>
      <w:tr w:rsidR="00743C03" w:rsidRPr="00743C03" w14:paraId="69117D05" w14:textId="77777777" w:rsidTr="00743C03">
        <w:trPr>
          <w:trHeight w:val="34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64A1D939" w14:textId="77777777" w:rsidR="00743C03" w:rsidRPr="00743C03" w:rsidRDefault="00743C03" w:rsidP="00743C03">
            <w:pPr>
              <w:jc w:val="center"/>
              <w:rPr>
                <w:sz w:val="22"/>
              </w:rPr>
            </w:pPr>
            <w:r w:rsidRPr="00743C03">
              <w:rPr>
                <w:sz w:val="22"/>
              </w:rPr>
              <w:t>2.10</w:t>
            </w:r>
          </w:p>
        </w:tc>
        <w:tc>
          <w:tcPr>
            <w:tcW w:w="3694" w:type="dxa"/>
            <w:tcBorders>
              <w:top w:val="nil"/>
              <w:left w:val="nil"/>
              <w:bottom w:val="single" w:sz="4" w:space="0" w:color="auto"/>
              <w:right w:val="single" w:sz="4" w:space="0" w:color="auto"/>
            </w:tcBorders>
            <w:shd w:val="clear" w:color="auto" w:fill="auto"/>
            <w:vAlign w:val="center"/>
            <w:hideMark/>
          </w:tcPr>
          <w:p w14:paraId="30173AD2" w14:textId="77777777" w:rsidR="00743C03" w:rsidRPr="00743C03" w:rsidRDefault="00743C03" w:rsidP="00743C03">
            <w:pPr>
              <w:jc w:val="both"/>
              <w:rPr>
                <w:sz w:val="22"/>
              </w:rPr>
            </w:pPr>
            <w:r w:rsidRPr="00743C03">
              <w:rPr>
                <w:sz w:val="22"/>
              </w:rPr>
              <w:t>Đất danh lam thắng cảnh</w:t>
            </w:r>
          </w:p>
        </w:tc>
        <w:tc>
          <w:tcPr>
            <w:tcW w:w="992" w:type="dxa"/>
            <w:tcBorders>
              <w:top w:val="nil"/>
              <w:left w:val="nil"/>
              <w:bottom w:val="single" w:sz="4" w:space="0" w:color="auto"/>
              <w:right w:val="single" w:sz="4" w:space="0" w:color="auto"/>
            </w:tcBorders>
            <w:shd w:val="clear" w:color="auto" w:fill="auto"/>
            <w:vAlign w:val="center"/>
            <w:hideMark/>
          </w:tcPr>
          <w:p w14:paraId="06385F56" w14:textId="77777777" w:rsidR="00743C03" w:rsidRPr="00743C03" w:rsidRDefault="00743C03" w:rsidP="00743C03">
            <w:pPr>
              <w:jc w:val="center"/>
              <w:rPr>
                <w:sz w:val="22"/>
              </w:rPr>
            </w:pPr>
            <w:r w:rsidRPr="00743C03">
              <w:rPr>
                <w:sz w:val="22"/>
              </w:rPr>
              <w:t>DDL</w:t>
            </w:r>
          </w:p>
        </w:tc>
        <w:tc>
          <w:tcPr>
            <w:tcW w:w="1276" w:type="dxa"/>
            <w:tcBorders>
              <w:top w:val="nil"/>
              <w:left w:val="nil"/>
              <w:bottom w:val="single" w:sz="4" w:space="0" w:color="auto"/>
              <w:right w:val="single" w:sz="4" w:space="0" w:color="auto"/>
            </w:tcBorders>
            <w:shd w:val="clear" w:color="auto" w:fill="auto"/>
            <w:noWrap/>
            <w:vAlign w:val="center"/>
          </w:tcPr>
          <w:p w14:paraId="3BAE1FF0" w14:textId="2D6591FB" w:rsidR="00743C03" w:rsidRPr="00743C03" w:rsidRDefault="00743C03" w:rsidP="00743C03">
            <w:pPr>
              <w:jc w:val="right"/>
              <w:rPr>
                <w:sz w:val="22"/>
              </w:rPr>
            </w:pPr>
          </w:p>
        </w:tc>
        <w:tc>
          <w:tcPr>
            <w:tcW w:w="1275" w:type="dxa"/>
            <w:tcBorders>
              <w:top w:val="nil"/>
              <w:left w:val="nil"/>
              <w:bottom w:val="single" w:sz="4" w:space="0" w:color="auto"/>
              <w:right w:val="single" w:sz="4" w:space="0" w:color="auto"/>
            </w:tcBorders>
            <w:shd w:val="clear" w:color="auto" w:fill="auto"/>
            <w:noWrap/>
            <w:vAlign w:val="center"/>
          </w:tcPr>
          <w:p w14:paraId="220C0EC9" w14:textId="25A105BB" w:rsidR="00743C03" w:rsidRPr="00743C03" w:rsidRDefault="00743C03" w:rsidP="00743C03">
            <w:pPr>
              <w:jc w:val="right"/>
              <w:rPr>
                <w:color w:val="000000"/>
                <w:sz w:val="22"/>
              </w:rPr>
            </w:pPr>
          </w:p>
        </w:tc>
        <w:tc>
          <w:tcPr>
            <w:tcW w:w="1144" w:type="dxa"/>
            <w:tcBorders>
              <w:top w:val="nil"/>
              <w:left w:val="nil"/>
              <w:bottom w:val="single" w:sz="4" w:space="0" w:color="auto"/>
              <w:right w:val="single" w:sz="4" w:space="0" w:color="auto"/>
            </w:tcBorders>
            <w:shd w:val="clear" w:color="auto" w:fill="auto"/>
            <w:noWrap/>
            <w:vAlign w:val="center"/>
          </w:tcPr>
          <w:p w14:paraId="439FEB45" w14:textId="0D9B9B49" w:rsidR="00743C03" w:rsidRPr="00743C03" w:rsidRDefault="00743C03" w:rsidP="00743C03">
            <w:pPr>
              <w:jc w:val="right"/>
              <w:rPr>
                <w:bCs/>
                <w:sz w:val="22"/>
              </w:rPr>
            </w:pPr>
          </w:p>
        </w:tc>
      </w:tr>
      <w:tr w:rsidR="00743C03" w:rsidRPr="00743C03" w14:paraId="1C5B5AE4" w14:textId="77777777" w:rsidTr="00743C03">
        <w:trPr>
          <w:trHeight w:val="34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EF6298B" w14:textId="77777777" w:rsidR="00743C03" w:rsidRPr="00743C03" w:rsidRDefault="00743C03" w:rsidP="00743C03">
            <w:pPr>
              <w:jc w:val="center"/>
              <w:rPr>
                <w:sz w:val="22"/>
              </w:rPr>
            </w:pPr>
            <w:r w:rsidRPr="00743C03">
              <w:rPr>
                <w:sz w:val="22"/>
              </w:rPr>
              <w:t>2.11</w:t>
            </w:r>
          </w:p>
        </w:tc>
        <w:tc>
          <w:tcPr>
            <w:tcW w:w="3694" w:type="dxa"/>
            <w:tcBorders>
              <w:top w:val="nil"/>
              <w:left w:val="nil"/>
              <w:bottom w:val="single" w:sz="4" w:space="0" w:color="auto"/>
              <w:right w:val="single" w:sz="4" w:space="0" w:color="auto"/>
            </w:tcBorders>
            <w:shd w:val="clear" w:color="auto" w:fill="auto"/>
            <w:vAlign w:val="center"/>
            <w:hideMark/>
          </w:tcPr>
          <w:p w14:paraId="24A49596" w14:textId="77777777" w:rsidR="00743C03" w:rsidRPr="00743C03" w:rsidRDefault="00743C03" w:rsidP="00743C03">
            <w:pPr>
              <w:jc w:val="both"/>
              <w:rPr>
                <w:sz w:val="22"/>
              </w:rPr>
            </w:pPr>
            <w:r w:rsidRPr="00743C03">
              <w:rPr>
                <w:sz w:val="22"/>
              </w:rPr>
              <w:t>Đất sinh hoạt cộng đồng</w:t>
            </w:r>
          </w:p>
        </w:tc>
        <w:tc>
          <w:tcPr>
            <w:tcW w:w="992" w:type="dxa"/>
            <w:tcBorders>
              <w:top w:val="nil"/>
              <w:left w:val="nil"/>
              <w:bottom w:val="single" w:sz="4" w:space="0" w:color="auto"/>
              <w:right w:val="single" w:sz="4" w:space="0" w:color="auto"/>
            </w:tcBorders>
            <w:shd w:val="clear" w:color="auto" w:fill="auto"/>
            <w:vAlign w:val="center"/>
            <w:hideMark/>
          </w:tcPr>
          <w:p w14:paraId="590B5808" w14:textId="77777777" w:rsidR="00743C03" w:rsidRPr="00743C03" w:rsidRDefault="00743C03" w:rsidP="00743C03">
            <w:pPr>
              <w:jc w:val="center"/>
              <w:rPr>
                <w:sz w:val="22"/>
              </w:rPr>
            </w:pPr>
            <w:r w:rsidRPr="00743C03">
              <w:rPr>
                <w:sz w:val="22"/>
              </w:rPr>
              <w:t>DSH</w:t>
            </w:r>
          </w:p>
        </w:tc>
        <w:tc>
          <w:tcPr>
            <w:tcW w:w="1276" w:type="dxa"/>
            <w:tcBorders>
              <w:top w:val="nil"/>
              <w:left w:val="nil"/>
              <w:bottom w:val="single" w:sz="4" w:space="0" w:color="auto"/>
              <w:right w:val="single" w:sz="4" w:space="0" w:color="auto"/>
            </w:tcBorders>
            <w:shd w:val="clear" w:color="auto" w:fill="auto"/>
            <w:noWrap/>
            <w:vAlign w:val="center"/>
          </w:tcPr>
          <w:p w14:paraId="233D221F" w14:textId="77777777" w:rsidR="00743C03" w:rsidRPr="00743C03" w:rsidRDefault="00743C03" w:rsidP="00743C03">
            <w:pPr>
              <w:jc w:val="right"/>
              <w:rPr>
                <w:sz w:val="22"/>
              </w:rPr>
            </w:pPr>
            <w:r w:rsidRPr="00743C03">
              <w:rPr>
                <w:sz w:val="22"/>
              </w:rPr>
              <w:t xml:space="preserve">3,29 </w:t>
            </w:r>
          </w:p>
        </w:tc>
        <w:tc>
          <w:tcPr>
            <w:tcW w:w="1275" w:type="dxa"/>
            <w:tcBorders>
              <w:top w:val="nil"/>
              <w:left w:val="nil"/>
              <w:bottom w:val="single" w:sz="4" w:space="0" w:color="auto"/>
              <w:right w:val="single" w:sz="4" w:space="0" w:color="auto"/>
            </w:tcBorders>
            <w:shd w:val="clear" w:color="auto" w:fill="auto"/>
            <w:noWrap/>
            <w:vAlign w:val="center"/>
          </w:tcPr>
          <w:p w14:paraId="7B52B25C" w14:textId="77777777" w:rsidR="00743C03" w:rsidRPr="00743C03" w:rsidRDefault="00743C03" w:rsidP="00743C03">
            <w:pPr>
              <w:jc w:val="right"/>
              <w:rPr>
                <w:color w:val="000000"/>
                <w:sz w:val="22"/>
              </w:rPr>
            </w:pPr>
            <w:r w:rsidRPr="00743C03">
              <w:rPr>
                <w:color w:val="000000"/>
                <w:sz w:val="22"/>
              </w:rPr>
              <w:t> </w:t>
            </w:r>
          </w:p>
        </w:tc>
        <w:tc>
          <w:tcPr>
            <w:tcW w:w="1144" w:type="dxa"/>
            <w:tcBorders>
              <w:top w:val="nil"/>
              <w:left w:val="nil"/>
              <w:bottom w:val="single" w:sz="4" w:space="0" w:color="auto"/>
              <w:right w:val="single" w:sz="4" w:space="0" w:color="auto"/>
            </w:tcBorders>
            <w:shd w:val="clear" w:color="auto" w:fill="auto"/>
            <w:noWrap/>
            <w:vAlign w:val="center"/>
          </w:tcPr>
          <w:p w14:paraId="2E916EFB" w14:textId="77777777" w:rsidR="00743C03" w:rsidRPr="00743C03" w:rsidRDefault="00743C03" w:rsidP="00743C03">
            <w:pPr>
              <w:jc w:val="right"/>
              <w:rPr>
                <w:bCs/>
                <w:sz w:val="22"/>
              </w:rPr>
            </w:pPr>
            <w:r w:rsidRPr="00743C03">
              <w:rPr>
                <w:bCs/>
                <w:sz w:val="22"/>
              </w:rPr>
              <w:t xml:space="preserve">3,29 </w:t>
            </w:r>
          </w:p>
        </w:tc>
      </w:tr>
      <w:tr w:rsidR="00743C03" w:rsidRPr="00743C03" w14:paraId="6EE738BF" w14:textId="77777777" w:rsidTr="00743C03">
        <w:trPr>
          <w:trHeight w:val="34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7BAB025" w14:textId="77777777" w:rsidR="00743C03" w:rsidRPr="00743C03" w:rsidRDefault="00743C03" w:rsidP="00743C03">
            <w:pPr>
              <w:jc w:val="center"/>
              <w:rPr>
                <w:sz w:val="22"/>
              </w:rPr>
            </w:pPr>
            <w:r w:rsidRPr="00743C03">
              <w:rPr>
                <w:sz w:val="22"/>
              </w:rPr>
              <w:t>2.12</w:t>
            </w:r>
          </w:p>
        </w:tc>
        <w:tc>
          <w:tcPr>
            <w:tcW w:w="3694" w:type="dxa"/>
            <w:tcBorders>
              <w:top w:val="nil"/>
              <w:left w:val="nil"/>
              <w:bottom w:val="single" w:sz="4" w:space="0" w:color="auto"/>
              <w:right w:val="single" w:sz="4" w:space="0" w:color="auto"/>
            </w:tcBorders>
            <w:shd w:val="clear" w:color="auto" w:fill="auto"/>
            <w:vAlign w:val="center"/>
            <w:hideMark/>
          </w:tcPr>
          <w:p w14:paraId="50047B0B" w14:textId="77777777" w:rsidR="00743C03" w:rsidRPr="00743C03" w:rsidRDefault="00743C03" w:rsidP="00743C03">
            <w:pPr>
              <w:jc w:val="both"/>
              <w:rPr>
                <w:sz w:val="22"/>
              </w:rPr>
            </w:pPr>
            <w:r w:rsidRPr="00743C03">
              <w:rPr>
                <w:sz w:val="22"/>
              </w:rPr>
              <w:t>Đất khu vui chơi, giải trí công cộng</w:t>
            </w:r>
          </w:p>
        </w:tc>
        <w:tc>
          <w:tcPr>
            <w:tcW w:w="992" w:type="dxa"/>
            <w:tcBorders>
              <w:top w:val="nil"/>
              <w:left w:val="nil"/>
              <w:bottom w:val="single" w:sz="4" w:space="0" w:color="auto"/>
              <w:right w:val="single" w:sz="4" w:space="0" w:color="auto"/>
            </w:tcBorders>
            <w:shd w:val="clear" w:color="auto" w:fill="auto"/>
            <w:vAlign w:val="center"/>
            <w:hideMark/>
          </w:tcPr>
          <w:p w14:paraId="56F13BB9" w14:textId="77777777" w:rsidR="00743C03" w:rsidRPr="00743C03" w:rsidRDefault="00743C03" w:rsidP="00743C03">
            <w:pPr>
              <w:jc w:val="center"/>
              <w:rPr>
                <w:sz w:val="22"/>
              </w:rPr>
            </w:pPr>
            <w:r w:rsidRPr="00743C03">
              <w:rPr>
                <w:sz w:val="22"/>
              </w:rPr>
              <w:t>DKV</w:t>
            </w:r>
          </w:p>
        </w:tc>
        <w:tc>
          <w:tcPr>
            <w:tcW w:w="1276" w:type="dxa"/>
            <w:tcBorders>
              <w:top w:val="nil"/>
              <w:left w:val="nil"/>
              <w:bottom w:val="single" w:sz="4" w:space="0" w:color="auto"/>
              <w:right w:val="single" w:sz="4" w:space="0" w:color="auto"/>
            </w:tcBorders>
            <w:shd w:val="clear" w:color="auto" w:fill="auto"/>
            <w:noWrap/>
            <w:vAlign w:val="center"/>
          </w:tcPr>
          <w:p w14:paraId="7F8D032B" w14:textId="77777777" w:rsidR="00743C03" w:rsidRPr="00743C03" w:rsidRDefault="00743C03" w:rsidP="00743C03">
            <w:pPr>
              <w:jc w:val="right"/>
              <w:rPr>
                <w:sz w:val="22"/>
              </w:rPr>
            </w:pPr>
            <w:r w:rsidRPr="00743C03">
              <w:rPr>
                <w:sz w:val="22"/>
              </w:rPr>
              <w:t xml:space="preserve">0,79 </w:t>
            </w:r>
          </w:p>
        </w:tc>
        <w:tc>
          <w:tcPr>
            <w:tcW w:w="1275" w:type="dxa"/>
            <w:tcBorders>
              <w:top w:val="nil"/>
              <w:left w:val="nil"/>
              <w:bottom w:val="single" w:sz="4" w:space="0" w:color="auto"/>
              <w:right w:val="single" w:sz="4" w:space="0" w:color="auto"/>
            </w:tcBorders>
            <w:shd w:val="clear" w:color="auto" w:fill="auto"/>
            <w:noWrap/>
            <w:vAlign w:val="center"/>
          </w:tcPr>
          <w:p w14:paraId="5FBF7617" w14:textId="77777777" w:rsidR="00743C03" w:rsidRPr="00743C03" w:rsidRDefault="00743C03" w:rsidP="00743C03">
            <w:pPr>
              <w:jc w:val="right"/>
              <w:rPr>
                <w:color w:val="000000"/>
                <w:sz w:val="22"/>
              </w:rPr>
            </w:pPr>
            <w:r w:rsidRPr="00743C03">
              <w:rPr>
                <w:color w:val="000000"/>
                <w:sz w:val="22"/>
              </w:rPr>
              <w:t> </w:t>
            </w:r>
          </w:p>
        </w:tc>
        <w:tc>
          <w:tcPr>
            <w:tcW w:w="1144" w:type="dxa"/>
            <w:tcBorders>
              <w:top w:val="nil"/>
              <w:left w:val="nil"/>
              <w:bottom w:val="single" w:sz="4" w:space="0" w:color="auto"/>
              <w:right w:val="single" w:sz="4" w:space="0" w:color="auto"/>
            </w:tcBorders>
            <w:shd w:val="clear" w:color="auto" w:fill="auto"/>
            <w:noWrap/>
            <w:vAlign w:val="center"/>
          </w:tcPr>
          <w:p w14:paraId="4F2238BB" w14:textId="77777777" w:rsidR="00743C03" w:rsidRPr="00743C03" w:rsidRDefault="00743C03" w:rsidP="00743C03">
            <w:pPr>
              <w:jc w:val="right"/>
              <w:rPr>
                <w:bCs/>
                <w:sz w:val="22"/>
              </w:rPr>
            </w:pPr>
            <w:r w:rsidRPr="00743C03">
              <w:rPr>
                <w:bCs/>
                <w:sz w:val="22"/>
              </w:rPr>
              <w:t xml:space="preserve">0,79 </w:t>
            </w:r>
          </w:p>
        </w:tc>
      </w:tr>
      <w:tr w:rsidR="00743C03" w:rsidRPr="00743C03" w14:paraId="7E4FE58D" w14:textId="77777777" w:rsidTr="00743C03">
        <w:trPr>
          <w:trHeight w:val="34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778D6EC" w14:textId="77777777" w:rsidR="00743C03" w:rsidRPr="00743C03" w:rsidRDefault="00743C03" w:rsidP="00743C03">
            <w:pPr>
              <w:jc w:val="center"/>
              <w:rPr>
                <w:sz w:val="22"/>
              </w:rPr>
            </w:pPr>
            <w:r w:rsidRPr="00743C03">
              <w:rPr>
                <w:sz w:val="22"/>
              </w:rPr>
              <w:t>2.13</w:t>
            </w:r>
          </w:p>
        </w:tc>
        <w:tc>
          <w:tcPr>
            <w:tcW w:w="3694" w:type="dxa"/>
            <w:tcBorders>
              <w:top w:val="nil"/>
              <w:left w:val="nil"/>
              <w:bottom w:val="single" w:sz="4" w:space="0" w:color="auto"/>
              <w:right w:val="single" w:sz="4" w:space="0" w:color="auto"/>
            </w:tcBorders>
            <w:shd w:val="clear" w:color="auto" w:fill="auto"/>
            <w:vAlign w:val="center"/>
            <w:hideMark/>
          </w:tcPr>
          <w:p w14:paraId="31D9E5FD" w14:textId="77777777" w:rsidR="00743C03" w:rsidRPr="00743C03" w:rsidRDefault="00743C03" w:rsidP="00743C03">
            <w:pPr>
              <w:jc w:val="both"/>
              <w:rPr>
                <w:sz w:val="22"/>
              </w:rPr>
            </w:pPr>
            <w:r w:rsidRPr="00743C03">
              <w:rPr>
                <w:sz w:val="22"/>
              </w:rPr>
              <w:t>Đất ở tại nông thôn</w:t>
            </w:r>
          </w:p>
        </w:tc>
        <w:tc>
          <w:tcPr>
            <w:tcW w:w="992" w:type="dxa"/>
            <w:tcBorders>
              <w:top w:val="nil"/>
              <w:left w:val="nil"/>
              <w:bottom w:val="single" w:sz="4" w:space="0" w:color="auto"/>
              <w:right w:val="single" w:sz="4" w:space="0" w:color="auto"/>
            </w:tcBorders>
            <w:shd w:val="clear" w:color="auto" w:fill="auto"/>
            <w:vAlign w:val="center"/>
            <w:hideMark/>
          </w:tcPr>
          <w:p w14:paraId="0F58F4FA" w14:textId="77777777" w:rsidR="00743C03" w:rsidRPr="00743C03" w:rsidRDefault="00743C03" w:rsidP="00743C03">
            <w:pPr>
              <w:jc w:val="center"/>
              <w:rPr>
                <w:sz w:val="22"/>
              </w:rPr>
            </w:pPr>
            <w:r w:rsidRPr="00743C03">
              <w:rPr>
                <w:sz w:val="22"/>
              </w:rPr>
              <w:t>ONT</w:t>
            </w:r>
          </w:p>
        </w:tc>
        <w:tc>
          <w:tcPr>
            <w:tcW w:w="1276" w:type="dxa"/>
            <w:tcBorders>
              <w:top w:val="nil"/>
              <w:left w:val="nil"/>
              <w:bottom w:val="single" w:sz="4" w:space="0" w:color="auto"/>
              <w:right w:val="single" w:sz="4" w:space="0" w:color="auto"/>
            </w:tcBorders>
            <w:shd w:val="clear" w:color="auto" w:fill="auto"/>
            <w:noWrap/>
            <w:vAlign w:val="center"/>
          </w:tcPr>
          <w:p w14:paraId="62BADB08" w14:textId="77777777" w:rsidR="00743C03" w:rsidRPr="00743C03" w:rsidRDefault="00743C03" w:rsidP="00743C03">
            <w:pPr>
              <w:jc w:val="right"/>
              <w:rPr>
                <w:sz w:val="22"/>
              </w:rPr>
            </w:pPr>
            <w:r w:rsidRPr="00743C03">
              <w:rPr>
                <w:sz w:val="22"/>
              </w:rPr>
              <w:t xml:space="preserve">985,52 </w:t>
            </w:r>
          </w:p>
        </w:tc>
        <w:tc>
          <w:tcPr>
            <w:tcW w:w="1275" w:type="dxa"/>
            <w:tcBorders>
              <w:top w:val="nil"/>
              <w:left w:val="nil"/>
              <w:bottom w:val="single" w:sz="4" w:space="0" w:color="auto"/>
              <w:right w:val="single" w:sz="4" w:space="0" w:color="auto"/>
            </w:tcBorders>
            <w:shd w:val="clear" w:color="000000" w:fill="FFFFFF"/>
            <w:noWrap/>
            <w:vAlign w:val="center"/>
          </w:tcPr>
          <w:p w14:paraId="3571B54C" w14:textId="77777777" w:rsidR="00743C03" w:rsidRPr="00743C03" w:rsidRDefault="00743C03" w:rsidP="00743C03">
            <w:pPr>
              <w:jc w:val="right"/>
              <w:rPr>
                <w:i/>
                <w:iCs/>
                <w:color w:val="000000"/>
                <w:sz w:val="22"/>
              </w:rPr>
            </w:pPr>
            <w:r w:rsidRPr="00743C03">
              <w:rPr>
                <w:i/>
                <w:iCs/>
                <w:color w:val="000000"/>
                <w:sz w:val="22"/>
              </w:rPr>
              <w:t xml:space="preserve">815,60 </w:t>
            </w:r>
          </w:p>
        </w:tc>
        <w:tc>
          <w:tcPr>
            <w:tcW w:w="1144" w:type="dxa"/>
            <w:tcBorders>
              <w:top w:val="nil"/>
              <w:left w:val="nil"/>
              <w:bottom w:val="single" w:sz="4" w:space="0" w:color="auto"/>
              <w:right w:val="single" w:sz="4" w:space="0" w:color="auto"/>
            </w:tcBorders>
            <w:shd w:val="clear" w:color="auto" w:fill="auto"/>
            <w:noWrap/>
            <w:vAlign w:val="center"/>
          </w:tcPr>
          <w:p w14:paraId="6644F3F5" w14:textId="77777777" w:rsidR="00743C03" w:rsidRPr="00743C03" w:rsidRDefault="00743C03" w:rsidP="00743C03">
            <w:pPr>
              <w:jc w:val="right"/>
              <w:rPr>
                <w:bCs/>
                <w:sz w:val="22"/>
              </w:rPr>
            </w:pPr>
            <w:r w:rsidRPr="00743C03">
              <w:rPr>
                <w:bCs/>
                <w:sz w:val="22"/>
              </w:rPr>
              <w:t xml:space="preserve">169,92 </w:t>
            </w:r>
          </w:p>
        </w:tc>
      </w:tr>
      <w:tr w:rsidR="00743C03" w:rsidRPr="00743C03" w14:paraId="4EB369F5" w14:textId="77777777" w:rsidTr="00743C03">
        <w:trPr>
          <w:trHeight w:val="34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A265379" w14:textId="77777777" w:rsidR="00743C03" w:rsidRPr="00743C03" w:rsidRDefault="00743C03" w:rsidP="00743C03">
            <w:pPr>
              <w:jc w:val="center"/>
              <w:rPr>
                <w:sz w:val="22"/>
              </w:rPr>
            </w:pPr>
            <w:r w:rsidRPr="00743C03">
              <w:rPr>
                <w:sz w:val="22"/>
              </w:rPr>
              <w:t>2.14</w:t>
            </w:r>
          </w:p>
        </w:tc>
        <w:tc>
          <w:tcPr>
            <w:tcW w:w="3694" w:type="dxa"/>
            <w:tcBorders>
              <w:top w:val="nil"/>
              <w:left w:val="nil"/>
              <w:bottom w:val="single" w:sz="4" w:space="0" w:color="auto"/>
              <w:right w:val="single" w:sz="4" w:space="0" w:color="auto"/>
            </w:tcBorders>
            <w:shd w:val="clear" w:color="auto" w:fill="auto"/>
            <w:vAlign w:val="center"/>
            <w:hideMark/>
          </w:tcPr>
          <w:p w14:paraId="0B5D2F8A" w14:textId="77777777" w:rsidR="00743C03" w:rsidRPr="00743C03" w:rsidRDefault="00743C03" w:rsidP="00743C03">
            <w:pPr>
              <w:jc w:val="both"/>
              <w:rPr>
                <w:sz w:val="22"/>
              </w:rPr>
            </w:pPr>
            <w:r w:rsidRPr="00743C03">
              <w:rPr>
                <w:sz w:val="22"/>
              </w:rPr>
              <w:t>Đất ở tại đô thị</w:t>
            </w:r>
          </w:p>
        </w:tc>
        <w:tc>
          <w:tcPr>
            <w:tcW w:w="992" w:type="dxa"/>
            <w:tcBorders>
              <w:top w:val="nil"/>
              <w:left w:val="nil"/>
              <w:bottom w:val="single" w:sz="4" w:space="0" w:color="auto"/>
              <w:right w:val="single" w:sz="4" w:space="0" w:color="auto"/>
            </w:tcBorders>
            <w:shd w:val="clear" w:color="auto" w:fill="auto"/>
            <w:vAlign w:val="center"/>
            <w:hideMark/>
          </w:tcPr>
          <w:p w14:paraId="10F567CD" w14:textId="77777777" w:rsidR="00743C03" w:rsidRPr="00743C03" w:rsidRDefault="00743C03" w:rsidP="00743C03">
            <w:pPr>
              <w:jc w:val="center"/>
              <w:rPr>
                <w:sz w:val="22"/>
              </w:rPr>
            </w:pPr>
            <w:r w:rsidRPr="00743C03">
              <w:rPr>
                <w:sz w:val="22"/>
              </w:rPr>
              <w:t>ODT</w:t>
            </w:r>
          </w:p>
        </w:tc>
        <w:tc>
          <w:tcPr>
            <w:tcW w:w="1276" w:type="dxa"/>
            <w:tcBorders>
              <w:top w:val="nil"/>
              <w:left w:val="nil"/>
              <w:bottom w:val="single" w:sz="4" w:space="0" w:color="auto"/>
              <w:right w:val="single" w:sz="4" w:space="0" w:color="auto"/>
            </w:tcBorders>
            <w:shd w:val="clear" w:color="auto" w:fill="auto"/>
            <w:noWrap/>
            <w:vAlign w:val="center"/>
          </w:tcPr>
          <w:p w14:paraId="319BCC76" w14:textId="77777777" w:rsidR="00743C03" w:rsidRPr="00743C03" w:rsidRDefault="00743C03" w:rsidP="00743C03">
            <w:pPr>
              <w:jc w:val="right"/>
              <w:rPr>
                <w:sz w:val="22"/>
              </w:rPr>
            </w:pPr>
            <w:r w:rsidRPr="00743C03">
              <w:rPr>
                <w:sz w:val="22"/>
              </w:rPr>
              <w:t xml:space="preserve">45,21 </w:t>
            </w:r>
          </w:p>
        </w:tc>
        <w:tc>
          <w:tcPr>
            <w:tcW w:w="1275" w:type="dxa"/>
            <w:tcBorders>
              <w:top w:val="nil"/>
              <w:left w:val="nil"/>
              <w:bottom w:val="single" w:sz="4" w:space="0" w:color="auto"/>
              <w:right w:val="single" w:sz="4" w:space="0" w:color="auto"/>
            </w:tcBorders>
            <w:shd w:val="clear" w:color="000000" w:fill="FFFFFF"/>
            <w:noWrap/>
            <w:vAlign w:val="center"/>
          </w:tcPr>
          <w:p w14:paraId="40FF8C0E" w14:textId="77777777" w:rsidR="00743C03" w:rsidRPr="00743C03" w:rsidRDefault="00743C03" w:rsidP="00743C03">
            <w:pPr>
              <w:jc w:val="right"/>
              <w:rPr>
                <w:i/>
                <w:iCs/>
                <w:color w:val="000000"/>
                <w:sz w:val="22"/>
              </w:rPr>
            </w:pPr>
            <w:r w:rsidRPr="00743C03">
              <w:rPr>
                <w:i/>
                <w:iCs/>
                <w:color w:val="000000"/>
                <w:sz w:val="22"/>
              </w:rPr>
              <w:t xml:space="preserve">30,97 </w:t>
            </w:r>
          </w:p>
        </w:tc>
        <w:tc>
          <w:tcPr>
            <w:tcW w:w="1144" w:type="dxa"/>
            <w:tcBorders>
              <w:top w:val="nil"/>
              <w:left w:val="nil"/>
              <w:bottom w:val="single" w:sz="4" w:space="0" w:color="auto"/>
              <w:right w:val="single" w:sz="4" w:space="0" w:color="auto"/>
            </w:tcBorders>
            <w:shd w:val="clear" w:color="auto" w:fill="auto"/>
            <w:noWrap/>
            <w:vAlign w:val="center"/>
          </w:tcPr>
          <w:p w14:paraId="26ACCFFA" w14:textId="77777777" w:rsidR="00743C03" w:rsidRPr="00743C03" w:rsidRDefault="00743C03" w:rsidP="00743C03">
            <w:pPr>
              <w:jc w:val="right"/>
              <w:rPr>
                <w:bCs/>
                <w:sz w:val="22"/>
              </w:rPr>
            </w:pPr>
            <w:r w:rsidRPr="00743C03">
              <w:rPr>
                <w:bCs/>
                <w:sz w:val="22"/>
              </w:rPr>
              <w:t xml:space="preserve">14,24 </w:t>
            </w:r>
          </w:p>
        </w:tc>
      </w:tr>
      <w:tr w:rsidR="00743C03" w:rsidRPr="00743C03" w14:paraId="0B16C0ED" w14:textId="77777777" w:rsidTr="00743C03">
        <w:trPr>
          <w:trHeight w:val="34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53F4C86D" w14:textId="77777777" w:rsidR="00743C03" w:rsidRPr="00743C03" w:rsidRDefault="00743C03" w:rsidP="00743C03">
            <w:pPr>
              <w:jc w:val="center"/>
              <w:rPr>
                <w:sz w:val="22"/>
              </w:rPr>
            </w:pPr>
            <w:r w:rsidRPr="00743C03">
              <w:rPr>
                <w:sz w:val="22"/>
              </w:rPr>
              <w:t>2.15</w:t>
            </w:r>
          </w:p>
        </w:tc>
        <w:tc>
          <w:tcPr>
            <w:tcW w:w="3694" w:type="dxa"/>
            <w:tcBorders>
              <w:top w:val="nil"/>
              <w:left w:val="nil"/>
              <w:bottom w:val="single" w:sz="4" w:space="0" w:color="auto"/>
              <w:right w:val="single" w:sz="4" w:space="0" w:color="auto"/>
            </w:tcBorders>
            <w:shd w:val="clear" w:color="auto" w:fill="auto"/>
            <w:vAlign w:val="center"/>
            <w:hideMark/>
          </w:tcPr>
          <w:p w14:paraId="70B9D111" w14:textId="77777777" w:rsidR="00743C03" w:rsidRPr="00743C03" w:rsidRDefault="00743C03" w:rsidP="00743C03">
            <w:pPr>
              <w:jc w:val="both"/>
              <w:rPr>
                <w:sz w:val="22"/>
              </w:rPr>
            </w:pPr>
            <w:r w:rsidRPr="00743C03">
              <w:rPr>
                <w:sz w:val="22"/>
              </w:rPr>
              <w:t>Đất xây dựng trụ sở cơ quan</w:t>
            </w:r>
          </w:p>
        </w:tc>
        <w:tc>
          <w:tcPr>
            <w:tcW w:w="992" w:type="dxa"/>
            <w:tcBorders>
              <w:top w:val="nil"/>
              <w:left w:val="nil"/>
              <w:bottom w:val="single" w:sz="4" w:space="0" w:color="auto"/>
              <w:right w:val="single" w:sz="4" w:space="0" w:color="auto"/>
            </w:tcBorders>
            <w:shd w:val="clear" w:color="auto" w:fill="auto"/>
            <w:vAlign w:val="center"/>
            <w:hideMark/>
          </w:tcPr>
          <w:p w14:paraId="2396605B" w14:textId="77777777" w:rsidR="00743C03" w:rsidRPr="00743C03" w:rsidRDefault="00743C03" w:rsidP="00743C03">
            <w:pPr>
              <w:jc w:val="center"/>
              <w:rPr>
                <w:sz w:val="22"/>
              </w:rPr>
            </w:pPr>
            <w:r w:rsidRPr="00743C03">
              <w:rPr>
                <w:sz w:val="22"/>
              </w:rPr>
              <w:t>TSC</w:t>
            </w:r>
          </w:p>
        </w:tc>
        <w:tc>
          <w:tcPr>
            <w:tcW w:w="1276" w:type="dxa"/>
            <w:tcBorders>
              <w:top w:val="nil"/>
              <w:left w:val="nil"/>
              <w:bottom w:val="single" w:sz="4" w:space="0" w:color="auto"/>
              <w:right w:val="single" w:sz="4" w:space="0" w:color="auto"/>
            </w:tcBorders>
            <w:shd w:val="clear" w:color="auto" w:fill="auto"/>
            <w:noWrap/>
            <w:vAlign w:val="center"/>
          </w:tcPr>
          <w:p w14:paraId="5AFB3B2E" w14:textId="77777777" w:rsidR="00743C03" w:rsidRPr="00743C03" w:rsidRDefault="00743C03" w:rsidP="00743C03">
            <w:pPr>
              <w:jc w:val="right"/>
              <w:rPr>
                <w:sz w:val="22"/>
              </w:rPr>
            </w:pPr>
            <w:r w:rsidRPr="00743C03">
              <w:rPr>
                <w:sz w:val="22"/>
              </w:rPr>
              <w:t xml:space="preserve">11,00 </w:t>
            </w:r>
          </w:p>
        </w:tc>
        <w:tc>
          <w:tcPr>
            <w:tcW w:w="1275" w:type="dxa"/>
            <w:tcBorders>
              <w:top w:val="nil"/>
              <w:left w:val="nil"/>
              <w:bottom w:val="single" w:sz="4" w:space="0" w:color="auto"/>
              <w:right w:val="single" w:sz="4" w:space="0" w:color="auto"/>
            </w:tcBorders>
            <w:shd w:val="clear" w:color="000000" w:fill="FFFFFF"/>
            <w:noWrap/>
            <w:vAlign w:val="center"/>
          </w:tcPr>
          <w:p w14:paraId="731A2F6C" w14:textId="77777777" w:rsidR="00743C03" w:rsidRPr="00743C03" w:rsidRDefault="00743C03" w:rsidP="00743C03">
            <w:pPr>
              <w:jc w:val="right"/>
              <w:rPr>
                <w:i/>
                <w:iCs/>
                <w:color w:val="000000"/>
                <w:sz w:val="22"/>
              </w:rPr>
            </w:pPr>
            <w:r w:rsidRPr="00743C03">
              <w:rPr>
                <w:i/>
                <w:iCs/>
                <w:color w:val="000000"/>
                <w:sz w:val="22"/>
              </w:rPr>
              <w:t xml:space="preserve">13,82 </w:t>
            </w:r>
          </w:p>
        </w:tc>
        <w:tc>
          <w:tcPr>
            <w:tcW w:w="1144" w:type="dxa"/>
            <w:tcBorders>
              <w:top w:val="nil"/>
              <w:left w:val="nil"/>
              <w:bottom w:val="single" w:sz="4" w:space="0" w:color="auto"/>
              <w:right w:val="single" w:sz="4" w:space="0" w:color="auto"/>
            </w:tcBorders>
            <w:shd w:val="clear" w:color="auto" w:fill="auto"/>
            <w:noWrap/>
            <w:vAlign w:val="center"/>
          </w:tcPr>
          <w:p w14:paraId="4E9A28A9" w14:textId="77777777" w:rsidR="00743C03" w:rsidRPr="00743C03" w:rsidRDefault="00743C03" w:rsidP="00743C03">
            <w:pPr>
              <w:jc w:val="right"/>
              <w:rPr>
                <w:bCs/>
                <w:sz w:val="22"/>
              </w:rPr>
            </w:pPr>
            <w:r w:rsidRPr="00743C03">
              <w:rPr>
                <w:bCs/>
                <w:sz w:val="22"/>
              </w:rPr>
              <w:t xml:space="preserve">-2,82 </w:t>
            </w:r>
          </w:p>
        </w:tc>
      </w:tr>
      <w:tr w:rsidR="00743C03" w:rsidRPr="00743C03" w14:paraId="0D58F15E" w14:textId="77777777" w:rsidTr="00743C03">
        <w:trPr>
          <w:trHeight w:val="34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02F3FC4C" w14:textId="77777777" w:rsidR="00743C03" w:rsidRPr="00743C03" w:rsidRDefault="00743C03" w:rsidP="00743C03">
            <w:pPr>
              <w:jc w:val="center"/>
              <w:rPr>
                <w:sz w:val="22"/>
              </w:rPr>
            </w:pPr>
            <w:r w:rsidRPr="00743C03">
              <w:rPr>
                <w:sz w:val="22"/>
              </w:rPr>
              <w:t>2.16</w:t>
            </w:r>
          </w:p>
        </w:tc>
        <w:tc>
          <w:tcPr>
            <w:tcW w:w="3694" w:type="dxa"/>
            <w:tcBorders>
              <w:top w:val="nil"/>
              <w:left w:val="nil"/>
              <w:bottom w:val="single" w:sz="4" w:space="0" w:color="auto"/>
              <w:right w:val="single" w:sz="4" w:space="0" w:color="auto"/>
            </w:tcBorders>
            <w:shd w:val="clear" w:color="auto" w:fill="auto"/>
            <w:noWrap/>
            <w:vAlign w:val="center"/>
            <w:hideMark/>
          </w:tcPr>
          <w:p w14:paraId="6522ABED" w14:textId="77777777" w:rsidR="00743C03" w:rsidRPr="00743C03" w:rsidRDefault="00743C03" w:rsidP="00743C03">
            <w:pPr>
              <w:jc w:val="both"/>
              <w:rPr>
                <w:spacing w:val="-8"/>
                <w:sz w:val="22"/>
              </w:rPr>
            </w:pPr>
            <w:r w:rsidRPr="00743C03">
              <w:rPr>
                <w:spacing w:val="-8"/>
                <w:sz w:val="22"/>
              </w:rPr>
              <w:t>Đất xây dựng trụ sở của tổ chức sự nghiệp</w:t>
            </w:r>
          </w:p>
        </w:tc>
        <w:tc>
          <w:tcPr>
            <w:tcW w:w="992" w:type="dxa"/>
            <w:tcBorders>
              <w:top w:val="nil"/>
              <w:left w:val="nil"/>
              <w:bottom w:val="single" w:sz="4" w:space="0" w:color="auto"/>
              <w:right w:val="single" w:sz="4" w:space="0" w:color="auto"/>
            </w:tcBorders>
            <w:shd w:val="clear" w:color="auto" w:fill="auto"/>
            <w:noWrap/>
            <w:vAlign w:val="center"/>
            <w:hideMark/>
          </w:tcPr>
          <w:p w14:paraId="7E2A8567" w14:textId="77777777" w:rsidR="00743C03" w:rsidRPr="00743C03" w:rsidRDefault="00743C03" w:rsidP="00743C03">
            <w:pPr>
              <w:jc w:val="center"/>
              <w:rPr>
                <w:sz w:val="22"/>
              </w:rPr>
            </w:pPr>
            <w:r w:rsidRPr="00743C03">
              <w:rPr>
                <w:sz w:val="22"/>
              </w:rPr>
              <w:t>DTS</w:t>
            </w:r>
          </w:p>
        </w:tc>
        <w:tc>
          <w:tcPr>
            <w:tcW w:w="1276" w:type="dxa"/>
            <w:tcBorders>
              <w:top w:val="nil"/>
              <w:left w:val="nil"/>
              <w:bottom w:val="single" w:sz="4" w:space="0" w:color="auto"/>
              <w:right w:val="single" w:sz="4" w:space="0" w:color="auto"/>
            </w:tcBorders>
            <w:shd w:val="clear" w:color="auto" w:fill="auto"/>
            <w:noWrap/>
            <w:vAlign w:val="center"/>
          </w:tcPr>
          <w:p w14:paraId="404CBD40" w14:textId="77777777" w:rsidR="00743C03" w:rsidRPr="00743C03" w:rsidRDefault="00743C03" w:rsidP="00743C03">
            <w:pPr>
              <w:jc w:val="right"/>
              <w:rPr>
                <w:sz w:val="22"/>
              </w:rPr>
            </w:pPr>
            <w:r w:rsidRPr="00743C03">
              <w:rPr>
                <w:sz w:val="22"/>
              </w:rPr>
              <w:t xml:space="preserve">1,28 </w:t>
            </w:r>
          </w:p>
        </w:tc>
        <w:tc>
          <w:tcPr>
            <w:tcW w:w="1275" w:type="dxa"/>
            <w:tcBorders>
              <w:top w:val="nil"/>
              <w:left w:val="nil"/>
              <w:bottom w:val="single" w:sz="4" w:space="0" w:color="auto"/>
              <w:right w:val="single" w:sz="4" w:space="0" w:color="auto"/>
            </w:tcBorders>
            <w:shd w:val="clear" w:color="auto" w:fill="auto"/>
            <w:noWrap/>
            <w:vAlign w:val="center"/>
          </w:tcPr>
          <w:p w14:paraId="5B050B67" w14:textId="77777777" w:rsidR="00743C03" w:rsidRPr="00743C03" w:rsidRDefault="00743C03" w:rsidP="00743C03">
            <w:pPr>
              <w:jc w:val="right"/>
              <w:rPr>
                <w:color w:val="000000"/>
                <w:sz w:val="22"/>
              </w:rPr>
            </w:pPr>
            <w:r w:rsidRPr="00743C03">
              <w:rPr>
                <w:color w:val="000000"/>
                <w:sz w:val="22"/>
              </w:rPr>
              <w:t> </w:t>
            </w:r>
          </w:p>
        </w:tc>
        <w:tc>
          <w:tcPr>
            <w:tcW w:w="1144" w:type="dxa"/>
            <w:tcBorders>
              <w:top w:val="nil"/>
              <w:left w:val="nil"/>
              <w:bottom w:val="single" w:sz="4" w:space="0" w:color="auto"/>
              <w:right w:val="single" w:sz="4" w:space="0" w:color="auto"/>
            </w:tcBorders>
            <w:shd w:val="clear" w:color="auto" w:fill="auto"/>
            <w:noWrap/>
            <w:vAlign w:val="center"/>
          </w:tcPr>
          <w:p w14:paraId="6B934F5F" w14:textId="77777777" w:rsidR="00743C03" w:rsidRPr="00743C03" w:rsidRDefault="00743C03" w:rsidP="00743C03">
            <w:pPr>
              <w:jc w:val="right"/>
              <w:rPr>
                <w:bCs/>
                <w:sz w:val="22"/>
              </w:rPr>
            </w:pPr>
            <w:r w:rsidRPr="00743C03">
              <w:rPr>
                <w:bCs/>
                <w:sz w:val="22"/>
              </w:rPr>
              <w:t xml:space="preserve">1,28 </w:t>
            </w:r>
          </w:p>
        </w:tc>
      </w:tr>
      <w:tr w:rsidR="00743C03" w:rsidRPr="00743C03" w14:paraId="59AFC0A9" w14:textId="77777777" w:rsidTr="00743C03">
        <w:trPr>
          <w:trHeight w:val="34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28304E62" w14:textId="77777777" w:rsidR="00743C03" w:rsidRPr="00743C03" w:rsidRDefault="00743C03" w:rsidP="00743C03">
            <w:pPr>
              <w:jc w:val="center"/>
              <w:rPr>
                <w:sz w:val="22"/>
              </w:rPr>
            </w:pPr>
            <w:r w:rsidRPr="00743C03">
              <w:rPr>
                <w:sz w:val="22"/>
              </w:rPr>
              <w:t>2.17</w:t>
            </w:r>
          </w:p>
        </w:tc>
        <w:tc>
          <w:tcPr>
            <w:tcW w:w="3694" w:type="dxa"/>
            <w:tcBorders>
              <w:top w:val="nil"/>
              <w:left w:val="nil"/>
              <w:bottom w:val="single" w:sz="4" w:space="0" w:color="auto"/>
              <w:right w:val="single" w:sz="4" w:space="0" w:color="auto"/>
            </w:tcBorders>
            <w:shd w:val="clear" w:color="auto" w:fill="auto"/>
            <w:noWrap/>
            <w:vAlign w:val="center"/>
            <w:hideMark/>
          </w:tcPr>
          <w:p w14:paraId="603BD805" w14:textId="77777777" w:rsidR="00743C03" w:rsidRPr="00743C03" w:rsidRDefault="00743C03" w:rsidP="00743C03">
            <w:pPr>
              <w:jc w:val="both"/>
              <w:rPr>
                <w:sz w:val="22"/>
              </w:rPr>
            </w:pPr>
            <w:r w:rsidRPr="00743C03">
              <w:rPr>
                <w:sz w:val="22"/>
              </w:rPr>
              <w:t>Đất xây dựng cơ sở ngoại giao</w:t>
            </w:r>
          </w:p>
        </w:tc>
        <w:tc>
          <w:tcPr>
            <w:tcW w:w="992" w:type="dxa"/>
            <w:tcBorders>
              <w:top w:val="nil"/>
              <w:left w:val="nil"/>
              <w:bottom w:val="single" w:sz="4" w:space="0" w:color="auto"/>
              <w:right w:val="single" w:sz="4" w:space="0" w:color="auto"/>
            </w:tcBorders>
            <w:shd w:val="clear" w:color="auto" w:fill="auto"/>
            <w:noWrap/>
            <w:vAlign w:val="center"/>
            <w:hideMark/>
          </w:tcPr>
          <w:p w14:paraId="72DB3086" w14:textId="77777777" w:rsidR="00743C03" w:rsidRPr="00743C03" w:rsidRDefault="00743C03" w:rsidP="00743C03">
            <w:pPr>
              <w:jc w:val="center"/>
              <w:rPr>
                <w:sz w:val="22"/>
              </w:rPr>
            </w:pPr>
            <w:r w:rsidRPr="00743C03">
              <w:rPr>
                <w:sz w:val="22"/>
              </w:rPr>
              <w:t>DNG</w:t>
            </w:r>
          </w:p>
        </w:tc>
        <w:tc>
          <w:tcPr>
            <w:tcW w:w="1276" w:type="dxa"/>
            <w:tcBorders>
              <w:top w:val="nil"/>
              <w:left w:val="nil"/>
              <w:bottom w:val="single" w:sz="4" w:space="0" w:color="auto"/>
              <w:right w:val="single" w:sz="4" w:space="0" w:color="auto"/>
            </w:tcBorders>
            <w:shd w:val="clear" w:color="auto" w:fill="auto"/>
            <w:noWrap/>
            <w:vAlign w:val="center"/>
          </w:tcPr>
          <w:p w14:paraId="5DE1766B" w14:textId="359AADE6" w:rsidR="00743C03" w:rsidRPr="00743C03" w:rsidRDefault="00743C03" w:rsidP="00743C03">
            <w:pPr>
              <w:jc w:val="right"/>
              <w:rPr>
                <w:sz w:val="22"/>
              </w:rPr>
            </w:pPr>
          </w:p>
        </w:tc>
        <w:tc>
          <w:tcPr>
            <w:tcW w:w="1275" w:type="dxa"/>
            <w:tcBorders>
              <w:top w:val="nil"/>
              <w:left w:val="nil"/>
              <w:bottom w:val="single" w:sz="4" w:space="0" w:color="auto"/>
              <w:right w:val="single" w:sz="4" w:space="0" w:color="auto"/>
            </w:tcBorders>
            <w:shd w:val="clear" w:color="auto" w:fill="auto"/>
            <w:noWrap/>
            <w:vAlign w:val="center"/>
          </w:tcPr>
          <w:p w14:paraId="2D88DCE2" w14:textId="548CB8CF" w:rsidR="00743C03" w:rsidRPr="00743C03" w:rsidRDefault="00743C03" w:rsidP="00743C03">
            <w:pPr>
              <w:jc w:val="right"/>
              <w:rPr>
                <w:color w:val="000000"/>
                <w:sz w:val="22"/>
              </w:rPr>
            </w:pPr>
          </w:p>
        </w:tc>
        <w:tc>
          <w:tcPr>
            <w:tcW w:w="1144" w:type="dxa"/>
            <w:tcBorders>
              <w:top w:val="nil"/>
              <w:left w:val="nil"/>
              <w:bottom w:val="single" w:sz="4" w:space="0" w:color="auto"/>
              <w:right w:val="single" w:sz="4" w:space="0" w:color="auto"/>
            </w:tcBorders>
            <w:shd w:val="clear" w:color="auto" w:fill="auto"/>
            <w:noWrap/>
            <w:vAlign w:val="center"/>
          </w:tcPr>
          <w:p w14:paraId="768EA729" w14:textId="01B33F36" w:rsidR="00743C03" w:rsidRPr="00743C03" w:rsidRDefault="00743C03" w:rsidP="00743C03">
            <w:pPr>
              <w:jc w:val="right"/>
              <w:rPr>
                <w:bCs/>
                <w:sz w:val="22"/>
              </w:rPr>
            </w:pPr>
          </w:p>
        </w:tc>
      </w:tr>
      <w:tr w:rsidR="00743C03" w:rsidRPr="00743C03" w14:paraId="188B9074" w14:textId="77777777" w:rsidTr="00743C03">
        <w:trPr>
          <w:trHeight w:val="34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467EFB78" w14:textId="77777777" w:rsidR="00743C03" w:rsidRPr="00743C03" w:rsidRDefault="00743C03" w:rsidP="00743C03">
            <w:pPr>
              <w:jc w:val="center"/>
              <w:rPr>
                <w:sz w:val="22"/>
              </w:rPr>
            </w:pPr>
            <w:r w:rsidRPr="00743C03">
              <w:rPr>
                <w:sz w:val="22"/>
              </w:rPr>
              <w:t>2.18</w:t>
            </w:r>
          </w:p>
        </w:tc>
        <w:tc>
          <w:tcPr>
            <w:tcW w:w="3694" w:type="dxa"/>
            <w:tcBorders>
              <w:top w:val="nil"/>
              <w:left w:val="nil"/>
              <w:bottom w:val="single" w:sz="4" w:space="0" w:color="auto"/>
              <w:right w:val="single" w:sz="4" w:space="0" w:color="auto"/>
            </w:tcBorders>
            <w:shd w:val="clear" w:color="auto" w:fill="auto"/>
            <w:noWrap/>
            <w:vAlign w:val="center"/>
            <w:hideMark/>
          </w:tcPr>
          <w:p w14:paraId="10820FE6" w14:textId="77777777" w:rsidR="00743C03" w:rsidRPr="00743C03" w:rsidRDefault="00743C03" w:rsidP="00743C03">
            <w:pPr>
              <w:jc w:val="both"/>
              <w:rPr>
                <w:sz w:val="22"/>
              </w:rPr>
            </w:pPr>
            <w:r w:rsidRPr="00743C03">
              <w:rPr>
                <w:sz w:val="22"/>
              </w:rPr>
              <w:t>Đất tín ngưỡng</w:t>
            </w:r>
          </w:p>
        </w:tc>
        <w:tc>
          <w:tcPr>
            <w:tcW w:w="992" w:type="dxa"/>
            <w:tcBorders>
              <w:top w:val="nil"/>
              <w:left w:val="nil"/>
              <w:bottom w:val="single" w:sz="4" w:space="0" w:color="auto"/>
              <w:right w:val="single" w:sz="4" w:space="0" w:color="auto"/>
            </w:tcBorders>
            <w:shd w:val="clear" w:color="auto" w:fill="auto"/>
            <w:noWrap/>
            <w:vAlign w:val="center"/>
            <w:hideMark/>
          </w:tcPr>
          <w:p w14:paraId="68A8B435" w14:textId="77777777" w:rsidR="00743C03" w:rsidRPr="00743C03" w:rsidRDefault="00743C03" w:rsidP="00743C03">
            <w:pPr>
              <w:jc w:val="center"/>
              <w:rPr>
                <w:sz w:val="22"/>
              </w:rPr>
            </w:pPr>
            <w:r w:rsidRPr="00743C03">
              <w:rPr>
                <w:sz w:val="22"/>
              </w:rPr>
              <w:t>TIN</w:t>
            </w:r>
          </w:p>
        </w:tc>
        <w:tc>
          <w:tcPr>
            <w:tcW w:w="1276" w:type="dxa"/>
            <w:tcBorders>
              <w:top w:val="nil"/>
              <w:left w:val="nil"/>
              <w:bottom w:val="single" w:sz="4" w:space="0" w:color="auto"/>
              <w:right w:val="single" w:sz="4" w:space="0" w:color="auto"/>
            </w:tcBorders>
            <w:shd w:val="clear" w:color="auto" w:fill="auto"/>
            <w:noWrap/>
            <w:vAlign w:val="center"/>
          </w:tcPr>
          <w:p w14:paraId="2B16444D" w14:textId="77777777" w:rsidR="00743C03" w:rsidRPr="00743C03" w:rsidRDefault="00743C03" w:rsidP="00743C03">
            <w:pPr>
              <w:jc w:val="right"/>
              <w:rPr>
                <w:sz w:val="22"/>
              </w:rPr>
            </w:pPr>
            <w:r w:rsidRPr="00743C03">
              <w:rPr>
                <w:sz w:val="22"/>
              </w:rPr>
              <w:t xml:space="preserve">13,44 </w:t>
            </w:r>
          </w:p>
        </w:tc>
        <w:tc>
          <w:tcPr>
            <w:tcW w:w="1275" w:type="dxa"/>
            <w:tcBorders>
              <w:top w:val="nil"/>
              <w:left w:val="nil"/>
              <w:bottom w:val="single" w:sz="4" w:space="0" w:color="auto"/>
              <w:right w:val="single" w:sz="4" w:space="0" w:color="auto"/>
            </w:tcBorders>
            <w:shd w:val="clear" w:color="000000" w:fill="FFFFFF"/>
            <w:noWrap/>
            <w:vAlign w:val="center"/>
          </w:tcPr>
          <w:p w14:paraId="1046F8CB" w14:textId="77777777" w:rsidR="00743C03" w:rsidRPr="00743C03" w:rsidRDefault="00743C03" w:rsidP="00743C03">
            <w:pPr>
              <w:jc w:val="right"/>
              <w:rPr>
                <w:color w:val="000000"/>
                <w:sz w:val="22"/>
              </w:rPr>
            </w:pPr>
            <w:r w:rsidRPr="00743C03">
              <w:rPr>
                <w:color w:val="000000"/>
                <w:sz w:val="22"/>
              </w:rPr>
              <w:t xml:space="preserve">13,67 </w:t>
            </w:r>
          </w:p>
        </w:tc>
        <w:tc>
          <w:tcPr>
            <w:tcW w:w="1144" w:type="dxa"/>
            <w:tcBorders>
              <w:top w:val="nil"/>
              <w:left w:val="nil"/>
              <w:bottom w:val="single" w:sz="4" w:space="0" w:color="auto"/>
              <w:right w:val="single" w:sz="4" w:space="0" w:color="auto"/>
            </w:tcBorders>
            <w:shd w:val="clear" w:color="auto" w:fill="auto"/>
            <w:noWrap/>
            <w:vAlign w:val="center"/>
          </w:tcPr>
          <w:p w14:paraId="0DC34DC7" w14:textId="77777777" w:rsidR="00743C03" w:rsidRPr="00743C03" w:rsidRDefault="00743C03" w:rsidP="00743C03">
            <w:pPr>
              <w:jc w:val="right"/>
              <w:rPr>
                <w:bCs/>
                <w:sz w:val="22"/>
              </w:rPr>
            </w:pPr>
            <w:r w:rsidRPr="00743C03">
              <w:rPr>
                <w:bCs/>
                <w:sz w:val="22"/>
              </w:rPr>
              <w:t xml:space="preserve">-0,23 </w:t>
            </w:r>
          </w:p>
        </w:tc>
      </w:tr>
      <w:tr w:rsidR="00743C03" w:rsidRPr="00743C03" w14:paraId="0B73C87F" w14:textId="77777777" w:rsidTr="00743C03">
        <w:trPr>
          <w:trHeight w:val="34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3D317EB8" w14:textId="77777777" w:rsidR="00743C03" w:rsidRPr="00743C03" w:rsidRDefault="00743C03" w:rsidP="00743C03">
            <w:pPr>
              <w:jc w:val="center"/>
              <w:rPr>
                <w:sz w:val="22"/>
              </w:rPr>
            </w:pPr>
            <w:r w:rsidRPr="00743C03">
              <w:rPr>
                <w:sz w:val="22"/>
              </w:rPr>
              <w:t>2.19</w:t>
            </w:r>
          </w:p>
        </w:tc>
        <w:tc>
          <w:tcPr>
            <w:tcW w:w="3694" w:type="dxa"/>
            <w:tcBorders>
              <w:top w:val="nil"/>
              <w:left w:val="nil"/>
              <w:bottom w:val="single" w:sz="4" w:space="0" w:color="auto"/>
              <w:right w:val="single" w:sz="4" w:space="0" w:color="auto"/>
            </w:tcBorders>
            <w:shd w:val="clear" w:color="auto" w:fill="auto"/>
            <w:vAlign w:val="center"/>
            <w:hideMark/>
          </w:tcPr>
          <w:p w14:paraId="2ED724BF" w14:textId="77777777" w:rsidR="00743C03" w:rsidRPr="00743C03" w:rsidRDefault="00743C03" w:rsidP="00743C03">
            <w:pPr>
              <w:jc w:val="both"/>
              <w:rPr>
                <w:sz w:val="22"/>
              </w:rPr>
            </w:pPr>
            <w:r w:rsidRPr="00743C03">
              <w:rPr>
                <w:sz w:val="22"/>
              </w:rPr>
              <w:t>Đất sông, ngòi, kênh, rạch, suối</w:t>
            </w:r>
          </w:p>
        </w:tc>
        <w:tc>
          <w:tcPr>
            <w:tcW w:w="992" w:type="dxa"/>
            <w:tcBorders>
              <w:top w:val="nil"/>
              <w:left w:val="nil"/>
              <w:bottom w:val="single" w:sz="4" w:space="0" w:color="auto"/>
              <w:right w:val="single" w:sz="4" w:space="0" w:color="auto"/>
            </w:tcBorders>
            <w:shd w:val="clear" w:color="auto" w:fill="auto"/>
            <w:vAlign w:val="center"/>
            <w:hideMark/>
          </w:tcPr>
          <w:p w14:paraId="0EA98D4E" w14:textId="77777777" w:rsidR="00743C03" w:rsidRPr="00743C03" w:rsidRDefault="00743C03" w:rsidP="00743C03">
            <w:pPr>
              <w:jc w:val="center"/>
              <w:rPr>
                <w:sz w:val="22"/>
              </w:rPr>
            </w:pPr>
            <w:r w:rsidRPr="00743C03">
              <w:rPr>
                <w:sz w:val="22"/>
              </w:rPr>
              <w:t>SON</w:t>
            </w:r>
          </w:p>
        </w:tc>
        <w:tc>
          <w:tcPr>
            <w:tcW w:w="1276" w:type="dxa"/>
            <w:tcBorders>
              <w:top w:val="nil"/>
              <w:left w:val="nil"/>
              <w:bottom w:val="single" w:sz="4" w:space="0" w:color="auto"/>
              <w:right w:val="single" w:sz="4" w:space="0" w:color="auto"/>
            </w:tcBorders>
            <w:shd w:val="clear" w:color="auto" w:fill="auto"/>
            <w:noWrap/>
            <w:vAlign w:val="center"/>
          </w:tcPr>
          <w:p w14:paraId="199E9B9E" w14:textId="77777777" w:rsidR="00743C03" w:rsidRPr="00743C03" w:rsidRDefault="00743C03" w:rsidP="00743C03">
            <w:pPr>
              <w:jc w:val="right"/>
              <w:rPr>
                <w:sz w:val="22"/>
              </w:rPr>
            </w:pPr>
            <w:r w:rsidRPr="00743C03">
              <w:rPr>
                <w:sz w:val="22"/>
              </w:rPr>
              <w:t xml:space="preserve">6.356,92 </w:t>
            </w:r>
          </w:p>
        </w:tc>
        <w:tc>
          <w:tcPr>
            <w:tcW w:w="1275" w:type="dxa"/>
            <w:tcBorders>
              <w:top w:val="nil"/>
              <w:left w:val="nil"/>
              <w:bottom w:val="single" w:sz="4" w:space="0" w:color="auto"/>
              <w:right w:val="single" w:sz="4" w:space="0" w:color="auto"/>
            </w:tcBorders>
            <w:shd w:val="clear" w:color="000000" w:fill="FFFFFF"/>
            <w:noWrap/>
            <w:vAlign w:val="center"/>
          </w:tcPr>
          <w:p w14:paraId="74C4AB4D" w14:textId="77777777" w:rsidR="00743C03" w:rsidRPr="00743C03" w:rsidRDefault="00743C03" w:rsidP="00743C03">
            <w:pPr>
              <w:jc w:val="right"/>
              <w:rPr>
                <w:i/>
                <w:iCs/>
                <w:color w:val="000000"/>
                <w:sz w:val="22"/>
              </w:rPr>
            </w:pPr>
            <w:r w:rsidRPr="00743C03">
              <w:rPr>
                <w:i/>
                <w:iCs/>
                <w:color w:val="000000"/>
                <w:sz w:val="22"/>
              </w:rPr>
              <w:t xml:space="preserve">6.767,43 </w:t>
            </w:r>
          </w:p>
        </w:tc>
        <w:tc>
          <w:tcPr>
            <w:tcW w:w="1144" w:type="dxa"/>
            <w:tcBorders>
              <w:top w:val="nil"/>
              <w:left w:val="nil"/>
              <w:bottom w:val="single" w:sz="4" w:space="0" w:color="auto"/>
              <w:right w:val="single" w:sz="4" w:space="0" w:color="auto"/>
            </w:tcBorders>
            <w:shd w:val="clear" w:color="auto" w:fill="auto"/>
            <w:noWrap/>
            <w:vAlign w:val="center"/>
          </w:tcPr>
          <w:p w14:paraId="37EC9DF0" w14:textId="77777777" w:rsidR="00743C03" w:rsidRPr="00743C03" w:rsidRDefault="00743C03" w:rsidP="00743C03">
            <w:pPr>
              <w:jc w:val="right"/>
              <w:rPr>
                <w:bCs/>
                <w:sz w:val="22"/>
              </w:rPr>
            </w:pPr>
            <w:r w:rsidRPr="00743C03">
              <w:rPr>
                <w:bCs/>
                <w:sz w:val="22"/>
              </w:rPr>
              <w:t xml:space="preserve">-410,51 </w:t>
            </w:r>
          </w:p>
        </w:tc>
      </w:tr>
      <w:tr w:rsidR="00743C03" w:rsidRPr="00743C03" w14:paraId="1788E037" w14:textId="77777777" w:rsidTr="00743C03">
        <w:trPr>
          <w:trHeight w:val="34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3DF6E79" w14:textId="77777777" w:rsidR="00743C03" w:rsidRPr="00743C03" w:rsidRDefault="00743C03" w:rsidP="00743C03">
            <w:pPr>
              <w:jc w:val="center"/>
              <w:rPr>
                <w:sz w:val="22"/>
              </w:rPr>
            </w:pPr>
            <w:r w:rsidRPr="00743C03">
              <w:rPr>
                <w:sz w:val="22"/>
              </w:rPr>
              <w:t>2.20</w:t>
            </w:r>
          </w:p>
        </w:tc>
        <w:tc>
          <w:tcPr>
            <w:tcW w:w="3694" w:type="dxa"/>
            <w:tcBorders>
              <w:top w:val="nil"/>
              <w:left w:val="nil"/>
              <w:bottom w:val="single" w:sz="4" w:space="0" w:color="auto"/>
              <w:right w:val="single" w:sz="4" w:space="0" w:color="auto"/>
            </w:tcBorders>
            <w:shd w:val="clear" w:color="auto" w:fill="auto"/>
            <w:vAlign w:val="center"/>
            <w:hideMark/>
          </w:tcPr>
          <w:p w14:paraId="5D9E1CF4" w14:textId="77777777" w:rsidR="00743C03" w:rsidRPr="00743C03" w:rsidRDefault="00743C03" w:rsidP="00743C03">
            <w:pPr>
              <w:jc w:val="both"/>
              <w:rPr>
                <w:sz w:val="22"/>
              </w:rPr>
            </w:pPr>
            <w:r w:rsidRPr="00743C03">
              <w:rPr>
                <w:sz w:val="22"/>
              </w:rPr>
              <w:t>Đất có mặt nước chuyên dùng</w:t>
            </w:r>
          </w:p>
        </w:tc>
        <w:tc>
          <w:tcPr>
            <w:tcW w:w="992" w:type="dxa"/>
            <w:tcBorders>
              <w:top w:val="nil"/>
              <w:left w:val="nil"/>
              <w:bottom w:val="single" w:sz="4" w:space="0" w:color="auto"/>
              <w:right w:val="single" w:sz="4" w:space="0" w:color="auto"/>
            </w:tcBorders>
            <w:shd w:val="clear" w:color="auto" w:fill="auto"/>
            <w:vAlign w:val="center"/>
            <w:hideMark/>
          </w:tcPr>
          <w:p w14:paraId="15C9A65E" w14:textId="77777777" w:rsidR="00743C03" w:rsidRPr="00743C03" w:rsidRDefault="00743C03" w:rsidP="00743C03">
            <w:pPr>
              <w:jc w:val="center"/>
              <w:rPr>
                <w:sz w:val="22"/>
              </w:rPr>
            </w:pPr>
            <w:r w:rsidRPr="00743C03">
              <w:rPr>
                <w:sz w:val="22"/>
              </w:rPr>
              <w:t>MNC</w:t>
            </w:r>
          </w:p>
        </w:tc>
        <w:tc>
          <w:tcPr>
            <w:tcW w:w="1276" w:type="dxa"/>
            <w:tcBorders>
              <w:top w:val="nil"/>
              <w:left w:val="nil"/>
              <w:bottom w:val="single" w:sz="4" w:space="0" w:color="auto"/>
              <w:right w:val="single" w:sz="4" w:space="0" w:color="auto"/>
            </w:tcBorders>
            <w:shd w:val="clear" w:color="auto" w:fill="auto"/>
            <w:noWrap/>
            <w:vAlign w:val="center"/>
          </w:tcPr>
          <w:p w14:paraId="740022EF" w14:textId="77777777" w:rsidR="00743C03" w:rsidRPr="00743C03" w:rsidRDefault="00743C03" w:rsidP="00743C03">
            <w:pPr>
              <w:jc w:val="right"/>
              <w:rPr>
                <w:sz w:val="22"/>
              </w:rPr>
            </w:pPr>
            <w:r w:rsidRPr="00743C03">
              <w:rPr>
                <w:sz w:val="22"/>
              </w:rPr>
              <w:t xml:space="preserve">14,38 </w:t>
            </w:r>
          </w:p>
        </w:tc>
        <w:tc>
          <w:tcPr>
            <w:tcW w:w="1275" w:type="dxa"/>
            <w:tcBorders>
              <w:top w:val="nil"/>
              <w:left w:val="nil"/>
              <w:bottom w:val="single" w:sz="4" w:space="0" w:color="auto"/>
              <w:right w:val="single" w:sz="4" w:space="0" w:color="auto"/>
            </w:tcBorders>
            <w:shd w:val="clear" w:color="000000" w:fill="FFFFFF"/>
            <w:noWrap/>
            <w:vAlign w:val="center"/>
          </w:tcPr>
          <w:p w14:paraId="44493345" w14:textId="77777777" w:rsidR="00743C03" w:rsidRPr="00743C03" w:rsidRDefault="00743C03" w:rsidP="00743C03">
            <w:pPr>
              <w:jc w:val="right"/>
              <w:rPr>
                <w:color w:val="000000"/>
                <w:sz w:val="22"/>
              </w:rPr>
            </w:pPr>
            <w:r w:rsidRPr="00743C03">
              <w:rPr>
                <w:color w:val="000000"/>
                <w:sz w:val="22"/>
              </w:rPr>
              <w:t> </w:t>
            </w:r>
          </w:p>
        </w:tc>
        <w:tc>
          <w:tcPr>
            <w:tcW w:w="1144" w:type="dxa"/>
            <w:tcBorders>
              <w:top w:val="nil"/>
              <w:left w:val="nil"/>
              <w:bottom w:val="single" w:sz="4" w:space="0" w:color="auto"/>
              <w:right w:val="single" w:sz="4" w:space="0" w:color="auto"/>
            </w:tcBorders>
            <w:shd w:val="clear" w:color="auto" w:fill="auto"/>
            <w:noWrap/>
            <w:vAlign w:val="center"/>
          </w:tcPr>
          <w:p w14:paraId="4740AF10" w14:textId="77777777" w:rsidR="00743C03" w:rsidRPr="00743C03" w:rsidRDefault="00743C03" w:rsidP="00743C03">
            <w:pPr>
              <w:jc w:val="right"/>
              <w:rPr>
                <w:bCs/>
                <w:sz w:val="22"/>
              </w:rPr>
            </w:pPr>
            <w:r w:rsidRPr="00743C03">
              <w:rPr>
                <w:bCs/>
                <w:sz w:val="22"/>
              </w:rPr>
              <w:t xml:space="preserve">14,38 </w:t>
            </w:r>
          </w:p>
        </w:tc>
      </w:tr>
      <w:tr w:rsidR="00743C03" w:rsidRPr="00743C03" w14:paraId="0F8EC3B6" w14:textId="77777777" w:rsidTr="00743C03">
        <w:trPr>
          <w:trHeight w:val="340"/>
        </w:trPr>
        <w:tc>
          <w:tcPr>
            <w:tcW w:w="766" w:type="dxa"/>
            <w:tcBorders>
              <w:top w:val="nil"/>
              <w:left w:val="single" w:sz="4" w:space="0" w:color="auto"/>
              <w:bottom w:val="single" w:sz="4" w:space="0" w:color="auto"/>
              <w:right w:val="single" w:sz="4" w:space="0" w:color="auto"/>
            </w:tcBorders>
            <w:shd w:val="clear" w:color="auto" w:fill="auto"/>
            <w:vAlign w:val="center"/>
            <w:hideMark/>
          </w:tcPr>
          <w:p w14:paraId="790E6AEE" w14:textId="77777777" w:rsidR="00743C03" w:rsidRPr="00743C03" w:rsidRDefault="00743C03" w:rsidP="00743C03">
            <w:pPr>
              <w:jc w:val="center"/>
              <w:rPr>
                <w:sz w:val="22"/>
              </w:rPr>
            </w:pPr>
            <w:r w:rsidRPr="00743C03">
              <w:rPr>
                <w:sz w:val="22"/>
              </w:rPr>
              <w:t>2.21</w:t>
            </w:r>
          </w:p>
        </w:tc>
        <w:tc>
          <w:tcPr>
            <w:tcW w:w="3694" w:type="dxa"/>
            <w:tcBorders>
              <w:top w:val="nil"/>
              <w:left w:val="nil"/>
              <w:bottom w:val="single" w:sz="4" w:space="0" w:color="auto"/>
              <w:right w:val="single" w:sz="4" w:space="0" w:color="auto"/>
            </w:tcBorders>
            <w:shd w:val="clear" w:color="auto" w:fill="auto"/>
            <w:vAlign w:val="center"/>
            <w:hideMark/>
          </w:tcPr>
          <w:p w14:paraId="39291B35" w14:textId="77777777" w:rsidR="00743C03" w:rsidRPr="00743C03" w:rsidRDefault="00743C03" w:rsidP="00743C03">
            <w:pPr>
              <w:jc w:val="both"/>
              <w:rPr>
                <w:sz w:val="22"/>
              </w:rPr>
            </w:pPr>
            <w:r w:rsidRPr="00743C03">
              <w:rPr>
                <w:sz w:val="22"/>
              </w:rPr>
              <w:t>Đất phi nông nghiệp khác</w:t>
            </w:r>
          </w:p>
        </w:tc>
        <w:tc>
          <w:tcPr>
            <w:tcW w:w="992" w:type="dxa"/>
            <w:tcBorders>
              <w:top w:val="nil"/>
              <w:left w:val="nil"/>
              <w:bottom w:val="single" w:sz="4" w:space="0" w:color="auto"/>
              <w:right w:val="single" w:sz="4" w:space="0" w:color="auto"/>
            </w:tcBorders>
            <w:shd w:val="clear" w:color="auto" w:fill="auto"/>
            <w:vAlign w:val="center"/>
            <w:hideMark/>
          </w:tcPr>
          <w:p w14:paraId="790585B6" w14:textId="77777777" w:rsidR="00743C03" w:rsidRPr="00743C03" w:rsidRDefault="00743C03" w:rsidP="00743C03">
            <w:pPr>
              <w:jc w:val="center"/>
              <w:rPr>
                <w:sz w:val="22"/>
              </w:rPr>
            </w:pPr>
            <w:r w:rsidRPr="00743C03">
              <w:rPr>
                <w:sz w:val="22"/>
              </w:rPr>
              <w:t>PNK</w:t>
            </w:r>
          </w:p>
        </w:tc>
        <w:tc>
          <w:tcPr>
            <w:tcW w:w="1276" w:type="dxa"/>
            <w:tcBorders>
              <w:top w:val="nil"/>
              <w:left w:val="nil"/>
              <w:bottom w:val="single" w:sz="4" w:space="0" w:color="auto"/>
              <w:right w:val="single" w:sz="4" w:space="0" w:color="auto"/>
            </w:tcBorders>
            <w:shd w:val="clear" w:color="auto" w:fill="auto"/>
            <w:noWrap/>
            <w:vAlign w:val="center"/>
          </w:tcPr>
          <w:p w14:paraId="63E77F91" w14:textId="2728E1C3" w:rsidR="00743C03" w:rsidRPr="00743C03" w:rsidRDefault="00743C03" w:rsidP="00743C03">
            <w:pPr>
              <w:jc w:val="right"/>
              <w:rPr>
                <w:sz w:val="22"/>
              </w:rPr>
            </w:pPr>
          </w:p>
        </w:tc>
        <w:tc>
          <w:tcPr>
            <w:tcW w:w="1275" w:type="dxa"/>
            <w:tcBorders>
              <w:top w:val="nil"/>
              <w:left w:val="nil"/>
              <w:bottom w:val="single" w:sz="4" w:space="0" w:color="auto"/>
              <w:right w:val="single" w:sz="4" w:space="0" w:color="auto"/>
            </w:tcBorders>
            <w:shd w:val="clear" w:color="000000" w:fill="FFFFFF"/>
            <w:noWrap/>
            <w:vAlign w:val="center"/>
          </w:tcPr>
          <w:p w14:paraId="4315BF9B" w14:textId="390F9DE3" w:rsidR="00743C03" w:rsidRPr="00743C03" w:rsidRDefault="00743C03" w:rsidP="00743C03">
            <w:pPr>
              <w:jc w:val="right"/>
              <w:rPr>
                <w:color w:val="000000"/>
                <w:sz w:val="22"/>
              </w:rPr>
            </w:pPr>
          </w:p>
        </w:tc>
        <w:tc>
          <w:tcPr>
            <w:tcW w:w="1144" w:type="dxa"/>
            <w:tcBorders>
              <w:top w:val="nil"/>
              <w:left w:val="nil"/>
              <w:bottom w:val="single" w:sz="4" w:space="0" w:color="auto"/>
              <w:right w:val="single" w:sz="4" w:space="0" w:color="auto"/>
            </w:tcBorders>
            <w:shd w:val="clear" w:color="auto" w:fill="auto"/>
            <w:noWrap/>
            <w:vAlign w:val="center"/>
          </w:tcPr>
          <w:p w14:paraId="346486A9" w14:textId="1D2BEC29" w:rsidR="00743C03" w:rsidRPr="00743C03" w:rsidRDefault="00743C03" w:rsidP="00743C03">
            <w:pPr>
              <w:jc w:val="right"/>
              <w:rPr>
                <w:bCs/>
                <w:sz w:val="22"/>
              </w:rPr>
            </w:pPr>
          </w:p>
        </w:tc>
      </w:tr>
      <w:tr w:rsidR="00743C03" w:rsidRPr="00743C03" w14:paraId="1A85D5DA" w14:textId="77777777" w:rsidTr="00743C03">
        <w:trPr>
          <w:trHeight w:val="340"/>
        </w:trPr>
        <w:tc>
          <w:tcPr>
            <w:tcW w:w="766" w:type="dxa"/>
            <w:tcBorders>
              <w:top w:val="nil"/>
              <w:left w:val="single" w:sz="4" w:space="0" w:color="auto"/>
              <w:bottom w:val="single" w:sz="4" w:space="0" w:color="auto"/>
              <w:right w:val="single" w:sz="4" w:space="0" w:color="auto"/>
            </w:tcBorders>
            <w:shd w:val="clear" w:color="auto" w:fill="auto"/>
            <w:noWrap/>
            <w:vAlign w:val="center"/>
            <w:hideMark/>
          </w:tcPr>
          <w:p w14:paraId="72F6C713" w14:textId="77777777" w:rsidR="00743C03" w:rsidRPr="00743C03" w:rsidRDefault="00743C03" w:rsidP="00743C03">
            <w:pPr>
              <w:jc w:val="center"/>
              <w:rPr>
                <w:b/>
                <w:bCs/>
                <w:sz w:val="22"/>
              </w:rPr>
            </w:pPr>
            <w:r w:rsidRPr="00743C03">
              <w:rPr>
                <w:b/>
                <w:bCs/>
                <w:sz w:val="22"/>
              </w:rPr>
              <w:t>3</w:t>
            </w:r>
          </w:p>
        </w:tc>
        <w:tc>
          <w:tcPr>
            <w:tcW w:w="3694" w:type="dxa"/>
            <w:tcBorders>
              <w:top w:val="nil"/>
              <w:left w:val="nil"/>
              <w:bottom w:val="single" w:sz="4" w:space="0" w:color="auto"/>
              <w:right w:val="single" w:sz="4" w:space="0" w:color="auto"/>
            </w:tcBorders>
            <w:shd w:val="clear" w:color="auto" w:fill="auto"/>
            <w:noWrap/>
            <w:vAlign w:val="center"/>
            <w:hideMark/>
          </w:tcPr>
          <w:p w14:paraId="00401952" w14:textId="77777777" w:rsidR="00743C03" w:rsidRPr="00743C03" w:rsidRDefault="00743C03" w:rsidP="00743C03">
            <w:pPr>
              <w:jc w:val="both"/>
              <w:rPr>
                <w:b/>
                <w:bCs/>
                <w:sz w:val="22"/>
              </w:rPr>
            </w:pPr>
            <w:r w:rsidRPr="00743C03">
              <w:rPr>
                <w:b/>
                <w:bCs/>
                <w:sz w:val="22"/>
              </w:rPr>
              <w:t>Đất chưa sử dụng</w:t>
            </w:r>
          </w:p>
        </w:tc>
        <w:tc>
          <w:tcPr>
            <w:tcW w:w="992" w:type="dxa"/>
            <w:tcBorders>
              <w:top w:val="nil"/>
              <w:left w:val="nil"/>
              <w:bottom w:val="single" w:sz="4" w:space="0" w:color="auto"/>
              <w:right w:val="single" w:sz="4" w:space="0" w:color="auto"/>
            </w:tcBorders>
            <w:shd w:val="clear" w:color="auto" w:fill="auto"/>
            <w:vAlign w:val="center"/>
            <w:hideMark/>
          </w:tcPr>
          <w:p w14:paraId="3618042E" w14:textId="77777777" w:rsidR="00743C03" w:rsidRPr="00743C03" w:rsidRDefault="00743C03" w:rsidP="00743C03">
            <w:pPr>
              <w:jc w:val="center"/>
              <w:rPr>
                <w:b/>
                <w:bCs/>
                <w:sz w:val="22"/>
              </w:rPr>
            </w:pPr>
            <w:r w:rsidRPr="00743C03">
              <w:rPr>
                <w:b/>
                <w:bCs/>
                <w:sz w:val="22"/>
              </w:rPr>
              <w:t>CSD</w:t>
            </w:r>
          </w:p>
        </w:tc>
        <w:tc>
          <w:tcPr>
            <w:tcW w:w="1276" w:type="dxa"/>
            <w:tcBorders>
              <w:top w:val="nil"/>
              <w:left w:val="nil"/>
              <w:bottom w:val="single" w:sz="4" w:space="0" w:color="auto"/>
              <w:right w:val="single" w:sz="4" w:space="0" w:color="auto"/>
            </w:tcBorders>
            <w:shd w:val="clear" w:color="auto" w:fill="auto"/>
            <w:noWrap/>
            <w:vAlign w:val="center"/>
          </w:tcPr>
          <w:p w14:paraId="526524B0" w14:textId="77777777" w:rsidR="00743C03" w:rsidRPr="00743C03" w:rsidRDefault="00743C03" w:rsidP="00743C03">
            <w:pPr>
              <w:jc w:val="right"/>
              <w:rPr>
                <w:b/>
                <w:bCs/>
                <w:sz w:val="22"/>
              </w:rPr>
            </w:pPr>
            <w:r w:rsidRPr="00743C03">
              <w:rPr>
                <w:b/>
                <w:bCs/>
                <w:sz w:val="22"/>
              </w:rPr>
              <w:t xml:space="preserve">154,62 </w:t>
            </w:r>
          </w:p>
        </w:tc>
        <w:tc>
          <w:tcPr>
            <w:tcW w:w="1275" w:type="dxa"/>
            <w:tcBorders>
              <w:top w:val="nil"/>
              <w:left w:val="nil"/>
              <w:bottom w:val="single" w:sz="4" w:space="0" w:color="auto"/>
              <w:right w:val="single" w:sz="4" w:space="0" w:color="auto"/>
            </w:tcBorders>
            <w:shd w:val="clear" w:color="000000" w:fill="FFFFFF"/>
            <w:noWrap/>
            <w:vAlign w:val="center"/>
          </w:tcPr>
          <w:p w14:paraId="0D3D6336" w14:textId="77777777" w:rsidR="00743C03" w:rsidRPr="00743C03" w:rsidRDefault="00743C03" w:rsidP="00743C03">
            <w:pPr>
              <w:jc w:val="right"/>
              <w:rPr>
                <w:b/>
                <w:bCs/>
                <w:color w:val="000000"/>
                <w:sz w:val="22"/>
              </w:rPr>
            </w:pPr>
            <w:r w:rsidRPr="00743C03">
              <w:rPr>
                <w:b/>
                <w:bCs/>
                <w:color w:val="000000"/>
                <w:sz w:val="22"/>
              </w:rPr>
              <w:t>6,98</w:t>
            </w:r>
          </w:p>
        </w:tc>
        <w:tc>
          <w:tcPr>
            <w:tcW w:w="1144" w:type="dxa"/>
            <w:tcBorders>
              <w:top w:val="nil"/>
              <w:left w:val="nil"/>
              <w:bottom w:val="single" w:sz="4" w:space="0" w:color="auto"/>
              <w:right w:val="single" w:sz="4" w:space="0" w:color="auto"/>
            </w:tcBorders>
            <w:shd w:val="clear" w:color="auto" w:fill="auto"/>
            <w:noWrap/>
            <w:vAlign w:val="center"/>
          </w:tcPr>
          <w:p w14:paraId="0713B7FB" w14:textId="77777777" w:rsidR="00743C03" w:rsidRPr="00743C03" w:rsidRDefault="00743C03" w:rsidP="00743C03">
            <w:pPr>
              <w:jc w:val="right"/>
              <w:rPr>
                <w:b/>
                <w:bCs/>
                <w:sz w:val="22"/>
              </w:rPr>
            </w:pPr>
            <w:r w:rsidRPr="00743C03">
              <w:rPr>
                <w:b/>
                <w:bCs/>
                <w:sz w:val="22"/>
              </w:rPr>
              <w:t xml:space="preserve">147,64 </w:t>
            </w:r>
          </w:p>
        </w:tc>
      </w:tr>
    </w:tbl>
    <w:p w14:paraId="1B69D27B" w14:textId="77777777" w:rsidR="00743C03" w:rsidRPr="00141BD7" w:rsidRDefault="00743C03" w:rsidP="00D52269">
      <w:pPr>
        <w:widowControl w:val="0"/>
        <w:ind w:firstLine="720"/>
        <w:jc w:val="right"/>
        <w:rPr>
          <w:iCs/>
          <w:snapToGrid w:val="0"/>
          <w:szCs w:val="28"/>
        </w:rPr>
      </w:pPr>
      <w:r w:rsidRPr="00743C03">
        <w:rPr>
          <w:i/>
          <w:iCs/>
          <w:sz w:val="26"/>
          <w:szCs w:val="26"/>
          <w:lang w:val="vi-VN"/>
        </w:rPr>
        <w:t xml:space="preserve">    (Nguồn</w:t>
      </w:r>
      <w:r w:rsidRPr="00743C03">
        <w:rPr>
          <w:i/>
          <w:iCs/>
          <w:sz w:val="26"/>
          <w:szCs w:val="26"/>
          <w:lang w:val="nl-NL"/>
        </w:rPr>
        <w:t>:</w:t>
      </w:r>
      <w:r w:rsidRPr="00743C03">
        <w:rPr>
          <w:i/>
          <w:iCs/>
          <w:sz w:val="26"/>
          <w:szCs w:val="26"/>
          <w:lang w:val="vi-VN"/>
        </w:rPr>
        <w:t xml:space="preserve"> </w:t>
      </w:r>
      <w:r w:rsidRPr="00743C03">
        <w:rPr>
          <w:i/>
          <w:iCs/>
          <w:sz w:val="26"/>
          <w:szCs w:val="26"/>
          <w:lang w:val="nl-NL"/>
        </w:rPr>
        <w:t>S</w:t>
      </w:r>
      <w:r w:rsidRPr="00743C03">
        <w:rPr>
          <w:i/>
          <w:iCs/>
          <w:sz w:val="26"/>
          <w:szCs w:val="26"/>
          <w:lang w:val="vi-VN"/>
        </w:rPr>
        <w:t>ố liệu thống kê đất đai năm 2010 và năm 2020 huyện Bình Đại</w:t>
      </w:r>
      <w:r w:rsidRPr="00743C03">
        <w:rPr>
          <w:i/>
          <w:iCs/>
          <w:sz w:val="26"/>
          <w:szCs w:val="26"/>
        </w:rPr>
        <w:t>)</w:t>
      </w:r>
    </w:p>
    <w:p w14:paraId="40EC2A14" w14:textId="381DE0AB" w:rsidR="00743C03" w:rsidRPr="00743C03" w:rsidRDefault="00272099" w:rsidP="00743C03">
      <w:pPr>
        <w:widowControl w:val="0"/>
        <w:spacing w:before="120" w:line="288" w:lineRule="auto"/>
        <w:ind w:firstLine="720"/>
        <w:jc w:val="both"/>
        <w:rPr>
          <w:b/>
          <w:iCs/>
          <w:snapToGrid w:val="0"/>
          <w:sz w:val="28"/>
          <w:szCs w:val="28"/>
          <w:lang w:val="nl-NL"/>
        </w:rPr>
      </w:pPr>
      <w:r>
        <w:rPr>
          <w:b/>
          <w:iCs/>
          <w:snapToGrid w:val="0"/>
          <w:sz w:val="28"/>
          <w:szCs w:val="28"/>
          <w:lang w:val="nl-NL"/>
        </w:rPr>
        <w:t>2.2.2</w:t>
      </w:r>
      <w:r w:rsidR="00743C03" w:rsidRPr="00743C03">
        <w:rPr>
          <w:b/>
          <w:iCs/>
          <w:snapToGrid w:val="0"/>
          <w:sz w:val="28"/>
          <w:szCs w:val="28"/>
          <w:lang w:val="nl-NL"/>
        </w:rPr>
        <w:t>. Nguyên nhân biến động đất đai</w:t>
      </w:r>
    </w:p>
    <w:p w14:paraId="3F170FB7" w14:textId="15A42A39" w:rsidR="00743C03" w:rsidRPr="00743C03" w:rsidRDefault="003B552F" w:rsidP="00743C03">
      <w:pPr>
        <w:spacing w:before="120" w:line="288" w:lineRule="auto"/>
        <w:ind w:firstLine="720"/>
        <w:jc w:val="both"/>
        <w:rPr>
          <w:sz w:val="28"/>
          <w:szCs w:val="28"/>
        </w:rPr>
      </w:pPr>
      <w:r>
        <w:rPr>
          <w:sz w:val="28"/>
          <w:szCs w:val="28"/>
        </w:rPr>
        <w:t>Trong giai đoạn 2011</w:t>
      </w:r>
      <w:r w:rsidR="00743C03" w:rsidRPr="00743C03">
        <w:rPr>
          <w:sz w:val="28"/>
          <w:szCs w:val="28"/>
        </w:rPr>
        <w:t xml:space="preserve"> – 2020 tổng diện tích tự nhiên toàn huyện Bình Đại </w:t>
      </w:r>
      <w:r w:rsidR="00743C03">
        <w:rPr>
          <w:sz w:val="28"/>
          <w:szCs w:val="28"/>
        </w:rPr>
        <w:t>giảm 39,90</w:t>
      </w:r>
      <w:r w:rsidR="00743C03" w:rsidRPr="00743C03">
        <w:rPr>
          <w:sz w:val="28"/>
          <w:szCs w:val="28"/>
        </w:rPr>
        <w:t xml:space="preserve"> ha. Trong đó:</w:t>
      </w:r>
    </w:p>
    <w:p w14:paraId="72C2C023" w14:textId="5F0DF20F" w:rsidR="00743C03" w:rsidRDefault="00743C03" w:rsidP="00743C03">
      <w:pPr>
        <w:spacing w:before="120" w:line="288" w:lineRule="auto"/>
        <w:ind w:firstLine="720"/>
        <w:jc w:val="both"/>
        <w:rPr>
          <w:sz w:val="28"/>
          <w:szCs w:val="28"/>
          <w:lang w:val="nb-NO"/>
        </w:rPr>
      </w:pPr>
      <w:r w:rsidRPr="00743C03">
        <w:rPr>
          <w:spacing w:val="4"/>
          <w:sz w:val="28"/>
          <w:szCs w:val="28"/>
          <w:lang w:val="es-EC"/>
        </w:rPr>
        <w:t>Giai đoạn 2011 – 201</w:t>
      </w:r>
      <w:r>
        <w:rPr>
          <w:spacing w:val="4"/>
          <w:sz w:val="28"/>
          <w:szCs w:val="28"/>
          <w:lang w:val="es-EC"/>
        </w:rPr>
        <w:t>5</w:t>
      </w:r>
      <w:r w:rsidRPr="00743C03">
        <w:rPr>
          <w:iCs/>
          <w:sz w:val="28"/>
          <w:szCs w:val="28"/>
          <w:lang w:val="nb-NO"/>
        </w:rPr>
        <w:t xml:space="preserve"> tổng diện tích tự nhiên toàn huyện Bình Đại </w:t>
      </w:r>
      <w:r>
        <w:rPr>
          <w:sz w:val="28"/>
          <w:szCs w:val="28"/>
          <w:lang w:val="nb-NO"/>
        </w:rPr>
        <w:t xml:space="preserve">tăng </w:t>
      </w:r>
      <w:r w:rsidRPr="00743C03">
        <w:rPr>
          <w:sz w:val="28"/>
          <w:szCs w:val="28"/>
          <w:lang w:val="nb-NO"/>
        </w:rPr>
        <w:t xml:space="preserve"> </w:t>
      </w:r>
      <w:r>
        <w:rPr>
          <w:bCs/>
          <w:sz w:val="28"/>
          <w:szCs w:val="28"/>
          <w:lang w:val="nl-NL"/>
        </w:rPr>
        <w:t>808,50</w:t>
      </w:r>
      <w:r w:rsidRPr="00743C03">
        <w:rPr>
          <w:bCs/>
          <w:sz w:val="28"/>
          <w:szCs w:val="28"/>
          <w:lang w:val="nl-NL"/>
        </w:rPr>
        <w:t xml:space="preserve"> </w:t>
      </w:r>
      <w:r w:rsidRPr="00743C03">
        <w:rPr>
          <w:sz w:val="28"/>
          <w:szCs w:val="28"/>
          <w:lang w:val="nb-NO"/>
        </w:rPr>
        <w:t>ha nguyên nhân do:</w:t>
      </w:r>
    </w:p>
    <w:p w14:paraId="54C675E3" w14:textId="77777777" w:rsidR="00743C03" w:rsidRPr="00743C03" w:rsidRDefault="00743C03" w:rsidP="00743C03">
      <w:pPr>
        <w:widowControl w:val="0"/>
        <w:spacing w:before="120" w:line="288" w:lineRule="auto"/>
        <w:ind w:firstLine="709"/>
        <w:jc w:val="both"/>
        <w:rPr>
          <w:bCs/>
          <w:sz w:val="28"/>
          <w:szCs w:val="28"/>
          <w:lang w:val="vi-VN"/>
        </w:rPr>
      </w:pPr>
      <w:r w:rsidRPr="00743C03">
        <w:rPr>
          <w:bCs/>
          <w:sz w:val="28"/>
          <w:szCs w:val="28"/>
          <w:lang w:val="vi-VN"/>
        </w:rPr>
        <w:t xml:space="preserve">- Kết quả thống kê năm 2010 được thực hiện trên cơ sở dữ liệu địa chính </w:t>
      </w:r>
      <w:r w:rsidRPr="00743C03">
        <w:rPr>
          <w:bCs/>
          <w:sz w:val="28"/>
          <w:szCs w:val="28"/>
          <w:lang w:val="vi-VN"/>
        </w:rPr>
        <w:lastRenderedPageBreak/>
        <w:t xml:space="preserve">được điều vẽ từ không ảnh theo Chỉ thị 299/CT-TTg ngày 10/11/1980 của Thủ tướng Chính phủ với công nghệ và phương pháp </w:t>
      </w:r>
      <w:r w:rsidRPr="00743C03">
        <w:rPr>
          <w:bCs/>
          <w:sz w:val="28"/>
          <w:szCs w:val="28"/>
        </w:rPr>
        <w:t>lạc hậu</w:t>
      </w:r>
      <w:r w:rsidRPr="00743C03">
        <w:rPr>
          <w:bCs/>
          <w:sz w:val="28"/>
          <w:szCs w:val="28"/>
          <w:lang w:val="vi-VN"/>
        </w:rPr>
        <w:t xml:space="preserve"> nên mức độ chính xác không cao. Nay được đo vẽ lại theo dự án VLAP bằng phương pháp và công nghệ mới (được sử dụng để thực hiện công tác kiểm kê đất năm 2014) nên diện tích </w:t>
      </w:r>
      <w:r w:rsidRPr="00743C03">
        <w:rPr>
          <w:bCs/>
          <w:sz w:val="28"/>
          <w:szCs w:val="28"/>
        </w:rPr>
        <w:t xml:space="preserve">tự nhiên của các xã có </w:t>
      </w:r>
      <w:r w:rsidRPr="00743C03">
        <w:rPr>
          <w:bCs/>
          <w:sz w:val="28"/>
          <w:szCs w:val="28"/>
          <w:lang w:val="vi-VN"/>
        </w:rPr>
        <w:t>sự chênh lệch.</w:t>
      </w:r>
    </w:p>
    <w:p w14:paraId="5CA569F1" w14:textId="77777777" w:rsidR="00743C03" w:rsidRPr="00743C03" w:rsidRDefault="00743C03" w:rsidP="00743C03">
      <w:pPr>
        <w:widowControl w:val="0"/>
        <w:spacing w:before="120" w:line="288" w:lineRule="auto"/>
        <w:ind w:firstLine="709"/>
        <w:jc w:val="both"/>
        <w:rPr>
          <w:bCs/>
          <w:sz w:val="28"/>
          <w:szCs w:val="28"/>
          <w:lang w:val="vi-VN"/>
        </w:rPr>
      </w:pPr>
      <w:r w:rsidRPr="00743C03">
        <w:rPr>
          <w:bCs/>
          <w:sz w:val="28"/>
          <w:szCs w:val="28"/>
          <w:lang w:val="vi-VN"/>
        </w:rPr>
        <w:t>- Diện tích thống kê đất đai năm 2010 không thực hiện việc tính toán trên cơ sở bản đồ kết quả điều tra kiểm kê nên diện tích bản đồ hiện trạng sử dụng đất năm 2010 không thống nhất với số liệu kiểm kê trong kỳ. Việc xử lý tiếp biên giữa các xã chỉ được thực hiện trên bản đồ hiện trạng.</w:t>
      </w:r>
    </w:p>
    <w:p w14:paraId="50DE32A5" w14:textId="77777777" w:rsidR="00743C03" w:rsidRPr="00743C03" w:rsidRDefault="00743C03" w:rsidP="00743C03">
      <w:pPr>
        <w:widowControl w:val="0"/>
        <w:spacing w:before="120" w:line="288" w:lineRule="auto"/>
        <w:ind w:firstLine="709"/>
        <w:jc w:val="both"/>
        <w:rPr>
          <w:bCs/>
          <w:sz w:val="28"/>
          <w:szCs w:val="28"/>
          <w:lang w:val="vi-VN"/>
        </w:rPr>
      </w:pPr>
      <w:r w:rsidRPr="00743C03">
        <w:rPr>
          <w:bCs/>
          <w:sz w:val="28"/>
          <w:szCs w:val="28"/>
          <w:lang w:val="vi-VN"/>
        </w:rPr>
        <w:t xml:space="preserve">- Ranh giới bờ biển ở các </w:t>
      </w:r>
      <w:r w:rsidRPr="00743C03">
        <w:rPr>
          <w:bCs/>
          <w:sz w:val="28"/>
          <w:szCs w:val="28"/>
        </w:rPr>
        <w:t>xã Thừa Đức, Thới Thuận</w:t>
      </w:r>
      <w:r w:rsidRPr="00743C03">
        <w:rPr>
          <w:bCs/>
          <w:sz w:val="28"/>
          <w:szCs w:val="28"/>
          <w:lang w:val="vi-VN"/>
        </w:rPr>
        <w:t xml:space="preserve"> có sự thay đổi nhiều so với năm 2010.</w:t>
      </w:r>
    </w:p>
    <w:p w14:paraId="7690911C" w14:textId="3F068789" w:rsidR="00743C03" w:rsidRDefault="00743C03" w:rsidP="00743C03">
      <w:pPr>
        <w:spacing w:before="120" w:line="288" w:lineRule="auto"/>
        <w:ind w:firstLine="720"/>
        <w:jc w:val="both"/>
        <w:rPr>
          <w:sz w:val="28"/>
          <w:szCs w:val="28"/>
          <w:lang w:val="nb-NO"/>
        </w:rPr>
      </w:pPr>
      <w:r w:rsidRPr="00743C03">
        <w:rPr>
          <w:spacing w:val="4"/>
          <w:sz w:val="28"/>
          <w:szCs w:val="28"/>
          <w:lang w:val="es-EC"/>
        </w:rPr>
        <w:t>Giai đoạn 2016 – 2020</w:t>
      </w:r>
      <w:r w:rsidRPr="00743C03">
        <w:rPr>
          <w:iCs/>
          <w:sz w:val="28"/>
          <w:szCs w:val="28"/>
          <w:lang w:val="nb-NO"/>
        </w:rPr>
        <w:t xml:space="preserve"> tổng diện tích tự nhiên toàn huyện Bình Đại </w:t>
      </w:r>
      <w:r>
        <w:rPr>
          <w:iCs/>
          <w:snapToGrid w:val="0"/>
          <w:sz w:val="28"/>
          <w:szCs w:val="28"/>
          <w:lang w:val="nl-NL"/>
        </w:rPr>
        <w:t>giảm 848,50</w:t>
      </w:r>
      <w:r w:rsidRPr="00743C03">
        <w:rPr>
          <w:iCs/>
          <w:snapToGrid w:val="0"/>
          <w:sz w:val="28"/>
          <w:szCs w:val="28"/>
          <w:lang w:val="nl-NL"/>
        </w:rPr>
        <w:t xml:space="preserve"> </w:t>
      </w:r>
      <w:r w:rsidRPr="00743C03">
        <w:rPr>
          <w:sz w:val="28"/>
          <w:szCs w:val="28"/>
          <w:lang w:val="nb-NO"/>
        </w:rPr>
        <w:t>ha nguyên nhân do:</w:t>
      </w:r>
    </w:p>
    <w:p w14:paraId="50E1F277" w14:textId="77777777" w:rsidR="0071439B" w:rsidRPr="00AE3FD1" w:rsidRDefault="0071439B" w:rsidP="0071439B">
      <w:pPr>
        <w:spacing w:before="120" w:line="288" w:lineRule="auto"/>
        <w:ind w:firstLine="709"/>
        <w:jc w:val="both"/>
        <w:rPr>
          <w:bCs/>
          <w:sz w:val="28"/>
          <w:szCs w:val="28"/>
        </w:rPr>
      </w:pPr>
      <w:r w:rsidRPr="00AE3FD1">
        <w:rPr>
          <w:sz w:val="28"/>
          <w:szCs w:val="28"/>
        </w:rPr>
        <w:t xml:space="preserve">- Các xã Thới Thuận, Thừa Đức giảm </w:t>
      </w:r>
      <w:r w:rsidRPr="00AE3FD1">
        <w:rPr>
          <w:sz w:val="28"/>
          <w:szCs w:val="28"/>
          <w:lang w:val="nl-NL"/>
        </w:rPr>
        <w:t xml:space="preserve">do điều chỉnh ranh giới hành chính theo </w:t>
      </w:r>
      <w:r w:rsidRPr="00AE3FD1">
        <w:rPr>
          <w:bCs/>
          <w:sz w:val="28"/>
          <w:szCs w:val="28"/>
        </w:rPr>
        <w:t>đường triều kiệt trung bình.</w:t>
      </w:r>
    </w:p>
    <w:p w14:paraId="071FA6EF" w14:textId="77777777" w:rsidR="0071439B" w:rsidRPr="00AE3FD1" w:rsidRDefault="0071439B" w:rsidP="0071439B">
      <w:pPr>
        <w:spacing w:before="120" w:line="288" w:lineRule="auto"/>
        <w:ind w:firstLine="709"/>
        <w:jc w:val="both"/>
        <w:rPr>
          <w:sz w:val="28"/>
          <w:szCs w:val="28"/>
        </w:rPr>
      </w:pPr>
      <w:r w:rsidRPr="00AE3FD1">
        <w:rPr>
          <w:bCs/>
          <w:sz w:val="28"/>
          <w:szCs w:val="28"/>
        </w:rPr>
        <w:t xml:space="preserve">- </w:t>
      </w:r>
      <w:r w:rsidRPr="00AE3FD1">
        <w:rPr>
          <w:sz w:val="28"/>
          <w:szCs w:val="28"/>
        </w:rPr>
        <w:t>Các xã Châu Hưng, Thạnh Phước tăng do bản đồ khoanh đất năm 2014 chưa khép nên diện tích không đúng với thực tế, nay điều chỉnh đúng với thực tế tại địa phương.</w:t>
      </w:r>
    </w:p>
    <w:p w14:paraId="6453E149" w14:textId="77777777" w:rsidR="0071439B" w:rsidRPr="00AE3FD1" w:rsidRDefault="0071439B" w:rsidP="0071439B">
      <w:pPr>
        <w:spacing w:before="120" w:line="288" w:lineRule="auto"/>
        <w:ind w:firstLine="709"/>
        <w:jc w:val="both"/>
        <w:rPr>
          <w:sz w:val="28"/>
          <w:szCs w:val="28"/>
        </w:rPr>
      </w:pPr>
      <w:r w:rsidRPr="00AE3FD1">
        <w:rPr>
          <w:sz w:val="28"/>
          <w:szCs w:val="28"/>
        </w:rPr>
        <w:t>- Xã Bình Thắng, Long Hòa tăng do diện tích kiểm kê đất đai năm 2014 sai khác với với bản đồ khoanh đất, nay điều chỉnh cho đúng thực tế.</w:t>
      </w:r>
    </w:p>
    <w:p w14:paraId="49AE7297" w14:textId="67456BB0" w:rsidR="00AF46C0" w:rsidRPr="00141BD7" w:rsidRDefault="00A712F8" w:rsidP="00D43052">
      <w:pPr>
        <w:pStyle w:val="Heading2"/>
        <w:spacing w:line="269" w:lineRule="auto"/>
        <w:rPr>
          <w:spacing w:val="-12"/>
          <w:sz w:val="28"/>
          <w:lang w:val="vi-VN"/>
        </w:rPr>
      </w:pPr>
      <w:bookmarkStart w:id="214" w:name="_Toc84886364"/>
      <w:r>
        <w:rPr>
          <w:spacing w:val="-12"/>
          <w:sz w:val="28"/>
          <w:lang w:val="vi-VN"/>
        </w:rPr>
        <w:t>2.</w:t>
      </w:r>
      <w:r>
        <w:rPr>
          <w:spacing w:val="-12"/>
          <w:sz w:val="28"/>
        </w:rPr>
        <w:t>3</w:t>
      </w:r>
      <w:r w:rsidR="00AF46C0" w:rsidRPr="00141BD7">
        <w:rPr>
          <w:spacing w:val="-12"/>
          <w:sz w:val="28"/>
          <w:lang w:val="vi-VN"/>
        </w:rPr>
        <w:t>. Phân tích, đánh giá những tồn tại và nguyên nhân trong việc sử dụng đất</w:t>
      </w:r>
      <w:bookmarkEnd w:id="214"/>
    </w:p>
    <w:p w14:paraId="446EECDD" w14:textId="74BEAE02" w:rsidR="00AF46C0" w:rsidRPr="00141BD7" w:rsidRDefault="00AF46C0" w:rsidP="00D43052">
      <w:pPr>
        <w:spacing w:before="120" w:after="120" w:line="269" w:lineRule="auto"/>
        <w:ind w:firstLine="567"/>
        <w:jc w:val="both"/>
        <w:rPr>
          <w:spacing w:val="4"/>
          <w:sz w:val="28"/>
          <w:szCs w:val="28"/>
          <w:lang w:val="es-EC"/>
        </w:rPr>
      </w:pPr>
      <w:r w:rsidRPr="00141BD7">
        <w:rPr>
          <w:spacing w:val="4"/>
          <w:sz w:val="28"/>
          <w:szCs w:val="28"/>
          <w:lang w:val="es-EC"/>
        </w:rPr>
        <w:t xml:space="preserve">- Trong quá trình khai thác sử dụng </w:t>
      </w:r>
      <w:r w:rsidR="00A712F8">
        <w:rPr>
          <w:spacing w:val="4"/>
          <w:sz w:val="28"/>
          <w:szCs w:val="28"/>
          <w:lang w:val="es-EC"/>
        </w:rPr>
        <w:t xml:space="preserve">đất nông nghiệp </w:t>
      </w:r>
      <w:r w:rsidRPr="00141BD7">
        <w:rPr>
          <w:spacing w:val="4"/>
          <w:sz w:val="28"/>
          <w:szCs w:val="28"/>
          <w:lang w:val="es-EC"/>
        </w:rPr>
        <w:t>đa phần người dân chưa áp dụng những biện pháp cải tạo, chỉ quan tâm đến lợi nhuận, năng suất cây trồng, vật nuôi mang lại. Những năm tới cần tăng cường công tác khuyến nông, hướng dẫn nhân dân sản xuất theo các phương pháp khoa học, hình thành các mô hình sản xuất thâm canh tập trung, quá trình khai thác cần được kết hợp chặt chẽ giữa sử dụng và cải tạo nhằm không ngừng nâng cao độ phì của đất, tránh thoái hoá đất, tăng dần hiệu quả sử dụng đất.</w:t>
      </w:r>
    </w:p>
    <w:p w14:paraId="6E81A43D" w14:textId="77777777" w:rsidR="00AF46C0" w:rsidRPr="00141BD7" w:rsidRDefault="00AF46C0" w:rsidP="00D43052">
      <w:pPr>
        <w:spacing w:before="120" w:after="120" w:line="269" w:lineRule="auto"/>
        <w:ind w:firstLine="567"/>
        <w:jc w:val="both"/>
        <w:rPr>
          <w:spacing w:val="4"/>
          <w:sz w:val="28"/>
          <w:szCs w:val="28"/>
          <w:lang w:val="es-EC"/>
        </w:rPr>
      </w:pPr>
      <w:r w:rsidRPr="00141BD7">
        <w:rPr>
          <w:spacing w:val="4"/>
          <w:sz w:val="28"/>
          <w:szCs w:val="28"/>
          <w:lang w:val="es-EC"/>
        </w:rPr>
        <w:t xml:space="preserve">- Tập quán canh tác theo hộ gia đình cá nhân, nhỏ lẻ thửa đất manh mún tuy giải phóng được sức lao động trong thời gian qua. Nhưng trước yêu cầu sản xuất lớn, quy mô theo hướng chuyên canh hàng hoá đang tạo ra nhiều sự hạn chế trong đầu tư, ứng dụng khoa học - kỹ thuật vào sản xuất. Do đó, trong thời gian tới cần có những giải pháp thật cụ thể, lâu dài đáp ứng được yêu cầu sản xuất trong tình hình mới. </w:t>
      </w:r>
    </w:p>
    <w:p w14:paraId="7E869CB6" w14:textId="77777777" w:rsidR="00AF46C0" w:rsidRPr="00141BD7" w:rsidRDefault="00AF46C0" w:rsidP="00D43052">
      <w:pPr>
        <w:spacing w:before="120" w:after="120" w:line="269" w:lineRule="auto"/>
        <w:ind w:firstLine="567"/>
        <w:jc w:val="both"/>
        <w:rPr>
          <w:spacing w:val="4"/>
          <w:sz w:val="28"/>
          <w:szCs w:val="28"/>
          <w:lang w:val="es-EC"/>
        </w:rPr>
      </w:pPr>
      <w:r w:rsidRPr="00141BD7">
        <w:rPr>
          <w:spacing w:val="4"/>
          <w:sz w:val="28"/>
          <w:szCs w:val="28"/>
          <w:lang w:val="es-EC"/>
        </w:rPr>
        <w:lastRenderedPageBreak/>
        <w:t>- Nhận thức của người dân về chính sách đất đai chưa đầy đủ, ý thức của người sử dụng đất chưa cao, chưa chấp hành nghiêm pháp luật đất đai.</w:t>
      </w:r>
    </w:p>
    <w:p w14:paraId="0D36E955" w14:textId="77777777" w:rsidR="00AF46C0" w:rsidRPr="00141BD7" w:rsidRDefault="00AF46C0" w:rsidP="00D43052">
      <w:pPr>
        <w:spacing w:before="120" w:after="120" w:line="269" w:lineRule="auto"/>
        <w:ind w:firstLine="567"/>
        <w:jc w:val="both"/>
        <w:rPr>
          <w:spacing w:val="4"/>
          <w:sz w:val="28"/>
          <w:szCs w:val="28"/>
          <w:lang w:val="es-EC"/>
        </w:rPr>
      </w:pPr>
      <w:r w:rsidRPr="00141BD7">
        <w:rPr>
          <w:spacing w:val="4"/>
          <w:sz w:val="28"/>
          <w:szCs w:val="28"/>
          <w:lang w:val="es-EC"/>
        </w:rPr>
        <w:t>- Đất ở và các công trình cơ sở hạ tầng như giao thông, thuỷ lợi, công cộng tuy đã phần nào đáp ứng được nhu cầu ở thời điểm hiện tại. Tuy nhiên, thời gian tới cùng với sự gia tăng dân số, việc phát triển kinh tế - xã hội theo hướng công nghiệp hoá, hiện đại hóa, thì đây là vấn đề cần được quan tâm và tiếp tục đầu tư để đáp ứng được nhu cầu phát triển của xã hội.</w:t>
      </w:r>
    </w:p>
    <w:p w14:paraId="0EA2150F" w14:textId="77777777" w:rsidR="00AF46C0" w:rsidRPr="00141BD7" w:rsidRDefault="00AF46C0" w:rsidP="00D43052">
      <w:pPr>
        <w:spacing w:before="120" w:after="120" w:line="269" w:lineRule="auto"/>
        <w:ind w:firstLine="567"/>
        <w:jc w:val="both"/>
        <w:rPr>
          <w:spacing w:val="4"/>
          <w:sz w:val="28"/>
          <w:szCs w:val="28"/>
          <w:lang w:val="es-EC"/>
        </w:rPr>
      </w:pPr>
      <w:r w:rsidRPr="00141BD7">
        <w:rPr>
          <w:spacing w:val="4"/>
          <w:sz w:val="28"/>
          <w:szCs w:val="28"/>
          <w:lang w:val="es-EC"/>
        </w:rPr>
        <w:t xml:space="preserve"> - Việc đầu tư và thu hút đầu tư để triển khai phương án quy hoạch sử dụng đất của địa phương chưa thật tốt.</w:t>
      </w:r>
    </w:p>
    <w:p w14:paraId="7B0E963F" w14:textId="77777777" w:rsidR="00AF46C0" w:rsidRPr="00141BD7" w:rsidRDefault="00AF46C0" w:rsidP="00D43052">
      <w:pPr>
        <w:widowControl w:val="0"/>
        <w:spacing w:before="120" w:line="269" w:lineRule="auto"/>
        <w:ind w:firstLine="720"/>
        <w:jc w:val="both"/>
        <w:rPr>
          <w:iCs/>
          <w:snapToGrid w:val="0"/>
          <w:sz w:val="28"/>
          <w:szCs w:val="28"/>
          <w:lang w:val="es-EC"/>
        </w:rPr>
      </w:pPr>
      <w:r w:rsidRPr="00141BD7">
        <w:rPr>
          <w:spacing w:val="4"/>
          <w:sz w:val="28"/>
          <w:szCs w:val="28"/>
          <w:lang w:val="es-EC"/>
        </w:rPr>
        <w:t>- Trình độ quản lý Nhà nước về đất đai của chính quyền cấp cơ sở còn hạn chế, quyền lợi của cá nhân và quyền lợi cộng đồng vẫn chưa giải quyết tốt làm ảnh hưởng đến tình hình quản lý sử dụng đất ở địa phương.</w:t>
      </w:r>
    </w:p>
    <w:p w14:paraId="79A6D8C2" w14:textId="77777777" w:rsidR="002C6D02" w:rsidRPr="00141BD7" w:rsidRDefault="002C6D02" w:rsidP="006305A7">
      <w:pPr>
        <w:pStyle w:val="Heading1"/>
        <w:tabs>
          <w:tab w:val="clear" w:pos="720"/>
        </w:tabs>
        <w:spacing w:before="120" w:line="288" w:lineRule="auto"/>
        <w:ind w:left="0" w:firstLine="720"/>
        <w:jc w:val="left"/>
        <w:rPr>
          <w:b w:val="0"/>
          <w:lang w:val="es-EC"/>
        </w:rPr>
      </w:pPr>
      <w:bookmarkStart w:id="215" w:name="_Toc68357663"/>
      <w:bookmarkStart w:id="216" w:name="_Toc84886365"/>
      <w:bookmarkStart w:id="217" w:name="_Toc471456092"/>
      <w:bookmarkEnd w:id="175"/>
      <w:bookmarkEnd w:id="213"/>
      <w:r w:rsidRPr="00141BD7">
        <w:rPr>
          <w:lang w:val="es-EC"/>
        </w:rPr>
        <w:t>III. ĐÁNH GIÁ KẾT QUẢ THỰC HIỆN QUY HOẠCH SỬ DỤNG ĐẤT KỲ TRƯỚC</w:t>
      </w:r>
      <w:bookmarkEnd w:id="215"/>
      <w:bookmarkEnd w:id="216"/>
    </w:p>
    <w:p w14:paraId="25417F25" w14:textId="23E94121" w:rsidR="006B0777" w:rsidRPr="00141BD7" w:rsidRDefault="006B0777" w:rsidP="006B0777">
      <w:pPr>
        <w:pStyle w:val="Heading2"/>
        <w:spacing w:line="288" w:lineRule="auto"/>
        <w:rPr>
          <w:b w:val="0"/>
          <w:sz w:val="28"/>
          <w:lang w:val="nb-NO"/>
        </w:rPr>
      </w:pPr>
      <w:bookmarkStart w:id="218" w:name="_Toc61104265"/>
      <w:bookmarkStart w:id="219" w:name="_Toc68357664"/>
      <w:bookmarkStart w:id="220" w:name="_Toc84886366"/>
      <w:bookmarkEnd w:id="217"/>
      <w:r w:rsidRPr="00141BD7">
        <w:rPr>
          <w:sz w:val="28"/>
          <w:lang w:val="nb-NO"/>
        </w:rPr>
        <w:t xml:space="preserve">3.1. Kết quả thực hiện </w:t>
      </w:r>
      <w:bookmarkEnd w:id="218"/>
      <w:r w:rsidRPr="00141BD7">
        <w:rPr>
          <w:sz w:val="28"/>
          <w:lang w:val="nb-NO"/>
        </w:rPr>
        <w:t>các chỉ tiêu quy hoạch sử dụng đất kỳ trước</w:t>
      </w:r>
      <w:bookmarkEnd w:id="219"/>
      <w:bookmarkEnd w:id="220"/>
    </w:p>
    <w:p w14:paraId="5CB77B17" w14:textId="0E2870C3" w:rsidR="006B0777" w:rsidRPr="00141BD7" w:rsidRDefault="006B0777" w:rsidP="006B0777">
      <w:pPr>
        <w:spacing w:before="120" w:line="288" w:lineRule="auto"/>
        <w:ind w:firstLine="720"/>
        <w:jc w:val="both"/>
        <w:rPr>
          <w:sz w:val="28"/>
          <w:szCs w:val="28"/>
          <w:lang w:val="nb-NO"/>
        </w:rPr>
      </w:pPr>
      <w:r w:rsidRPr="00A712F8">
        <w:rPr>
          <w:sz w:val="28"/>
          <w:szCs w:val="28"/>
          <w:lang w:val="nb-NO"/>
        </w:rPr>
        <w:t xml:space="preserve">Vai trò của quy hoạch, kế hoạch sử dụng đất rất quan trọng trong quá trình giao đất thu hồi đất, cũng như chuyển đổi mục đích sử dụng đất của địa phương và là công cụ thực hiện chính sách của Nhà nước về đất đai, bảo đảm việc sử dụng đất đúng mục đích và đạt hiệu quả cao. Trên cơ sở quy hoạch sử dụng đất đến năm 2020, kế hoạch sử dụng đất 05 năm kỳ đầu (2011-2015) của huyện </w:t>
      </w:r>
      <w:r w:rsidR="00001C93" w:rsidRPr="00A712F8">
        <w:rPr>
          <w:sz w:val="28"/>
          <w:szCs w:val="28"/>
          <w:lang w:val="nb-NO"/>
        </w:rPr>
        <w:t>Bình Đại</w:t>
      </w:r>
      <w:r w:rsidRPr="00A712F8">
        <w:rPr>
          <w:sz w:val="28"/>
          <w:szCs w:val="28"/>
          <w:lang w:val="nb-NO"/>
        </w:rPr>
        <w:t xml:space="preserve"> đã được Ủy ban nhân dân tỉnh </w:t>
      </w:r>
      <w:r w:rsidR="00001C93" w:rsidRPr="00A712F8">
        <w:rPr>
          <w:sz w:val="28"/>
          <w:szCs w:val="28"/>
          <w:lang w:val="nb-NO"/>
        </w:rPr>
        <w:t>Bến Tre</w:t>
      </w:r>
      <w:r w:rsidRPr="00A712F8">
        <w:rPr>
          <w:sz w:val="28"/>
          <w:szCs w:val="28"/>
          <w:lang w:val="nb-NO"/>
        </w:rPr>
        <w:t xml:space="preserve"> phê duyệt tại Quyết định số </w:t>
      </w:r>
      <w:r w:rsidR="00B073E2" w:rsidRPr="00A712F8">
        <w:rPr>
          <w:sz w:val="28"/>
          <w:szCs w:val="28"/>
          <w:lang w:val="nb-NO"/>
        </w:rPr>
        <w:t>1648</w:t>
      </w:r>
      <w:r w:rsidRPr="00A712F8">
        <w:rPr>
          <w:sz w:val="28"/>
          <w:szCs w:val="28"/>
          <w:lang w:val="vi-VN"/>
        </w:rPr>
        <w:t xml:space="preserve">/QĐ-UBND ngày </w:t>
      </w:r>
      <w:r w:rsidR="00B073E2" w:rsidRPr="00A712F8">
        <w:rPr>
          <w:sz w:val="28"/>
          <w:szCs w:val="28"/>
          <w:lang w:val="nb-NO"/>
        </w:rPr>
        <w:t>16</w:t>
      </w:r>
      <w:r w:rsidRPr="00A712F8">
        <w:rPr>
          <w:sz w:val="28"/>
          <w:szCs w:val="28"/>
          <w:lang w:val="vi-VN"/>
        </w:rPr>
        <w:t>/</w:t>
      </w:r>
      <w:r w:rsidR="00B073E2" w:rsidRPr="00A712F8">
        <w:rPr>
          <w:sz w:val="28"/>
          <w:szCs w:val="28"/>
          <w:lang w:val="nb-NO"/>
        </w:rPr>
        <w:t>09</w:t>
      </w:r>
      <w:r w:rsidR="00B073E2" w:rsidRPr="00A712F8">
        <w:rPr>
          <w:sz w:val="28"/>
          <w:szCs w:val="28"/>
          <w:lang w:val="vi-VN"/>
        </w:rPr>
        <w:t>/201</w:t>
      </w:r>
      <w:r w:rsidR="00B073E2" w:rsidRPr="00A712F8">
        <w:rPr>
          <w:sz w:val="28"/>
          <w:szCs w:val="28"/>
        </w:rPr>
        <w:t>3</w:t>
      </w:r>
      <w:r w:rsidRPr="00A712F8">
        <w:rPr>
          <w:sz w:val="28"/>
          <w:szCs w:val="28"/>
          <w:lang w:val="nb-NO"/>
        </w:rPr>
        <w:t xml:space="preserve">. Quyết định số </w:t>
      </w:r>
      <w:r w:rsidR="00B073E2" w:rsidRPr="00A712F8">
        <w:rPr>
          <w:sz w:val="28"/>
          <w:szCs w:val="28"/>
          <w:lang w:val="nb-NO"/>
        </w:rPr>
        <w:t>836/QĐ-UBND ngày 13/04/2020</w:t>
      </w:r>
      <w:r w:rsidRPr="00A712F8">
        <w:rPr>
          <w:sz w:val="28"/>
          <w:szCs w:val="28"/>
          <w:lang w:val="nb-NO"/>
        </w:rPr>
        <w:t xml:space="preserve"> của UBND tỉnh </w:t>
      </w:r>
      <w:r w:rsidR="00001C93" w:rsidRPr="00A712F8">
        <w:rPr>
          <w:sz w:val="28"/>
          <w:szCs w:val="28"/>
          <w:lang w:val="nb-NO"/>
        </w:rPr>
        <w:t>Bến Tre</w:t>
      </w:r>
      <w:r w:rsidRPr="00A712F8">
        <w:rPr>
          <w:sz w:val="28"/>
          <w:szCs w:val="28"/>
          <w:lang w:val="nb-NO"/>
        </w:rPr>
        <w:t xml:space="preserve"> về việc phê duyệt Điều chỉnh quy hoạch sử dụng đất đến năm 2020, kế hoạch sử dụng đất năm đầu của điều chỉnh quy hoạch huyện </w:t>
      </w:r>
      <w:r w:rsidR="00001C93" w:rsidRPr="00A712F8">
        <w:rPr>
          <w:sz w:val="28"/>
          <w:szCs w:val="28"/>
          <w:lang w:val="nb-NO"/>
        </w:rPr>
        <w:t>Bình Đại</w:t>
      </w:r>
      <w:r w:rsidRPr="00A712F8">
        <w:rPr>
          <w:sz w:val="28"/>
          <w:szCs w:val="28"/>
          <w:lang w:val="nb-NO"/>
        </w:rPr>
        <w:t xml:space="preserve">. Ủy ban nhân dân huyện </w:t>
      </w:r>
      <w:r w:rsidR="00001C93" w:rsidRPr="00A712F8">
        <w:rPr>
          <w:sz w:val="28"/>
          <w:szCs w:val="28"/>
          <w:lang w:val="nb-NO"/>
        </w:rPr>
        <w:t>Bình Đại</w:t>
      </w:r>
      <w:r w:rsidRPr="00A712F8">
        <w:rPr>
          <w:sz w:val="28"/>
          <w:szCs w:val="28"/>
          <w:lang w:val="nb-NO"/>
        </w:rPr>
        <w:t xml:space="preserve"> đã tổ chức triển khai thực hiện và đã đạt được những kết quả khá cao, giúp cho việc quản lý, sử dụng đất trên địa bàn huyện đi vào nề nếp và phục vụ tốt cho các mục tiêu phát triển kinh tế - xã hội trong năm qua. Kết quả thực hiện cụ thể như sau:</w:t>
      </w:r>
    </w:p>
    <w:p w14:paraId="05FA1A98" w14:textId="75B424C8" w:rsidR="006B0777" w:rsidRPr="00141BD7" w:rsidRDefault="00A712F8" w:rsidP="00AD18BA">
      <w:pPr>
        <w:spacing w:before="120" w:line="288" w:lineRule="auto"/>
        <w:ind w:firstLine="709"/>
        <w:rPr>
          <w:sz w:val="28"/>
          <w:szCs w:val="28"/>
          <w:lang w:val="nb-NO"/>
        </w:rPr>
      </w:pPr>
      <w:r>
        <w:rPr>
          <w:sz w:val="28"/>
          <w:szCs w:val="28"/>
          <w:lang w:val="nb-NO"/>
        </w:rPr>
        <w:t>Bảng 2.4</w:t>
      </w:r>
      <w:r w:rsidR="006B0777" w:rsidRPr="00141BD7">
        <w:rPr>
          <w:sz w:val="28"/>
          <w:szCs w:val="28"/>
          <w:lang w:val="nb-NO"/>
        </w:rPr>
        <w:t xml:space="preserve">: </w:t>
      </w:r>
      <w:r w:rsidR="006B0777" w:rsidRPr="00141BD7">
        <w:rPr>
          <w:b/>
          <w:sz w:val="28"/>
          <w:szCs w:val="28"/>
          <w:lang w:val="nb-NO"/>
        </w:rPr>
        <w:t>Kết quả thực hiện quy hoạch sử dụng đất đến năm 2020</w: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3440"/>
        <w:gridCol w:w="699"/>
        <w:gridCol w:w="1175"/>
        <w:gridCol w:w="1175"/>
        <w:gridCol w:w="1055"/>
        <w:gridCol w:w="1029"/>
      </w:tblGrid>
      <w:tr w:rsidR="006774EF" w:rsidRPr="006774EF" w14:paraId="178C1ABD" w14:textId="77777777" w:rsidTr="00CA4E0B">
        <w:trPr>
          <w:trHeight w:val="369"/>
          <w:tblHeader/>
          <w:jc w:val="center"/>
        </w:trPr>
        <w:tc>
          <w:tcPr>
            <w:tcW w:w="716" w:type="dxa"/>
            <w:vMerge w:val="restart"/>
            <w:shd w:val="clear" w:color="auto" w:fill="auto"/>
            <w:vAlign w:val="center"/>
            <w:hideMark/>
          </w:tcPr>
          <w:p w14:paraId="66DAE8A5" w14:textId="77777777" w:rsidR="006B0777" w:rsidRPr="006774EF" w:rsidRDefault="006B0777" w:rsidP="00CA4E0B">
            <w:pPr>
              <w:jc w:val="center"/>
              <w:rPr>
                <w:b/>
                <w:bCs/>
                <w:sz w:val="20"/>
                <w:szCs w:val="20"/>
                <w:lang w:val="nb-NO"/>
              </w:rPr>
            </w:pPr>
            <w:r w:rsidRPr="006774EF">
              <w:rPr>
                <w:b/>
                <w:bCs/>
                <w:sz w:val="20"/>
                <w:szCs w:val="20"/>
                <w:lang w:val="nb-NO"/>
              </w:rPr>
              <w:t>STT</w:t>
            </w:r>
          </w:p>
        </w:tc>
        <w:tc>
          <w:tcPr>
            <w:tcW w:w="3440" w:type="dxa"/>
            <w:vMerge w:val="restart"/>
            <w:shd w:val="clear" w:color="auto" w:fill="auto"/>
            <w:vAlign w:val="center"/>
            <w:hideMark/>
          </w:tcPr>
          <w:p w14:paraId="771C0151" w14:textId="77777777" w:rsidR="006B0777" w:rsidRPr="00A712F8" w:rsidRDefault="006B0777" w:rsidP="00CA4E0B">
            <w:pPr>
              <w:jc w:val="center"/>
              <w:rPr>
                <w:b/>
                <w:bCs/>
                <w:sz w:val="20"/>
                <w:szCs w:val="20"/>
                <w:lang w:val="nb-NO"/>
              </w:rPr>
            </w:pPr>
            <w:r w:rsidRPr="00A712F8">
              <w:rPr>
                <w:b/>
                <w:bCs/>
                <w:sz w:val="20"/>
                <w:szCs w:val="20"/>
                <w:lang w:val="nb-NO"/>
              </w:rPr>
              <w:t>Chỉ tiêu sử dụng đất</w:t>
            </w:r>
          </w:p>
        </w:tc>
        <w:tc>
          <w:tcPr>
            <w:tcW w:w="699" w:type="dxa"/>
            <w:vMerge w:val="restart"/>
            <w:shd w:val="clear" w:color="auto" w:fill="auto"/>
            <w:vAlign w:val="center"/>
            <w:hideMark/>
          </w:tcPr>
          <w:p w14:paraId="086B788A" w14:textId="77777777" w:rsidR="006B0777" w:rsidRPr="006774EF" w:rsidRDefault="006B0777" w:rsidP="00CA4E0B">
            <w:pPr>
              <w:jc w:val="center"/>
              <w:rPr>
                <w:b/>
                <w:bCs/>
                <w:sz w:val="20"/>
                <w:szCs w:val="20"/>
                <w:lang w:val="nb-NO"/>
              </w:rPr>
            </w:pPr>
            <w:r w:rsidRPr="006774EF">
              <w:rPr>
                <w:b/>
                <w:bCs/>
                <w:sz w:val="20"/>
                <w:szCs w:val="20"/>
                <w:lang w:val="nb-NO"/>
              </w:rPr>
              <w:t>Mã</w:t>
            </w:r>
          </w:p>
        </w:tc>
        <w:tc>
          <w:tcPr>
            <w:tcW w:w="1175" w:type="dxa"/>
            <w:vMerge w:val="restart"/>
            <w:shd w:val="clear" w:color="auto" w:fill="auto"/>
            <w:vAlign w:val="center"/>
            <w:hideMark/>
          </w:tcPr>
          <w:p w14:paraId="1DFC0034" w14:textId="407A92F3" w:rsidR="006B0777" w:rsidRPr="006774EF" w:rsidRDefault="006B0777" w:rsidP="00B073E2">
            <w:pPr>
              <w:jc w:val="center"/>
              <w:rPr>
                <w:b/>
                <w:bCs/>
                <w:sz w:val="20"/>
                <w:szCs w:val="20"/>
                <w:lang w:val="nb-NO"/>
              </w:rPr>
            </w:pPr>
            <w:r w:rsidRPr="006774EF">
              <w:rPr>
                <w:b/>
                <w:bCs/>
                <w:spacing w:val="-6"/>
                <w:sz w:val="20"/>
                <w:szCs w:val="20"/>
                <w:lang w:val="nb-NO"/>
              </w:rPr>
              <w:t xml:space="preserve">Diện tích QH được duyệt </w:t>
            </w:r>
            <w:r w:rsidRPr="006774EF">
              <w:rPr>
                <w:b/>
                <w:bCs/>
                <w:sz w:val="20"/>
                <w:szCs w:val="20"/>
                <w:lang w:val="nb-NO"/>
              </w:rPr>
              <w:t>(ha)</w:t>
            </w:r>
            <w:r w:rsidRPr="006774EF">
              <w:rPr>
                <w:b/>
                <w:bCs/>
                <w:sz w:val="20"/>
                <w:szCs w:val="20"/>
                <w:vertAlign w:val="superscript"/>
                <w:lang w:val="nb-NO"/>
              </w:rPr>
              <w:t>(1)</w:t>
            </w:r>
          </w:p>
        </w:tc>
        <w:tc>
          <w:tcPr>
            <w:tcW w:w="3259" w:type="dxa"/>
            <w:gridSpan w:val="3"/>
            <w:shd w:val="clear" w:color="auto" w:fill="auto"/>
            <w:vAlign w:val="center"/>
            <w:hideMark/>
          </w:tcPr>
          <w:p w14:paraId="67A09BF6" w14:textId="77777777" w:rsidR="006B0777" w:rsidRPr="006774EF" w:rsidRDefault="006B0777" w:rsidP="00CA4E0B">
            <w:pPr>
              <w:jc w:val="center"/>
              <w:rPr>
                <w:b/>
                <w:bCs/>
                <w:sz w:val="20"/>
                <w:szCs w:val="20"/>
                <w:lang w:val="nb-NO"/>
              </w:rPr>
            </w:pPr>
            <w:r w:rsidRPr="006774EF">
              <w:rPr>
                <w:b/>
                <w:bCs/>
                <w:sz w:val="20"/>
                <w:szCs w:val="20"/>
                <w:lang w:val="nb-NO"/>
              </w:rPr>
              <w:t xml:space="preserve">Kết quả thực hiện </w:t>
            </w:r>
          </w:p>
        </w:tc>
      </w:tr>
      <w:tr w:rsidR="006774EF" w:rsidRPr="006774EF" w14:paraId="733EF70D" w14:textId="77777777" w:rsidTr="00CA4E0B">
        <w:trPr>
          <w:trHeight w:val="369"/>
          <w:tblHeader/>
          <w:jc w:val="center"/>
        </w:trPr>
        <w:tc>
          <w:tcPr>
            <w:tcW w:w="716" w:type="dxa"/>
            <w:vMerge/>
            <w:vAlign w:val="center"/>
            <w:hideMark/>
          </w:tcPr>
          <w:p w14:paraId="74EA8D7D" w14:textId="77777777" w:rsidR="006B0777" w:rsidRPr="006774EF" w:rsidRDefault="006B0777" w:rsidP="00CA4E0B">
            <w:pPr>
              <w:rPr>
                <w:b/>
                <w:bCs/>
                <w:sz w:val="20"/>
                <w:szCs w:val="20"/>
                <w:lang w:val="nb-NO"/>
              </w:rPr>
            </w:pPr>
          </w:p>
        </w:tc>
        <w:tc>
          <w:tcPr>
            <w:tcW w:w="3440" w:type="dxa"/>
            <w:vMerge/>
            <w:vAlign w:val="center"/>
            <w:hideMark/>
          </w:tcPr>
          <w:p w14:paraId="6542E387" w14:textId="77777777" w:rsidR="006B0777" w:rsidRPr="00A712F8" w:rsidRDefault="006B0777" w:rsidP="00CA4E0B">
            <w:pPr>
              <w:rPr>
                <w:b/>
                <w:bCs/>
                <w:sz w:val="20"/>
                <w:szCs w:val="20"/>
                <w:lang w:val="nb-NO"/>
              </w:rPr>
            </w:pPr>
          </w:p>
        </w:tc>
        <w:tc>
          <w:tcPr>
            <w:tcW w:w="699" w:type="dxa"/>
            <w:vMerge/>
            <w:vAlign w:val="center"/>
            <w:hideMark/>
          </w:tcPr>
          <w:p w14:paraId="521F9A44" w14:textId="77777777" w:rsidR="006B0777" w:rsidRPr="006774EF" w:rsidRDefault="006B0777" w:rsidP="00CA4E0B">
            <w:pPr>
              <w:rPr>
                <w:b/>
                <w:bCs/>
                <w:sz w:val="20"/>
                <w:szCs w:val="20"/>
                <w:lang w:val="nb-NO"/>
              </w:rPr>
            </w:pPr>
          </w:p>
        </w:tc>
        <w:tc>
          <w:tcPr>
            <w:tcW w:w="1175" w:type="dxa"/>
            <w:vMerge/>
            <w:vAlign w:val="center"/>
            <w:hideMark/>
          </w:tcPr>
          <w:p w14:paraId="216E15F2" w14:textId="77777777" w:rsidR="006B0777" w:rsidRPr="006774EF" w:rsidRDefault="006B0777" w:rsidP="00CA4E0B">
            <w:pPr>
              <w:rPr>
                <w:b/>
                <w:bCs/>
                <w:sz w:val="20"/>
                <w:szCs w:val="20"/>
                <w:lang w:val="nb-NO"/>
              </w:rPr>
            </w:pPr>
          </w:p>
        </w:tc>
        <w:tc>
          <w:tcPr>
            <w:tcW w:w="1175" w:type="dxa"/>
            <w:vMerge w:val="restart"/>
            <w:shd w:val="clear" w:color="auto" w:fill="auto"/>
            <w:vAlign w:val="center"/>
            <w:hideMark/>
          </w:tcPr>
          <w:p w14:paraId="174CA654" w14:textId="77777777" w:rsidR="006B0777" w:rsidRPr="006774EF" w:rsidRDefault="006B0777" w:rsidP="00CA4E0B">
            <w:pPr>
              <w:jc w:val="center"/>
              <w:rPr>
                <w:b/>
                <w:bCs/>
                <w:sz w:val="20"/>
                <w:szCs w:val="20"/>
                <w:lang w:val="nb-NO"/>
              </w:rPr>
            </w:pPr>
            <w:r w:rsidRPr="006774EF">
              <w:rPr>
                <w:b/>
                <w:bCs/>
                <w:sz w:val="20"/>
                <w:szCs w:val="20"/>
                <w:lang w:val="nb-NO"/>
              </w:rPr>
              <w:t>Diện tích (ha)</w:t>
            </w:r>
            <w:r w:rsidRPr="006774EF">
              <w:rPr>
                <w:b/>
                <w:bCs/>
                <w:sz w:val="20"/>
                <w:szCs w:val="20"/>
                <w:vertAlign w:val="superscript"/>
                <w:lang w:val="nb-NO"/>
              </w:rPr>
              <w:t>(2)</w:t>
            </w:r>
          </w:p>
        </w:tc>
        <w:tc>
          <w:tcPr>
            <w:tcW w:w="2084" w:type="dxa"/>
            <w:gridSpan w:val="2"/>
            <w:shd w:val="clear" w:color="auto" w:fill="auto"/>
            <w:vAlign w:val="center"/>
            <w:hideMark/>
          </w:tcPr>
          <w:p w14:paraId="7295ADF1" w14:textId="77777777" w:rsidR="006B0777" w:rsidRPr="006774EF" w:rsidRDefault="006B0777" w:rsidP="00CA4E0B">
            <w:pPr>
              <w:jc w:val="center"/>
              <w:rPr>
                <w:b/>
                <w:bCs/>
                <w:sz w:val="20"/>
                <w:szCs w:val="20"/>
                <w:lang w:val="nb-NO"/>
              </w:rPr>
            </w:pPr>
            <w:r w:rsidRPr="006774EF">
              <w:rPr>
                <w:b/>
                <w:bCs/>
                <w:sz w:val="20"/>
                <w:szCs w:val="20"/>
                <w:lang w:val="nb-NO"/>
              </w:rPr>
              <w:t>So sánh</w:t>
            </w:r>
          </w:p>
        </w:tc>
      </w:tr>
      <w:tr w:rsidR="006774EF" w:rsidRPr="006774EF" w14:paraId="5887D012" w14:textId="77777777" w:rsidTr="00CA4E0B">
        <w:trPr>
          <w:trHeight w:val="369"/>
          <w:tblHeader/>
          <w:jc w:val="center"/>
        </w:trPr>
        <w:tc>
          <w:tcPr>
            <w:tcW w:w="716" w:type="dxa"/>
            <w:vMerge/>
            <w:vAlign w:val="center"/>
            <w:hideMark/>
          </w:tcPr>
          <w:p w14:paraId="51989B58" w14:textId="77777777" w:rsidR="006B0777" w:rsidRPr="006774EF" w:rsidRDefault="006B0777" w:rsidP="00CA4E0B">
            <w:pPr>
              <w:rPr>
                <w:b/>
                <w:bCs/>
                <w:sz w:val="20"/>
                <w:szCs w:val="20"/>
                <w:lang w:val="nb-NO"/>
              </w:rPr>
            </w:pPr>
          </w:p>
        </w:tc>
        <w:tc>
          <w:tcPr>
            <w:tcW w:w="3440" w:type="dxa"/>
            <w:vMerge/>
            <w:vAlign w:val="center"/>
            <w:hideMark/>
          </w:tcPr>
          <w:p w14:paraId="668C4EEA" w14:textId="77777777" w:rsidR="006B0777" w:rsidRPr="00A712F8" w:rsidRDefault="006B0777" w:rsidP="00CA4E0B">
            <w:pPr>
              <w:rPr>
                <w:b/>
                <w:bCs/>
                <w:sz w:val="20"/>
                <w:szCs w:val="20"/>
                <w:lang w:val="nb-NO"/>
              </w:rPr>
            </w:pPr>
          </w:p>
        </w:tc>
        <w:tc>
          <w:tcPr>
            <w:tcW w:w="699" w:type="dxa"/>
            <w:vMerge/>
            <w:vAlign w:val="center"/>
            <w:hideMark/>
          </w:tcPr>
          <w:p w14:paraId="2FBC5FF2" w14:textId="77777777" w:rsidR="006B0777" w:rsidRPr="006774EF" w:rsidRDefault="006B0777" w:rsidP="00CA4E0B">
            <w:pPr>
              <w:rPr>
                <w:b/>
                <w:bCs/>
                <w:sz w:val="20"/>
                <w:szCs w:val="20"/>
                <w:lang w:val="nb-NO"/>
              </w:rPr>
            </w:pPr>
          </w:p>
        </w:tc>
        <w:tc>
          <w:tcPr>
            <w:tcW w:w="1175" w:type="dxa"/>
            <w:vMerge/>
            <w:vAlign w:val="center"/>
            <w:hideMark/>
          </w:tcPr>
          <w:p w14:paraId="68B980D5" w14:textId="77777777" w:rsidR="006B0777" w:rsidRPr="006774EF" w:rsidRDefault="006B0777" w:rsidP="00CA4E0B">
            <w:pPr>
              <w:rPr>
                <w:b/>
                <w:bCs/>
                <w:sz w:val="20"/>
                <w:szCs w:val="20"/>
                <w:lang w:val="nb-NO"/>
              </w:rPr>
            </w:pPr>
          </w:p>
        </w:tc>
        <w:tc>
          <w:tcPr>
            <w:tcW w:w="1175" w:type="dxa"/>
            <w:vMerge/>
            <w:vAlign w:val="center"/>
            <w:hideMark/>
          </w:tcPr>
          <w:p w14:paraId="2F9054E1" w14:textId="77777777" w:rsidR="006B0777" w:rsidRPr="006774EF" w:rsidRDefault="006B0777" w:rsidP="00CA4E0B">
            <w:pPr>
              <w:rPr>
                <w:b/>
                <w:bCs/>
                <w:sz w:val="20"/>
                <w:szCs w:val="20"/>
                <w:lang w:val="nb-NO"/>
              </w:rPr>
            </w:pPr>
          </w:p>
        </w:tc>
        <w:tc>
          <w:tcPr>
            <w:tcW w:w="1055" w:type="dxa"/>
            <w:shd w:val="clear" w:color="auto" w:fill="auto"/>
            <w:vAlign w:val="center"/>
            <w:hideMark/>
          </w:tcPr>
          <w:p w14:paraId="4F150BFC" w14:textId="222CB88B" w:rsidR="006B0777" w:rsidRPr="006774EF" w:rsidRDefault="006B0777" w:rsidP="00CA4E0B">
            <w:pPr>
              <w:jc w:val="center"/>
              <w:rPr>
                <w:b/>
                <w:bCs/>
                <w:spacing w:val="-4"/>
                <w:sz w:val="20"/>
                <w:szCs w:val="20"/>
              </w:rPr>
            </w:pPr>
            <w:r w:rsidRPr="006774EF">
              <w:rPr>
                <w:b/>
                <w:bCs/>
                <w:spacing w:val="-4"/>
                <w:sz w:val="20"/>
                <w:szCs w:val="20"/>
                <w:lang w:val="nb-NO"/>
              </w:rPr>
              <w:t xml:space="preserve">Tăng </w:t>
            </w:r>
            <w:r w:rsidR="005A3FBF">
              <w:rPr>
                <w:b/>
                <w:bCs/>
                <w:spacing w:val="-4"/>
                <w:sz w:val="20"/>
                <w:szCs w:val="20"/>
              </w:rPr>
              <w:t>(</w:t>
            </w:r>
            <w:r w:rsidRPr="006774EF">
              <w:rPr>
                <w:b/>
                <w:bCs/>
                <w:spacing w:val="-4"/>
                <w:sz w:val="20"/>
                <w:szCs w:val="20"/>
              </w:rPr>
              <w:t>), giảm (-)</w:t>
            </w:r>
          </w:p>
        </w:tc>
        <w:tc>
          <w:tcPr>
            <w:tcW w:w="1029" w:type="dxa"/>
            <w:shd w:val="clear" w:color="auto" w:fill="auto"/>
            <w:vAlign w:val="center"/>
            <w:hideMark/>
          </w:tcPr>
          <w:p w14:paraId="7579B0FD" w14:textId="77777777" w:rsidR="006B0777" w:rsidRPr="006774EF" w:rsidRDefault="006B0777" w:rsidP="00CA4E0B">
            <w:pPr>
              <w:jc w:val="center"/>
              <w:rPr>
                <w:b/>
                <w:bCs/>
                <w:sz w:val="20"/>
                <w:szCs w:val="20"/>
              </w:rPr>
            </w:pPr>
            <w:r w:rsidRPr="006774EF">
              <w:rPr>
                <w:b/>
                <w:bCs/>
                <w:sz w:val="20"/>
                <w:szCs w:val="20"/>
              </w:rPr>
              <w:t>Tỷ lệ (%)</w:t>
            </w:r>
          </w:p>
        </w:tc>
      </w:tr>
      <w:tr w:rsidR="006774EF" w:rsidRPr="006774EF" w14:paraId="1D07CCC1" w14:textId="77777777" w:rsidTr="00CA4E0B">
        <w:trPr>
          <w:trHeight w:val="369"/>
          <w:tblHeader/>
          <w:jc w:val="center"/>
        </w:trPr>
        <w:tc>
          <w:tcPr>
            <w:tcW w:w="716" w:type="dxa"/>
            <w:shd w:val="clear" w:color="auto" w:fill="auto"/>
            <w:noWrap/>
            <w:vAlign w:val="center"/>
            <w:hideMark/>
          </w:tcPr>
          <w:p w14:paraId="6D462D9C" w14:textId="77777777" w:rsidR="006B0777" w:rsidRPr="006774EF" w:rsidRDefault="006B0777" w:rsidP="00CA4E0B">
            <w:pPr>
              <w:jc w:val="center"/>
              <w:rPr>
                <w:sz w:val="14"/>
                <w:szCs w:val="20"/>
              </w:rPr>
            </w:pPr>
            <w:r w:rsidRPr="006774EF">
              <w:rPr>
                <w:sz w:val="14"/>
                <w:szCs w:val="20"/>
              </w:rPr>
              <w:t>(1)</w:t>
            </w:r>
          </w:p>
        </w:tc>
        <w:tc>
          <w:tcPr>
            <w:tcW w:w="3440" w:type="dxa"/>
            <w:shd w:val="clear" w:color="auto" w:fill="auto"/>
            <w:noWrap/>
            <w:vAlign w:val="center"/>
            <w:hideMark/>
          </w:tcPr>
          <w:p w14:paraId="3850A92A" w14:textId="77777777" w:rsidR="006B0777" w:rsidRPr="00A712F8" w:rsidRDefault="006B0777" w:rsidP="00CA4E0B">
            <w:pPr>
              <w:jc w:val="center"/>
              <w:rPr>
                <w:sz w:val="14"/>
                <w:szCs w:val="20"/>
              </w:rPr>
            </w:pPr>
            <w:r w:rsidRPr="00A712F8">
              <w:rPr>
                <w:sz w:val="14"/>
                <w:szCs w:val="20"/>
              </w:rPr>
              <w:t>(2)</w:t>
            </w:r>
          </w:p>
        </w:tc>
        <w:tc>
          <w:tcPr>
            <w:tcW w:w="699" w:type="dxa"/>
            <w:shd w:val="clear" w:color="auto" w:fill="auto"/>
            <w:noWrap/>
            <w:vAlign w:val="center"/>
            <w:hideMark/>
          </w:tcPr>
          <w:p w14:paraId="097694E4" w14:textId="77777777" w:rsidR="006B0777" w:rsidRPr="006774EF" w:rsidRDefault="006B0777" w:rsidP="00CA4E0B">
            <w:pPr>
              <w:jc w:val="center"/>
              <w:rPr>
                <w:sz w:val="14"/>
                <w:szCs w:val="20"/>
              </w:rPr>
            </w:pPr>
            <w:r w:rsidRPr="006774EF">
              <w:rPr>
                <w:sz w:val="14"/>
                <w:szCs w:val="20"/>
              </w:rPr>
              <w:t>(3)</w:t>
            </w:r>
          </w:p>
        </w:tc>
        <w:tc>
          <w:tcPr>
            <w:tcW w:w="1175" w:type="dxa"/>
            <w:shd w:val="clear" w:color="auto" w:fill="auto"/>
            <w:noWrap/>
            <w:vAlign w:val="center"/>
            <w:hideMark/>
          </w:tcPr>
          <w:p w14:paraId="253AA022" w14:textId="77777777" w:rsidR="006B0777" w:rsidRPr="006774EF" w:rsidRDefault="006B0777" w:rsidP="00CA4E0B">
            <w:pPr>
              <w:jc w:val="center"/>
              <w:rPr>
                <w:sz w:val="14"/>
                <w:szCs w:val="20"/>
              </w:rPr>
            </w:pPr>
            <w:r w:rsidRPr="006774EF">
              <w:rPr>
                <w:sz w:val="14"/>
                <w:szCs w:val="20"/>
              </w:rPr>
              <w:t>(4)</w:t>
            </w:r>
          </w:p>
        </w:tc>
        <w:tc>
          <w:tcPr>
            <w:tcW w:w="1175" w:type="dxa"/>
            <w:shd w:val="clear" w:color="auto" w:fill="auto"/>
            <w:noWrap/>
            <w:vAlign w:val="center"/>
            <w:hideMark/>
          </w:tcPr>
          <w:p w14:paraId="551DFFC2" w14:textId="77777777" w:rsidR="006B0777" w:rsidRPr="006774EF" w:rsidRDefault="006B0777" w:rsidP="00CA4E0B">
            <w:pPr>
              <w:jc w:val="center"/>
              <w:rPr>
                <w:sz w:val="14"/>
                <w:szCs w:val="20"/>
              </w:rPr>
            </w:pPr>
            <w:r w:rsidRPr="006774EF">
              <w:rPr>
                <w:sz w:val="14"/>
                <w:szCs w:val="20"/>
              </w:rPr>
              <w:t>(5)</w:t>
            </w:r>
          </w:p>
        </w:tc>
        <w:tc>
          <w:tcPr>
            <w:tcW w:w="1055" w:type="dxa"/>
            <w:shd w:val="clear" w:color="auto" w:fill="auto"/>
            <w:noWrap/>
            <w:vAlign w:val="center"/>
            <w:hideMark/>
          </w:tcPr>
          <w:p w14:paraId="7AE99349" w14:textId="77777777" w:rsidR="006B0777" w:rsidRPr="006774EF" w:rsidRDefault="006B0777" w:rsidP="00CA4E0B">
            <w:pPr>
              <w:jc w:val="center"/>
              <w:rPr>
                <w:sz w:val="14"/>
                <w:szCs w:val="20"/>
              </w:rPr>
            </w:pPr>
            <w:r w:rsidRPr="006774EF">
              <w:rPr>
                <w:sz w:val="14"/>
                <w:szCs w:val="20"/>
              </w:rPr>
              <w:t>(6)= (5-4)</w:t>
            </w:r>
          </w:p>
        </w:tc>
        <w:tc>
          <w:tcPr>
            <w:tcW w:w="1029" w:type="dxa"/>
            <w:shd w:val="clear" w:color="auto" w:fill="auto"/>
            <w:noWrap/>
            <w:vAlign w:val="center"/>
            <w:hideMark/>
          </w:tcPr>
          <w:p w14:paraId="6DC4413E" w14:textId="77777777" w:rsidR="006B0777" w:rsidRPr="006774EF" w:rsidRDefault="006B0777" w:rsidP="00CA4E0B">
            <w:pPr>
              <w:jc w:val="center"/>
              <w:rPr>
                <w:spacing w:val="-6"/>
                <w:sz w:val="14"/>
                <w:szCs w:val="20"/>
              </w:rPr>
            </w:pPr>
            <w:r w:rsidRPr="006774EF">
              <w:rPr>
                <w:spacing w:val="-6"/>
                <w:sz w:val="14"/>
                <w:szCs w:val="20"/>
              </w:rPr>
              <w:t>(7)=(5/4)*100</w:t>
            </w:r>
          </w:p>
        </w:tc>
      </w:tr>
      <w:tr w:rsidR="006774EF" w:rsidRPr="006774EF" w14:paraId="67E83FDD" w14:textId="77777777" w:rsidTr="00CA4E0B">
        <w:trPr>
          <w:trHeight w:val="369"/>
          <w:jc w:val="center"/>
        </w:trPr>
        <w:tc>
          <w:tcPr>
            <w:tcW w:w="716" w:type="dxa"/>
            <w:shd w:val="clear" w:color="auto" w:fill="auto"/>
            <w:noWrap/>
            <w:vAlign w:val="center"/>
            <w:hideMark/>
          </w:tcPr>
          <w:p w14:paraId="4F46CAE0" w14:textId="77777777" w:rsidR="006774EF" w:rsidRPr="006774EF" w:rsidRDefault="006774EF" w:rsidP="00CA4E0B">
            <w:pPr>
              <w:jc w:val="center"/>
              <w:rPr>
                <w:sz w:val="20"/>
                <w:szCs w:val="20"/>
              </w:rPr>
            </w:pPr>
            <w:r w:rsidRPr="006774EF">
              <w:rPr>
                <w:sz w:val="20"/>
                <w:szCs w:val="20"/>
              </w:rPr>
              <w:t> </w:t>
            </w:r>
          </w:p>
        </w:tc>
        <w:tc>
          <w:tcPr>
            <w:tcW w:w="3440" w:type="dxa"/>
            <w:shd w:val="clear" w:color="auto" w:fill="auto"/>
            <w:vAlign w:val="center"/>
            <w:hideMark/>
          </w:tcPr>
          <w:p w14:paraId="69E1C725" w14:textId="77777777" w:rsidR="006774EF" w:rsidRPr="00A712F8" w:rsidRDefault="006774EF" w:rsidP="00CA4E0B">
            <w:pPr>
              <w:jc w:val="center"/>
              <w:rPr>
                <w:b/>
                <w:bCs/>
                <w:sz w:val="20"/>
                <w:szCs w:val="20"/>
              </w:rPr>
            </w:pPr>
            <w:r w:rsidRPr="00A712F8">
              <w:rPr>
                <w:b/>
                <w:bCs/>
                <w:sz w:val="20"/>
                <w:szCs w:val="20"/>
              </w:rPr>
              <w:t>Tổng diện tích tự nhiên</w:t>
            </w:r>
          </w:p>
        </w:tc>
        <w:tc>
          <w:tcPr>
            <w:tcW w:w="699" w:type="dxa"/>
            <w:shd w:val="clear" w:color="auto" w:fill="auto"/>
            <w:vAlign w:val="center"/>
            <w:hideMark/>
          </w:tcPr>
          <w:p w14:paraId="15A1B321" w14:textId="77777777" w:rsidR="006774EF" w:rsidRPr="006774EF" w:rsidRDefault="006774EF" w:rsidP="00CA4E0B">
            <w:pPr>
              <w:jc w:val="center"/>
              <w:rPr>
                <w:sz w:val="20"/>
                <w:szCs w:val="20"/>
              </w:rPr>
            </w:pPr>
            <w:r w:rsidRPr="006774EF">
              <w:rPr>
                <w:sz w:val="20"/>
                <w:szCs w:val="20"/>
              </w:rPr>
              <w:t> </w:t>
            </w:r>
          </w:p>
        </w:tc>
        <w:tc>
          <w:tcPr>
            <w:tcW w:w="1175" w:type="dxa"/>
            <w:shd w:val="clear" w:color="auto" w:fill="auto"/>
            <w:vAlign w:val="center"/>
          </w:tcPr>
          <w:p w14:paraId="7761C6E9" w14:textId="17D2661F" w:rsidR="006774EF" w:rsidRPr="006774EF" w:rsidRDefault="006774EF" w:rsidP="00CA4E0B">
            <w:pPr>
              <w:jc w:val="right"/>
              <w:rPr>
                <w:b/>
                <w:bCs/>
                <w:sz w:val="20"/>
                <w:szCs w:val="20"/>
              </w:rPr>
            </w:pPr>
            <w:r w:rsidRPr="006774EF">
              <w:rPr>
                <w:b/>
                <w:bCs/>
                <w:sz w:val="20"/>
                <w:szCs w:val="20"/>
              </w:rPr>
              <w:t>41.949,95</w:t>
            </w:r>
          </w:p>
        </w:tc>
        <w:tc>
          <w:tcPr>
            <w:tcW w:w="1175" w:type="dxa"/>
            <w:shd w:val="clear" w:color="auto" w:fill="auto"/>
            <w:vAlign w:val="center"/>
          </w:tcPr>
          <w:p w14:paraId="7D18D53F" w14:textId="7DA46AC8" w:rsidR="006774EF" w:rsidRPr="006774EF" w:rsidRDefault="006774EF" w:rsidP="00CA4E0B">
            <w:pPr>
              <w:jc w:val="right"/>
              <w:rPr>
                <w:b/>
                <w:bCs/>
                <w:sz w:val="20"/>
                <w:szCs w:val="20"/>
              </w:rPr>
            </w:pPr>
            <w:r w:rsidRPr="006774EF">
              <w:rPr>
                <w:b/>
                <w:bCs/>
                <w:sz w:val="20"/>
                <w:szCs w:val="20"/>
              </w:rPr>
              <w:t>41.910,05</w:t>
            </w:r>
          </w:p>
        </w:tc>
        <w:tc>
          <w:tcPr>
            <w:tcW w:w="1055" w:type="dxa"/>
            <w:shd w:val="clear" w:color="auto" w:fill="auto"/>
            <w:vAlign w:val="center"/>
          </w:tcPr>
          <w:p w14:paraId="3CB9D4C9" w14:textId="27A16B5A" w:rsidR="006774EF" w:rsidRPr="006774EF" w:rsidRDefault="006774EF" w:rsidP="00CA4E0B">
            <w:pPr>
              <w:jc w:val="right"/>
              <w:rPr>
                <w:b/>
                <w:bCs/>
                <w:sz w:val="20"/>
                <w:szCs w:val="20"/>
              </w:rPr>
            </w:pPr>
            <w:r w:rsidRPr="006774EF">
              <w:rPr>
                <w:b/>
                <w:bCs/>
                <w:sz w:val="20"/>
                <w:szCs w:val="20"/>
              </w:rPr>
              <w:t xml:space="preserve">-39,90 </w:t>
            </w:r>
          </w:p>
        </w:tc>
        <w:tc>
          <w:tcPr>
            <w:tcW w:w="1029" w:type="dxa"/>
            <w:shd w:val="clear" w:color="auto" w:fill="auto"/>
            <w:vAlign w:val="center"/>
          </w:tcPr>
          <w:p w14:paraId="40250972" w14:textId="76A0165C" w:rsidR="006774EF" w:rsidRPr="006774EF" w:rsidRDefault="006774EF" w:rsidP="00CA4E0B">
            <w:pPr>
              <w:jc w:val="right"/>
              <w:rPr>
                <w:b/>
                <w:bCs/>
                <w:sz w:val="20"/>
                <w:szCs w:val="20"/>
              </w:rPr>
            </w:pPr>
            <w:r w:rsidRPr="006774EF">
              <w:rPr>
                <w:b/>
                <w:bCs/>
                <w:sz w:val="20"/>
                <w:szCs w:val="20"/>
              </w:rPr>
              <w:t xml:space="preserve">99,90 </w:t>
            </w:r>
          </w:p>
        </w:tc>
      </w:tr>
      <w:tr w:rsidR="006774EF" w:rsidRPr="006774EF" w14:paraId="7D029C0A" w14:textId="77777777" w:rsidTr="00CA4E0B">
        <w:trPr>
          <w:trHeight w:val="369"/>
          <w:jc w:val="center"/>
        </w:trPr>
        <w:tc>
          <w:tcPr>
            <w:tcW w:w="716" w:type="dxa"/>
            <w:shd w:val="clear" w:color="auto" w:fill="auto"/>
            <w:noWrap/>
            <w:vAlign w:val="center"/>
            <w:hideMark/>
          </w:tcPr>
          <w:p w14:paraId="53E6FF3D" w14:textId="77777777" w:rsidR="006774EF" w:rsidRPr="006774EF" w:rsidRDefault="006774EF" w:rsidP="00CA4E0B">
            <w:pPr>
              <w:jc w:val="center"/>
              <w:rPr>
                <w:b/>
                <w:bCs/>
                <w:sz w:val="20"/>
                <w:szCs w:val="20"/>
              </w:rPr>
            </w:pPr>
            <w:r w:rsidRPr="006774EF">
              <w:rPr>
                <w:b/>
                <w:bCs/>
                <w:sz w:val="20"/>
                <w:szCs w:val="20"/>
              </w:rPr>
              <w:t>1</w:t>
            </w:r>
          </w:p>
        </w:tc>
        <w:tc>
          <w:tcPr>
            <w:tcW w:w="3440" w:type="dxa"/>
            <w:shd w:val="clear" w:color="auto" w:fill="auto"/>
            <w:vAlign w:val="center"/>
            <w:hideMark/>
          </w:tcPr>
          <w:p w14:paraId="5FDAADF6" w14:textId="77777777" w:rsidR="006774EF" w:rsidRPr="00A712F8" w:rsidRDefault="006774EF" w:rsidP="00CA4E0B">
            <w:pPr>
              <w:jc w:val="both"/>
              <w:rPr>
                <w:b/>
                <w:bCs/>
                <w:sz w:val="20"/>
                <w:szCs w:val="20"/>
              </w:rPr>
            </w:pPr>
            <w:r w:rsidRPr="00A712F8">
              <w:rPr>
                <w:b/>
                <w:bCs/>
                <w:sz w:val="20"/>
                <w:szCs w:val="20"/>
              </w:rPr>
              <w:t>Đất nông nghiệp</w:t>
            </w:r>
          </w:p>
        </w:tc>
        <w:tc>
          <w:tcPr>
            <w:tcW w:w="699" w:type="dxa"/>
            <w:shd w:val="clear" w:color="auto" w:fill="auto"/>
            <w:vAlign w:val="center"/>
            <w:hideMark/>
          </w:tcPr>
          <w:p w14:paraId="6350984C" w14:textId="77777777" w:rsidR="006774EF" w:rsidRPr="006774EF" w:rsidRDefault="006774EF" w:rsidP="00CA4E0B">
            <w:pPr>
              <w:jc w:val="center"/>
              <w:rPr>
                <w:b/>
                <w:bCs/>
                <w:sz w:val="20"/>
                <w:szCs w:val="20"/>
              </w:rPr>
            </w:pPr>
            <w:r w:rsidRPr="006774EF">
              <w:rPr>
                <w:b/>
                <w:bCs/>
                <w:sz w:val="20"/>
                <w:szCs w:val="20"/>
              </w:rPr>
              <w:t>NNP</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14:paraId="25EF84F6" w14:textId="7686D03D" w:rsidR="006774EF" w:rsidRPr="006774EF" w:rsidRDefault="006774EF" w:rsidP="00CA4E0B">
            <w:pPr>
              <w:jc w:val="right"/>
              <w:rPr>
                <w:b/>
                <w:bCs/>
                <w:sz w:val="20"/>
                <w:szCs w:val="20"/>
              </w:rPr>
            </w:pPr>
            <w:r w:rsidRPr="006774EF">
              <w:rPr>
                <w:b/>
                <w:bCs/>
                <w:sz w:val="20"/>
                <w:szCs w:val="20"/>
              </w:rPr>
              <w:t>32.920,00</w:t>
            </w:r>
          </w:p>
        </w:tc>
        <w:tc>
          <w:tcPr>
            <w:tcW w:w="1175" w:type="dxa"/>
            <w:tcBorders>
              <w:top w:val="single" w:sz="4" w:space="0" w:color="auto"/>
              <w:left w:val="nil"/>
              <w:bottom w:val="single" w:sz="4" w:space="0" w:color="auto"/>
              <w:right w:val="single" w:sz="4" w:space="0" w:color="auto"/>
            </w:tcBorders>
            <w:shd w:val="clear" w:color="auto" w:fill="auto"/>
            <w:vAlign w:val="center"/>
          </w:tcPr>
          <w:p w14:paraId="70CC93AD" w14:textId="2CEFA7ED" w:rsidR="006774EF" w:rsidRPr="006774EF" w:rsidRDefault="006774EF" w:rsidP="00CA4E0B">
            <w:pPr>
              <w:jc w:val="right"/>
              <w:rPr>
                <w:b/>
                <w:bCs/>
                <w:sz w:val="20"/>
                <w:szCs w:val="20"/>
              </w:rPr>
            </w:pPr>
            <w:r w:rsidRPr="006774EF">
              <w:rPr>
                <w:b/>
                <w:bCs/>
                <w:sz w:val="20"/>
                <w:szCs w:val="20"/>
              </w:rPr>
              <w:t>32.834,83</w:t>
            </w:r>
          </w:p>
        </w:tc>
        <w:tc>
          <w:tcPr>
            <w:tcW w:w="1055" w:type="dxa"/>
            <w:tcBorders>
              <w:top w:val="single" w:sz="4" w:space="0" w:color="auto"/>
              <w:left w:val="nil"/>
              <w:bottom w:val="single" w:sz="4" w:space="0" w:color="auto"/>
              <w:right w:val="single" w:sz="4" w:space="0" w:color="auto"/>
            </w:tcBorders>
            <w:shd w:val="clear" w:color="auto" w:fill="auto"/>
            <w:vAlign w:val="center"/>
          </w:tcPr>
          <w:p w14:paraId="734A4A88" w14:textId="0109FB01" w:rsidR="006774EF" w:rsidRPr="006774EF" w:rsidRDefault="006774EF" w:rsidP="00CA4E0B">
            <w:pPr>
              <w:jc w:val="right"/>
              <w:rPr>
                <w:b/>
                <w:bCs/>
                <w:sz w:val="20"/>
                <w:szCs w:val="20"/>
              </w:rPr>
            </w:pPr>
            <w:r w:rsidRPr="006774EF">
              <w:rPr>
                <w:b/>
                <w:bCs/>
                <w:sz w:val="20"/>
                <w:szCs w:val="20"/>
              </w:rPr>
              <w:t xml:space="preserve">-85,17 </w:t>
            </w:r>
          </w:p>
        </w:tc>
        <w:tc>
          <w:tcPr>
            <w:tcW w:w="1029" w:type="dxa"/>
            <w:tcBorders>
              <w:top w:val="single" w:sz="4" w:space="0" w:color="auto"/>
              <w:left w:val="nil"/>
              <w:bottom w:val="single" w:sz="4" w:space="0" w:color="auto"/>
              <w:right w:val="single" w:sz="4" w:space="0" w:color="auto"/>
            </w:tcBorders>
            <w:shd w:val="clear" w:color="auto" w:fill="auto"/>
            <w:vAlign w:val="center"/>
          </w:tcPr>
          <w:p w14:paraId="041A38D3" w14:textId="76EF08E9" w:rsidR="006774EF" w:rsidRPr="006774EF" w:rsidRDefault="006774EF" w:rsidP="00CA4E0B">
            <w:pPr>
              <w:jc w:val="right"/>
              <w:rPr>
                <w:b/>
                <w:bCs/>
                <w:sz w:val="20"/>
                <w:szCs w:val="20"/>
              </w:rPr>
            </w:pPr>
            <w:r w:rsidRPr="006774EF">
              <w:rPr>
                <w:b/>
                <w:bCs/>
                <w:sz w:val="20"/>
                <w:szCs w:val="20"/>
              </w:rPr>
              <w:t xml:space="preserve">99,74 </w:t>
            </w:r>
          </w:p>
        </w:tc>
      </w:tr>
      <w:tr w:rsidR="006774EF" w:rsidRPr="006774EF" w14:paraId="02B0395F" w14:textId="77777777" w:rsidTr="00CA4E0B">
        <w:trPr>
          <w:trHeight w:val="369"/>
          <w:jc w:val="center"/>
        </w:trPr>
        <w:tc>
          <w:tcPr>
            <w:tcW w:w="716" w:type="dxa"/>
            <w:shd w:val="clear" w:color="auto" w:fill="auto"/>
            <w:noWrap/>
            <w:vAlign w:val="center"/>
            <w:hideMark/>
          </w:tcPr>
          <w:p w14:paraId="68291DF9" w14:textId="77777777" w:rsidR="006774EF" w:rsidRPr="006774EF" w:rsidRDefault="006774EF" w:rsidP="00CA4E0B">
            <w:pPr>
              <w:rPr>
                <w:sz w:val="20"/>
                <w:szCs w:val="20"/>
              </w:rPr>
            </w:pPr>
            <w:r w:rsidRPr="006774EF">
              <w:rPr>
                <w:sz w:val="20"/>
                <w:szCs w:val="20"/>
              </w:rPr>
              <w:lastRenderedPageBreak/>
              <w:t>1.1</w:t>
            </w:r>
          </w:p>
        </w:tc>
        <w:tc>
          <w:tcPr>
            <w:tcW w:w="3440" w:type="dxa"/>
            <w:shd w:val="clear" w:color="auto" w:fill="auto"/>
            <w:vAlign w:val="center"/>
            <w:hideMark/>
          </w:tcPr>
          <w:p w14:paraId="0C6FBA7E" w14:textId="77777777" w:rsidR="006774EF" w:rsidRPr="00A712F8" w:rsidRDefault="006774EF" w:rsidP="00CA4E0B">
            <w:pPr>
              <w:jc w:val="both"/>
              <w:rPr>
                <w:sz w:val="20"/>
                <w:szCs w:val="20"/>
              </w:rPr>
            </w:pPr>
            <w:r w:rsidRPr="00A712F8">
              <w:rPr>
                <w:sz w:val="20"/>
                <w:szCs w:val="20"/>
              </w:rPr>
              <w:t>Đất trồng lúa</w:t>
            </w:r>
          </w:p>
        </w:tc>
        <w:tc>
          <w:tcPr>
            <w:tcW w:w="699" w:type="dxa"/>
            <w:shd w:val="clear" w:color="auto" w:fill="auto"/>
            <w:vAlign w:val="center"/>
            <w:hideMark/>
          </w:tcPr>
          <w:p w14:paraId="35522FDE" w14:textId="77777777" w:rsidR="006774EF" w:rsidRPr="006774EF" w:rsidRDefault="006774EF" w:rsidP="00CA4E0B">
            <w:pPr>
              <w:jc w:val="center"/>
              <w:rPr>
                <w:sz w:val="20"/>
                <w:szCs w:val="20"/>
              </w:rPr>
            </w:pPr>
            <w:r w:rsidRPr="006774EF">
              <w:rPr>
                <w:sz w:val="20"/>
                <w:szCs w:val="20"/>
              </w:rPr>
              <w:t>LUA</w:t>
            </w:r>
          </w:p>
        </w:tc>
        <w:tc>
          <w:tcPr>
            <w:tcW w:w="1175" w:type="dxa"/>
            <w:tcBorders>
              <w:top w:val="nil"/>
              <w:left w:val="nil"/>
              <w:bottom w:val="single" w:sz="4" w:space="0" w:color="auto"/>
              <w:right w:val="single" w:sz="4" w:space="0" w:color="auto"/>
            </w:tcBorders>
            <w:shd w:val="clear" w:color="auto" w:fill="auto"/>
            <w:vAlign w:val="center"/>
          </w:tcPr>
          <w:p w14:paraId="2D03250D" w14:textId="4B35D1A6" w:rsidR="006774EF" w:rsidRPr="006774EF" w:rsidRDefault="006774EF" w:rsidP="00CA4E0B">
            <w:pPr>
              <w:jc w:val="right"/>
              <w:rPr>
                <w:sz w:val="20"/>
                <w:szCs w:val="20"/>
              </w:rPr>
            </w:pPr>
            <w:r w:rsidRPr="006774EF">
              <w:rPr>
                <w:sz w:val="20"/>
                <w:szCs w:val="20"/>
              </w:rPr>
              <w:t>3.556,00</w:t>
            </w:r>
          </w:p>
        </w:tc>
        <w:tc>
          <w:tcPr>
            <w:tcW w:w="1175" w:type="dxa"/>
            <w:tcBorders>
              <w:top w:val="nil"/>
              <w:left w:val="nil"/>
              <w:bottom w:val="single" w:sz="4" w:space="0" w:color="auto"/>
              <w:right w:val="single" w:sz="4" w:space="0" w:color="auto"/>
            </w:tcBorders>
            <w:shd w:val="clear" w:color="auto" w:fill="auto"/>
            <w:vAlign w:val="center"/>
          </w:tcPr>
          <w:p w14:paraId="6CB12F8C" w14:textId="6AB8AE09" w:rsidR="006774EF" w:rsidRPr="006774EF" w:rsidRDefault="006774EF" w:rsidP="00CA4E0B">
            <w:pPr>
              <w:jc w:val="right"/>
              <w:rPr>
                <w:sz w:val="20"/>
                <w:szCs w:val="20"/>
              </w:rPr>
            </w:pPr>
            <w:r w:rsidRPr="006774EF">
              <w:rPr>
                <w:sz w:val="20"/>
                <w:szCs w:val="20"/>
              </w:rPr>
              <w:t xml:space="preserve">1.017,74 </w:t>
            </w:r>
          </w:p>
        </w:tc>
        <w:tc>
          <w:tcPr>
            <w:tcW w:w="1055" w:type="dxa"/>
            <w:tcBorders>
              <w:top w:val="nil"/>
              <w:left w:val="nil"/>
              <w:bottom w:val="single" w:sz="4" w:space="0" w:color="auto"/>
              <w:right w:val="single" w:sz="4" w:space="0" w:color="auto"/>
            </w:tcBorders>
            <w:shd w:val="clear" w:color="auto" w:fill="auto"/>
            <w:vAlign w:val="center"/>
          </w:tcPr>
          <w:p w14:paraId="647A072B" w14:textId="49F97C37" w:rsidR="006774EF" w:rsidRPr="006774EF" w:rsidRDefault="006774EF" w:rsidP="00CA4E0B">
            <w:pPr>
              <w:jc w:val="right"/>
              <w:rPr>
                <w:sz w:val="20"/>
                <w:szCs w:val="20"/>
              </w:rPr>
            </w:pPr>
            <w:r w:rsidRPr="006774EF">
              <w:rPr>
                <w:sz w:val="20"/>
                <w:szCs w:val="20"/>
              </w:rPr>
              <w:t xml:space="preserve">-2.538,26 </w:t>
            </w:r>
          </w:p>
        </w:tc>
        <w:tc>
          <w:tcPr>
            <w:tcW w:w="1029" w:type="dxa"/>
            <w:tcBorders>
              <w:top w:val="nil"/>
              <w:left w:val="nil"/>
              <w:bottom w:val="single" w:sz="4" w:space="0" w:color="auto"/>
              <w:right w:val="single" w:sz="4" w:space="0" w:color="auto"/>
            </w:tcBorders>
            <w:shd w:val="clear" w:color="auto" w:fill="auto"/>
            <w:vAlign w:val="center"/>
          </w:tcPr>
          <w:p w14:paraId="3871D975" w14:textId="031F27DF" w:rsidR="006774EF" w:rsidRPr="006774EF" w:rsidRDefault="006774EF" w:rsidP="00CA4E0B">
            <w:pPr>
              <w:jc w:val="right"/>
              <w:rPr>
                <w:sz w:val="20"/>
                <w:szCs w:val="20"/>
              </w:rPr>
            </w:pPr>
            <w:r w:rsidRPr="006774EF">
              <w:rPr>
                <w:sz w:val="20"/>
                <w:szCs w:val="20"/>
              </w:rPr>
              <w:t xml:space="preserve">28,62 </w:t>
            </w:r>
          </w:p>
        </w:tc>
      </w:tr>
      <w:tr w:rsidR="006774EF" w:rsidRPr="006774EF" w14:paraId="17964BBD" w14:textId="77777777" w:rsidTr="00CA4E0B">
        <w:trPr>
          <w:trHeight w:val="369"/>
          <w:jc w:val="center"/>
        </w:trPr>
        <w:tc>
          <w:tcPr>
            <w:tcW w:w="716" w:type="dxa"/>
            <w:shd w:val="clear" w:color="auto" w:fill="auto"/>
            <w:noWrap/>
            <w:vAlign w:val="center"/>
            <w:hideMark/>
          </w:tcPr>
          <w:p w14:paraId="3D959926" w14:textId="77777777" w:rsidR="006774EF" w:rsidRPr="006774EF" w:rsidRDefault="006774EF" w:rsidP="00CA4E0B">
            <w:pPr>
              <w:rPr>
                <w:sz w:val="20"/>
                <w:szCs w:val="20"/>
              </w:rPr>
            </w:pPr>
            <w:r w:rsidRPr="006774EF">
              <w:rPr>
                <w:sz w:val="20"/>
                <w:szCs w:val="20"/>
              </w:rPr>
              <w:t> </w:t>
            </w:r>
          </w:p>
        </w:tc>
        <w:tc>
          <w:tcPr>
            <w:tcW w:w="3440" w:type="dxa"/>
            <w:shd w:val="clear" w:color="auto" w:fill="auto"/>
            <w:vAlign w:val="center"/>
            <w:hideMark/>
          </w:tcPr>
          <w:p w14:paraId="2F212405" w14:textId="77777777" w:rsidR="006774EF" w:rsidRPr="00A712F8" w:rsidRDefault="006774EF" w:rsidP="00CA4E0B">
            <w:pPr>
              <w:jc w:val="both"/>
              <w:rPr>
                <w:i/>
                <w:iCs/>
                <w:sz w:val="20"/>
                <w:szCs w:val="20"/>
              </w:rPr>
            </w:pPr>
            <w:r w:rsidRPr="00A712F8">
              <w:rPr>
                <w:i/>
                <w:iCs/>
                <w:sz w:val="20"/>
                <w:szCs w:val="20"/>
              </w:rPr>
              <w:t>Trong đó: Đất chuyên trồng lúa nước</w:t>
            </w:r>
          </w:p>
        </w:tc>
        <w:tc>
          <w:tcPr>
            <w:tcW w:w="699" w:type="dxa"/>
            <w:shd w:val="clear" w:color="auto" w:fill="auto"/>
            <w:vAlign w:val="center"/>
            <w:hideMark/>
          </w:tcPr>
          <w:p w14:paraId="256F9CCC" w14:textId="77777777" w:rsidR="006774EF" w:rsidRPr="006774EF" w:rsidRDefault="006774EF" w:rsidP="00CA4E0B">
            <w:pPr>
              <w:jc w:val="center"/>
              <w:rPr>
                <w:i/>
                <w:iCs/>
                <w:sz w:val="20"/>
                <w:szCs w:val="20"/>
              </w:rPr>
            </w:pPr>
            <w:r w:rsidRPr="006774EF">
              <w:rPr>
                <w:i/>
                <w:iCs/>
                <w:sz w:val="20"/>
                <w:szCs w:val="20"/>
              </w:rPr>
              <w:t>LUC</w:t>
            </w:r>
          </w:p>
        </w:tc>
        <w:tc>
          <w:tcPr>
            <w:tcW w:w="1175" w:type="dxa"/>
            <w:tcBorders>
              <w:top w:val="nil"/>
              <w:left w:val="nil"/>
              <w:bottom w:val="single" w:sz="4" w:space="0" w:color="auto"/>
              <w:right w:val="single" w:sz="4" w:space="0" w:color="auto"/>
            </w:tcBorders>
            <w:shd w:val="clear" w:color="auto" w:fill="auto"/>
            <w:vAlign w:val="center"/>
          </w:tcPr>
          <w:p w14:paraId="45DF14CD" w14:textId="5D4939FA" w:rsidR="006774EF" w:rsidRPr="006774EF" w:rsidRDefault="006774EF" w:rsidP="00CA4E0B">
            <w:pPr>
              <w:jc w:val="right"/>
              <w:rPr>
                <w:i/>
                <w:sz w:val="20"/>
                <w:szCs w:val="20"/>
              </w:rPr>
            </w:pPr>
            <w:r w:rsidRPr="006774EF">
              <w:rPr>
                <w:i/>
                <w:iCs/>
                <w:sz w:val="20"/>
                <w:szCs w:val="20"/>
              </w:rPr>
              <w:t>3.556,00</w:t>
            </w:r>
          </w:p>
        </w:tc>
        <w:tc>
          <w:tcPr>
            <w:tcW w:w="1175" w:type="dxa"/>
            <w:tcBorders>
              <w:top w:val="nil"/>
              <w:left w:val="nil"/>
              <w:bottom w:val="single" w:sz="4" w:space="0" w:color="auto"/>
              <w:right w:val="single" w:sz="4" w:space="0" w:color="auto"/>
            </w:tcBorders>
            <w:shd w:val="clear" w:color="auto" w:fill="auto"/>
            <w:vAlign w:val="center"/>
          </w:tcPr>
          <w:p w14:paraId="1A2DDC62" w14:textId="5D420CDA" w:rsidR="006774EF" w:rsidRPr="006774EF" w:rsidRDefault="006774EF" w:rsidP="00CA4E0B">
            <w:pPr>
              <w:jc w:val="right"/>
              <w:rPr>
                <w:i/>
                <w:sz w:val="20"/>
                <w:szCs w:val="20"/>
              </w:rPr>
            </w:pPr>
            <w:r w:rsidRPr="006774EF">
              <w:rPr>
                <w:sz w:val="20"/>
                <w:szCs w:val="20"/>
              </w:rPr>
              <w:t xml:space="preserve">112,15 </w:t>
            </w:r>
          </w:p>
        </w:tc>
        <w:tc>
          <w:tcPr>
            <w:tcW w:w="1055" w:type="dxa"/>
            <w:tcBorders>
              <w:top w:val="nil"/>
              <w:left w:val="nil"/>
              <w:bottom w:val="single" w:sz="4" w:space="0" w:color="auto"/>
              <w:right w:val="single" w:sz="4" w:space="0" w:color="auto"/>
            </w:tcBorders>
            <w:shd w:val="clear" w:color="auto" w:fill="auto"/>
            <w:vAlign w:val="center"/>
          </w:tcPr>
          <w:p w14:paraId="6C6C6242" w14:textId="49F400A7" w:rsidR="006774EF" w:rsidRPr="006774EF" w:rsidRDefault="006774EF" w:rsidP="00CA4E0B">
            <w:pPr>
              <w:jc w:val="right"/>
              <w:rPr>
                <w:i/>
                <w:iCs/>
                <w:sz w:val="20"/>
                <w:szCs w:val="20"/>
              </w:rPr>
            </w:pPr>
            <w:r w:rsidRPr="006774EF">
              <w:rPr>
                <w:i/>
                <w:iCs/>
                <w:sz w:val="20"/>
                <w:szCs w:val="20"/>
              </w:rPr>
              <w:t xml:space="preserve">-3.443,85 </w:t>
            </w:r>
          </w:p>
        </w:tc>
        <w:tc>
          <w:tcPr>
            <w:tcW w:w="1029" w:type="dxa"/>
            <w:tcBorders>
              <w:top w:val="nil"/>
              <w:left w:val="nil"/>
              <w:bottom w:val="single" w:sz="4" w:space="0" w:color="auto"/>
              <w:right w:val="single" w:sz="4" w:space="0" w:color="auto"/>
            </w:tcBorders>
            <w:shd w:val="clear" w:color="auto" w:fill="auto"/>
            <w:vAlign w:val="center"/>
          </w:tcPr>
          <w:p w14:paraId="150262D5" w14:textId="30C9F15E" w:rsidR="006774EF" w:rsidRPr="006774EF" w:rsidRDefault="006774EF" w:rsidP="00CA4E0B">
            <w:pPr>
              <w:jc w:val="right"/>
              <w:rPr>
                <w:i/>
                <w:iCs/>
                <w:sz w:val="20"/>
                <w:szCs w:val="20"/>
              </w:rPr>
            </w:pPr>
            <w:r w:rsidRPr="006774EF">
              <w:rPr>
                <w:i/>
                <w:iCs/>
                <w:sz w:val="20"/>
                <w:szCs w:val="20"/>
              </w:rPr>
              <w:t xml:space="preserve">3,15 </w:t>
            </w:r>
          </w:p>
        </w:tc>
      </w:tr>
      <w:tr w:rsidR="006774EF" w:rsidRPr="006774EF" w14:paraId="0B3BE281" w14:textId="77777777" w:rsidTr="00CA4E0B">
        <w:trPr>
          <w:trHeight w:val="369"/>
          <w:jc w:val="center"/>
        </w:trPr>
        <w:tc>
          <w:tcPr>
            <w:tcW w:w="716" w:type="dxa"/>
            <w:shd w:val="clear" w:color="auto" w:fill="auto"/>
            <w:noWrap/>
            <w:vAlign w:val="center"/>
            <w:hideMark/>
          </w:tcPr>
          <w:p w14:paraId="7BE45AA3" w14:textId="77777777" w:rsidR="006774EF" w:rsidRPr="006774EF" w:rsidRDefault="006774EF" w:rsidP="00CA4E0B">
            <w:pPr>
              <w:rPr>
                <w:sz w:val="20"/>
                <w:szCs w:val="20"/>
              </w:rPr>
            </w:pPr>
            <w:r w:rsidRPr="006774EF">
              <w:rPr>
                <w:sz w:val="20"/>
                <w:szCs w:val="20"/>
              </w:rPr>
              <w:t>1.2</w:t>
            </w:r>
          </w:p>
        </w:tc>
        <w:tc>
          <w:tcPr>
            <w:tcW w:w="3440" w:type="dxa"/>
            <w:shd w:val="clear" w:color="auto" w:fill="auto"/>
            <w:vAlign w:val="center"/>
            <w:hideMark/>
          </w:tcPr>
          <w:p w14:paraId="02761C46" w14:textId="77777777" w:rsidR="006774EF" w:rsidRPr="00A712F8" w:rsidRDefault="006774EF" w:rsidP="00CA4E0B">
            <w:pPr>
              <w:jc w:val="both"/>
              <w:rPr>
                <w:sz w:val="20"/>
                <w:szCs w:val="20"/>
              </w:rPr>
            </w:pPr>
            <w:r w:rsidRPr="00A712F8">
              <w:rPr>
                <w:sz w:val="20"/>
                <w:szCs w:val="20"/>
              </w:rPr>
              <w:t>Đất trồng cây hàng năm khác</w:t>
            </w:r>
          </w:p>
        </w:tc>
        <w:tc>
          <w:tcPr>
            <w:tcW w:w="699" w:type="dxa"/>
            <w:shd w:val="clear" w:color="auto" w:fill="auto"/>
            <w:vAlign w:val="center"/>
            <w:hideMark/>
          </w:tcPr>
          <w:p w14:paraId="0827630E" w14:textId="77777777" w:rsidR="006774EF" w:rsidRPr="006774EF" w:rsidRDefault="006774EF" w:rsidP="00CA4E0B">
            <w:pPr>
              <w:jc w:val="center"/>
              <w:rPr>
                <w:sz w:val="20"/>
                <w:szCs w:val="20"/>
              </w:rPr>
            </w:pPr>
            <w:r w:rsidRPr="006774EF">
              <w:rPr>
                <w:sz w:val="20"/>
                <w:szCs w:val="20"/>
              </w:rPr>
              <w:t>HNK</w:t>
            </w:r>
          </w:p>
        </w:tc>
        <w:tc>
          <w:tcPr>
            <w:tcW w:w="1175" w:type="dxa"/>
            <w:tcBorders>
              <w:top w:val="nil"/>
              <w:left w:val="nil"/>
              <w:bottom w:val="single" w:sz="4" w:space="0" w:color="auto"/>
              <w:right w:val="single" w:sz="4" w:space="0" w:color="auto"/>
            </w:tcBorders>
            <w:shd w:val="clear" w:color="auto" w:fill="auto"/>
            <w:vAlign w:val="center"/>
          </w:tcPr>
          <w:p w14:paraId="6A0FB759" w14:textId="4E3D6FCD" w:rsidR="006774EF" w:rsidRPr="006774EF" w:rsidRDefault="006774EF" w:rsidP="00CA4E0B">
            <w:pPr>
              <w:jc w:val="right"/>
              <w:rPr>
                <w:sz w:val="20"/>
                <w:szCs w:val="20"/>
              </w:rPr>
            </w:pPr>
            <w:r w:rsidRPr="006774EF">
              <w:rPr>
                <w:sz w:val="20"/>
                <w:szCs w:val="20"/>
              </w:rPr>
              <w:t>1.123,17</w:t>
            </w:r>
          </w:p>
        </w:tc>
        <w:tc>
          <w:tcPr>
            <w:tcW w:w="1175" w:type="dxa"/>
            <w:tcBorders>
              <w:top w:val="nil"/>
              <w:left w:val="nil"/>
              <w:bottom w:val="single" w:sz="4" w:space="0" w:color="auto"/>
              <w:right w:val="single" w:sz="4" w:space="0" w:color="auto"/>
            </w:tcBorders>
            <w:shd w:val="clear" w:color="auto" w:fill="auto"/>
            <w:vAlign w:val="center"/>
          </w:tcPr>
          <w:p w14:paraId="77F9C90E" w14:textId="25F6DE58" w:rsidR="006774EF" w:rsidRPr="006774EF" w:rsidRDefault="006774EF" w:rsidP="00CA4E0B">
            <w:pPr>
              <w:jc w:val="right"/>
              <w:rPr>
                <w:sz w:val="20"/>
                <w:szCs w:val="20"/>
              </w:rPr>
            </w:pPr>
            <w:r w:rsidRPr="006774EF">
              <w:rPr>
                <w:sz w:val="20"/>
                <w:szCs w:val="20"/>
              </w:rPr>
              <w:t xml:space="preserve">917,67 </w:t>
            </w:r>
          </w:p>
        </w:tc>
        <w:tc>
          <w:tcPr>
            <w:tcW w:w="1055" w:type="dxa"/>
            <w:tcBorders>
              <w:top w:val="nil"/>
              <w:left w:val="nil"/>
              <w:bottom w:val="single" w:sz="4" w:space="0" w:color="auto"/>
              <w:right w:val="single" w:sz="4" w:space="0" w:color="auto"/>
            </w:tcBorders>
            <w:shd w:val="clear" w:color="auto" w:fill="auto"/>
            <w:vAlign w:val="center"/>
          </w:tcPr>
          <w:p w14:paraId="44A3190B" w14:textId="0ABCABC4" w:rsidR="006774EF" w:rsidRPr="006774EF" w:rsidRDefault="006774EF" w:rsidP="00CA4E0B">
            <w:pPr>
              <w:jc w:val="right"/>
              <w:rPr>
                <w:sz w:val="20"/>
                <w:szCs w:val="20"/>
              </w:rPr>
            </w:pPr>
            <w:r w:rsidRPr="006774EF">
              <w:rPr>
                <w:sz w:val="20"/>
                <w:szCs w:val="20"/>
              </w:rPr>
              <w:t xml:space="preserve">-205,50 </w:t>
            </w:r>
          </w:p>
        </w:tc>
        <w:tc>
          <w:tcPr>
            <w:tcW w:w="1029" w:type="dxa"/>
            <w:tcBorders>
              <w:top w:val="nil"/>
              <w:left w:val="nil"/>
              <w:bottom w:val="single" w:sz="4" w:space="0" w:color="auto"/>
              <w:right w:val="single" w:sz="4" w:space="0" w:color="auto"/>
            </w:tcBorders>
            <w:shd w:val="clear" w:color="auto" w:fill="auto"/>
            <w:vAlign w:val="center"/>
          </w:tcPr>
          <w:p w14:paraId="400497AF" w14:textId="031630DC" w:rsidR="006774EF" w:rsidRPr="006774EF" w:rsidRDefault="006774EF" w:rsidP="00CA4E0B">
            <w:pPr>
              <w:jc w:val="right"/>
              <w:rPr>
                <w:sz w:val="20"/>
                <w:szCs w:val="20"/>
              </w:rPr>
            </w:pPr>
            <w:r w:rsidRPr="006774EF">
              <w:rPr>
                <w:sz w:val="20"/>
                <w:szCs w:val="20"/>
              </w:rPr>
              <w:t xml:space="preserve">81,70 </w:t>
            </w:r>
          </w:p>
        </w:tc>
      </w:tr>
      <w:tr w:rsidR="006774EF" w:rsidRPr="006774EF" w14:paraId="270C6B3C" w14:textId="77777777" w:rsidTr="00CA4E0B">
        <w:trPr>
          <w:trHeight w:val="369"/>
          <w:jc w:val="center"/>
        </w:trPr>
        <w:tc>
          <w:tcPr>
            <w:tcW w:w="716" w:type="dxa"/>
            <w:shd w:val="clear" w:color="auto" w:fill="auto"/>
            <w:noWrap/>
            <w:vAlign w:val="center"/>
            <w:hideMark/>
          </w:tcPr>
          <w:p w14:paraId="136D1EBF" w14:textId="77777777" w:rsidR="006774EF" w:rsidRPr="006774EF" w:rsidRDefault="006774EF" w:rsidP="00CA4E0B">
            <w:pPr>
              <w:rPr>
                <w:sz w:val="20"/>
                <w:szCs w:val="20"/>
              </w:rPr>
            </w:pPr>
            <w:r w:rsidRPr="006774EF">
              <w:rPr>
                <w:sz w:val="20"/>
                <w:szCs w:val="20"/>
              </w:rPr>
              <w:t>1.3</w:t>
            </w:r>
          </w:p>
        </w:tc>
        <w:tc>
          <w:tcPr>
            <w:tcW w:w="3440" w:type="dxa"/>
            <w:shd w:val="clear" w:color="auto" w:fill="auto"/>
            <w:vAlign w:val="center"/>
            <w:hideMark/>
          </w:tcPr>
          <w:p w14:paraId="5C413B7C" w14:textId="77777777" w:rsidR="006774EF" w:rsidRPr="00A712F8" w:rsidRDefault="006774EF" w:rsidP="00CA4E0B">
            <w:pPr>
              <w:jc w:val="both"/>
              <w:rPr>
                <w:sz w:val="20"/>
                <w:szCs w:val="20"/>
              </w:rPr>
            </w:pPr>
            <w:r w:rsidRPr="00A712F8">
              <w:rPr>
                <w:sz w:val="20"/>
                <w:szCs w:val="20"/>
              </w:rPr>
              <w:t xml:space="preserve">Đất trồng cây lâu năm </w:t>
            </w:r>
          </w:p>
        </w:tc>
        <w:tc>
          <w:tcPr>
            <w:tcW w:w="699" w:type="dxa"/>
            <w:shd w:val="clear" w:color="auto" w:fill="auto"/>
            <w:vAlign w:val="center"/>
            <w:hideMark/>
          </w:tcPr>
          <w:p w14:paraId="4D93E36E" w14:textId="77777777" w:rsidR="006774EF" w:rsidRPr="006774EF" w:rsidRDefault="006774EF" w:rsidP="00CA4E0B">
            <w:pPr>
              <w:jc w:val="center"/>
              <w:rPr>
                <w:sz w:val="20"/>
                <w:szCs w:val="20"/>
              </w:rPr>
            </w:pPr>
            <w:r w:rsidRPr="006774EF">
              <w:rPr>
                <w:sz w:val="20"/>
                <w:szCs w:val="20"/>
              </w:rPr>
              <w:t>CLN</w:t>
            </w:r>
          </w:p>
        </w:tc>
        <w:tc>
          <w:tcPr>
            <w:tcW w:w="1175" w:type="dxa"/>
            <w:tcBorders>
              <w:top w:val="nil"/>
              <w:left w:val="nil"/>
              <w:bottom w:val="single" w:sz="4" w:space="0" w:color="auto"/>
              <w:right w:val="single" w:sz="4" w:space="0" w:color="auto"/>
            </w:tcBorders>
            <w:shd w:val="clear" w:color="auto" w:fill="auto"/>
            <w:vAlign w:val="center"/>
          </w:tcPr>
          <w:p w14:paraId="3D88D591" w14:textId="055D134F" w:rsidR="006774EF" w:rsidRPr="006774EF" w:rsidRDefault="006774EF" w:rsidP="00CA4E0B">
            <w:pPr>
              <w:jc w:val="right"/>
              <w:rPr>
                <w:sz w:val="20"/>
                <w:szCs w:val="20"/>
              </w:rPr>
            </w:pPr>
            <w:r w:rsidRPr="006774EF">
              <w:rPr>
                <w:sz w:val="20"/>
                <w:szCs w:val="20"/>
              </w:rPr>
              <w:t>6.966,08</w:t>
            </w:r>
          </w:p>
        </w:tc>
        <w:tc>
          <w:tcPr>
            <w:tcW w:w="1175" w:type="dxa"/>
            <w:tcBorders>
              <w:top w:val="nil"/>
              <w:left w:val="nil"/>
              <w:bottom w:val="single" w:sz="4" w:space="0" w:color="auto"/>
              <w:right w:val="single" w:sz="4" w:space="0" w:color="auto"/>
            </w:tcBorders>
            <w:shd w:val="clear" w:color="auto" w:fill="auto"/>
            <w:vAlign w:val="center"/>
          </w:tcPr>
          <w:p w14:paraId="4575F703" w14:textId="5EBA77B2" w:rsidR="006774EF" w:rsidRPr="006774EF" w:rsidRDefault="006774EF" w:rsidP="00CA4E0B">
            <w:pPr>
              <w:jc w:val="right"/>
              <w:rPr>
                <w:sz w:val="20"/>
                <w:szCs w:val="20"/>
              </w:rPr>
            </w:pPr>
            <w:r w:rsidRPr="006774EF">
              <w:rPr>
                <w:sz w:val="20"/>
                <w:szCs w:val="20"/>
              </w:rPr>
              <w:t xml:space="preserve">11.396,94 </w:t>
            </w:r>
          </w:p>
        </w:tc>
        <w:tc>
          <w:tcPr>
            <w:tcW w:w="1055" w:type="dxa"/>
            <w:tcBorders>
              <w:top w:val="nil"/>
              <w:left w:val="nil"/>
              <w:bottom w:val="single" w:sz="4" w:space="0" w:color="auto"/>
              <w:right w:val="single" w:sz="4" w:space="0" w:color="auto"/>
            </w:tcBorders>
            <w:shd w:val="clear" w:color="auto" w:fill="auto"/>
            <w:vAlign w:val="center"/>
          </w:tcPr>
          <w:p w14:paraId="5992180A" w14:textId="328EC8C5" w:rsidR="006774EF" w:rsidRPr="006774EF" w:rsidRDefault="006774EF" w:rsidP="00CA4E0B">
            <w:pPr>
              <w:jc w:val="right"/>
              <w:rPr>
                <w:sz w:val="20"/>
                <w:szCs w:val="20"/>
              </w:rPr>
            </w:pPr>
            <w:r w:rsidRPr="006774EF">
              <w:rPr>
                <w:sz w:val="20"/>
                <w:szCs w:val="20"/>
              </w:rPr>
              <w:t xml:space="preserve">4.430,86 </w:t>
            </w:r>
          </w:p>
        </w:tc>
        <w:tc>
          <w:tcPr>
            <w:tcW w:w="1029" w:type="dxa"/>
            <w:tcBorders>
              <w:top w:val="nil"/>
              <w:left w:val="nil"/>
              <w:bottom w:val="single" w:sz="4" w:space="0" w:color="auto"/>
              <w:right w:val="single" w:sz="4" w:space="0" w:color="auto"/>
            </w:tcBorders>
            <w:shd w:val="clear" w:color="auto" w:fill="auto"/>
            <w:vAlign w:val="center"/>
          </w:tcPr>
          <w:p w14:paraId="54B10B54" w14:textId="2AB8E8FC" w:rsidR="006774EF" w:rsidRPr="006774EF" w:rsidRDefault="006774EF" w:rsidP="00CA4E0B">
            <w:pPr>
              <w:jc w:val="right"/>
              <w:rPr>
                <w:sz w:val="20"/>
                <w:szCs w:val="20"/>
              </w:rPr>
            </w:pPr>
            <w:r w:rsidRPr="006774EF">
              <w:rPr>
                <w:sz w:val="20"/>
                <w:szCs w:val="20"/>
              </w:rPr>
              <w:t xml:space="preserve">163,61 </w:t>
            </w:r>
          </w:p>
        </w:tc>
      </w:tr>
      <w:tr w:rsidR="006774EF" w:rsidRPr="006774EF" w14:paraId="7A7F35C5" w14:textId="77777777" w:rsidTr="00CA4E0B">
        <w:trPr>
          <w:trHeight w:val="369"/>
          <w:jc w:val="center"/>
        </w:trPr>
        <w:tc>
          <w:tcPr>
            <w:tcW w:w="716" w:type="dxa"/>
            <w:shd w:val="clear" w:color="auto" w:fill="auto"/>
            <w:noWrap/>
            <w:vAlign w:val="center"/>
            <w:hideMark/>
          </w:tcPr>
          <w:p w14:paraId="227AAED8" w14:textId="77777777" w:rsidR="006774EF" w:rsidRPr="006774EF" w:rsidRDefault="006774EF" w:rsidP="00CA4E0B">
            <w:pPr>
              <w:rPr>
                <w:sz w:val="20"/>
                <w:szCs w:val="20"/>
              </w:rPr>
            </w:pPr>
            <w:r w:rsidRPr="006774EF">
              <w:rPr>
                <w:sz w:val="20"/>
                <w:szCs w:val="20"/>
              </w:rPr>
              <w:t>1.4</w:t>
            </w:r>
          </w:p>
        </w:tc>
        <w:tc>
          <w:tcPr>
            <w:tcW w:w="3440" w:type="dxa"/>
            <w:shd w:val="clear" w:color="auto" w:fill="auto"/>
            <w:vAlign w:val="center"/>
            <w:hideMark/>
          </w:tcPr>
          <w:p w14:paraId="57926A56" w14:textId="77777777" w:rsidR="006774EF" w:rsidRPr="00A712F8" w:rsidRDefault="006774EF" w:rsidP="00CA4E0B">
            <w:pPr>
              <w:jc w:val="both"/>
              <w:rPr>
                <w:sz w:val="20"/>
                <w:szCs w:val="20"/>
              </w:rPr>
            </w:pPr>
            <w:r w:rsidRPr="00A712F8">
              <w:rPr>
                <w:sz w:val="20"/>
                <w:szCs w:val="20"/>
              </w:rPr>
              <w:t>Đất rừng phòng hộ</w:t>
            </w:r>
          </w:p>
        </w:tc>
        <w:tc>
          <w:tcPr>
            <w:tcW w:w="699" w:type="dxa"/>
            <w:shd w:val="clear" w:color="auto" w:fill="auto"/>
            <w:vAlign w:val="center"/>
            <w:hideMark/>
          </w:tcPr>
          <w:p w14:paraId="2706453A" w14:textId="77777777" w:rsidR="006774EF" w:rsidRPr="006774EF" w:rsidRDefault="006774EF" w:rsidP="00CA4E0B">
            <w:pPr>
              <w:jc w:val="center"/>
              <w:rPr>
                <w:sz w:val="20"/>
                <w:szCs w:val="20"/>
              </w:rPr>
            </w:pPr>
            <w:r w:rsidRPr="006774EF">
              <w:rPr>
                <w:sz w:val="20"/>
                <w:szCs w:val="20"/>
              </w:rPr>
              <w:t>RPH</w:t>
            </w:r>
          </w:p>
        </w:tc>
        <w:tc>
          <w:tcPr>
            <w:tcW w:w="1175" w:type="dxa"/>
            <w:tcBorders>
              <w:top w:val="nil"/>
              <w:left w:val="nil"/>
              <w:bottom w:val="single" w:sz="4" w:space="0" w:color="auto"/>
              <w:right w:val="single" w:sz="4" w:space="0" w:color="auto"/>
            </w:tcBorders>
            <w:shd w:val="clear" w:color="auto" w:fill="auto"/>
            <w:vAlign w:val="center"/>
          </w:tcPr>
          <w:p w14:paraId="369A8FB2" w14:textId="12CEE6F6" w:rsidR="006774EF" w:rsidRPr="006774EF" w:rsidRDefault="006774EF" w:rsidP="00CA4E0B">
            <w:pPr>
              <w:jc w:val="right"/>
              <w:rPr>
                <w:sz w:val="20"/>
                <w:szCs w:val="20"/>
              </w:rPr>
            </w:pPr>
            <w:r w:rsidRPr="006774EF">
              <w:rPr>
                <w:sz w:val="20"/>
                <w:szCs w:val="20"/>
              </w:rPr>
              <w:t>1.889,00</w:t>
            </w:r>
          </w:p>
        </w:tc>
        <w:tc>
          <w:tcPr>
            <w:tcW w:w="1175" w:type="dxa"/>
            <w:tcBorders>
              <w:top w:val="nil"/>
              <w:left w:val="nil"/>
              <w:bottom w:val="single" w:sz="4" w:space="0" w:color="auto"/>
              <w:right w:val="single" w:sz="4" w:space="0" w:color="auto"/>
            </w:tcBorders>
            <w:shd w:val="clear" w:color="auto" w:fill="auto"/>
            <w:vAlign w:val="center"/>
          </w:tcPr>
          <w:p w14:paraId="62878065" w14:textId="267F35EC" w:rsidR="006774EF" w:rsidRPr="006774EF" w:rsidRDefault="006774EF" w:rsidP="00CA4E0B">
            <w:pPr>
              <w:jc w:val="right"/>
              <w:rPr>
                <w:sz w:val="20"/>
                <w:szCs w:val="20"/>
              </w:rPr>
            </w:pPr>
            <w:r w:rsidRPr="006774EF">
              <w:rPr>
                <w:sz w:val="20"/>
                <w:szCs w:val="20"/>
              </w:rPr>
              <w:t xml:space="preserve">1.876,28 </w:t>
            </w:r>
          </w:p>
        </w:tc>
        <w:tc>
          <w:tcPr>
            <w:tcW w:w="1055" w:type="dxa"/>
            <w:tcBorders>
              <w:top w:val="nil"/>
              <w:left w:val="nil"/>
              <w:bottom w:val="single" w:sz="4" w:space="0" w:color="auto"/>
              <w:right w:val="single" w:sz="4" w:space="0" w:color="auto"/>
            </w:tcBorders>
            <w:shd w:val="clear" w:color="auto" w:fill="auto"/>
            <w:vAlign w:val="center"/>
          </w:tcPr>
          <w:p w14:paraId="03558FA4" w14:textId="79446E4E" w:rsidR="006774EF" w:rsidRPr="006774EF" w:rsidRDefault="006774EF" w:rsidP="00CA4E0B">
            <w:pPr>
              <w:jc w:val="right"/>
              <w:rPr>
                <w:sz w:val="20"/>
                <w:szCs w:val="20"/>
              </w:rPr>
            </w:pPr>
            <w:r w:rsidRPr="006774EF">
              <w:rPr>
                <w:sz w:val="20"/>
                <w:szCs w:val="20"/>
              </w:rPr>
              <w:t xml:space="preserve">-12,72 </w:t>
            </w:r>
          </w:p>
        </w:tc>
        <w:tc>
          <w:tcPr>
            <w:tcW w:w="1029" w:type="dxa"/>
            <w:tcBorders>
              <w:top w:val="nil"/>
              <w:left w:val="nil"/>
              <w:bottom w:val="single" w:sz="4" w:space="0" w:color="auto"/>
              <w:right w:val="single" w:sz="4" w:space="0" w:color="auto"/>
            </w:tcBorders>
            <w:shd w:val="clear" w:color="auto" w:fill="auto"/>
            <w:vAlign w:val="center"/>
          </w:tcPr>
          <w:p w14:paraId="04743E1B" w14:textId="5148A2CB" w:rsidR="006774EF" w:rsidRPr="006774EF" w:rsidRDefault="006774EF" w:rsidP="00CA4E0B">
            <w:pPr>
              <w:jc w:val="right"/>
              <w:rPr>
                <w:sz w:val="20"/>
                <w:szCs w:val="20"/>
              </w:rPr>
            </w:pPr>
            <w:r w:rsidRPr="006774EF">
              <w:rPr>
                <w:sz w:val="20"/>
                <w:szCs w:val="20"/>
              </w:rPr>
              <w:t xml:space="preserve">99,33 </w:t>
            </w:r>
          </w:p>
        </w:tc>
      </w:tr>
      <w:tr w:rsidR="006774EF" w:rsidRPr="006774EF" w14:paraId="5EE9F99D" w14:textId="77777777" w:rsidTr="00CA4E0B">
        <w:trPr>
          <w:trHeight w:val="369"/>
          <w:jc w:val="center"/>
        </w:trPr>
        <w:tc>
          <w:tcPr>
            <w:tcW w:w="716" w:type="dxa"/>
            <w:shd w:val="clear" w:color="auto" w:fill="auto"/>
            <w:noWrap/>
            <w:vAlign w:val="center"/>
            <w:hideMark/>
          </w:tcPr>
          <w:p w14:paraId="7D3ECDF5" w14:textId="77777777" w:rsidR="006774EF" w:rsidRPr="006774EF" w:rsidRDefault="006774EF" w:rsidP="00CA4E0B">
            <w:pPr>
              <w:rPr>
                <w:sz w:val="20"/>
                <w:szCs w:val="20"/>
              </w:rPr>
            </w:pPr>
            <w:r w:rsidRPr="006774EF">
              <w:rPr>
                <w:sz w:val="20"/>
                <w:szCs w:val="20"/>
              </w:rPr>
              <w:t>1.5</w:t>
            </w:r>
          </w:p>
        </w:tc>
        <w:tc>
          <w:tcPr>
            <w:tcW w:w="3440" w:type="dxa"/>
            <w:shd w:val="clear" w:color="auto" w:fill="auto"/>
            <w:vAlign w:val="center"/>
            <w:hideMark/>
          </w:tcPr>
          <w:p w14:paraId="6D7038E5" w14:textId="77777777" w:rsidR="006774EF" w:rsidRPr="00A712F8" w:rsidRDefault="006774EF" w:rsidP="00CA4E0B">
            <w:pPr>
              <w:jc w:val="both"/>
              <w:rPr>
                <w:sz w:val="20"/>
                <w:szCs w:val="20"/>
              </w:rPr>
            </w:pPr>
            <w:r w:rsidRPr="00A712F8">
              <w:rPr>
                <w:sz w:val="20"/>
                <w:szCs w:val="20"/>
              </w:rPr>
              <w:t>Đất rừng đặc dụng</w:t>
            </w:r>
          </w:p>
        </w:tc>
        <w:tc>
          <w:tcPr>
            <w:tcW w:w="699" w:type="dxa"/>
            <w:shd w:val="clear" w:color="auto" w:fill="auto"/>
            <w:vAlign w:val="center"/>
            <w:hideMark/>
          </w:tcPr>
          <w:p w14:paraId="0543A401" w14:textId="77777777" w:rsidR="006774EF" w:rsidRPr="006774EF" w:rsidRDefault="006774EF" w:rsidP="00CA4E0B">
            <w:pPr>
              <w:jc w:val="center"/>
              <w:rPr>
                <w:sz w:val="20"/>
                <w:szCs w:val="20"/>
              </w:rPr>
            </w:pPr>
            <w:r w:rsidRPr="006774EF">
              <w:rPr>
                <w:sz w:val="20"/>
                <w:szCs w:val="20"/>
              </w:rPr>
              <w:t>RDD</w:t>
            </w:r>
          </w:p>
        </w:tc>
        <w:tc>
          <w:tcPr>
            <w:tcW w:w="1175" w:type="dxa"/>
            <w:tcBorders>
              <w:top w:val="nil"/>
              <w:left w:val="nil"/>
              <w:bottom w:val="single" w:sz="4" w:space="0" w:color="auto"/>
              <w:right w:val="single" w:sz="4" w:space="0" w:color="auto"/>
            </w:tcBorders>
            <w:shd w:val="clear" w:color="auto" w:fill="auto"/>
            <w:vAlign w:val="center"/>
          </w:tcPr>
          <w:p w14:paraId="0EF762C1" w14:textId="6A9A1458" w:rsidR="006774EF" w:rsidRPr="006774EF" w:rsidRDefault="006774EF" w:rsidP="00CA4E0B">
            <w:pPr>
              <w:jc w:val="right"/>
              <w:rPr>
                <w:sz w:val="20"/>
                <w:szCs w:val="20"/>
              </w:rPr>
            </w:pPr>
            <w:r w:rsidRPr="006774EF">
              <w:rPr>
                <w:sz w:val="20"/>
                <w:szCs w:val="20"/>
              </w:rPr>
              <w:t> </w:t>
            </w:r>
          </w:p>
        </w:tc>
        <w:tc>
          <w:tcPr>
            <w:tcW w:w="1175" w:type="dxa"/>
            <w:tcBorders>
              <w:top w:val="nil"/>
              <w:left w:val="nil"/>
              <w:bottom w:val="single" w:sz="4" w:space="0" w:color="auto"/>
              <w:right w:val="single" w:sz="4" w:space="0" w:color="auto"/>
            </w:tcBorders>
            <w:shd w:val="clear" w:color="auto" w:fill="auto"/>
            <w:vAlign w:val="center"/>
          </w:tcPr>
          <w:p w14:paraId="439435EB" w14:textId="340B6290" w:rsidR="006774EF" w:rsidRPr="006774EF" w:rsidRDefault="006774EF" w:rsidP="00CA4E0B">
            <w:pPr>
              <w:jc w:val="right"/>
              <w:rPr>
                <w:sz w:val="20"/>
                <w:szCs w:val="20"/>
              </w:rPr>
            </w:pPr>
            <w:r w:rsidRPr="006774EF">
              <w:rPr>
                <w:sz w:val="20"/>
                <w:szCs w:val="20"/>
              </w:rPr>
              <w:t> </w:t>
            </w:r>
          </w:p>
        </w:tc>
        <w:tc>
          <w:tcPr>
            <w:tcW w:w="1055" w:type="dxa"/>
            <w:tcBorders>
              <w:top w:val="nil"/>
              <w:left w:val="nil"/>
              <w:bottom w:val="single" w:sz="4" w:space="0" w:color="auto"/>
              <w:right w:val="single" w:sz="4" w:space="0" w:color="auto"/>
            </w:tcBorders>
            <w:shd w:val="clear" w:color="auto" w:fill="auto"/>
            <w:vAlign w:val="center"/>
          </w:tcPr>
          <w:p w14:paraId="27E54DDE" w14:textId="33D10C0D" w:rsidR="006774EF" w:rsidRPr="006774EF" w:rsidRDefault="006774EF" w:rsidP="00CA4E0B">
            <w:pPr>
              <w:jc w:val="right"/>
              <w:rPr>
                <w:sz w:val="20"/>
                <w:szCs w:val="20"/>
              </w:rPr>
            </w:pPr>
            <w:r w:rsidRPr="006774EF">
              <w:rPr>
                <w:sz w:val="20"/>
                <w:szCs w:val="20"/>
              </w:rPr>
              <w:t> </w:t>
            </w:r>
          </w:p>
        </w:tc>
        <w:tc>
          <w:tcPr>
            <w:tcW w:w="1029" w:type="dxa"/>
            <w:tcBorders>
              <w:top w:val="nil"/>
              <w:left w:val="nil"/>
              <w:bottom w:val="single" w:sz="4" w:space="0" w:color="auto"/>
              <w:right w:val="single" w:sz="4" w:space="0" w:color="auto"/>
            </w:tcBorders>
            <w:shd w:val="clear" w:color="auto" w:fill="auto"/>
            <w:vAlign w:val="center"/>
          </w:tcPr>
          <w:p w14:paraId="22E8FACB" w14:textId="4E092860" w:rsidR="006774EF" w:rsidRPr="006774EF" w:rsidRDefault="006774EF" w:rsidP="00CA4E0B">
            <w:pPr>
              <w:jc w:val="right"/>
              <w:rPr>
                <w:sz w:val="20"/>
                <w:szCs w:val="20"/>
              </w:rPr>
            </w:pPr>
          </w:p>
        </w:tc>
      </w:tr>
      <w:tr w:rsidR="006774EF" w:rsidRPr="006774EF" w14:paraId="6F291AA0" w14:textId="77777777" w:rsidTr="00CA4E0B">
        <w:trPr>
          <w:trHeight w:val="369"/>
          <w:jc w:val="center"/>
        </w:trPr>
        <w:tc>
          <w:tcPr>
            <w:tcW w:w="716" w:type="dxa"/>
            <w:shd w:val="clear" w:color="auto" w:fill="auto"/>
            <w:noWrap/>
            <w:vAlign w:val="center"/>
            <w:hideMark/>
          </w:tcPr>
          <w:p w14:paraId="5119DAE5" w14:textId="77777777" w:rsidR="006774EF" w:rsidRPr="006774EF" w:rsidRDefault="006774EF" w:rsidP="00CA4E0B">
            <w:pPr>
              <w:rPr>
                <w:sz w:val="20"/>
                <w:szCs w:val="20"/>
              </w:rPr>
            </w:pPr>
            <w:r w:rsidRPr="006774EF">
              <w:rPr>
                <w:sz w:val="20"/>
                <w:szCs w:val="20"/>
              </w:rPr>
              <w:t>1.6</w:t>
            </w:r>
          </w:p>
        </w:tc>
        <w:tc>
          <w:tcPr>
            <w:tcW w:w="3440" w:type="dxa"/>
            <w:shd w:val="clear" w:color="auto" w:fill="auto"/>
            <w:vAlign w:val="center"/>
            <w:hideMark/>
          </w:tcPr>
          <w:p w14:paraId="67EF5B61" w14:textId="77777777" w:rsidR="006774EF" w:rsidRPr="00A712F8" w:rsidRDefault="006774EF" w:rsidP="00CA4E0B">
            <w:pPr>
              <w:jc w:val="both"/>
              <w:rPr>
                <w:sz w:val="20"/>
                <w:szCs w:val="20"/>
              </w:rPr>
            </w:pPr>
            <w:r w:rsidRPr="00A712F8">
              <w:rPr>
                <w:sz w:val="20"/>
                <w:szCs w:val="20"/>
              </w:rPr>
              <w:t xml:space="preserve">Đất rừng sản xuất </w:t>
            </w:r>
          </w:p>
        </w:tc>
        <w:tc>
          <w:tcPr>
            <w:tcW w:w="699" w:type="dxa"/>
            <w:shd w:val="clear" w:color="auto" w:fill="auto"/>
            <w:vAlign w:val="center"/>
            <w:hideMark/>
          </w:tcPr>
          <w:p w14:paraId="6491906C" w14:textId="77777777" w:rsidR="006774EF" w:rsidRPr="006774EF" w:rsidRDefault="006774EF" w:rsidP="00CA4E0B">
            <w:pPr>
              <w:jc w:val="center"/>
              <w:rPr>
                <w:sz w:val="20"/>
                <w:szCs w:val="20"/>
              </w:rPr>
            </w:pPr>
            <w:r w:rsidRPr="006774EF">
              <w:rPr>
                <w:sz w:val="20"/>
                <w:szCs w:val="20"/>
              </w:rPr>
              <w:t>RSX</w:t>
            </w:r>
          </w:p>
        </w:tc>
        <w:tc>
          <w:tcPr>
            <w:tcW w:w="1175" w:type="dxa"/>
            <w:tcBorders>
              <w:top w:val="nil"/>
              <w:left w:val="nil"/>
              <w:bottom w:val="single" w:sz="4" w:space="0" w:color="auto"/>
              <w:right w:val="single" w:sz="4" w:space="0" w:color="auto"/>
            </w:tcBorders>
            <w:shd w:val="clear" w:color="auto" w:fill="auto"/>
            <w:vAlign w:val="center"/>
          </w:tcPr>
          <w:p w14:paraId="3F5E6690" w14:textId="165F40D0" w:rsidR="006774EF" w:rsidRPr="006774EF" w:rsidRDefault="006774EF" w:rsidP="00CA4E0B">
            <w:pPr>
              <w:jc w:val="right"/>
              <w:rPr>
                <w:sz w:val="20"/>
                <w:szCs w:val="20"/>
              </w:rPr>
            </w:pPr>
            <w:r w:rsidRPr="006774EF">
              <w:rPr>
                <w:sz w:val="20"/>
                <w:szCs w:val="20"/>
              </w:rPr>
              <w:t>1.373,00</w:t>
            </w:r>
          </w:p>
        </w:tc>
        <w:tc>
          <w:tcPr>
            <w:tcW w:w="1175" w:type="dxa"/>
            <w:tcBorders>
              <w:top w:val="nil"/>
              <w:left w:val="nil"/>
              <w:bottom w:val="single" w:sz="4" w:space="0" w:color="auto"/>
              <w:right w:val="single" w:sz="4" w:space="0" w:color="auto"/>
            </w:tcBorders>
            <w:shd w:val="clear" w:color="auto" w:fill="auto"/>
            <w:vAlign w:val="center"/>
          </w:tcPr>
          <w:p w14:paraId="2391684C" w14:textId="5F4626FB" w:rsidR="006774EF" w:rsidRPr="006774EF" w:rsidRDefault="006774EF" w:rsidP="00CA4E0B">
            <w:pPr>
              <w:jc w:val="right"/>
              <w:rPr>
                <w:sz w:val="20"/>
                <w:szCs w:val="20"/>
              </w:rPr>
            </w:pPr>
            <w:r w:rsidRPr="006774EF">
              <w:rPr>
                <w:sz w:val="20"/>
                <w:szCs w:val="20"/>
              </w:rPr>
              <w:t xml:space="preserve">1.154,85 </w:t>
            </w:r>
          </w:p>
        </w:tc>
        <w:tc>
          <w:tcPr>
            <w:tcW w:w="1055" w:type="dxa"/>
            <w:tcBorders>
              <w:top w:val="nil"/>
              <w:left w:val="nil"/>
              <w:bottom w:val="single" w:sz="4" w:space="0" w:color="auto"/>
              <w:right w:val="single" w:sz="4" w:space="0" w:color="auto"/>
            </w:tcBorders>
            <w:shd w:val="clear" w:color="auto" w:fill="auto"/>
            <w:vAlign w:val="center"/>
          </w:tcPr>
          <w:p w14:paraId="1C5AF81D" w14:textId="21524699" w:rsidR="006774EF" w:rsidRPr="006774EF" w:rsidRDefault="006774EF" w:rsidP="00CA4E0B">
            <w:pPr>
              <w:jc w:val="right"/>
              <w:rPr>
                <w:sz w:val="20"/>
                <w:szCs w:val="20"/>
              </w:rPr>
            </w:pPr>
            <w:r w:rsidRPr="006774EF">
              <w:rPr>
                <w:sz w:val="20"/>
                <w:szCs w:val="20"/>
              </w:rPr>
              <w:t xml:space="preserve">-218,15 </w:t>
            </w:r>
          </w:p>
        </w:tc>
        <w:tc>
          <w:tcPr>
            <w:tcW w:w="1029" w:type="dxa"/>
            <w:tcBorders>
              <w:top w:val="nil"/>
              <w:left w:val="nil"/>
              <w:bottom w:val="single" w:sz="4" w:space="0" w:color="auto"/>
              <w:right w:val="single" w:sz="4" w:space="0" w:color="auto"/>
            </w:tcBorders>
            <w:shd w:val="clear" w:color="auto" w:fill="auto"/>
            <w:vAlign w:val="center"/>
          </w:tcPr>
          <w:p w14:paraId="68ED3578" w14:textId="6C6B2622" w:rsidR="006774EF" w:rsidRPr="006774EF" w:rsidRDefault="006774EF" w:rsidP="00CA4E0B">
            <w:pPr>
              <w:jc w:val="right"/>
              <w:rPr>
                <w:sz w:val="20"/>
                <w:szCs w:val="20"/>
              </w:rPr>
            </w:pPr>
            <w:r w:rsidRPr="006774EF">
              <w:rPr>
                <w:sz w:val="20"/>
                <w:szCs w:val="20"/>
              </w:rPr>
              <w:t xml:space="preserve">84,11 </w:t>
            </w:r>
          </w:p>
        </w:tc>
      </w:tr>
      <w:tr w:rsidR="006774EF" w:rsidRPr="006774EF" w14:paraId="1723FBF6" w14:textId="77777777" w:rsidTr="00CA4E0B">
        <w:trPr>
          <w:trHeight w:val="369"/>
          <w:jc w:val="center"/>
        </w:trPr>
        <w:tc>
          <w:tcPr>
            <w:tcW w:w="716" w:type="dxa"/>
            <w:shd w:val="clear" w:color="auto" w:fill="auto"/>
            <w:noWrap/>
            <w:vAlign w:val="center"/>
          </w:tcPr>
          <w:p w14:paraId="16EF6AC2" w14:textId="77777777" w:rsidR="006774EF" w:rsidRPr="006774EF" w:rsidRDefault="006774EF" w:rsidP="00CA4E0B">
            <w:pPr>
              <w:rPr>
                <w:sz w:val="20"/>
                <w:szCs w:val="20"/>
              </w:rPr>
            </w:pPr>
          </w:p>
        </w:tc>
        <w:tc>
          <w:tcPr>
            <w:tcW w:w="3440" w:type="dxa"/>
            <w:tcBorders>
              <w:top w:val="single" w:sz="4" w:space="0" w:color="auto"/>
              <w:left w:val="single" w:sz="4" w:space="0" w:color="auto"/>
              <w:bottom w:val="single" w:sz="4" w:space="0" w:color="auto"/>
              <w:right w:val="single" w:sz="4" w:space="0" w:color="auto"/>
            </w:tcBorders>
            <w:shd w:val="clear" w:color="auto" w:fill="auto"/>
            <w:vAlign w:val="center"/>
          </w:tcPr>
          <w:p w14:paraId="79DF470D" w14:textId="77777777" w:rsidR="006774EF" w:rsidRPr="00A712F8" w:rsidRDefault="006774EF" w:rsidP="00CA4E0B">
            <w:pPr>
              <w:jc w:val="both"/>
              <w:rPr>
                <w:i/>
                <w:iCs/>
                <w:sz w:val="20"/>
                <w:szCs w:val="20"/>
              </w:rPr>
            </w:pPr>
            <w:r w:rsidRPr="00A712F8">
              <w:rPr>
                <w:i/>
                <w:iCs/>
                <w:sz w:val="20"/>
                <w:szCs w:val="20"/>
              </w:rPr>
              <w:t>Trong đó: Đất có rừng sản xuất là rừng tự nhiên</w:t>
            </w:r>
          </w:p>
        </w:tc>
        <w:tc>
          <w:tcPr>
            <w:tcW w:w="699" w:type="dxa"/>
            <w:tcBorders>
              <w:top w:val="single" w:sz="4" w:space="0" w:color="auto"/>
              <w:left w:val="nil"/>
              <w:bottom w:val="single" w:sz="4" w:space="0" w:color="auto"/>
              <w:right w:val="single" w:sz="4" w:space="0" w:color="auto"/>
            </w:tcBorders>
            <w:shd w:val="clear" w:color="auto" w:fill="auto"/>
            <w:vAlign w:val="center"/>
          </w:tcPr>
          <w:p w14:paraId="05B5AEDE" w14:textId="77777777" w:rsidR="006774EF" w:rsidRPr="006774EF" w:rsidRDefault="006774EF" w:rsidP="00CA4E0B">
            <w:pPr>
              <w:jc w:val="center"/>
              <w:rPr>
                <w:i/>
                <w:iCs/>
                <w:sz w:val="20"/>
                <w:szCs w:val="20"/>
              </w:rPr>
            </w:pPr>
            <w:r w:rsidRPr="006774EF">
              <w:rPr>
                <w:i/>
                <w:iCs/>
                <w:sz w:val="20"/>
                <w:szCs w:val="20"/>
              </w:rPr>
              <w:t>RSN</w:t>
            </w:r>
          </w:p>
        </w:tc>
        <w:tc>
          <w:tcPr>
            <w:tcW w:w="1175" w:type="dxa"/>
            <w:tcBorders>
              <w:top w:val="nil"/>
              <w:left w:val="nil"/>
              <w:bottom w:val="single" w:sz="4" w:space="0" w:color="auto"/>
              <w:right w:val="single" w:sz="4" w:space="0" w:color="auto"/>
            </w:tcBorders>
            <w:shd w:val="clear" w:color="auto" w:fill="auto"/>
            <w:vAlign w:val="center"/>
          </w:tcPr>
          <w:p w14:paraId="260238EA" w14:textId="65A2DC49" w:rsidR="006774EF" w:rsidRPr="006774EF" w:rsidRDefault="006774EF" w:rsidP="00CA4E0B">
            <w:pPr>
              <w:jc w:val="right"/>
              <w:rPr>
                <w:sz w:val="20"/>
                <w:szCs w:val="20"/>
              </w:rPr>
            </w:pPr>
            <w:r w:rsidRPr="006774EF">
              <w:rPr>
                <w:sz w:val="20"/>
                <w:szCs w:val="20"/>
              </w:rPr>
              <w:t> </w:t>
            </w:r>
          </w:p>
        </w:tc>
        <w:tc>
          <w:tcPr>
            <w:tcW w:w="1175" w:type="dxa"/>
            <w:tcBorders>
              <w:top w:val="nil"/>
              <w:left w:val="nil"/>
              <w:bottom w:val="single" w:sz="4" w:space="0" w:color="auto"/>
              <w:right w:val="single" w:sz="4" w:space="0" w:color="auto"/>
            </w:tcBorders>
            <w:shd w:val="clear" w:color="auto" w:fill="auto"/>
            <w:vAlign w:val="center"/>
          </w:tcPr>
          <w:p w14:paraId="3E4E40AD" w14:textId="33E9D8FA" w:rsidR="006774EF" w:rsidRPr="006774EF" w:rsidRDefault="006774EF" w:rsidP="00CA4E0B">
            <w:pPr>
              <w:jc w:val="right"/>
              <w:rPr>
                <w:sz w:val="20"/>
                <w:szCs w:val="20"/>
              </w:rPr>
            </w:pPr>
            <w:r w:rsidRPr="006774EF">
              <w:rPr>
                <w:sz w:val="20"/>
                <w:szCs w:val="20"/>
              </w:rPr>
              <w:t xml:space="preserve">19,22 </w:t>
            </w:r>
          </w:p>
        </w:tc>
        <w:tc>
          <w:tcPr>
            <w:tcW w:w="1055" w:type="dxa"/>
            <w:tcBorders>
              <w:top w:val="nil"/>
              <w:left w:val="nil"/>
              <w:bottom w:val="single" w:sz="4" w:space="0" w:color="auto"/>
              <w:right w:val="single" w:sz="4" w:space="0" w:color="auto"/>
            </w:tcBorders>
            <w:shd w:val="clear" w:color="auto" w:fill="auto"/>
            <w:vAlign w:val="center"/>
          </w:tcPr>
          <w:p w14:paraId="5B13F441" w14:textId="2D35BD59" w:rsidR="006774EF" w:rsidRPr="006774EF" w:rsidRDefault="006774EF" w:rsidP="00CA4E0B">
            <w:pPr>
              <w:jc w:val="right"/>
              <w:rPr>
                <w:sz w:val="20"/>
                <w:szCs w:val="20"/>
              </w:rPr>
            </w:pPr>
            <w:r w:rsidRPr="006774EF">
              <w:rPr>
                <w:sz w:val="20"/>
                <w:szCs w:val="20"/>
              </w:rPr>
              <w:t> </w:t>
            </w:r>
          </w:p>
        </w:tc>
        <w:tc>
          <w:tcPr>
            <w:tcW w:w="1029" w:type="dxa"/>
            <w:tcBorders>
              <w:top w:val="nil"/>
              <w:left w:val="nil"/>
              <w:bottom w:val="single" w:sz="4" w:space="0" w:color="auto"/>
              <w:right w:val="single" w:sz="4" w:space="0" w:color="auto"/>
            </w:tcBorders>
            <w:shd w:val="clear" w:color="auto" w:fill="auto"/>
            <w:vAlign w:val="center"/>
          </w:tcPr>
          <w:p w14:paraId="278E3F6D" w14:textId="3F342200" w:rsidR="006774EF" w:rsidRPr="006774EF" w:rsidRDefault="006774EF" w:rsidP="00CA4E0B">
            <w:pPr>
              <w:jc w:val="right"/>
              <w:rPr>
                <w:sz w:val="20"/>
                <w:szCs w:val="20"/>
              </w:rPr>
            </w:pPr>
          </w:p>
        </w:tc>
      </w:tr>
      <w:tr w:rsidR="006774EF" w:rsidRPr="006774EF" w14:paraId="575B9183" w14:textId="77777777" w:rsidTr="00CA4E0B">
        <w:trPr>
          <w:trHeight w:val="369"/>
          <w:jc w:val="center"/>
        </w:trPr>
        <w:tc>
          <w:tcPr>
            <w:tcW w:w="716" w:type="dxa"/>
            <w:shd w:val="clear" w:color="auto" w:fill="auto"/>
            <w:noWrap/>
            <w:vAlign w:val="center"/>
            <w:hideMark/>
          </w:tcPr>
          <w:p w14:paraId="5A85CB28" w14:textId="77777777" w:rsidR="006774EF" w:rsidRPr="006774EF" w:rsidRDefault="006774EF" w:rsidP="00CA4E0B">
            <w:pPr>
              <w:rPr>
                <w:sz w:val="20"/>
                <w:szCs w:val="20"/>
              </w:rPr>
            </w:pPr>
            <w:r w:rsidRPr="006774EF">
              <w:rPr>
                <w:sz w:val="20"/>
                <w:szCs w:val="20"/>
              </w:rPr>
              <w:t>1.7</w:t>
            </w:r>
          </w:p>
        </w:tc>
        <w:tc>
          <w:tcPr>
            <w:tcW w:w="3440" w:type="dxa"/>
            <w:shd w:val="clear" w:color="auto" w:fill="auto"/>
            <w:vAlign w:val="center"/>
            <w:hideMark/>
          </w:tcPr>
          <w:p w14:paraId="59CF9F9C" w14:textId="77777777" w:rsidR="006774EF" w:rsidRPr="00A712F8" w:rsidRDefault="006774EF" w:rsidP="00CA4E0B">
            <w:pPr>
              <w:jc w:val="both"/>
              <w:rPr>
                <w:sz w:val="20"/>
                <w:szCs w:val="20"/>
              </w:rPr>
            </w:pPr>
            <w:r w:rsidRPr="00A712F8">
              <w:rPr>
                <w:sz w:val="20"/>
                <w:szCs w:val="20"/>
              </w:rPr>
              <w:t>Đất nuôi trồng thuỷ sản</w:t>
            </w:r>
          </w:p>
        </w:tc>
        <w:tc>
          <w:tcPr>
            <w:tcW w:w="699" w:type="dxa"/>
            <w:shd w:val="clear" w:color="auto" w:fill="auto"/>
            <w:vAlign w:val="center"/>
            <w:hideMark/>
          </w:tcPr>
          <w:p w14:paraId="0D2B1AF6" w14:textId="77777777" w:rsidR="006774EF" w:rsidRPr="006774EF" w:rsidRDefault="006774EF" w:rsidP="00CA4E0B">
            <w:pPr>
              <w:jc w:val="center"/>
              <w:rPr>
                <w:sz w:val="20"/>
                <w:szCs w:val="20"/>
              </w:rPr>
            </w:pPr>
            <w:r w:rsidRPr="006774EF">
              <w:rPr>
                <w:sz w:val="20"/>
                <w:szCs w:val="20"/>
              </w:rPr>
              <w:t>NTS</w:t>
            </w:r>
          </w:p>
        </w:tc>
        <w:tc>
          <w:tcPr>
            <w:tcW w:w="1175" w:type="dxa"/>
            <w:tcBorders>
              <w:top w:val="nil"/>
              <w:left w:val="nil"/>
              <w:bottom w:val="single" w:sz="4" w:space="0" w:color="auto"/>
              <w:right w:val="single" w:sz="4" w:space="0" w:color="auto"/>
            </w:tcBorders>
            <w:shd w:val="clear" w:color="auto" w:fill="auto"/>
            <w:vAlign w:val="center"/>
          </w:tcPr>
          <w:p w14:paraId="49B60970" w14:textId="01C26914" w:rsidR="006774EF" w:rsidRPr="006774EF" w:rsidRDefault="006774EF" w:rsidP="00CA4E0B">
            <w:pPr>
              <w:jc w:val="right"/>
              <w:rPr>
                <w:sz w:val="20"/>
                <w:szCs w:val="20"/>
              </w:rPr>
            </w:pPr>
            <w:r w:rsidRPr="006774EF">
              <w:rPr>
                <w:sz w:val="20"/>
                <w:szCs w:val="20"/>
              </w:rPr>
              <w:t>17.468,00</w:t>
            </w:r>
          </w:p>
        </w:tc>
        <w:tc>
          <w:tcPr>
            <w:tcW w:w="1175" w:type="dxa"/>
            <w:tcBorders>
              <w:top w:val="nil"/>
              <w:left w:val="nil"/>
              <w:bottom w:val="single" w:sz="4" w:space="0" w:color="auto"/>
              <w:right w:val="single" w:sz="4" w:space="0" w:color="auto"/>
            </w:tcBorders>
            <w:shd w:val="clear" w:color="auto" w:fill="auto"/>
            <w:vAlign w:val="center"/>
          </w:tcPr>
          <w:p w14:paraId="6794DEC2" w14:textId="1A45E04A" w:rsidR="006774EF" w:rsidRPr="006774EF" w:rsidRDefault="006774EF" w:rsidP="00CA4E0B">
            <w:pPr>
              <w:jc w:val="right"/>
              <w:rPr>
                <w:sz w:val="20"/>
                <w:szCs w:val="20"/>
              </w:rPr>
            </w:pPr>
            <w:r w:rsidRPr="006774EF">
              <w:rPr>
                <w:sz w:val="20"/>
                <w:szCs w:val="20"/>
              </w:rPr>
              <w:t xml:space="preserve">16.055,88 </w:t>
            </w:r>
          </w:p>
        </w:tc>
        <w:tc>
          <w:tcPr>
            <w:tcW w:w="1055" w:type="dxa"/>
            <w:tcBorders>
              <w:top w:val="nil"/>
              <w:left w:val="nil"/>
              <w:bottom w:val="single" w:sz="4" w:space="0" w:color="auto"/>
              <w:right w:val="single" w:sz="4" w:space="0" w:color="auto"/>
            </w:tcBorders>
            <w:shd w:val="clear" w:color="auto" w:fill="auto"/>
            <w:vAlign w:val="center"/>
          </w:tcPr>
          <w:p w14:paraId="5532A6D8" w14:textId="05BA2DF4" w:rsidR="006774EF" w:rsidRPr="006774EF" w:rsidRDefault="006774EF" w:rsidP="00CA4E0B">
            <w:pPr>
              <w:jc w:val="right"/>
              <w:rPr>
                <w:sz w:val="20"/>
                <w:szCs w:val="20"/>
              </w:rPr>
            </w:pPr>
            <w:r w:rsidRPr="006774EF">
              <w:rPr>
                <w:sz w:val="20"/>
                <w:szCs w:val="20"/>
              </w:rPr>
              <w:t xml:space="preserve">-1.412,12 </w:t>
            </w:r>
          </w:p>
        </w:tc>
        <w:tc>
          <w:tcPr>
            <w:tcW w:w="1029" w:type="dxa"/>
            <w:tcBorders>
              <w:top w:val="nil"/>
              <w:left w:val="nil"/>
              <w:bottom w:val="single" w:sz="4" w:space="0" w:color="auto"/>
              <w:right w:val="single" w:sz="4" w:space="0" w:color="auto"/>
            </w:tcBorders>
            <w:shd w:val="clear" w:color="auto" w:fill="auto"/>
            <w:vAlign w:val="center"/>
          </w:tcPr>
          <w:p w14:paraId="13379BAA" w14:textId="5281A8E6" w:rsidR="006774EF" w:rsidRPr="006774EF" w:rsidRDefault="006774EF" w:rsidP="00CA4E0B">
            <w:pPr>
              <w:jc w:val="right"/>
              <w:rPr>
                <w:sz w:val="20"/>
                <w:szCs w:val="20"/>
              </w:rPr>
            </w:pPr>
            <w:r w:rsidRPr="006774EF">
              <w:rPr>
                <w:sz w:val="20"/>
                <w:szCs w:val="20"/>
              </w:rPr>
              <w:t xml:space="preserve">91,92 </w:t>
            </w:r>
          </w:p>
        </w:tc>
      </w:tr>
      <w:tr w:rsidR="006774EF" w:rsidRPr="006774EF" w14:paraId="53B7B7B9" w14:textId="77777777" w:rsidTr="00CA4E0B">
        <w:trPr>
          <w:trHeight w:val="369"/>
          <w:jc w:val="center"/>
        </w:trPr>
        <w:tc>
          <w:tcPr>
            <w:tcW w:w="716" w:type="dxa"/>
            <w:shd w:val="clear" w:color="auto" w:fill="auto"/>
            <w:noWrap/>
            <w:vAlign w:val="center"/>
            <w:hideMark/>
          </w:tcPr>
          <w:p w14:paraId="6EEA36BD" w14:textId="77777777" w:rsidR="006774EF" w:rsidRPr="006774EF" w:rsidRDefault="006774EF" w:rsidP="00CA4E0B">
            <w:pPr>
              <w:rPr>
                <w:sz w:val="20"/>
                <w:szCs w:val="20"/>
              </w:rPr>
            </w:pPr>
            <w:r w:rsidRPr="006774EF">
              <w:rPr>
                <w:sz w:val="20"/>
                <w:szCs w:val="20"/>
              </w:rPr>
              <w:t>1.8</w:t>
            </w:r>
          </w:p>
        </w:tc>
        <w:tc>
          <w:tcPr>
            <w:tcW w:w="3440" w:type="dxa"/>
            <w:shd w:val="clear" w:color="auto" w:fill="auto"/>
            <w:vAlign w:val="center"/>
            <w:hideMark/>
          </w:tcPr>
          <w:p w14:paraId="2A42DCEF" w14:textId="77777777" w:rsidR="006774EF" w:rsidRPr="00A712F8" w:rsidRDefault="006774EF" w:rsidP="00CA4E0B">
            <w:pPr>
              <w:jc w:val="both"/>
              <w:rPr>
                <w:sz w:val="20"/>
                <w:szCs w:val="20"/>
              </w:rPr>
            </w:pPr>
            <w:r w:rsidRPr="00A712F8">
              <w:rPr>
                <w:sz w:val="20"/>
                <w:szCs w:val="20"/>
              </w:rPr>
              <w:t>Đất làm muối</w:t>
            </w:r>
          </w:p>
        </w:tc>
        <w:tc>
          <w:tcPr>
            <w:tcW w:w="699" w:type="dxa"/>
            <w:shd w:val="clear" w:color="auto" w:fill="auto"/>
            <w:vAlign w:val="center"/>
            <w:hideMark/>
          </w:tcPr>
          <w:p w14:paraId="6222826E" w14:textId="77777777" w:rsidR="006774EF" w:rsidRPr="006774EF" w:rsidRDefault="006774EF" w:rsidP="00CA4E0B">
            <w:pPr>
              <w:jc w:val="center"/>
              <w:rPr>
                <w:sz w:val="20"/>
                <w:szCs w:val="20"/>
              </w:rPr>
            </w:pPr>
            <w:r w:rsidRPr="006774EF">
              <w:rPr>
                <w:sz w:val="20"/>
                <w:szCs w:val="20"/>
              </w:rPr>
              <w:t>LMU</w:t>
            </w:r>
          </w:p>
        </w:tc>
        <w:tc>
          <w:tcPr>
            <w:tcW w:w="1175" w:type="dxa"/>
            <w:tcBorders>
              <w:top w:val="nil"/>
              <w:left w:val="nil"/>
              <w:bottom w:val="single" w:sz="4" w:space="0" w:color="auto"/>
              <w:right w:val="single" w:sz="4" w:space="0" w:color="auto"/>
            </w:tcBorders>
            <w:shd w:val="clear" w:color="auto" w:fill="auto"/>
            <w:vAlign w:val="center"/>
          </w:tcPr>
          <w:p w14:paraId="60F2AC59" w14:textId="53395D3C" w:rsidR="006774EF" w:rsidRPr="006774EF" w:rsidRDefault="006774EF" w:rsidP="00CA4E0B">
            <w:pPr>
              <w:jc w:val="right"/>
              <w:rPr>
                <w:sz w:val="20"/>
                <w:szCs w:val="20"/>
              </w:rPr>
            </w:pPr>
            <w:r w:rsidRPr="006774EF">
              <w:rPr>
                <w:sz w:val="20"/>
                <w:szCs w:val="20"/>
              </w:rPr>
              <w:t>544,00</w:t>
            </w:r>
          </w:p>
        </w:tc>
        <w:tc>
          <w:tcPr>
            <w:tcW w:w="1175" w:type="dxa"/>
            <w:tcBorders>
              <w:top w:val="nil"/>
              <w:left w:val="nil"/>
              <w:bottom w:val="single" w:sz="4" w:space="0" w:color="auto"/>
              <w:right w:val="single" w:sz="4" w:space="0" w:color="auto"/>
            </w:tcBorders>
            <w:shd w:val="clear" w:color="auto" w:fill="auto"/>
            <w:vAlign w:val="center"/>
          </w:tcPr>
          <w:p w14:paraId="58CAABDF" w14:textId="5ABA9AB7" w:rsidR="006774EF" w:rsidRPr="006774EF" w:rsidRDefault="006774EF" w:rsidP="00CA4E0B">
            <w:pPr>
              <w:jc w:val="right"/>
              <w:rPr>
                <w:sz w:val="20"/>
                <w:szCs w:val="20"/>
              </w:rPr>
            </w:pPr>
            <w:r w:rsidRPr="006774EF">
              <w:rPr>
                <w:sz w:val="20"/>
                <w:szCs w:val="20"/>
              </w:rPr>
              <w:t xml:space="preserve">396,97 </w:t>
            </w:r>
          </w:p>
        </w:tc>
        <w:tc>
          <w:tcPr>
            <w:tcW w:w="1055" w:type="dxa"/>
            <w:tcBorders>
              <w:top w:val="nil"/>
              <w:left w:val="nil"/>
              <w:bottom w:val="single" w:sz="4" w:space="0" w:color="auto"/>
              <w:right w:val="single" w:sz="4" w:space="0" w:color="auto"/>
            </w:tcBorders>
            <w:shd w:val="clear" w:color="auto" w:fill="auto"/>
            <w:vAlign w:val="center"/>
          </w:tcPr>
          <w:p w14:paraId="7230662C" w14:textId="43CE491B" w:rsidR="006774EF" w:rsidRPr="006774EF" w:rsidRDefault="006774EF" w:rsidP="00CA4E0B">
            <w:pPr>
              <w:jc w:val="right"/>
              <w:rPr>
                <w:sz w:val="20"/>
                <w:szCs w:val="20"/>
              </w:rPr>
            </w:pPr>
            <w:r w:rsidRPr="006774EF">
              <w:rPr>
                <w:sz w:val="20"/>
                <w:szCs w:val="20"/>
              </w:rPr>
              <w:t xml:space="preserve">-147,03 </w:t>
            </w:r>
          </w:p>
        </w:tc>
        <w:tc>
          <w:tcPr>
            <w:tcW w:w="1029" w:type="dxa"/>
            <w:tcBorders>
              <w:top w:val="nil"/>
              <w:left w:val="nil"/>
              <w:bottom w:val="single" w:sz="4" w:space="0" w:color="auto"/>
              <w:right w:val="single" w:sz="4" w:space="0" w:color="auto"/>
            </w:tcBorders>
            <w:shd w:val="clear" w:color="auto" w:fill="auto"/>
            <w:vAlign w:val="center"/>
          </w:tcPr>
          <w:p w14:paraId="45CC8FDC" w14:textId="5BD7567E" w:rsidR="006774EF" w:rsidRPr="006774EF" w:rsidRDefault="006774EF" w:rsidP="00CA4E0B">
            <w:pPr>
              <w:jc w:val="right"/>
              <w:rPr>
                <w:sz w:val="20"/>
                <w:szCs w:val="20"/>
              </w:rPr>
            </w:pPr>
            <w:r w:rsidRPr="006774EF">
              <w:rPr>
                <w:sz w:val="20"/>
                <w:szCs w:val="20"/>
              </w:rPr>
              <w:t xml:space="preserve">72,97 </w:t>
            </w:r>
          </w:p>
        </w:tc>
      </w:tr>
      <w:tr w:rsidR="006774EF" w:rsidRPr="006774EF" w14:paraId="1848DA3E" w14:textId="77777777" w:rsidTr="00CA4E0B">
        <w:trPr>
          <w:trHeight w:val="369"/>
          <w:jc w:val="center"/>
        </w:trPr>
        <w:tc>
          <w:tcPr>
            <w:tcW w:w="716" w:type="dxa"/>
            <w:shd w:val="clear" w:color="auto" w:fill="auto"/>
            <w:noWrap/>
            <w:vAlign w:val="center"/>
            <w:hideMark/>
          </w:tcPr>
          <w:p w14:paraId="4A101504" w14:textId="77777777" w:rsidR="006774EF" w:rsidRPr="006774EF" w:rsidRDefault="006774EF" w:rsidP="00CA4E0B">
            <w:pPr>
              <w:rPr>
                <w:sz w:val="20"/>
                <w:szCs w:val="20"/>
              </w:rPr>
            </w:pPr>
            <w:r w:rsidRPr="006774EF">
              <w:rPr>
                <w:sz w:val="20"/>
                <w:szCs w:val="20"/>
              </w:rPr>
              <w:t>1.9</w:t>
            </w:r>
          </w:p>
        </w:tc>
        <w:tc>
          <w:tcPr>
            <w:tcW w:w="3440" w:type="dxa"/>
            <w:shd w:val="clear" w:color="auto" w:fill="auto"/>
            <w:vAlign w:val="center"/>
            <w:hideMark/>
          </w:tcPr>
          <w:p w14:paraId="66030800" w14:textId="77777777" w:rsidR="006774EF" w:rsidRPr="00A712F8" w:rsidRDefault="006774EF" w:rsidP="00CA4E0B">
            <w:pPr>
              <w:jc w:val="both"/>
              <w:rPr>
                <w:sz w:val="20"/>
                <w:szCs w:val="20"/>
              </w:rPr>
            </w:pPr>
            <w:r w:rsidRPr="00A712F8">
              <w:rPr>
                <w:sz w:val="20"/>
                <w:szCs w:val="20"/>
              </w:rPr>
              <w:t>Đất nông nghiệp khác</w:t>
            </w:r>
          </w:p>
        </w:tc>
        <w:tc>
          <w:tcPr>
            <w:tcW w:w="699" w:type="dxa"/>
            <w:shd w:val="clear" w:color="auto" w:fill="auto"/>
            <w:vAlign w:val="center"/>
            <w:hideMark/>
          </w:tcPr>
          <w:p w14:paraId="1D56E821" w14:textId="77777777" w:rsidR="006774EF" w:rsidRPr="006774EF" w:rsidRDefault="006774EF" w:rsidP="00CA4E0B">
            <w:pPr>
              <w:jc w:val="center"/>
              <w:rPr>
                <w:sz w:val="20"/>
                <w:szCs w:val="20"/>
              </w:rPr>
            </w:pPr>
            <w:r w:rsidRPr="006774EF">
              <w:rPr>
                <w:sz w:val="20"/>
                <w:szCs w:val="20"/>
              </w:rPr>
              <w:t>NKH</w:t>
            </w:r>
          </w:p>
        </w:tc>
        <w:tc>
          <w:tcPr>
            <w:tcW w:w="1175" w:type="dxa"/>
            <w:tcBorders>
              <w:top w:val="nil"/>
              <w:left w:val="nil"/>
              <w:bottom w:val="single" w:sz="4" w:space="0" w:color="auto"/>
              <w:right w:val="single" w:sz="4" w:space="0" w:color="auto"/>
            </w:tcBorders>
            <w:shd w:val="clear" w:color="auto" w:fill="auto"/>
            <w:vAlign w:val="center"/>
          </w:tcPr>
          <w:p w14:paraId="2A1404B2" w14:textId="6F1DF6C3" w:rsidR="006774EF" w:rsidRPr="006774EF" w:rsidRDefault="006774EF" w:rsidP="00CA4E0B">
            <w:pPr>
              <w:jc w:val="right"/>
              <w:rPr>
                <w:sz w:val="20"/>
                <w:szCs w:val="20"/>
              </w:rPr>
            </w:pPr>
            <w:r w:rsidRPr="006774EF">
              <w:rPr>
                <w:sz w:val="20"/>
                <w:szCs w:val="20"/>
              </w:rPr>
              <w:t>0,75</w:t>
            </w:r>
          </w:p>
        </w:tc>
        <w:tc>
          <w:tcPr>
            <w:tcW w:w="1175" w:type="dxa"/>
            <w:tcBorders>
              <w:top w:val="nil"/>
              <w:left w:val="nil"/>
              <w:bottom w:val="single" w:sz="4" w:space="0" w:color="auto"/>
              <w:right w:val="single" w:sz="4" w:space="0" w:color="auto"/>
            </w:tcBorders>
            <w:shd w:val="clear" w:color="auto" w:fill="auto"/>
            <w:vAlign w:val="center"/>
          </w:tcPr>
          <w:p w14:paraId="5D04D7CF" w14:textId="6B90929E" w:rsidR="006774EF" w:rsidRPr="006774EF" w:rsidRDefault="006774EF" w:rsidP="00CA4E0B">
            <w:pPr>
              <w:jc w:val="right"/>
              <w:rPr>
                <w:sz w:val="20"/>
                <w:szCs w:val="20"/>
              </w:rPr>
            </w:pPr>
            <w:r w:rsidRPr="006774EF">
              <w:rPr>
                <w:sz w:val="20"/>
                <w:szCs w:val="20"/>
              </w:rPr>
              <w:t xml:space="preserve">18,50 </w:t>
            </w:r>
          </w:p>
        </w:tc>
        <w:tc>
          <w:tcPr>
            <w:tcW w:w="1055" w:type="dxa"/>
            <w:tcBorders>
              <w:top w:val="nil"/>
              <w:left w:val="nil"/>
              <w:bottom w:val="single" w:sz="4" w:space="0" w:color="auto"/>
              <w:right w:val="single" w:sz="4" w:space="0" w:color="auto"/>
            </w:tcBorders>
            <w:shd w:val="clear" w:color="auto" w:fill="auto"/>
            <w:vAlign w:val="center"/>
          </w:tcPr>
          <w:p w14:paraId="1DD8146A" w14:textId="2455BA4D" w:rsidR="006774EF" w:rsidRPr="006774EF" w:rsidRDefault="006774EF" w:rsidP="00CA4E0B">
            <w:pPr>
              <w:jc w:val="right"/>
              <w:rPr>
                <w:sz w:val="20"/>
                <w:szCs w:val="20"/>
              </w:rPr>
            </w:pPr>
            <w:r w:rsidRPr="006774EF">
              <w:rPr>
                <w:sz w:val="20"/>
                <w:szCs w:val="20"/>
              </w:rPr>
              <w:t xml:space="preserve">17,75 </w:t>
            </w:r>
          </w:p>
        </w:tc>
        <w:tc>
          <w:tcPr>
            <w:tcW w:w="1029" w:type="dxa"/>
            <w:tcBorders>
              <w:top w:val="nil"/>
              <w:left w:val="nil"/>
              <w:bottom w:val="single" w:sz="4" w:space="0" w:color="auto"/>
              <w:right w:val="single" w:sz="4" w:space="0" w:color="auto"/>
            </w:tcBorders>
            <w:shd w:val="clear" w:color="auto" w:fill="auto"/>
            <w:vAlign w:val="center"/>
          </w:tcPr>
          <w:p w14:paraId="0593F5C9" w14:textId="07D8DC0A" w:rsidR="006774EF" w:rsidRPr="006774EF" w:rsidRDefault="006774EF" w:rsidP="00CA4E0B">
            <w:pPr>
              <w:jc w:val="right"/>
              <w:rPr>
                <w:sz w:val="20"/>
                <w:szCs w:val="20"/>
              </w:rPr>
            </w:pPr>
            <w:r w:rsidRPr="006774EF">
              <w:rPr>
                <w:sz w:val="20"/>
                <w:szCs w:val="20"/>
              </w:rPr>
              <w:t xml:space="preserve">2.466,67 </w:t>
            </w:r>
          </w:p>
        </w:tc>
      </w:tr>
      <w:tr w:rsidR="006774EF" w:rsidRPr="006774EF" w14:paraId="1F1AB91A" w14:textId="77777777" w:rsidTr="00CA4E0B">
        <w:trPr>
          <w:trHeight w:val="369"/>
          <w:jc w:val="center"/>
        </w:trPr>
        <w:tc>
          <w:tcPr>
            <w:tcW w:w="716" w:type="dxa"/>
            <w:shd w:val="clear" w:color="auto" w:fill="auto"/>
            <w:noWrap/>
            <w:vAlign w:val="center"/>
            <w:hideMark/>
          </w:tcPr>
          <w:p w14:paraId="3DE9352B" w14:textId="77777777" w:rsidR="006774EF" w:rsidRPr="006774EF" w:rsidRDefault="006774EF" w:rsidP="00CA4E0B">
            <w:pPr>
              <w:jc w:val="center"/>
              <w:rPr>
                <w:b/>
                <w:bCs/>
                <w:sz w:val="20"/>
                <w:szCs w:val="20"/>
              </w:rPr>
            </w:pPr>
            <w:r w:rsidRPr="006774EF">
              <w:rPr>
                <w:b/>
                <w:bCs/>
                <w:sz w:val="20"/>
                <w:szCs w:val="20"/>
              </w:rPr>
              <w:t>2</w:t>
            </w:r>
          </w:p>
        </w:tc>
        <w:tc>
          <w:tcPr>
            <w:tcW w:w="3440" w:type="dxa"/>
            <w:shd w:val="clear" w:color="auto" w:fill="auto"/>
            <w:vAlign w:val="center"/>
            <w:hideMark/>
          </w:tcPr>
          <w:p w14:paraId="36A998C0" w14:textId="77777777" w:rsidR="006774EF" w:rsidRPr="00A712F8" w:rsidRDefault="006774EF" w:rsidP="00CA4E0B">
            <w:pPr>
              <w:jc w:val="both"/>
              <w:rPr>
                <w:b/>
                <w:bCs/>
                <w:sz w:val="20"/>
                <w:szCs w:val="20"/>
              </w:rPr>
            </w:pPr>
            <w:r w:rsidRPr="00A712F8">
              <w:rPr>
                <w:b/>
                <w:bCs/>
                <w:sz w:val="20"/>
                <w:szCs w:val="20"/>
              </w:rPr>
              <w:t xml:space="preserve">Đất phi nông nghiệp </w:t>
            </w:r>
          </w:p>
        </w:tc>
        <w:tc>
          <w:tcPr>
            <w:tcW w:w="699" w:type="dxa"/>
            <w:shd w:val="clear" w:color="auto" w:fill="auto"/>
            <w:vAlign w:val="center"/>
            <w:hideMark/>
          </w:tcPr>
          <w:p w14:paraId="2355C755" w14:textId="77777777" w:rsidR="006774EF" w:rsidRPr="006774EF" w:rsidRDefault="006774EF" w:rsidP="00CA4E0B">
            <w:pPr>
              <w:jc w:val="center"/>
              <w:rPr>
                <w:b/>
                <w:bCs/>
                <w:sz w:val="20"/>
                <w:szCs w:val="20"/>
              </w:rPr>
            </w:pPr>
            <w:r w:rsidRPr="006774EF">
              <w:rPr>
                <w:b/>
                <w:bCs/>
                <w:sz w:val="20"/>
                <w:szCs w:val="20"/>
              </w:rPr>
              <w:t>PNN</w:t>
            </w:r>
          </w:p>
        </w:tc>
        <w:tc>
          <w:tcPr>
            <w:tcW w:w="1175" w:type="dxa"/>
            <w:tcBorders>
              <w:top w:val="nil"/>
              <w:left w:val="nil"/>
              <w:bottom w:val="single" w:sz="4" w:space="0" w:color="auto"/>
              <w:right w:val="single" w:sz="4" w:space="0" w:color="auto"/>
            </w:tcBorders>
            <w:shd w:val="clear" w:color="auto" w:fill="auto"/>
            <w:vAlign w:val="center"/>
          </w:tcPr>
          <w:p w14:paraId="2CCCC998" w14:textId="257E2AB9" w:rsidR="006774EF" w:rsidRPr="006774EF" w:rsidRDefault="006774EF" w:rsidP="00CA4E0B">
            <w:pPr>
              <w:jc w:val="right"/>
              <w:rPr>
                <w:b/>
                <w:bCs/>
                <w:sz w:val="20"/>
                <w:szCs w:val="20"/>
              </w:rPr>
            </w:pPr>
            <w:r w:rsidRPr="006774EF">
              <w:rPr>
                <w:b/>
                <w:bCs/>
                <w:sz w:val="20"/>
                <w:szCs w:val="20"/>
              </w:rPr>
              <w:t xml:space="preserve">9.029,95 </w:t>
            </w:r>
          </w:p>
        </w:tc>
        <w:tc>
          <w:tcPr>
            <w:tcW w:w="1175" w:type="dxa"/>
            <w:tcBorders>
              <w:top w:val="nil"/>
              <w:left w:val="nil"/>
              <w:bottom w:val="single" w:sz="4" w:space="0" w:color="auto"/>
              <w:right w:val="single" w:sz="4" w:space="0" w:color="auto"/>
            </w:tcBorders>
            <w:shd w:val="clear" w:color="auto" w:fill="auto"/>
            <w:vAlign w:val="center"/>
          </w:tcPr>
          <w:p w14:paraId="475E8B29" w14:textId="7439D2CC" w:rsidR="006774EF" w:rsidRPr="006774EF" w:rsidRDefault="006774EF" w:rsidP="00CA4E0B">
            <w:pPr>
              <w:jc w:val="right"/>
              <w:rPr>
                <w:b/>
                <w:bCs/>
                <w:sz w:val="20"/>
                <w:szCs w:val="20"/>
              </w:rPr>
            </w:pPr>
            <w:r w:rsidRPr="006774EF">
              <w:rPr>
                <w:b/>
                <w:bCs/>
                <w:sz w:val="20"/>
                <w:szCs w:val="20"/>
              </w:rPr>
              <w:t xml:space="preserve">8.920,60 </w:t>
            </w:r>
          </w:p>
        </w:tc>
        <w:tc>
          <w:tcPr>
            <w:tcW w:w="1055" w:type="dxa"/>
            <w:tcBorders>
              <w:top w:val="nil"/>
              <w:left w:val="nil"/>
              <w:bottom w:val="single" w:sz="4" w:space="0" w:color="auto"/>
              <w:right w:val="single" w:sz="4" w:space="0" w:color="auto"/>
            </w:tcBorders>
            <w:shd w:val="clear" w:color="auto" w:fill="auto"/>
            <w:vAlign w:val="center"/>
          </w:tcPr>
          <w:p w14:paraId="110D6D8D" w14:textId="6958C2E9" w:rsidR="006774EF" w:rsidRPr="006774EF" w:rsidRDefault="006774EF" w:rsidP="00CA4E0B">
            <w:pPr>
              <w:jc w:val="right"/>
              <w:rPr>
                <w:b/>
                <w:bCs/>
                <w:sz w:val="20"/>
                <w:szCs w:val="20"/>
              </w:rPr>
            </w:pPr>
            <w:r w:rsidRPr="006774EF">
              <w:rPr>
                <w:b/>
                <w:bCs/>
                <w:sz w:val="20"/>
                <w:szCs w:val="20"/>
              </w:rPr>
              <w:t xml:space="preserve">-109,35 </w:t>
            </w:r>
          </w:p>
        </w:tc>
        <w:tc>
          <w:tcPr>
            <w:tcW w:w="1029" w:type="dxa"/>
            <w:tcBorders>
              <w:top w:val="nil"/>
              <w:left w:val="nil"/>
              <w:bottom w:val="single" w:sz="4" w:space="0" w:color="auto"/>
              <w:right w:val="single" w:sz="4" w:space="0" w:color="auto"/>
            </w:tcBorders>
            <w:shd w:val="clear" w:color="auto" w:fill="auto"/>
            <w:vAlign w:val="center"/>
          </w:tcPr>
          <w:p w14:paraId="4B3082E7" w14:textId="0D3A4694" w:rsidR="006774EF" w:rsidRPr="006774EF" w:rsidRDefault="006774EF" w:rsidP="00CA4E0B">
            <w:pPr>
              <w:jc w:val="right"/>
              <w:rPr>
                <w:b/>
                <w:bCs/>
                <w:sz w:val="20"/>
                <w:szCs w:val="20"/>
              </w:rPr>
            </w:pPr>
            <w:r w:rsidRPr="006774EF">
              <w:rPr>
                <w:b/>
                <w:bCs/>
                <w:sz w:val="20"/>
                <w:szCs w:val="20"/>
              </w:rPr>
              <w:t xml:space="preserve">98,79 </w:t>
            </w:r>
          </w:p>
        </w:tc>
      </w:tr>
      <w:tr w:rsidR="006774EF" w:rsidRPr="006774EF" w14:paraId="21D237C5" w14:textId="77777777" w:rsidTr="00CA4E0B">
        <w:trPr>
          <w:trHeight w:val="369"/>
          <w:jc w:val="center"/>
        </w:trPr>
        <w:tc>
          <w:tcPr>
            <w:tcW w:w="716" w:type="dxa"/>
            <w:shd w:val="clear" w:color="auto" w:fill="auto"/>
            <w:noWrap/>
            <w:vAlign w:val="center"/>
          </w:tcPr>
          <w:p w14:paraId="5F3BE479" w14:textId="77777777" w:rsidR="006774EF" w:rsidRPr="006774EF" w:rsidRDefault="006774EF" w:rsidP="00CA4E0B">
            <w:pPr>
              <w:rPr>
                <w:sz w:val="20"/>
                <w:szCs w:val="20"/>
              </w:rPr>
            </w:pPr>
          </w:p>
        </w:tc>
        <w:tc>
          <w:tcPr>
            <w:tcW w:w="3440" w:type="dxa"/>
            <w:shd w:val="clear" w:color="auto" w:fill="auto"/>
            <w:vAlign w:val="center"/>
          </w:tcPr>
          <w:p w14:paraId="17B8E17B" w14:textId="77777777" w:rsidR="006774EF" w:rsidRPr="00A712F8" w:rsidRDefault="006774EF" w:rsidP="00CA4E0B">
            <w:pPr>
              <w:jc w:val="both"/>
              <w:rPr>
                <w:i/>
                <w:sz w:val="20"/>
                <w:szCs w:val="20"/>
              </w:rPr>
            </w:pPr>
            <w:r w:rsidRPr="00A712F8">
              <w:rPr>
                <w:i/>
                <w:sz w:val="20"/>
                <w:szCs w:val="20"/>
              </w:rPr>
              <w:t>Trong đó:</w:t>
            </w:r>
          </w:p>
        </w:tc>
        <w:tc>
          <w:tcPr>
            <w:tcW w:w="699" w:type="dxa"/>
            <w:shd w:val="clear" w:color="auto" w:fill="auto"/>
            <w:vAlign w:val="center"/>
          </w:tcPr>
          <w:p w14:paraId="2AAEF843" w14:textId="77777777" w:rsidR="006774EF" w:rsidRPr="006774EF" w:rsidRDefault="006774EF" w:rsidP="00CA4E0B">
            <w:pPr>
              <w:jc w:val="center"/>
              <w:rPr>
                <w:sz w:val="20"/>
                <w:szCs w:val="20"/>
              </w:rPr>
            </w:pPr>
          </w:p>
        </w:tc>
        <w:tc>
          <w:tcPr>
            <w:tcW w:w="1175" w:type="dxa"/>
            <w:tcBorders>
              <w:top w:val="nil"/>
              <w:left w:val="nil"/>
              <w:bottom w:val="single" w:sz="4" w:space="0" w:color="auto"/>
              <w:right w:val="single" w:sz="4" w:space="0" w:color="auto"/>
            </w:tcBorders>
            <w:shd w:val="clear" w:color="auto" w:fill="auto"/>
            <w:vAlign w:val="center"/>
          </w:tcPr>
          <w:p w14:paraId="1576EE3F" w14:textId="0FB25EC1" w:rsidR="006774EF" w:rsidRPr="006774EF" w:rsidRDefault="006774EF" w:rsidP="00CA4E0B">
            <w:pPr>
              <w:jc w:val="right"/>
              <w:rPr>
                <w:b/>
                <w:bCs/>
                <w:sz w:val="20"/>
                <w:szCs w:val="20"/>
              </w:rPr>
            </w:pPr>
            <w:r w:rsidRPr="006774EF">
              <w:rPr>
                <w:b/>
                <w:bCs/>
                <w:sz w:val="20"/>
                <w:szCs w:val="20"/>
              </w:rPr>
              <w:t> </w:t>
            </w:r>
          </w:p>
        </w:tc>
        <w:tc>
          <w:tcPr>
            <w:tcW w:w="1175" w:type="dxa"/>
            <w:tcBorders>
              <w:top w:val="nil"/>
              <w:left w:val="nil"/>
              <w:bottom w:val="single" w:sz="4" w:space="0" w:color="auto"/>
              <w:right w:val="single" w:sz="4" w:space="0" w:color="auto"/>
            </w:tcBorders>
            <w:shd w:val="clear" w:color="auto" w:fill="auto"/>
            <w:vAlign w:val="center"/>
          </w:tcPr>
          <w:p w14:paraId="0E9E9A71" w14:textId="48E9D46D" w:rsidR="006774EF" w:rsidRPr="006774EF" w:rsidRDefault="006774EF" w:rsidP="00CA4E0B">
            <w:pPr>
              <w:jc w:val="right"/>
              <w:rPr>
                <w:b/>
                <w:bCs/>
                <w:sz w:val="20"/>
                <w:szCs w:val="20"/>
              </w:rPr>
            </w:pPr>
            <w:r w:rsidRPr="006774EF">
              <w:rPr>
                <w:b/>
                <w:bCs/>
                <w:sz w:val="20"/>
                <w:szCs w:val="20"/>
              </w:rPr>
              <w:t> </w:t>
            </w:r>
          </w:p>
        </w:tc>
        <w:tc>
          <w:tcPr>
            <w:tcW w:w="1055" w:type="dxa"/>
            <w:tcBorders>
              <w:top w:val="nil"/>
              <w:left w:val="nil"/>
              <w:bottom w:val="single" w:sz="4" w:space="0" w:color="auto"/>
              <w:right w:val="single" w:sz="4" w:space="0" w:color="auto"/>
            </w:tcBorders>
            <w:shd w:val="clear" w:color="auto" w:fill="auto"/>
            <w:vAlign w:val="center"/>
          </w:tcPr>
          <w:p w14:paraId="75979353" w14:textId="4D8729EC" w:rsidR="006774EF" w:rsidRPr="006774EF" w:rsidRDefault="006774EF" w:rsidP="00CA4E0B">
            <w:pPr>
              <w:jc w:val="right"/>
              <w:rPr>
                <w:b/>
                <w:bCs/>
                <w:sz w:val="20"/>
                <w:szCs w:val="20"/>
              </w:rPr>
            </w:pPr>
            <w:r w:rsidRPr="006774EF">
              <w:rPr>
                <w:b/>
                <w:bCs/>
                <w:sz w:val="20"/>
                <w:szCs w:val="20"/>
              </w:rPr>
              <w:t> </w:t>
            </w:r>
          </w:p>
        </w:tc>
        <w:tc>
          <w:tcPr>
            <w:tcW w:w="1029" w:type="dxa"/>
            <w:tcBorders>
              <w:top w:val="nil"/>
              <w:left w:val="nil"/>
              <w:bottom w:val="single" w:sz="4" w:space="0" w:color="auto"/>
              <w:right w:val="single" w:sz="4" w:space="0" w:color="auto"/>
            </w:tcBorders>
            <w:shd w:val="clear" w:color="auto" w:fill="auto"/>
            <w:vAlign w:val="center"/>
          </w:tcPr>
          <w:p w14:paraId="52FBD2C9" w14:textId="556011C8" w:rsidR="006774EF" w:rsidRPr="006774EF" w:rsidRDefault="006774EF" w:rsidP="00CA4E0B">
            <w:pPr>
              <w:jc w:val="right"/>
              <w:rPr>
                <w:b/>
                <w:bCs/>
                <w:sz w:val="20"/>
                <w:szCs w:val="20"/>
              </w:rPr>
            </w:pPr>
            <w:r w:rsidRPr="006774EF">
              <w:rPr>
                <w:b/>
                <w:bCs/>
                <w:sz w:val="20"/>
                <w:szCs w:val="20"/>
              </w:rPr>
              <w:t> </w:t>
            </w:r>
          </w:p>
        </w:tc>
      </w:tr>
      <w:tr w:rsidR="006774EF" w:rsidRPr="006774EF" w14:paraId="687796B4" w14:textId="77777777" w:rsidTr="00CA4E0B">
        <w:trPr>
          <w:trHeight w:val="369"/>
          <w:jc w:val="center"/>
        </w:trPr>
        <w:tc>
          <w:tcPr>
            <w:tcW w:w="716" w:type="dxa"/>
            <w:shd w:val="clear" w:color="auto" w:fill="auto"/>
            <w:noWrap/>
            <w:vAlign w:val="center"/>
            <w:hideMark/>
          </w:tcPr>
          <w:p w14:paraId="18B256BD" w14:textId="77777777" w:rsidR="006774EF" w:rsidRPr="006774EF" w:rsidRDefault="006774EF" w:rsidP="00CA4E0B">
            <w:pPr>
              <w:rPr>
                <w:sz w:val="20"/>
                <w:szCs w:val="20"/>
              </w:rPr>
            </w:pPr>
            <w:r w:rsidRPr="006774EF">
              <w:rPr>
                <w:sz w:val="20"/>
                <w:szCs w:val="20"/>
              </w:rPr>
              <w:t>2.1</w:t>
            </w:r>
          </w:p>
        </w:tc>
        <w:tc>
          <w:tcPr>
            <w:tcW w:w="3440" w:type="dxa"/>
            <w:shd w:val="clear" w:color="auto" w:fill="auto"/>
            <w:vAlign w:val="center"/>
            <w:hideMark/>
          </w:tcPr>
          <w:p w14:paraId="0CB63FCB" w14:textId="77777777" w:rsidR="006774EF" w:rsidRPr="00A712F8" w:rsidRDefault="006774EF" w:rsidP="00CA4E0B">
            <w:pPr>
              <w:jc w:val="both"/>
              <w:rPr>
                <w:sz w:val="20"/>
                <w:szCs w:val="20"/>
              </w:rPr>
            </w:pPr>
            <w:r w:rsidRPr="00A712F8">
              <w:rPr>
                <w:sz w:val="20"/>
                <w:szCs w:val="20"/>
              </w:rPr>
              <w:t>Đất quốc phòng</w:t>
            </w:r>
          </w:p>
        </w:tc>
        <w:tc>
          <w:tcPr>
            <w:tcW w:w="699" w:type="dxa"/>
            <w:shd w:val="clear" w:color="auto" w:fill="auto"/>
            <w:vAlign w:val="center"/>
            <w:hideMark/>
          </w:tcPr>
          <w:p w14:paraId="46BA0BE3" w14:textId="77777777" w:rsidR="006774EF" w:rsidRPr="006774EF" w:rsidRDefault="006774EF" w:rsidP="00CA4E0B">
            <w:pPr>
              <w:jc w:val="center"/>
              <w:rPr>
                <w:sz w:val="20"/>
                <w:szCs w:val="20"/>
              </w:rPr>
            </w:pPr>
            <w:r w:rsidRPr="006774EF">
              <w:rPr>
                <w:sz w:val="20"/>
                <w:szCs w:val="20"/>
              </w:rPr>
              <w:t>CQP</w:t>
            </w:r>
          </w:p>
        </w:tc>
        <w:tc>
          <w:tcPr>
            <w:tcW w:w="1175" w:type="dxa"/>
            <w:tcBorders>
              <w:top w:val="nil"/>
              <w:left w:val="nil"/>
              <w:bottom w:val="single" w:sz="4" w:space="0" w:color="auto"/>
              <w:right w:val="single" w:sz="4" w:space="0" w:color="auto"/>
            </w:tcBorders>
            <w:shd w:val="clear" w:color="auto" w:fill="auto"/>
            <w:vAlign w:val="center"/>
          </w:tcPr>
          <w:p w14:paraId="6A66E5B2" w14:textId="619717B2" w:rsidR="006774EF" w:rsidRPr="006774EF" w:rsidRDefault="006774EF" w:rsidP="00CA4E0B">
            <w:pPr>
              <w:jc w:val="right"/>
              <w:rPr>
                <w:sz w:val="20"/>
                <w:szCs w:val="20"/>
              </w:rPr>
            </w:pPr>
            <w:r w:rsidRPr="006774EF">
              <w:rPr>
                <w:sz w:val="20"/>
                <w:szCs w:val="20"/>
              </w:rPr>
              <w:t>52,00</w:t>
            </w:r>
          </w:p>
        </w:tc>
        <w:tc>
          <w:tcPr>
            <w:tcW w:w="1175" w:type="dxa"/>
            <w:tcBorders>
              <w:top w:val="nil"/>
              <w:left w:val="nil"/>
              <w:bottom w:val="single" w:sz="4" w:space="0" w:color="auto"/>
              <w:right w:val="single" w:sz="4" w:space="0" w:color="auto"/>
            </w:tcBorders>
            <w:shd w:val="clear" w:color="auto" w:fill="auto"/>
            <w:vAlign w:val="center"/>
          </w:tcPr>
          <w:p w14:paraId="0886BC87" w14:textId="7C74F308" w:rsidR="006774EF" w:rsidRPr="006774EF" w:rsidRDefault="006774EF" w:rsidP="00CA4E0B">
            <w:pPr>
              <w:jc w:val="right"/>
              <w:rPr>
                <w:sz w:val="20"/>
                <w:szCs w:val="20"/>
              </w:rPr>
            </w:pPr>
            <w:r w:rsidRPr="006774EF">
              <w:rPr>
                <w:sz w:val="20"/>
                <w:szCs w:val="20"/>
              </w:rPr>
              <w:t xml:space="preserve">40,69 </w:t>
            </w:r>
          </w:p>
        </w:tc>
        <w:tc>
          <w:tcPr>
            <w:tcW w:w="1055" w:type="dxa"/>
            <w:tcBorders>
              <w:top w:val="nil"/>
              <w:left w:val="nil"/>
              <w:bottom w:val="single" w:sz="4" w:space="0" w:color="auto"/>
              <w:right w:val="single" w:sz="4" w:space="0" w:color="auto"/>
            </w:tcBorders>
            <w:shd w:val="clear" w:color="auto" w:fill="auto"/>
            <w:vAlign w:val="center"/>
          </w:tcPr>
          <w:p w14:paraId="33FB38DF" w14:textId="2D9C8546" w:rsidR="006774EF" w:rsidRPr="006774EF" w:rsidRDefault="006774EF" w:rsidP="00CA4E0B">
            <w:pPr>
              <w:jc w:val="right"/>
              <w:rPr>
                <w:sz w:val="20"/>
                <w:szCs w:val="20"/>
              </w:rPr>
            </w:pPr>
            <w:r w:rsidRPr="006774EF">
              <w:rPr>
                <w:sz w:val="20"/>
                <w:szCs w:val="20"/>
              </w:rPr>
              <w:t xml:space="preserve">-11,31 </w:t>
            </w:r>
          </w:p>
        </w:tc>
        <w:tc>
          <w:tcPr>
            <w:tcW w:w="1029" w:type="dxa"/>
            <w:tcBorders>
              <w:top w:val="nil"/>
              <w:left w:val="nil"/>
              <w:bottom w:val="single" w:sz="4" w:space="0" w:color="auto"/>
              <w:right w:val="single" w:sz="4" w:space="0" w:color="auto"/>
            </w:tcBorders>
            <w:shd w:val="clear" w:color="auto" w:fill="auto"/>
            <w:vAlign w:val="center"/>
          </w:tcPr>
          <w:p w14:paraId="47C194D5" w14:textId="68B1A292" w:rsidR="006774EF" w:rsidRPr="006774EF" w:rsidRDefault="006774EF" w:rsidP="00CA4E0B">
            <w:pPr>
              <w:jc w:val="right"/>
              <w:rPr>
                <w:sz w:val="20"/>
                <w:szCs w:val="20"/>
              </w:rPr>
            </w:pPr>
            <w:r w:rsidRPr="006774EF">
              <w:rPr>
                <w:sz w:val="20"/>
                <w:szCs w:val="20"/>
              </w:rPr>
              <w:t xml:space="preserve">78,25 </w:t>
            </w:r>
          </w:p>
        </w:tc>
      </w:tr>
      <w:tr w:rsidR="006774EF" w:rsidRPr="006774EF" w14:paraId="1AC8E441" w14:textId="77777777" w:rsidTr="00CA4E0B">
        <w:trPr>
          <w:trHeight w:val="369"/>
          <w:jc w:val="center"/>
        </w:trPr>
        <w:tc>
          <w:tcPr>
            <w:tcW w:w="716" w:type="dxa"/>
            <w:shd w:val="clear" w:color="auto" w:fill="auto"/>
            <w:noWrap/>
            <w:vAlign w:val="center"/>
            <w:hideMark/>
          </w:tcPr>
          <w:p w14:paraId="4EDD63BD" w14:textId="77777777" w:rsidR="006774EF" w:rsidRPr="006774EF" w:rsidRDefault="006774EF" w:rsidP="00CA4E0B">
            <w:pPr>
              <w:rPr>
                <w:sz w:val="20"/>
                <w:szCs w:val="20"/>
              </w:rPr>
            </w:pPr>
            <w:r w:rsidRPr="006774EF">
              <w:rPr>
                <w:sz w:val="20"/>
                <w:szCs w:val="20"/>
              </w:rPr>
              <w:t>2.2</w:t>
            </w:r>
          </w:p>
        </w:tc>
        <w:tc>
          <w:tcPr>
            <w:tcW w:w="3440" w:type="dxa"/>
            <w:shd w:val="clear" w:color="auto" w:fill="auto"/>
            <w:vAlign w:val="center"/>
            <w:hideMark/>
          </w:tcPr>
          <w:p w14:paraId="1E48162A" w14:textId="77777777" w:rsidR="006774EF" w:rsidRPr="00A712F8" w:rsidRDefault="006774EF" w:rsidP="00CA4E0B">
            <w:pPr>
              <w:jc w:val="both"/>
              <w:rPr>
                <w:sz w:val="20"/>
                <w:szCs w:val="20"/>
              </w:rPr>
            </w:pPr>
            <w:r w:rsidRPr="00A712F8">
              <w:rPr>
                <w:sz w:val="20"/>
                <w:szCs w:val="20"/>
              </w:rPr>
              <w:t>Đất an ninh</w:t>
            </w:r>
          </w:p>
        </w:tc>
        <w:tc>
          <w:tcPr>
            <w:tcW w:w="699" w:type="dxa"/>
            <w:shd w:val="clear" w:color="auto" w:fill="auto"/>
            <w:vAlign w:val="center"/>
            <w:hideMark/>
          </w:tcPr>
          <w:p w14:paraId="4E870E31" w14:textId="77777777" w:rsidR="006774EF" w:rsidRPr="006774EF" w:rsidRDefault="006774EF" w:rsidP="00CA4E0B">
            <w:pPr>
              <w:jc w:val="center"/>
              <w:rPr>
                <w:sz w:val="20"/>
                <w:szCs w:val="20"/>
              </w:rPr>
            </w:pPr>
            <w:r w:rsidRPr="006774EF">
              <w:rPr>
                <w:sz w:val="20"/>
                <w:szCs w:val="20"/>
              </w:rPr>
              <w:t>CAN</w:t>
            </w:r>
          </w:p>
        </w:tc>
        <w:tc>
          <w:tcPr>
            <w:tcW w:w="1175" w:type="dxa"/>
            <w:tcBorders>
              <w:top w:val="nil"/>
              <w:left w:val="nil"/>
              <w:bottom w:val="single" w:sz="4" w:space="0" w:color="auto"/>
              <w:right w:val="single" w:sz="4" w:space="0" w:color="auto"/>
            </w:tcBorders>
            <w:shd w:val="clear" w:color="auto" w:fill="auto"/>
            <w:vAlign w:val="center"/>
          </w:tcPr>
          <w:p w14:paraId="2E384BD6" w14:textId="01B6BA92" w:rsidR="006774EF" w:rsidRPr="006774EF" w:rsidRDefault="006774EF" w:rsidP="00CA4E0B">
            <w:pPr>
              <w:jc w:val="right"/>
              <w:rPr>
                <w:sz w:val="20"/>
                <w:szCs w:val="20"/>
              </w:rPr>
            </w:pPr>
            <w:r w:rsidRPr="006774EF">
              <w:rPr>
                <w:sz w:val="20"/>
                <w:szCs w:val="20"/>
              </w:rPr>
              <w:t>9,00</w:t>
            </w:r>
          </w:p>
        </w:tc>
        <w:tc>
          <w:tcPr>
            <w:tcW w:w="1175" w:type="dxa"/>
            <w:tcBorders>
              <w:top w:val="nil"/>
              <w:left w:val="nil"/>
              <w:bottom w:val="single" w:sz="4" w:space="0" w:color="auto"/>
              <w:right w:val="single" w:sz="4" w:space="0" w:color="auto"/>
            </w:tcBorders>
            <w:shd w:val="clear" w:color="auto" w:fill="auto"/>
            <w:vAlign w:val="center"/>
          </w:tcPr>
          <w:p w14:paraId="40C22902" w14:textId="5A202C5C" w:rsidR="006774EF" w:rsidRPr="006774EF" w:rsidRDefault="006774EF" w:rsidP="00CA4E0B">
            <w:pPr>
              <w:jc w:val="right"/>
              <w:rPr>
                <w:sz w:val="20"/>
                <w:szCs w:val="20"/>
              </w:rPr>
            </w:pPr>
            <w:r w:rsidRPr="006774EF">
              <w:rPr>
                <w:sz w:val="20"/>
                <w:szCs w:val="20"/>
              </w:rPr>
              <w:t xml:space="preserve">1,17 </w:t>
            </w:r>
          </w:p>
        </w:tc>
        <w:tc>
          <w:tcPr>
            <w:tcW w:w="1055" w:type="dxa"/>
            <w:tcBorders>
              <w:top w:val="nil"/>
              <w:left w:val="nil"/>
              <w:bottom w:val="single" w:sz="4" w:space="0" w:color="auto"/>
              <w:right w:val="single" w:sz="4" w:space="0" w:color="auto"/>
            </w:tcBorders>
            <w:shd w:val="clear" w:color="auto" w:fill="auto"/>
            <w:vAlign w:val="center"/>
          </w:tcPr>
          <w:p w14:paraId="73AC0A84" w14:textId="1F529D8B" w:rsidR="006774EF" w:rsidRPr="006774EF" w:rsidRDefault="006774EF" w:rsidP="00CA4E0B">
            <w:pPr>
              <w:jc w:val="right"/>
              <w:rPr>
                <w:sz w:val="20"/>
                <w:szCs w:val="20"/>
              </w:rPr>
            </w:pPr>
            <w:r w:rsidRPr="006774EF">
              <w:rPr>
                <w:sz w:val="20"/>
                <w:szCs w:val="20"/>
              </w:rPr>
              <w:t xml:space="preserve">-7,83 </w:t>
            </w:r>
          </w:p>
        </w:tc>
        <w:tc>
          <w:tcPr>
            <w:tcW w:w="1029" w:type="dxa"/>
            <w:tcBorders>
              <w:top w:val="nil"/>
              <w:left w:val="nil"/>
              <w:bottom w:val="single" w:sz="4" w:space="0" w:color="auto"/>
              <w:right w:val="single" w:sz="4" w:space="0" w:color="auto"/>
            </w:tcBorders>
            <w:shd w:val="clear" w:color="auto" w:fill="auto"/>
            <w:vAlign w:val="center"/>
          </w:tcPr>
          <w:p w14:paraId="2A1C4D29" w14:textId="3F7298FD" w:rsidR="006774EF" w:rsidRPr="006774EF" w:rsidRDefault="006774EF" w:rsidP="00CA4E0B">
            <w:pPr>
              <w:jc w:val="right"/>
              <w:rPr>
                <w:sz w:val="20"/>
                <w:szCs w:val="20"/>
              </w:rPr>
            </w:pPr>
            <w:r w:rsidRPr="006774EF">
              <w:rPr>
                <w:sz w:val="20"/>
                <w:szCs w:val="20"/>
              </w:rPr>
              <w:t xml:space="preserve">13,00 </w:t>
            </w:r>
          </w:p>
        </w:tc>
      </w:tr>
      <w:tr w:rsidR="006774EF" w:rsidRPr="006774EF" w14:paraId="7D77CE38" w14:textId="77777777" w:rsidTr="00CA4E0B">
        <w:trPr>
          <w:trHeight w:val="369"/>
          <w:jc w:val="center"/>
        </w:trPr>
        <w:tc>
          <w:tcPr>
            <w:tcW w:w="716" w:type="dxa"/>
            <w:shd w:val="clear" w:color="auto" w:fill="auto"/>
            <w:noWrap/>
            <w:vAlign w:val="center"/>
            <w:hideMark/>
          </w:tcPr>
          <w:p w14:paraId="27E95A98" w14:textId="77777777" w:rsidR="006774EF" w:rsidRPr="006774EF" w:rsidRDefault="006774EF" w:rsidP="00CA4E0B">
            <w:pPr>
              <w:rPr>
                <w:sz w:val="20"/>
                <w:szCs w:val="20"/>
              </w:rPr>
            </w:pPr>
            <w:r w:rsidRPr="006774EF">
              <w:rPr>
                <w:sz w:val="20"/>
                <w:szCs w:val="20"/>
              </w:rPr>
              <w:t>2.3</w:t>
            </w:r>
          </w:p>
        </w:tc>
        <w:tc>
          <w:tcPr>
            <w:tcW w:w="3440" w:type="dxa"/>
            <w:shd w:val="clear" w:color="auto" w:fill="auto"/>
            <w:vAlign w:val="center"/>
            <w:hideMark/>
          </w:tcPr>
          <w:p w14:paraId="3E454FE9" w14:textId="77777777" w:rsidR="006774EF" w:rsidRPr="00A712F8" w:rsidRDefault="006774EF" w:rsidP="00CA4E0B">
            <w:pPr>
              <w:jc w:val="both"/>
              <w:rPr>
                <w:sz w:val="20"/>
                <w:szCs w:val="20"/>
              </w:rPr>
            </w:pPr>
            <w:r w:rsidRPr="00A712F8">
              <w:rPr>
                <w:sz w:val="20"/>
                <w:szCs w:val="20"/>
              </w:rPr>
              <w:t>Đất khu công nghiệp</w:t>
            </w:r>
          </w:p>
        </w:tc>
        <w:tc>
          <w:tcPr>
            <w:tcW w:w="699" w:type="dxa"/>
            <w:shd w:val="clear" w:color="auto" w:fill="auto"/>
            <w:vAlign w:val="center"/>
            <w:hideMark/>
          </w:tcPr>
          <w:p w14:paraId="04177D8F" w14:textId="77777777" w:rsidR="006774EF" w:rsidRPr="006774EF" w:rsidRDefault="006774EF" w:rsidP="00CA4E0B">
            <w:pPr>
              <w:jc w:val="center"/>
              <w:rPr>
                <w:sz w:val="20"/>
                <w:szCs w:val="20"/>
              </w:rPr>
            </w:pPr>
            <w:r w:rsidRPr="006774EF">
              <w:rPr>
                <w:sz w:val="20"/>
                <w:szCs w:val="20"/>
              </w:rPr>
              <w:t>SKK</w:t>
            </w:r>
          </w:p>
        </w:tc>
        <w:tc>
          <w:tcPr>
            <w:tcW w:w="1175" w:type="dxa"/>
            <w:tcBorders>
              <w:top w:val="nil"/>
              <w:left w:val="nil"/>
              <w:bottom w:val="single" w:sz="4" w:space="0" w:color="auto"/>
              <w:right w:val="single" w:sz="4" w:space="0" w:color="auto"/>
            </w:tcBorders>
            <w:shd w:val="clear" w:color="auto" w:fill="auto"/>
            <w:vAlign w:val="center"/>
          </w:tcPr>
          <w:p w14:paraId="1438773F" w14:textId="2A64044B" w:rsidR="006774EF" w:rsidRPr="006774EF" w:rsidRDefault="006774EF" w:rsidP="00CA4E0B">
            <w:pPr>
              <w:jc w:val="right"/>
              <w:rPr>
                <w:sz w:val="20"/>
                <w:szCs w:val="20"/>
              </w:rPr>
            </w:pPr>
            <w:r w:rsidRPr="006774EF">
              <w:rPr>
                <w:sz w:val="20"/>
                <w:szCs w:val="20"/>
              </w:rPr>
              <w:t>230,00</w:t>
            </w:r>
          </w:p>
        </w:tc>
        <w:tc>
          <w:tcPr>
            <w:tcW w:w="1175" w:type="dxa"/>
            <w:tcBorders>
              <w:top w:val="nil"/>
              <w:left w:val="nil"/>
              <w:bottom w:val="single" w:sz="4" w:space="0" w:color="auto"/>
              <w:right w:val="single" w:sz="4" w:space="0" w:color="auto"/>
            </w:tcBorders>
            <w:shd w:val="clear" w:color="auto" w:fill="auto"/>
            <w:vAlign w:val="center"/>
          </w:tcPr>
          <w:p w14:paraId="55436A60" w14:textId="5A0577AD" w:rsidR="006774EF" w:rsidRPr="006774EF" w:rsidRDefault="006774EF" w:rsidP="00CA4E0B">
            <w:pPr>
              <w:jc w:val="right"/>
              <w:rPr>
                <w:sz w:val="20"/>
                <w:szCs w:val="20"/>
              </w:rPr>
            </w:pPr>
            <w:r w:rsidRPr="006774EF">
              <w:rPr>
                <w:sz w:val="20"/>
                <w:szCs w:val="20"/>
              </w:rPr>
              <w:t> </w:t>
            </w:r>
          </w:p>
        </w:tc>
        <w:tc>
          <w:tcPr>
            <w:tcW w:w="1055" w:type="dxa"/>
            <w:tcBorders>
              <w:top w:val="nil"/>
              <w:left w:val="nil"/>
              <w:bottom w:val="single" w:sz="4" w:space="0" w:color="auto"/>
              <w:right w:val="single" w:sz="4" w:space="0" w:color="auto"/>
            </w:tcBorders>
            <w:shd w:val="clear" w:color="auto" w:fill="auto"/>
            <w:vAlign w:val="center"/>
          </w:tcPr>
          <w:p w14:paraId="1654D173" w14:textId="1ECD1E29" w:rsidR="006774EF" w:rsidRPr="006774EF" w:rsidRDefault="006774EF" w:rsidP="00CA4E0B">
            <w:pPr>
              <w:jc w:val="right"/>
              <w:rPr>
                <w:sz w:val="20"/>
                <w:szCs w:val="20"/>
              </w:rPr>
            </w:pPr>
            <w:r w:rsidRPr="006774EF">
              <w:rPr>
                <w:sz w:val="20"/>
                <w:szCs w:val="20"/>
              </w:rPr>
              <w:t xml:space="preserve">-230,00 </w:t>
            </w:r>
          </w:p>
        </w:tc>
        <w:tc>
          <w:tcPr>
            <w:tcW w:w="1029" w:type="dxa"/>
            <w:tcBorders>
              <w:top w:val="nil"/>
              <w:left w:val="nil"/>
              <w:bottom w:val="single" w:sz="4" w:space="0" w:color="auto"/>
              <w:right w:val="single" w:sz="4" w:space="0" w:color="auto"/>
            </w:tcBorders>
            <w:shd w:val="clear" w:color="auto" w:fill="auto"/>
            <w:vAlign w:val="center"/>
          </w:tcPr>
          <w:p w14:paraId="4EF3E3D2" w14:textId="3E0ADD77" w:rsidR="006774EF" w:rsidRPr="006774EF" w:rsidRDefault="006774EF" w:rsidP="00CA4E0B">
            <w:pPr>
              <w:jc w:val="right"/>
              <w:rPr>
                <w:sz w:val="20"/>
                <w:szCs w:val="20"/>
              </w:rPr>
            </w:pPr>
            <w:r w:rsidRPr="006774EF">
              <w:rPr>
                <w:sz w:val="20"/>
                <w:szCs w:val="20"/>
              </w:rPr>
              <w:t> </w:t>
            </w:r>
          </w:p>
        </w:tc>
      </w:tr>
      <w:tr w:rsidR="006774EF" w:rsidRPr="006774EF" w14:paraId="0AC9E7A6" w14:textId="77777777" w:rsidTr="00CA4E0B">
        <w:trPr>
          <w:trHeight w:val="369"/>
          <w:jc w:val="center"/>
        </w:trPr>
        <w:tc>
          <w:tcPr>
            <w:tcW w:w="716" w:type="dxa"/>
            <w:shd w:val="clear" w:color="auto" w:fill="auto"/>
            <w:noWrap/>
            <w:vAlign w:val="center"/>
            <w:hideMark/>
          </w:tcPr>
          <w:p w14:paraId="782F3FDD" w14:textId="77777777" w:rsidR="006774EF" w:rsidRPr="006774EF" w:rsidRDefault="006774EF" w:rsidP="00CA4E0B">
            <w:pPr>
              <w:rPr>
                <w:sz w:val="20"/>
                <w:szCs w:val="20"/>
              </w:rPr>
            </w:pPr>
            <w:r w:rsidRPr="006774EF">
              <w:rPr>
                <w:sz w:val="20"/>
                <w:szCs w:val="20"/>
              </w:rPr>
              <w:t>2.4</w:t>
            </w:r>
          </w:p>
        </w:tc>
        <w:tc>
          <w:tcPr>
            <w:tcW w:w="3440" w:type="dxa"/>
            <w:shd w:val="clear" w:color="auto" w:fill="auto"/>
            <w:vAlign w:val="center"/>
          </w:tcPr>
          <w:p w14:paraId="47B1F580" w14:textId="77777777" w:rsidR="006774EF" w:rsidRPr="00A712F8" w:rsidRDefault="006774EF" w:rsidP="00CA4E0B">
            <w:pPr>
              <w:jc w:val="both"/>
              <w:rPr>
                <w:sz w:val="20"/>
                <w:szCs w:val="20"/>
              </w:rPr>
            </w:pPr>
            <w:r w:rsidRPr="00A712F8">
              <w:rPr>
                <w:sz w:val="20"/>
                <w:szCs w:val="20"/>
              </w:rPr>
              <w:t>Đất cụm công nghiệp</w:t>
            </w:r>
          </w:p>
        </w:tc>
        <w:tc>
          <w:tcPr>
            <w:tcW w:w="699" w:type="dxa"/>
            <w:shd w:val="clear" w:color="auto" w:fill="auto"/>
            <w:vAlign w:val="center"/>
          </w:tcPr>
          <w:p w14:paraId="1123FEDA" w14:textId="77777777" w:rsidR="006774EF" w:rsidRPr="006774EF" w:rsidRDefault="006774EF" w:rsidP="00CA4E0B">
            <w:pPr>
              <w:jc w:val="center"/>
              <w:rPr>
                <w:sz w:val="20"/>
                <w:szCs w:val="20"/>
              </w:rPr>
            </w:pPr>
            <w:r w:rsidRPr="006774EF">
              <w:rPr>
                <w:sz w:val="20"/>
                <w:szCs w:val="20"/>
              </w:rPr>
              <w:t>SKN</w:t>
            </w:r>
          </w:p>
        </w:tc>
        <w:tc>
          <w:tcPr>
            <w:tcW w:w="1175" w:type="dxa"/>
            <w:tcBorders>
              <w:top w:val="nil"/>
              <w:left w:val="nil"/>
              <w:bottom w:val="single" w:sz="4" w:space="0" w:color="auto"/>
              <w:right w:val="single" w:sz="4" w:space="0" w:color="auto"/>
            </w:tcBorders>
            <w:shd w:val="clear" w:color="auto" w:fill="auto"/>
            <w:vAlign w:val="center"/>
          </w:tcPr>
          <w:p w14:paraId="2CF4B262" w14:textId="41DEFE83" w:rsidR="006774EF" w:rsidRPr="006774EF" w:rsidRDefault="006774EF" w:rsidP="00CA4E0B">
            <w:pPr>
              <w:jc w:val="right"/>
              <w:rPr>
                <w:sz w:val="20"/>
                <w:szCs w:val="20"/>
              </w:rPr>
            </w:pPr>
            <w:r w:rsidRPr="006774EF">
              <w:rPr>
                <w:sz w:val="20"/>
                <w:szCs w:val="20"/>
              </w:rPr>
              <w:t>17,40</w:t>
            </w:r>
          </w:p>
        </w:tc>
        <w:tc>
          <w:tcPr>
            <w:tcW w:w="1175" w:type="dxa"/>
            <w:tcBorders>
              <w:top w:val="nil"/>
              <w:left w:val="nil"/>
              <w:bottom w:val="single" w:sz="4" w:space="0" w:color="auto"/>
              <w:right w:val="single" w:sz="4" w:space="0" w:color="auto"/>
            </w:tcBorders>
            <w:shd w:val="clear" w:color="auto" w:fill="auto"/>
            <w:vAlign w:val="center"/>
          </w:tcPr>
          <w:p w14:paraId="426C347D" w14:textId="22D6D117" w:rsidR="006774EF" w:rsidRPr="006774EF" w:rsidRDefault="006774EF" w:rsidP="00CA4E0B">
            <w:pPr>
              <w:jc w:val="right"/>
              <w:rPr>
                <w:sz w:val="20"/>
                <w:szCs w:val="20"/>
              </w:rPr>
            </w:pPr>
            <w:r w:rsidRPr="006774EF">
              <w:rPr>
                <w:sz w:val="20"/>
                <w:szCs w:val="20"/>
              </w:rPr>
              <w:t> </w:t>
            </w:r>
          </w:p>
        </w:tc>
        <w:tc>
          <w:tcPr>
            <w:tcW w:w="1055" w:type="dxa"/>
            <w:tcBorders>
              <w:top w:val="nil"/>
              <w:left w:val="nil"/>
              <w:bottom w:val="single" w:sz="4" w:space="0" w:color="auto"/>
              <w:right w:val="single" w:sz="4" w:space="0" w:color="auto"/>
            </w:tcBorders>
            <w:shd w:val="clear" w:color="auto" w:fill="auto"/>
            <w:vAlign w:val="center"/>
          </w:tcPr>
          <w:p w14:paraId="4C2685E9" w14:textId="26202F9B" w:rsidR="006774EF" w:rsidRPr="006774EF" w:rsidRDefault="006774EF" w:rsidP="00CA4E0B">
            <w:pPr>
              <w:jc w:val="right"/>
              <w:rPr>
                <w:sz w:val="20"/>
                <w:szCs w:val="20"/>
              </w:rPr>
            </w:pPr>
            <w:r w:rsidRPr="006774EF">
              <w:rPr>
                <w:sz w:val="20"/>
                <w:szCs w:val="20"/>
              </w:rPr>
              <w:t xml:space="preserve">-17,40 </w:t>
            </w:r>
          </w:p>
        </w:tc>
        <w:tc>
          <w:tcPr>
            <w:tcW w:w="1029" w:type="dxa"/>
            <w:tcBorders>
              <w:top w:val="nil"/>
              <w:left w:val="nil"/>
              <w:bottom w:val="single" w:sz="4" w:space="0" w:color="auto"/>
              <w:right w:val="single" w:sz="4" w:space="0" w:color="auto"/>
            </w:tcBorders>
            <w:shd w:val="clear" w:color="auto" w:fill="auto"/>
            <w:vAlign w:val="center"/>
          </w:tcPr>
          <w:p w14:paraId="7CEC2810" w14:textId="3BCF1564" w:rsidR="006774EF" w:rsidRPr="006774EF" w:rsidRDefault="006774EF" w:rsidP="00CA4E0B">
            <w:pPr>
              <w:jc w:val="right"/>
              <w:rPr>
                <w:sz w:val="20"/>
                <w:szCs w:val="20"/>
              </w:rPr>
            </w:pPr>
            <w:r w:rsidRPr="006774EF">
              <w:rPr>
                <w:sz w:val="20"/>
                <w:szCs w:val="20"/>
              </w:rPr>
              <w:t> </w:t>
            </w:r>
          </w:p>
        </w:tc>
      </w:tr>
      <w:tr w:rsidR="006774EF" w:rsidRPr="006774EF" w14:paraId="6D418F5A" w14:textId="77777777" w:rsidTr="00CA4E0B">
        <w:trPr>
          <w:trHeight w:val="369"/>
          <w:jc w:val="center"/>
        </w:trPr>
        <w:tc>
          <w:tcPr>
            <w:tcW w:w="716" w:type="dxa"/>
            <w:shd w:val="clear" w:color="auto" w:fill="auto"/>
            <w:noWrap/>
            <w:vAlign w:val="center"/>
            <w:hideMark/>
          </w:tcPr>
          <w:p w14:paraId="7EC88C44" w14:textId="77777777" w:rsidR="006774EF" w:rsidRPr="006774EF" w:rsidRDefault="006774EF" w:rsidP="00CA4E0B">
            <w:pPr>
              <w:rPr>
                <w:sz w:val="20"/>
                <w:szCs w:val="20"/>
              </w:rPr>
            </w:pPr>
            <w:r w:rsidRPr="006774EF">
              <w:rPr>
                <w:sz w:val="20"/>
                <w:szCs w:val="20"/>
              </w:rPr>
              <w:t>2.5</w:t>
            </w:r>
          </w:p>
        </w:tc>
        <w:tc>
          <w:tcPr>
            <w:tcW w:w="3440" w:type="dxa"/>
            <w:shd w:val="clear" w:color="auto" w:fill="auto"/>
            <w:vAlign w:val="center"/>
          </w:tcPr>
          <w:p w14:paraId="6EB9F90C" w14:textId="77777777" w:rsidR="006774EF" w:rsidRPr="00A712F8" w:rsidRDefault="006774EF" w:rsidP="00CA4E0B">
            <w:pPr>
              <w:jc w:val="both"/>
              <w:rPr>
                <w:sz w:val="20"/>
                <w:szCs w:val="20"/>
              </w:rPr>
            </w:pPr>
            <w:r w:rsidRPr="00A712F8">
              <w:rPr>
                <w:sz w:val="20"/>
                <w:szCs w:val="20"/>
              </w:rPr>
              <w:t>Đất thương mại, dịch vụ</w:t>
            </w:r>
          </w:p>
        </w:tc>
        <w:tc>
          <w:tcPr>
            <w:tcW w:w="699" w:type="dxa"/>
            <w:shd w:val="clear" w:color="auto" w:fill="auto"/>
            <w:vAlign w:val="center"/>
          </w:tcPr>
          <w:p w14:paraId="6F94345F" w14:textId="77777777" w:rsidR="006774EF" w:rsidRPr="006774EF" w:rsidRDefault="006774EF" w:rsidP="00CA4E0B">
            <w:pPr>
              <w:jc w:val="center"/>
              <w:rPr>
                <w:sz w:val="20"/>
                <w:szCs w:val="20"/>
              </w:rPr>
            </w:pPr>
            <w:r w:rsidRPr="006774EF">
              <w:rPr>
                <w:sz w:val="20"/>
                <w:szCs w:val="20"/>
              </w:rPr>
              <w:t>TMD</w:t>
            </w:r>
          </w:p>
        </w:tc>
        <w:tc>
          <w:tcPr>
            <w:tcW w:w="1175" w:type="dxa"/>
            <w:tcBorders>
              <w:top w:val="nil"/>
              <w:left w:val="nil"/>
              <w:bottom w:val="single" w:sz="4" w:space="0" w:color="auto"/>
              <w:right w:val="single" w:sz="4" w:space="0" w:color="auto"/>
            </w:tcBorders>
            <w:shd w:val="clear" w:color="auto" w:fill="auto"/>
            <w:vAlign w:val="center"/>
          </w:tcPr>
          <w:p w14:paraId="23AA19D3" w14:textId="12746D21" w:rsidR="006774EF" w:rsidRPr="006774EF" w:rsidRDefault="006774EF" w:rsidP="00CA4E0B">
            <w:pPr>
              <w:jc w:val="right"/>
              <w:rPr>
                <w:sz w:val="20"/>
                <w:szCs w:val="20"/>
              </w:rPr>
            </w:pPr>
            <w:r w:rsidRPr="006774EF">
              <w:rPr>
                <w:sz w:val="20"/>
                <w:szCs w:val="20"/>
              </w:rPr>
              <w:t>43,60</w:t>
            </w:r>
          </w:p>
        </w:tc>
        <w:tc>
          <w:tcPr>
            <w:tcW w:w="1175" w:type="dxa"/>
            <w:tcBorders>
              <w:top w:val="nil"/>
              <w:left w:val="nil"/>
              <w:bottom w:val="single" w:sz="4" w:space="0" w:color="auto"/>
              <w:right w:val="single" w:sz="4" w:space="0" w:color="auto"/>
            </w:tcBorders>
            <w:shd w:val="clear" w:color="auto" w:fill="auto"/>
            <w:vAlign w:val="center"/>
          </w:tcPr>
          <w:p w14:paraId="4FAD6A20" w14:textId="178B4FA0" w:rsidR="006774EF" w:rsidRPr="006774EF" w:rsidRDefault="006774EF" w:rsidP="00CA4E0B">
            <w:pPr>
              <w:jc w:val="right"/>
              <w:rPr>
                <w:sz w:val="20"/>
                <w:szCs w:val="20"/>
              </w:rPr>
            </w:pPr>
            <w:r w:rsidRPr="006774EF">
              <w:rPr>
                <w:sz w:val="20"/>
                <w:szCs w:val="20"/>
              </w:rPr>
              <w:t xml:space="preserve">27,33 </w:t>
            </w:r>
          </w:p>
        </w:tc>
        <w:tc>
          <w:tcPr>
            <w:tcW w:w="1055" w:type="dxa"/>
            <w:tcBorders>
              <w:top w:val="nil"/>
              <w:left w:val="nil"/>
              <w:bottom w:val="single" w:sz="4" w:space="0" w:color="auto"/>
              <w:right w:val="single" w:sz="4" w:space="0" w:color="auto"/>
            </w:tcBorders>
            <w:shd w:val="clear" w:color="auto" w:fill="auto"/>
            <w:vAlign w:val="center"/>
          </w:tcPr>
          <w:p w14:paraId="4ACD297D" w14:textId="567A6F49" w:rsidR="006774EF" w:rsidRPr="006774EF" w:rsidRDefault="006774EF" w:rsidP="00CA4E0B">
            <w:pPr>
              <w:jc w:val="right"/>
              <w:rPr>
                <w:sz w:val="20"/>
                <w:szCs w:val="20"/>
              </w:rPr>
            </w:pPr>
            <w:r w:rsidRPr="006774EF">
              <w:rPr>
                <w:sz w:val="20"/>
                <w:szCs w:val="20"/>
              </w:rPr>
              <w:t xml:space="preserve">-16,27 </w:t>
            </w:r>
          </w:p>
        </w:tc>
        <w:tc>
          <w:tcPr>
            <w:tcW w:w="1029" w:type="dxa"/>
            <w:tcBorders>
              <w:top w:val="nil"/>
              <w:left w:val="nil"/>
              <w:bottom w:val="single" w:sz="4" w:space="0" w:color="auto"/>
              <w:right w:val="single" w:sz="4" w:space="0" w:color="auto"/>
            </w:tcBorders>
            <w:shd w:val="clear" w:color="auto" w:fill="auto"/>
            <w:vAlign w:val="center"/>
          </w:tcPr>
          <w:p w14:paraId="3BBD6E69" w14:textId="320C2C45" w:rsidR="006774EF" w:rsidRPr="006774EF" w:rsidRDefault="006774EF" w:rsidP="00CA4E0B">
            <w:pPr>
              <w:jc w:val="right"/>
              <w:rPr>
                <w:sz w:val="20"/>
                <w:szCs w:val="20"/>
              </w:rPr>
            </w:pPr>
            <w:r w:rsidRPr="006774EF">
              <w:rPr>
                <w:sz w:val="20"/>
                <w:szCs w:val="20"/>
              </w:rPr>
              <w:t xml:space="preserve">62,68 </w:t>
            </w:r>
          </w:p>
        </w:tc>
      </w:tr>
      <w:tr w:rsidR="006774EF" w:rsidRPr="006774EF" w14:paraId="67B1E32B" w14:textId="77777777" w:rsidTr="00CA4E0B">
        <w:trPr>
          <w:trHeight w:val="369"/>
          <w:jc w:val="center"/>
        </w:trPr>
        <w:tc>
          <w:tcPr>
            <w:tcW w:w="716" w:type="dxa"/>
            <w:shd w:val="clear" w:color="auto" w:fill="auto"/>
            <w:noWrap/>
            <w:vAlign w:val="center"/>
            <w:hideMark/>
          </w:tcPr>
          <w:p w14:paraId="07256E67" w14:textId="77777777" w:rsidR="006774EF" w:rsidRPr="006774EF" w:rsidRDefault="006774EF" w:rsidP="00CA4E0B">
            <w:pPr>
              <w:rPr>
                <w:sz w:val="20"/>
                <w:szCs w:val="20"/>
              </w:rPr>
            </w:pPr>
            <w:r w:rsidRPr="006774EF">
              <w:rPr>
                <w:sz w:val="20"/>
                <w:szCs w:val="20"/>
              </w:rPr>
              <w:t>2.6</w:t>
            </w:r>
          </w:p>
        </w:tc>
        <w:tc>
          <w:tcPr>
            <w:tcW w:w="3440" w:type="dxa"/>
            <w:shd w:val="clear" w:color="auto" w:fill="auto"/>
            <w:vAlign w:val="center"/>
          </w:tcPr>
          <w:p w14:paraId="42091EE3" w14:textId="77777777" w:rsidR="006774EF" w:rsidRPr="00A712F8" w:rsidRDefault="006774EF" w:rsidP="00CA4E0B">
            <w:pPr>
              <w:jc w:val="both"/>
              <w:rPr>
                <w:sz w:val="20"/>
                <w:szCs w:val="20"/>
              </w:rPr>
            </w:pPr>
            <w:r w:rsidRPr="00A712F8">
              <w:rPr>
                <w:sz w:val="20"/>
                <w:szCs w:val="20"/>
              </w:rPr>
              <w:t>Đất cơ sở sản xuất phi nông nghiệp</w:t>
            </w:r>
          </w:p>
        </w:tc>
        <w:tc>
          <w:tcPr>
            <w:tcW w:w="699" w:type="dxa"/>
            <w:shd w:val="clear" w:color="auto" w:fill="auto"/>
            <w:vAlign w:val="center"/>
          </w:tcPr>
          <w:p w14:paraId="72F2D084" w14:textId="77777777" w:rsidR="006774EF" w:rsidRPr="006774EF" w:rsidRDefault="006774EF" w:rsidP="00CA4E0B">
            <w:pPr>
              <w:jc w:val="center"/>
              <w:rPr>
                <w:sz w:val="20"/>
                <w:szCs w:val="20"/>
              </w:rPr>
            </w:pPr>
            <w:r w:rsidRPr="006774EF">
              <w:rPr>
                <w:sz w:val="20"/>
                <w:szCs w:val="20"/>
              </w:rPr>
              <w:t>SKC</w:t>
            </w:r>
          </w:p>
        </w:tc>
        <w:tc>
          <w:tcPr>
            <w:tcW w:w="1175" w:type="dxa"/>
            <w:tcBorders>
              <w:top w:val="nil"/>
              <w:left w:val="nil"/>
              <w:bottom w:val="single" w:sz="4" w:space="0" w:color="auto"/>
              <w:right w:val="single" w:sz="4" w:space="0" w:color="auto"/>
            </w:tcBorders>
            <w:shd w:val="clear" w:color="auto" w:fill="auto"/>
            <w:vAlign w:val="center"/>
          </w:tcPr>
          <w:p w14:paraId="683640ED" w14:textId="180B2A5C" w:rsidR="006774EF" w:rsidRPr="006774EF" w:rsidRDefault="006774EF" w:rsidP="00CA4E0B">
            <w:pPr>
              <w:jc w:val="right"/>
              <w:rPr>
                <w:sz w:val="20"/>
                <w:szCs w:val="20"/>
              </w:rPr>
            </w:pPr>
            <w:r w:rsidRPr="006774EF">
              <w:rPr>
                <w:sz w:val="20"/>
                <w:szCs w:val="20"/>
              </w:rPr>
              <w:t>46,31</w:t>
            </w:r>
          </w:p>
        </w:tc>
        <w:tc>
          <w:tcPr>
            <w:tcW w:w="1175" w:type="dxa"/>
            <w:tcBorders>
              <w:top w:val="nil"/>
              <w:left w:val="nil"/>
              <w:bottom w:val="single" w:sz="4" w:space="0" w:color="auto"/>
              <w:right w:val="single" w:sz="4" w:space="0" w:color="auto"/>
            </w:tcBorders>
            <w:shd w:val="clear" w:color="auto" w:fill="auto"/>
            <w:vAlign w:val="center"/>
          </w:tcPr>
          <w:p w14:paraId="0465B05F" w14:textId="7F64D659" w:rsidR="006774EF" w:rsidRPr="006774EF" w:rsidRDefault="006774EF" w:rsidP="00CA4E0B">
            <w:pPr>
              <w:jc w:val="right"/>
              <w:rPr>
                <w:sz w:val="20"/>
                <w:szCs w:val="20"/>
              </w:rPr>
            </w:pPr>
            <w:r w:rsidRPr="006774EF">
              <w:rPr>
                <w:sz w:val="20"/>
                <w:szCs w:val="20"/>
              </w:rPr>
              <w:t xml:space="preserve">38,36 </w:t>
            </w:r>
          </w:p>
        </w:tc>
        <w:tc>
          <w:tcPr>
            <w:tcW w:w="1055" w:type="dxa"/>
            <w:tcBorders>
              <w:top w:val="nil"/>
              <w:left w:val="nil"/>
              <w:bottom w:val="single" w:sz="4" w:space="0" w:color="auto"/>
              <w:right w:val="single" w:sz="4" w:space="0" w:color="auto"/>
            </w:tcBorders>
            <w:shd w:val="clear" w:color="auto" w:fill="auto"/>
            <w:vAlign w:val="center"/>
          </w:tcPr>
          <w:p w14:paraId="4C2BF20B" w14:textId="5A8006BF" w:rsidR="006774EF" w:rsidRPr="006774EF" w:rsidRDefault="006774EF" w:rsidP="00CA4E0B">
            <w:pPr>
              <w:jc w:val="right"/>
              <w:rPr>
                <w:sz w:val="20"/>
                <w:szCs w:val="20"/>
              </w:rPr>
            </w:pPr>
            <w:r w:rsidRPr="006774EF">
              <w:rPr>
                <w:sz w:val="20"/>
                <w:szCs w:val="20"/>
              </w:rPr>
              <w:t xml:space="preserve">-7,95 </w:t>
            </w:r>
          </w:p>
        </w:tc>
        <w:tc>
          <w:tcPr>
            <w:tcW w:w="1029" w:type="dxa"/>
            <w:tcBorders>
              <w:top w:val="nil"/>
              <w:left w:val="nil"/>
              <w:bottom w:val="single" w:sz="4" w:space="0" w:color="auto"/>
              <w:right w:val="single" w:sz="4" w:space="0" w:color="auto"/>
            </w:tcBorders>
            <w:shd w:val="clear" w:color="auto" w:fill="auto"/>
            <w:vAlign w:val="center"/>
          </w:tcPr>
          <w:p w14:paraId="4CF17F6A" w14:textId="7C8FB54F" w:rsidR="006774EF" w:rsidRPr="006774EF" w:rsidRDefault="006774EF" w:rsidP="00CA4E0B">
            <w:pPr>
              <w:jc w:val="right"/>
              <w:rPr>
                <w:sz w:val="20"/>
                <w:szCs w:val="20"/>
              </w:rPr>
            </w:pPr>
            <w:r w:rsidRPr="006774EF">
              <w:rPr>
                <w:sz w:val="20"/>
                <w:szCs w:val="20"/>
              </w:rPr>
              <w:t xml:space="preserve">82,83 </w:t>
            </w:r>
          </w:p>
        </w:tc>
      </w:tr>
      <w:tr w:rsidR="006774EF" w:rsidRPr="006774EF" w14:paraId="076EF275" w14:textId="77777777" w:rsidTr="00CA4E0B">
        <w:trPr>
          <w:trHeight w:val="369"/>
          <w:jc w:val="center"/>
        </w:trPr>
        <w:tc>
          <w:tcPr>
            <w:tcW w:w="716" w:type="dxa"/>
            <w:shd w:val="clear" w:color="auto" w:fill="auto"/>
            <w:noWrap/>
            <w:vAlign w:val="center"/>
            <w:hideMark/>
          </w:tcPr>
          <w:p w14:paraId="2E64C469" w14:textId="77777777" w:rsidR="006774EF" w:rsidRPr="006774EF" w:rsidRDefault="006774EF" w:rsidP="00CA4E0B">
            <w:pPr>
              <w:rPr>
                <w:sz w:val="20"/>
                <w:szCs w:val="20"/>
              </w:rPr>
            </w:pPr>
            <w:r w:rsidRPr="006774EF">
              <w:rPr>
                <w:sz w:val="20"/>
                <w:szCs w:val="20"/>
              </w:rPr>
              <w:t>2.7</w:t>
            </w:r>
          </w:p>
        </w:tc>
        <w:tc>
          <w:tcPr>
            <w:tcW w:w="3440" w:type="dxa"/>
            <w:shd w:val="clear" w:color="auto" w:fill="auto"/>
            <w:vAlign w:val="center"/>
          </w:tcPr>
          <w:p w14:paraId="6ACFB72D" w14:textId="77777777" w:rsidR="006774EF" w:rsidRPr="00A712F8" w:rsidRDefault="006774EF" w:rsidP="00CA4E0B">
            <w:pPr>
              <w:jc w:val="both"/>
              <w:rPr>
                <w:spacing w:val="-4"/>
                <w:sz w:val="20"/>
                <w:szCs w:val="20"/>
              </w:rPr>
            </w:pPr>
            <w:r w:rsidRPr="00A712F8">
              <w:rPr>
                <w:spacing w:val="-4"/>
                <w:sz w:val="20"/>
                <w:szCs w:val="20"/>
              </w:rPr>
              <w:t>Đất sử dụng cho hoạt động khoáng sản</w:t>
            </w:r>
          </w:p>
        </w:tc>
        <w:tc>
          <w:tcPr>
            <w:tcW w:w="699" w:type="dxa"/>
            <w:shd w:val="clear" w:color="auto" w:fill="auto"/>
            <w:vAlign w:val="center"/>
          </w:tcPr>
          <w:p w14:paraId="3DB31AAE" w14:textId="77777777" w:rsidR="006774EF" w:rsidRPr="006774EF" w:rsidRDefault="006774EF" w:rsidP="00CA4E0B">
            <w:pPr>
              <w:jc w:val="center"/>
              <w:rPr>
                <w:sz w:val="20"/>
                <w:szCs w:val="20"/>
              </w:rPr>
            </w:pPr>
            <w:r w:rsidRPr="006774EF">
              <w:rPr>
                <w:sz w:val="20"/>
                <w:szCs w:val="20"/>
              </w:rPr>
              <w:t>SKS</w:t>
            </w:r>
          </w:p>
        </w:tc>
        <w:tc>
          <w:tcPr>
            <w:tcW w:w="1175" w:type="dxa"/>
            <w:tcBorders>
              <w:top w:val="nil"/>
              <w:left w:val="nil"/>
              <w:bottom w:val="single" w:sz="4" w:space="0" w:color="auto"/>
              <w:right w:val="single" w:sz="4" w:space="0" w:color="auto"/>
            </w:tcBorders>
            <w:shd w:val="clear" w:color="auto" w:fill="auto"/>
            <w:vAlign w:val="center"/>
          </w:tcPr>
          <w:p w14:paraId="1B135D41" w14:textId="302B956E" w:rsidR="006774EF" w:rsidRPr="006774EF" w:rsidRDefault="006774EF" w:rsidP="00CA4E0B">
            <w:pPr>
              <w:jc w:val="right"/>
              <w:rPr>
                <w:sz w:val="20"/>
                <w:szCs w:val="20"/>
              </w:rPr>
            </w:pPr>
            <w:r w:rsidRPr="006774EF">
              <w:rPr>
                <w:sz w:val="20"/>
                <w:szCs w:val="20"/>
              </w:rPr>
              <w:t> </w:t>
            </w:r>
          </w:p>
        </w:tc>
        <w:tc>
          <w:tcPr>
            <w:tcW w:w="1175" w:type="dxa"/>
            <w:tcBorders>
              <w:top w:val="nil"/>
              <w:left w:val="nil"/>
              <w:bottom w:val="single" w:sz="4" w:space="0" w:color="auto"/>
              <w:right w:val="single" w:sz="4" w:space="0" w:color="auto"/>
            </w:tcBorders>
            <w:shd w:val="clear" w:color="auto" w:fill="auto"/>
            <w:vAlign w:val="center"/>
          </w:tcPr>
          <w:p w14:paraId="50ED4A7F" w14:textId="13106EDC" w:rsidR="006774EF" w:rsidRPr="006774EF" w:rsidRDefault="006774EF" w:rsidP="00CA4E0B">
            <w:pPr>
              <w:jc w:val="right"/>
              <w:rPr>
                <w:sz w:val="20"/>
                <w:szCs w:val="20"/>
              </w:rPr>
            </w:pPr>
            <w:r w:rsidRPr="006774EF">
              <w:rPr>
                <w:sz w:val="20"/>
                <w:szCs w:val="20"/>
              </w:rPr>
              <w:t> </w:t>
            </w:r>
          </w:p>
        </w:tc>
        <w:tc>
          <w:tcPr>
            <w:tcW w:w="1055" w:type="dxa"/>
            <w:tcBorders>
              <w:top w:val="nil"/>
              <w:left w:val="nil"/>
              <w:bottom w:val="single" w:sz="4" w:space="0" w:color="auto"/>
              <w:right w:val="single" w:sz="4" w:space="0" w:color="auto"/>
            </w:tcBorders>
            <w:shd w:val="clear" w:color="auto" w:fill="auto"/>
            <w:vAlign w:val="center"/>
          </w:tcPr>
          <w:p w14:paraId="3A4FD9B5" w14:textId="7879B5DA" w:rsidR="006774EF" w:rsidRPr="006774EF" w:rsidRDefault="006774EF" w:rsidP="00CA4E0B">
            <w:pPr>
              <w:jc w:val="right"/>
              <w:rPr>
                <w:sz w:val="20"/>
                <w:szCs w:val="20"/>
              </w:rPr>
            </w:pPr>
            <w:r w:rsidRPr="006774EF">
              <w:rPr>
                <w:sz w:val="20"/>
                <w:szCs w:val="20"/>
              </w:rPr>
              <w:t> </w:t>
            </w:r>
          </w:p>
        </w:tc>
        <w:tc>
          <w:tcPr>
            <w:tcW w:w="1029" w:type="dxa"/>
            <w:tcBorders>
              <w:top w:val="nil"/>
              <w:left w:val="nil"/>
              <w:bottom w:val="single" w:sz="4" w:space="0" w:color="auto"/>
              <w:right w:val="single" w:sz="4" w:space="0" w:color="auto"/>
            </w:tcBorders>
            <w:shd w:val="clear" w:color="auto" w:fill="auto"/>
            <w:vAlign w:val="center"/>
          </w:tcPr>
          <w:p w14:paraId="245FB9FD" w14:textId="21AE170D" w:rsidR="006774EF" w:rsidRPr="006774EF" w:rsidRDefault="006774EF" w:rsidP="00CA4E0B">
            <w:pPr>
              <w:jc w:val="right"/>
              <w:rPr>
                <w:sz w:val="20"/>
                <w:szCs w:val="20"/>
              </w:rPr>
            </w:pPr>
          </w:p>
        </w:tc>
      </w:tr>
      <w:tr w:rsidR="006774EF" w:rsidRPr="006774EF" w14:paraId="78FBCE27" w14:textId="77777777" w:rsidTr="00CA4E0B">
        <w:trPr>
          <w:trHeight w:val="369"/>
          <w:jc w:val="center"/>
        </w:trPr>
        <w:tc>
          <w:tcPr>
            <w:tcW w:w="716" w:type="dxa"/>
            <w:shd w:val="clear" w:color="auto" w:fill="auto"/>
            <w:noWrap/>
            <w:vAlign w:val="center"/>
            <w:hideMark/>
          </w:tcPr>
          <w:p w14:paraId="46583A49" w14:textId="77777777" w:rsidR="006774EF" w:rsidRPr="006774EF" w:rsidRDefault="006774EF" w:rsidP="00CA4E0B">
            <w:pPr>
              <w:rPr>
                <w:sz w:val="20"/>
                <w:szCs w:val="20"/>
              </w:rPr>
            </w:pPr>
            <w:r w:rsidRPr="006774EF">
              <w:rPr>
                <w:sz w:val="20"/>
                <w:szCs w:val="20"/>
              </w:rPr>
              <w:t>2.8</w:t>
            </w:r>
          </w:p>
        </w:tc>
        <w:tc>
          <w:tcPr>
            <w:tcW w:w="3440" w:type="dxa"/>
            <w:shd w:val="clear" w:color="auto" w:fill="auto"/>
            <w:vAlign w:val="center"/>
          </w:tcPr>
          <w:p w14:paraId="41C0DCCF" w14:textId="77777777" w:rsidR="006774EF" w:rsidRPr="00A712F8" w:rsidRDefault="006774EF" w:rsidP="00CA4E0B">
            <w:pPr>
              <w:rPr>
                <w:sz w:val="20"/>
                <w:szCs w:val="20"/>
              </w:rPr>
            </w:pPr>
            <w:r w:rsidRPr="00A712F8">
              <w:rPr>
                <w:sz w:val="20"/>
                <w:szCs w:val="20"/>
              </w:rPr>
              <w:t>Đất sản xuất vật liệu xây dựng, làm đồ gốm</w:t>
            </w:r>
          </w:p>
        </w:tc>
        <w:tc>
          <w:tcPr>
            <w:tcW w:w="699" w:type="dxa"/>
            <w:shd w:val="clear" w:color="auto" w:fill="auto"/>
            <w:vAlign w:val="center"/>
          </w:tcPr>
          <w:p w14:paraId="1EE3C652" w14:textId="77777777" w:rsidR="006774EF" w:rsidRPr="006774EF" w:rsidRDefault="006774EF" w:rsidP="00CA4E0B">
            <w:pPr>
              <w:jc w:val="center"/>
              <w:rPr>
                <w:sz w:val="20"/>
                <w:szCs w:val="20"/>
              </w:rPr>
            </w:pPr>
            <w:r w:rsidRPr="006774EF">
              <w:rPr>
                <w:sz w:val="20"/>
                <w:szCs w:val="20"/>
              </w:rPr>
              <w:t>SKX</w:t>
            </w:r>
          </w:p>
        </w:tc>
        <w:tc>
          <w:tcPr>
            <w:tcW w:w="1175" w:type="dxa"/>
            <w:tcBorders>
              <w:top w:val="nil"/>
              <w:left w:val="nil"/>
              <w:bottom w:val="single" w:sz="4" w:space="0" w:color="auto"/>
              <w:right w:val="single" w:sz="4" w:space="0" w:color="auto"/>
            </w:tcBorders>
            <w:shd w:val="clear" w:color="auto" w:fill="auto"/>
            <w:vAlign w:val="center"/>
          </w:tcPr>
          <w:p w14:paraId="233BF874" w14:textId="3BAD8030" w:rsidR="006774EF" w:rsidRPr="006774EF" w:rsidRDefault="006774EF" w:rsidP="00CA4E0B">
            <w:pPr>
              <w:jc w:val="right"/>
              <w:rPr>
                <w:sz w:val="20"/>
                <w:szCs w:val="20"/>
              </w:rPr>
            </w:pPr>
            <w:r w:rsidRPr="006774EF">
              <w:rPr>
                <w:sz w:val="20"/>
                <w:szCs w:val="20"/>
              </w:rPr>
              <w:t> </w:t>
            </w:r>
          </w:p>
        </w:tc>
        <w:tc>
          <w:tcPr>
            <w:tcW w:w="1175" w:type="dxa"/>
            <w:tcBorders>
              <w:top w:val="nil"/>
              <w:left w:val="nil"/>
              <w:bottom w:val="single" w:sz="4" w:space="0" w:color="auto"/>
              <w:right w:val="single" w:sz="4" w:space="0" w:color="auto"/>
            </w:tcBorders>
            <w:shd w:val="clear" w:color="auto" w:fill="auto"/>
            <w:vAlign w:val="center"/>
          </w:tcPr>
          <w:p w14:paraId="4EB74A9D" w14:textId="0A1B79E6" w:rsidR="006774EF" w:rsidRPr="006774EF" w:rsidRDefault="006774EF" w:rsidP="00CA4E0B">
            <w:pPr>
              <w:jc w:val="right"/>
              <w:rPr>
                <w:sz w:val="20"/>
                <w:szCs w:val="20"/>
              </w:rPr>
            </w:pPr>
            <w:r w:rsidRPr="006774EF">
              <w:rPr>
                <w:sz w:val="20"/>
                <w:szCs w:val="20"/>
              </w:rPr>
              <w:t> </w:t>
            </w:r>
          </w:p>
        </w:tc>
        <w:tc>
          <w:tcPr>
            <w:tcW w:w="1055" w:type="dxa"/>
            <w:tcBorders>
              <w:top w:val="nil"/>
              <w:left w:val="nil"/>
              <w:bottom w:val="single" w:sz="4" w:space="0" w:color="auto"/>
              <w:right w:val="single" w:sz="4" w:space="0" w:color="auto"/>
            </w:tcBorders>
            <w:shd w:val="clear" w:color="auto" w:fill="auto"/>
            <w:vAlign w:val="center"/>
          </w:tcPr>
          <w:p w14:paraId="68B64605" w14:textId="5B201278" w:rsidR="006774EF" w:rsidRPr="006774EF" w:rsidRDefault="006774EF" w:rsidP="00CA4E0B">
            <w:pPr>
              <w:jc w:val="right"/>
              <w:rPr>
                <w:sz w:val="20"/>
                <w:szCs w:val="20"/>
              </w:rPr>
            </w:pPr>
            <w:r w:rsidRPr="006774EF">
              <w:rPr>
                <w:sz w:val="20"/>
                <w:szCs w:val="20"/>
              </w:rPr>
              <w:t> </w:t>
            </w:r>
          </w:p>
        </w:tc>
        <w:tc>
          <w:tcPr>
            <w:tcW w:w="1029" w:type="dxa"/>
            <w:tcBorders>
              <w:top w:val="nil"/>
              <w:left w:val="nil"/>
              <w:bottom w:val="single" w:sz="4" w:space="0" w:color="auto"/>
              <w:right w:val="single" w:sz="4" w:space="0" w:color="auto"/>
            </w:tcBorders>
            <w:shd w:val="clear" w:color="auto" w:fill="auto"/>
            <w:vAlign w:val="center"/>
          </w:tcPr>
          <w:p w14:paraId="33A9179E" w14:textId="2EB70B2A" w:rsidR="006774EF" w:rsidRPr="006774EF" w:rsidRDefault="006774EF" w:rsidP="00CA4E0B">
            <w:pPr>
              <w:jc w:val="right"/>
              <w:rPr>
                <w:sz w:val="20"/>
                <w:szCs w:val="20"/>
              </w:rPr>
            </w:pPr>
          </w:p>
        </w:tc>
      </w:tr>
      <w:tr w:rsidR="006774EF" w:rsidRPr="006774EF" w14:paraId="52DBB62F" w14:textId="77777777" w:rsidTr="00CA4E0B">
        <w:trPr>
          <w:trHeight w:hRule="exact" w:val="567"/>
          <w:jc w:val="center"/>
        </w:trPr>
        <w:tc>
          <w:tcPr>
            <w:tcW w:w="716" w:type="dxa"/>
            <w:shd w:val="clear" w:color="auto" w:fill="auto"/>
            <w:noWrap/>
            <w:vAlign w:val="center"/>
            <w:hideMark/>
          </w:tcPr>
          <w:p w14:paraId="6F20B27D" w14:textId="77777777" w:rsidR="006774EF" w:rsidRPr="006774EF" w:rsidRDefault="006774EF" w:rsidP="00CA4E0B">
            <w:pPr>
              <w:rPr>
                <w:sz w:val="20"/>
                <w:szCs w:val="20"/>
              </w:rPr>
            </w:pPr>
            <w:r w:rsidRPr="006774EF">
              <w:rPr>
                <w:sz w:val="20"/>
                <w:szCs w:val="20"/>
              </w:rPr>
              <w:t>2.9</w:t>
            </w:r>
          </w:p>
        </w:tc>
        <w:tc>
          <w:tcPr>
            <w:tcW w:w="3440" w:type="dxa"/>
            <w:shd w:val="clear" w:color="auto" w:fill="auto"/>
            <w:vAlign w:val="center"/>
            <w:hideMark/>
          </w:tcPr>
          <w:p w14:paraId="546C5D38" w14:textId="77777777" w:rsidR="006774EF" w:rsidRPr="00A712F8" w:rsidRDefault="006774EF" w:rsidP="00CA4E0B">
            <w:pPr>
              <w:jc w:val="both"/>
              <w:rPr>
                <w:sz w:val="20"/>
                <w:szCs w:val="20"/>
              </w:rPr>
            </w:pPr>
            <w:r w:rsidRPr="00A712F8">
              <w:rPr>
                <w:sz w:val="20"/>
                <w:szCs w:val="20"/>
              </w:rPr>
              <w:t>Đất phát triển hạ tầng cấp quốc gia, cấp tỉnh, cấp huyện, cấp xã</w:t>
            </w:r>
          </w:p>
        </w:tc>
        <w:tc>
          <w:tcPr>
            <w:tcW w:w="699" w:type="dxa"/>
            <w:shd w:val="clear" w:color="auto" w:fill="auto"/>
            <w:vAlign w:val="center"/>
            <w:hideMark/>
          </w:tcPr>
          <w:p w14:paraId="5C411844" w14:textId="77777777" w:rsidR="006774EF" w:rsidRPr="006774EF" w:rsidRDefault="006774EF" w:rsidP="00CA4E0B">
            <w:pPr>
              <w:jc w:val="center"/>
              <w:rPr>
                <w:sz w:val="20"/>
                <w:szCs w:val="20"/>
              </w:rPr>
            </w:pPr>
            <w:r w:rsidRPr="006774EF">
              <w:rPr>
                <w:sz w:val="20"/>
                <w:szCs w:val="20"/>
              </w:rPr>
              <w:t>DHT</w:t>
            </w:r>
          </w:p>
        </w:tc>
        <w:tc>
          <w:tcPr>
            <w:tcW w:w="1175" w:type="dxa"/>
            <w:tcBorders>
              <w:top w:val="nil"/>
              <w:left w:val="nil"/>
              <w:bottom w:val="single" w:sz="4" w:space="0" w:color="auto"/>
              <w:right w:val="single" w:sz="4" w:space="0" w:color="auto"/>
            </w:tcBorders>
            <w:shd w:val="clear" w:color="auto" w:fill="auto"/>
            <w:vAlign w:val="center"/>
          </w:tcPr>
          <w:p w14:paraId="484CCA42" w14:textId="2FE2BCF2" w:rsidR="006774EF" w:rsidRPr="006774EF" w:rsidRDefault="006774EF" w:rsidP="00CA4E0B">
            <w:pPr>
              <w:jc w:val="right"/>
              <w:rPr>
                <w:sz w:val="20"/>
                <w:szCs w:val="20"/>
              </w:rPr>
            </w:pPr>
            <w:r w:rsidRPr="006774EF">
              <w:rPr>
                <w:sz w:val="20"/>
                <w:szCs w:val="20"/>
              </w:rPr>
              <w:t xml:space="preserve">2.416,53 </w:t>
            </w:r>
          </w:p>
        </w:tc>
        <w:tc>
          <w:tcPr>
            <w:tcW w:w="1175" w:type="dxa"/>
            <w:tcBorders>
              <w:top w:val="nil"/>
              <w:left w:val="nil"/>
              <w:bottom w:val="single" w:sz="4" w:space="0" w:color="auto"/>
              <w:right w:val="single" w:sz="4" w:space="0" w:color="auto"/>
            </w:tcBorders>
            <w:shd w:val="clear" w:color="auto" w:fill="auto"/>
            <w:vAlign w:val="center"/>
          </w:tcPr>
          <w:p w14:paraId="44F832D9" w14:textId="2877670F" w:rsidR="006774EF" w:rsidRPr="006774EF" w:rsidRDefault="006774EF" w:rsidP="00CA4E0B">
            <w:pPr>
              <w:jc w:val="right"/>
              <w:rPr>
                <w:sz w:val="20"/>
                <w:szCs w:val="20"/>
              </w:rPr>
            </w:pPr>
            <w:r w:rsidRPr="006774EF">
              <w:rPr>
                <w:sz w:val="20"/>
                <w:szCs w:val="20"/>
              </w:rPr>
              <w:t xml:space="preserve">1.381,22 </w:t>
            </w:r>
          </w:p>
        </w:tc>
        <w:tc>
          <w:tcPr>
            <w:tcW w:w="1055" w:type="dxa"/>
            <w:tcBorders>
              <w:top w:val="nil"/>
              <w:left w:val="nil"/>
              <w:bottom w:val="single" w:sz="4" w:space="0" w:color="auto"/>
              <w:right w:val="single" w:sz="4" w:space="0" w:color="auto"/>
            </w:tcBorders>
            <w:shd w:val="clear" w:color="auto" w:fill="auto"/>
            <w:vAlign w:val="center"/>
          </w:tcPr>
          <w:p w14:paraId="00C385C1" w14:textId="07B96772" w:rsidR="006774EF" w:rsidRPr="006774EF" w:rsidRDefault="006774EF" w:rsidP="00CA4E0B">
            <w:pPr>
              <w:jc w:val="right"/>
              <w:rPr>
                <w:sz w:val="20"/>
                <w:szCs w:val="20"/>
              </w:rPr>
            </w:pPr>
            <w:r w:rsidRPr="006774EF">
              <w:rPr>
                <w:sz w:val="20"/>
                <w:szCs w:val="20"/>
              </w:rPr>
              <w:t xml:space="preserve">-1.035,31 </w:t>
            </w:r>
          </w:p>
        </w:tc>
        <w:tc>
          <w:tcPr>
            <w:tcW w:w="1029" w:type="dxa"/>
            <w:tcBorders>
              <w:top w:val="nil"/>
              <w:left w:val="nil"/>
              <w:bottom w:val="single" w:sz="4" w:space="0" w:color="auto"/>
              <w:right w:val="single" w:sz="4" w:space="0" w:color="auto"/>
            </w:tcBorders>
            <w:shd w:val="clear" w:color="auto" w:fill="auto"/>
            <w:vAlign w:val="center"/>
          </w:tcPr>
          <w:p w14:paraId="67EEE533" w14:textId="6EC22E58" w:rsidR="006774EF" w:rsidRPr="006774EF" w:rsidRDefault="006774EF" w:rsidP="00CA4E0B">
            <w:pPr>
              <w:jc w:val="right"/>
              <w:rPr>
                <w:i/>
                <w:iCs/>
                <w:sz w:val="20"/>
                <w:szCs w:val="20"/>
              </w:rPr>
            </w:pPr>
            <w:r w:rsidRPr="006774EF">
              <w:rPr>
                <w:sz w:val="20"/>
                <w:szCs w:val="20"/>
              </w:rPr>
              <w:t xml:space="preserve">57,16 </w:t>
            </w:r>
          </w:p>
        </w:tc>
      </w:tr>
      <w:tr w:rsidR="006774EF" w:rsidRPr="006774EF" w14:paraId="453D6761" w14:textId="77777777" w:rsidTr="00CA4E0B">
        <w:trPr>
          <w:trHeight w:val="369"/>
          <w:jc w:val="center"/>
        </w:trPr>
        <w:tc>
          <w:tcPr>
            <w:tcW w:w="716" w:type="dxa"/>
            <w:shd w:val="clear" w:color="auto" w:fill="auto"/>
            <w:noWrap/>
            <w:vAlign w:val="center"/>
          </w:tcPr>
          <w:p w14:paraId="51E91A84" w14:textId="77777777" w:rsidR="006774EF" w:rsidRPr="006774EF" w:rsidRDefault="006774EF" w:rsidP="00CA4E0B">
            <w:pPr>
              <w:rPr>
                <w:iCs/>
                <w:sz w:val="20"/>
                <w:szCs w:val="20"/>
              </w:rPr>
            </w:pPr>
          </w:p>
        </w:tc>
        <w:tc>
          <w:tcPr>
            <w:tcW w:w="3440" w:type="dxa"/>
            <w:shd w:val="clear" w:color="auto" w:fill="auto"/>
            <w:vAlign w:val="center"/>
          </w:tcPr>
          <w:p w14:paraId="76AB13F0" w14:textId="77777777" w:rsidR="006774EF" w:rsidRPr="00A712F8" w:rsidRDefault="006774EF" w:rsidP="00CA4E0B">
            <w:pPr>
              <w:jc w:val="both"/>
              <w:rPr>
                <w:iCs/>
                <w:sz w:val="20"/>
                <w:szCs w:val="20"/>
              </w:rPr>
            </w:pPr>
            <w:r w:rsidRPr="00A712F8">
              <w:rPr>
                <w:iCs/>
                <w:sz w:val="20"/>
                <w:szCs w:val="20"/>
              </w:rPr>
              <w:t>Trong đó:</w:t>
            </w:r>
          </w:p>
        </w:tc>
        <w:tc>
          <w:tcPr>
            <w:tcW w:w="699" w:type="dxa"/>
            <w:shd w:val="clear" w:color="auto" w:fill="auto"/>
            <w:vAlign w:val="center"/>
          </w:tcPr>
          <w:p w14:paraId="1C28E429" w14:textId="77777777" w:rsidR="006774EF" w:rsidRPr="006774EF" w:rsidRDefault="006774EF" w:rsidP="00CA4E0B">
            <w:pPr>
              <w:jc w:val="center"/>
              <w:rPr>
                <w:iCs/>
                <w:sz w:val="20"/>
                <w:szCs w:val="20"/>
              </w:rPr>
            </w:pPr>
          </w:p>
        </w:tc>
        <w:tc>
          <w:tcPr>
            <w:tcW w:w="1175" w:type="dxa"/>
            <w:tcBorders>
              <w:top w:val="nil"/>
              <w:left w:val="nil"/>
              <w:bottom w:val="single" w:sz="4" w:space="0" w:color="auto"/>
              <w:right w:val="single" w:sz="4" w:space="0" w:color="auto"/>
            </w:tcBorders>
            <w:shd w:val="clear" w:color="auto" w:fill="auto"/>
            <w:vAlign w:val="center"/>
          </w:tcPr>
          <w:p w14:paraId="67C5CA0A" w14:textId="2A78CD12" w:rsidR="006774EF" w:rsidRPr="006774EF" w:rsidRDefault="006774EF" w:rsidP="00CA4E0B">
            <w:pPr>
              <w:jc w:val="right"/>
              <w:rPr>
                <w:sz w:val="20"/>
                <w:szCs w:val="20"/>
              </w:rPr>
            </w:pPr>
            <w:r w:rsidRPr="006774EF">
              <w:rPr>
                <w:sz w:val="20"/>
                <w:szCs w:val="20"/>
              </w:rPr>
              <w:t> </w:t>
            </w:r>
          </w:p>
        </w:tc>
        <w:tc>
          <w:tcPr>
            <w:tcW w:w="1175" w:type="dxa"/>
            <w:tcBorders>
              <w:top w:val="nil"/>
              <w:left w:val="nil"/>
              <w:bottom w:val="single" w:sz="4" w:space="0" w:color="auto"/>
              <w:right w:val="single" w:sz="4" w:space="0" w:color="auto"/>
            </w:tcBorders>
            <w:shd w:val="clear" w:color="auto" w:fill="auto"/>
            <w:vAlign w:val="center"/>
          </w:tcPr>
          <w:p w14:paraId="29E4D6F9" w14:textId="776002FA" w:rsidR="006774EF" w:rsidRPr="006774EF" w:rsidRDefault="006774EF" w:rsidP="00CA4E0B">
            <w:pPr>
              <w:jc w:val="right"/>
              <w:rPr>
                <w:sz w:val="20"/>
                <w:szCs w:val="20"/>
              </w:rPr>
            </w:pPr>
            <w:r w:rsidRPr="006774EF">
              <w:rPr>
                <w:sz w:val="20"/>
                <w:szCs w:val="20"/>
              </w:rPr>
              <w:t> </w:t>
            </w:r>
          </w:p>
        </w:tc>
        <w:tc>
          <w:tcPr>
            <w:tcW w:w="1055" w:type="dxa"/>
            <w:tcBorders>
              <w:top w:val="nil"/>
              <w:left w:val="nil"/>
              <w:bottom w:val="single" w:sz="4" w:space="0" w:color="auto"/>
              <w:right w:val="single" w:sz="4" w:space="0" w:color="auto"/>
            </w:tcBorders>
            <w:shd w:val="clear" w:color="auto" w:fill="auto"/>
            <w:vAlign w:val="center"/>
          </w:tcPr>
          <w:p w14:paraId="4B17D32A" w14:textId="395F300D" w:rsidR="006774EF" w:rsidRPr="006774EF" w:rsidRDefault="006774EF" w:rsidP="00CA4E0B">
            <w:pPr>
              <w:jc w:val="right"/>
              <w:rPr>
                <w:sz w:val="20"/>
                <w:szCs w:val="20"/>
              </w:rPr>
            </w:pPr>
            <w:r w:rsidRPr="006774EF">
              <w:rPr>
                <w:sz w:val="20"/>
                <w:szCs w:val="20"/>
              </w:rPr>
              <w:t> </w:t>
            </w:r>
          </w:p>
        </w:tc>
        <w:tc>
          <w:tcPr>
            <w:tcW w:w="1029" w:type="dxa"/>
            <w:tcBorders>
              <w:top w:val="nil"/>
              <w:left w:val="nil"/>
              <w:bottom w:val="single" w:sz="4" w:space="0" w:color="auto"/>
              <w:right w:val="single" w:sz="4" w:space="0" w:color="auto"/>
            </w:tcBorders>
            <w:shd w:val="clear" w:color="auto" w:fill="auto"/>
            <w:vAlign w:val="center"/>
          </w:tcPr>
          <w:p w14:paraId="6C0CE1C0" w14:textId="13C32689" w:rsidR="006774EF" w:rsidRPr="006774EF" w:rsidRDefault="006774EF" w:rsidP="00CA4E0B">
            <w:pPr>
              <w:jc w:val="right"/>
              <w:rPr>
                <w:i/>
                <w:iCs/>
                <w:sz w:val="20"/>
                <w:szCs w:val="20"/>
              </w:rPr>
            </w:pPr>
            <w:r w:rsidRPr="006774EF">
              <w:rPr>
                <w:i/>
                <w:iCs/>
                <w:sz w:val="20"/>
                <w:szCs w:val="20"/>
              </w:rPr>
              <w:t> </w:t>
            </w:r>
          </w:p>
        </w:tc>
      </w:tr>
      <w:tr w:rsidR="006774EF" w:rsidRPr="006774EF" w14:paraId="38915733" w14:textId="77777777" w:rsidTr="00CA4E0B">
        <w:trPr>
          <w:trHeight w:val="369"/>
          <w:jc w:val="center"/>
        </w:trPr>
        <w:tc>
          <w:tcPr>
            <w:tcW w:w="716" w:type="dxa"/>
            <w:shd w:val="clear" w:color="auto" w:fill="auto"/>
            <w:noWrap/>
            <w:vAlign w:val="center"/>
            <w:hideMark/>
          </w:tcPr>
          <w:p w14:paraId="5FB3CBFA" w14:textId="77777777" w:rsidR="006774EF" w:rsidRPr="006774EF" w:rsidRDefault="006774EF" w:rsidP="00CA4E0B">
            <w:pPr>
              <w:rPr>
                <w:i/>
                <w:iCs/>
                <w:sz w:val="20"/>
                <w:szCs w:val="20"/>
              </w:rPr>
            </w:pPr>
            <w:r w:rsidRPr="006774EF">
              <w:rPr>
                <w:i/>
                <w:iCs/>
                <w:sz w:val="20"/>
                <w:szCs w:val="20"/>
              </w:rPr>
              <w:t>2.9.1</w:t>
            </w:r>
          </w:p>
        </w:tc>
        <w:tc>
          <w:tcPr>
            <w:tcW w:w="3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A52A90" w14:textId="77777777" w:rsidR="006774EF" w:rsidRPr="00A712F8" w:rsidRDefault="006774EF" w:rsidP="00CA4E0B">
            <w:pPr>
              <w:jc w:val="both"/>
              <w:rPr>
                <w:i/>
                <w:iCs/>
                <w:sz w:val="20"/>
                <w:szCs w:val="20"/>
              </w:rPr>
            </w:pPr>
            <w:r w:rsidRPr="00A712F8">
              <w:rPr>
                <w:i/>
                <w:iCs/>
                <w:sz w:val="20"/>
                <w:szCs w:val="20"/>
              </w:rPr>
              <w:t>Đất giao thông</w:t>
            </w:r>
          </w:p>
        </w:tc>
        <w:tc>
          <w:tcPr>
            <w:tcW w:w="699" w:type="dxa"/>
            <w:tcBorders>
              <w:top w:val="single" w:sz="4" w:space="0" w:color="auto"/>
              <w:left w:val="nil"/>
              <w:bottom w:val="single" w:sz="4" w:space="0" w:color="auto"/>
              <w:right w:val="single" w:sz="4" w:space="0" w:color="auto"/>
            </w:tcBorders>
            <w:shd w:val="clear" w:color="000000" w:fill="FFFFFF"/>
            <w:vAlign w:val="center"/>
            <w:hideMark/>
          </w:tcPr>
          <w:p w14:paraId="4E5E89A3" w14:textId="77777777" w:rsidR="006774EF" w:rsidRPr="006774EF" w:rsidRDefault="006774EF" w:rsidP="00CA4E0B">
            <w:pPr>
              <w:jc w:val="center"/>
              <w:rPr>
                <w:i/>
                <w:iCs/>
                <w:sz w:val="20"/>
                <w:szCs w:val="20"/>
              </w:rPr>
            </w:pPr>
            <w:r w:rsidRPr="006774EF">
              <w:rPr>
                <w:i/>
                <w:iCs/>
                <w:sz w:val="20"/>
                <w:szCs w:val="20"/>
              </w:rPr>
              <w:t>DGT</w:t>
            </w:r>
          </w:p>
        </w:tc>
        <w:tc>
          <w:tcPr>
            <w:tcW w:w="1175" w:type="dxa"/>
            <w:tcBorders>
              <w:top w:val="nil"/>
              <w:left w:val="single" w:sz="4" w:space="0" w:color="auto"/>
              <w:bottom w:val="single" w:sz="4" w:space="0" w:color="auto"/>
              <w:right w:val="single" w:sz="4" w:space="0" w:color="auto"/>
            </w:tcBorders>
            <w:shd w:val="clear" w:color="auto" w:fill="auto"/>
            <w:vAlign w:val="center"/>
          </w:tcPr>
          <w:p w14:paraId="1BD31C51" w14:textId="40AA1802" w:rsidR="006774EF" w:rsidRPr="006774EF" w:rsidRDefault="006774EF" w:rsidP="00CA4E0B">
            <w:pPr>
              <w:jc w:val="right"/>
              <w:rPr>
                <w:sz w:val="20"/>
                <w:szCs w:val="20"/>
              </w:rPr>
            </w:pPr>
            <w:r w:rsidRPr="006774EF">
              <w:rPr>
                <w:i/>
                <w:iCs/>
                <w:sz w:val="20"/>
                <w:szCs w:val="20"/>
              </w:rPr>
              <w:t> </w:t>
            </w:r>
          </w:p>
        </w:tc>
        <w:tc>
          <w:tcPr>
            <w:tcW w:w="1175" w:type="dxa"/>
            <w:tcBorders>
              <w:top w:val="nil"/>
              <w:left w:val="nil"/>
              <w:bottom w:val="single" w:sz="4" w:space="0" w:color="auto"/>
              <w:right w:val="single" w:sz="4" w:space="0" w:color="auto"/>
            </w:tcBorders>
            <w:shd w:val="clear" w:color="auto" w:fill="auto"/>
            <w:vAlign w:val="center"/>
          </w:tcPr>
          <w:p w14:paraId="0CF20AB3" w14:textId="5867CE15" w:rsidR="006774EF" w:rsidRPr="006774EF" w:rsidRDefault="006774EF" w:rsidP="00CA4E0B">
            <w:pPr>
              <w:jc w:val="right"/>
              <w:rPr>
                <w:sz w:val="20"/>
                <w:szCs w:val="20"/>
              </w:rPr>
            </w:pPr>
            <w:r w:rsidRPr="006774EF">
              <w:rPr>
                <w:i/>
                <w:iCs/>
                <w:sz w:val="20"/>
                <w:szCs w:val="20"/>
              </w:rPr>
              <w:t xml:space="preserve">494,58 </w:t>
            </w:r>
          </w:p>
        </w:tc>
        <w:tc>
          <w:tcPr>
            <w:tcW w:w="1055" w:type="dxa"/>
            <w:tcBorders>
              <w:top w:val="nil"/>
              <w:left w:val="nil"/>
              <w:bottom w:val="single" w:sz="4" w:space="0" w:color="auto"/>
              <w:right w:val="single" w:sz="4" w:space="0" w:color="auto"/>
            </w:tcBorders>
            <w:shd w:val="clear" w:color="auto" w:fill="auto"/>
            <w:vAlign w:val="center"/>
          </w:tcPr>
          <w:p w14:paraId="3C911C24" w14:textId="2159CECD" w:rsidR="006774EF" w:rsidRPr="006774EF" w:rsidRDefault="006774EF" w:rsidP="00CA4E0B">
            <w:pPr>
              <w:jc w:val="right"/>
              <w:rPr>
                <w:sz w:val="20"/>
                <w:szCs w:val="20"/>
              </w:rPr>
            </w:pPr>
            <w:r w:rsidRPr="006774EF">
              <w:rPr>
                <w:i/>
                <w:iCs/>
                <w:sz w:val="20"/>
                <w:szCs w:val="20"/>
              </w:rPr>
              <w:t xml:space="preserve">494,58 </w:t>
            </w:r>
          </w:p>
        </w:tc>
        <w:tc>
          <w:tcPr>
            <w:tcW w:w="1029" w:type="dxa"/>
            <w:tcBorders>
              <w:top w:val="nil"/>
              <w:left w:val="nil"/>
              <w:bottom w:val="single" w:sz="4" w:space="0" w:color="auto"/>
              <w:right w:val="single" w:sz="4" w:space="0" w:color="auto"/>
            </w:tcBorders>
            <w:shd w:val="clear" w:color="auto" w:fill="auto"/>
            <w:vAlign w:val="center"/>
          </w:tcPr>
          <w:p w14:paraId="25F163E0" w14:textId="6E8012E0" w:rsidR="006774EF" w:rsidRPr="006774EF" w:rsidRDefault="006774EF" w:rsidP="00CA4E0B">
            <w:pPr>
              <w:jc w:val="right"/>
              <w:rPr>
                <w:i/>
                <w:iCs/>
                <w:sz w:val="20"/>
                <w:szCs w:val="20"/>
              </w:rPr>
            </w:pPr>
          </w:p>
        </w:tc>
      </w:tr>
      <w:tr w:rsidR="006774EF" w:rsidRPr="006774EF" w14:paraId="7D1EFCCE" w14:textId="77777777" w:rsidTr="00CA4E0B">
        <w:trPr>
          <w:trHeight w:val="369"/>
          <w:jc w:val="center"/>
        </w:trPr>
        <w:tc>
          <w:tcPr>
            <w:tcW w:w="716" w:type="dxa"/>
            <w:shd w:val="clear" w:color="auto" w:fill="auto"/>
            <w:noWrap/>
            <w:vAlign w:val="center"/>
            <w:hideMark/>
          </w:tcPr>
          <w:p w14:paraId="3ACB1CAA" w14:textId="77777777" w:rsidR="006774EF" w:rsidRPr="006774EF" w:rsidRDefault="006774EF" w:rsidP="00CA4E0B">
            <w:pPr>
              <w:rPr>
                <w:i/>
                <w:iCs/>
                <w:sz w:val="20"/>
                <w:szCs w:val="20"/>
              </w:rPr>
            </w:pPr>
            <w:r w:rsidRPr="006774EF">
              <w:rPr>
                <w:i/>
                <w:iCs/>
                <w:sz w:val="20"/>
                <w:szCs w:val="20"/>
              </w:rPr>
              <w:t>2.9.2</w:t>
            </w:r>
          </w:p>
        </w:tc>
        <w:tc>
          <w:tcPr>
            <w:tcW w:w="3440" w:type="dxa"/>
            <w:tcBorders>
              <w:top w:val="nil"/>
              <w:left w:val="single" w:sz="4" w:space="0" w:color="auto"/>
              <w:bottom w:val="single" w:sz="4" w:space="0" w:color="auto"/>
              <w:right w:val="single" w:sz="4" w:space="0" w:color="auto"/>
            </w:tcBorders>
            <w:shd w:val="clear" w:color="000000" w:fill="FFFFFF"/>
            <w:vAlign w:val="center"/>
            <w:hideMark/>
          </w:tcPr>
          <w:p w14:paraId="1D177722" w14:textId="77777777" w:rsidR="006774EF" w:rsidRPr="00A712F8" w:rsidRDefault="006774EF" w:rsidP="00CA4E0B">
            <w:pPr>
              <w:jc w:val="both"/>
              <w:rPr>
                <w:i/>
                <w:iCs/>
                <w:sz w:val="20"/>
                <w:szCs w:val="20"/>
              </w:rPr>
            </w:pPr>
            <w:r w:rsidRPr="00A712F8">
              <w:rPr>
                <w:i/>
                <w:iCs/>
                <w:sz w:val="20"/>
                <w:szCs w:val="20"/>
              </w:rPr>
              <w:t>Đất thủy lợi</w:t>
            </w:r>
          </w:p>
        </w:tc>
        <w:tc>
          <w:tcPr>
            <w:tcW w:w="699" w:type="dxa"/>
            <w:tcBorders>
              <w:top w:val="nil"/>
              <w:left w:val="nil"/>
              <w:bottom w:val="single" w:sz="4" w:space="0" w:color="auto"/>
              <w:right w:val="single" w:sz="4" w:space="0" w:color="auto"/>
            </w:tcBorders>
            <w:shd w:val="clear" w:color="000000" w:fill="FFFFFF"/>
            <w:vAlign w:val="center"/>
            <w:hideMark/>
          </w:tcPr>
          <w:p w14:paraId="284210DF" w14:textId="77777777" w:rsidR="006774EF" w:rsidRPr="006774EF" w:rsidRDefault="006774EF" w:rsidP="00CA4E0B">
            <w:pPr>
              <w:jc w:val="center"/>
              <w:rPr>
                <w:i/>
                <w:iCs/>
                <w:sz w:val="20"/>
                <w:szCs w:val="20"/>
              </w:rPr>
            </w:pPr>
            <w:r w:rsidRPr="006774EF">
              <w:rPr>
                <w:i/>
                <w:iCs/>
                <w:sz w:val="20"/>
                <w:szCs w:val="20"/>
              </w:rPr>
              <w:t>DTL</w:t>
            </w:r>
          </w:p>
        </w:tc>
        <w:tc>
          <w:tcPr>
            <w:tcW w:w="1175" w:type="dxa"/>
            <w:tcBorders>
              <w:top w:val="nil"/>
              <w:left w:val="single" w:sz="4" w:space="0" w:color="auto"/>
              <w:bottom w:val="single" w:sz="4" w:space="0" w:color="auto"/>
              <w:right w:val="single" w:sz="4" w:space="0" w:color="auto"/>
            </w:tcBorders>
            <w:shd w:val="clear" w:color="auto" w:fill="auto"/>
            <w:vAlign w:val="center"/>
          </w:tcPr>
          <w:p w14:paraId="098DF35D" w14:textId="1E03EFD3" w:rsidR="006774EF" w:rsidRPr="006774EF" w:rsidRDefault="006774EF" w:rsidP="00CA4E0B">
            <w:pPr>
              <w:jc w:val="right"/>
              <w:rPr>
                <w:sz w:val="20"/>
                <w:szCs w:val="20"/>
              </w:rPr>
            </w:pPr>
            <w:r w:rsidRPr="006774EF">
              <w:rPr>
                <w:i/>
                <w:iCs/>
                <w:sz w:val="20"/>
                <w:szCs w:val="20"/>
              </w:rPr>
              <w:t> </w:t>
            </w:r>
          </w:p>
        </w:tc>
        <w:tc>
          <w:tcPr>
            <w:tcW w:w="1175" w:type="dxa"/>
            <w:tcBorders>
              <w:top w:val="nil"/>
              <w:left w:val="nil"/>
              <w:bottom w:val="single" w:sz="4" w:space="0" w:color="auto"/>
              <w:right w:val="single" w:sz="4" w:space="0" w:color="auto"/>
            </w:tcBorders>
            <w:shd w:val="clear" w:color="auto" w:fill="auto"/>
            <w:vAlign w:val="center"/>
          </w:tcPr>
          <w:p w14:paraId="25BDDAAE" w14:textId="181444E7" w:rsidR="006774EF" w:rsidRPr="006774EF" w:rsidRDefault="006774EF" w:rsidP="00CA4E0B">
            <w:pPr>
              <w:jc w:val="right"/>
              <w:rPr>
                <w:sz w:val="20"/>
                <w:szCs w:val="20"/>
              </w:rPr>
            </w:pPr>
            <w:r w:rsidRPr="006774EF">
              <w:rPr>
                <w:i/>
                <w:iCs/>
                <w:sz w:val="20"/>
                <w:szCs w:val="20"/>
              </w:rPr>
              <w:t xml:space="preserve">672,10 </w:t>
            </w:r>
          </w:p>
        </w:tc>
        <w:tc>
          <w:tcPr>
            <w:tcW w:w="1055" w:type="dxa"/>
            <w:tcBorders>
              <w:top w:val="nil"/>
              <w:left w:val="nil"/>
              <w:bottom w:val="single" w:sz="4" w:space="0" w:color="auto"/>
              <w:right w:val="single" w:sz="4" w:space="0" w:color="auto"/>
            </w:tcBorders>
            <w:shd w:val="clear" w:color="auto" w:fill="auto"/>
            <w:vAlign w:val="center"/>
          </w:tcPr>
          <w:p w14:paraId="7F7AF8E8" w14:textId="5CA3FDD3" w:rsidR="006774EF" w:rsidRPr="006774EF" w:rsidRDefault="006774EF" w:rsidP="00CA4E0B">
            <w:pPr>
              <w:jc w:val="right"/>
              <w:rPr>
                <w:sz w:val="20"/>
                <w:szCs w:val="20"/>
              </w:rPr>
            </w:pPr>
            <w:r w:rsidRPr="006774EF">
              <w:rPr>
                <w:i/>
                <w:iCs/>
                <w:sz w:val="20"/>
                <w:szCs w:val="20"/>
              </w:rPr>
              <w:t xml:space="preserve">672,10 </w:t>
            </w:r>
          </w:p>
        </w:tc>
        <w:tc>
          <w:tcPr>
            <w:tcW w:w="1029" w:type="dxa"/>
            <w:tcBorders>
              <w:top w:val="nil"/>
              <w:left w:val="nil"/>
              <w:bottom w:val="single" w:sz="4" w:space="0" w:color="auto"/>
              <w:right w:val="single" w:sz="4" w:space="0" w:color="auto"/>
            </w:tcBorders>
            <w:shd w:val="clear" w:color="auto" w:fill="auto"/>
            <w:vAlign w:val="center"/>
          </w:tcPr>
          <w:p w14:paraId="2BABE939" w14:textId="426116A2" w:rsidR="006774EF" w:rsidRPr="006774EF" w:rsidRDefault="006774EF" w:rsidP="00CA4E0B">
            <w:pPr>
              <w:jc w:val="right"/>
              <w:rPr>
                <w:i/>
                <w:iCs/>
                <w:sz w:val="20"/>
                <w:szCs w:val="20"/>
              </w:rPr>
            </w:pPr>
          </w:p>
        </w:tc>
      </w:tr>
      <w:tr w:rsidR="006774EF" w:rsidRPr="006774EF" w14:paraId="669C2BB5" w14:textId="77777777" w:rsidTr="00CA4E0B">
        <w:trPr>
          <w:trHeight w:val="369"/>
          <w:jc w:val="center"/>
        </w:trPr>
        <w:tc>
          <w:tcPr>
            <w:tcW w:w="716" w:type="dxa"/>
            <w:shd w:val="clear" w:color="auto" w:fill="auto"/>
            <w:noWrap/>
            <w:vAlign w:val="center"/>
            <w:hideMark/>
          </w:tcPr>
          <w:p w14:paraId="28D56785" w14:textId="77777777" w:rsidR="006774EF" w:rsidRPr="006774EF" w:rsidRDefault="006774EF" w:rsidP="00CA4E0B">
            <w:pPr>
              <w:rPr>
                <w:i/>
                <w:iCs/>
                <w:sz w:val="20"/>
                <w:szCs w:val="20"/>
              </w:rPr>
            </w:pPr>
            <w:r w:rsidRPr="006774EF">
              <w:rPr>
                <w:i/>
                <w:iCs/>
                <w:sz w:val="20"/>
                <w:szCs w:val="20"/>
              </w:rPr>
              <w:t>2.9.3</w:t>
            </w:r>
          </w:p>
        </w:tc>
        <w:tc>
          <w:tcPr>
            <w:tcW w:w="3440" w:type="dxa"/>
            <w:tcBorders>
              <w:top w:val="nil"/>
              <w:left w:val="single" w:sz="4" w:space="0" w:color="auto"/>
              <w:bottom w:val="single" w:sz="4" w:space="0" w:color="auto"/>
              <w:right w:val="single" w:sz="4" w:space="0" w:color="auto"/>
            </w:tcBorders>
            <w:shd w:val="clear" w:color="000000" w:fill="FFFFFF"/>
            <w:vAlign w:val="center"/>
            <w:hideMark/>
          </w:tcPr>
          <w:p w14:paraId="1DF11663" w14:textId="77777777" w:rsidR="006774EF" w:rsidRPr="00A712F8" w:rsidRDefault="006774EF" w:rsidP="00CA4E0B">
            <w:pPr>
              <w:jc w:val="both"/>
              <w:rPr>
                <w:i/>
                <w:iCs/>
                <w:sz w:val="20"/>
                <w:szCs w:val="20"/>
              </w:rPr>
            </w:pPr>
            <w:r w:rsidRPr="00A712F8">
              <w:rPr>
                <w:i/>
                <w:iCs/>
                <w:sz w:val="20"/>
                <w:szCs w:val="20"/>
              </w:rPr>
              <w:t>Đất xây dựng cơ sở văn hóa</w:t>
            </w:r>
          </w:p>
        </w:tc>
        <w:tc>
          <w:tcPr>
            <w:tcW w:w="699" w:type="dxa"/>
            <w:tcBorders>
              <w:top w:val="nil"/>
              <w:left w:val="nil"/>
              <w:bottom w:val="single" w:sz="4" w:space="0" w:color="auto"/>
              <w:right w:val="single" w:sz="4" w:space="0" w:color="auto"/>
            </w:tcBorders>
            <w:shd w:val="clear" w:color="000000" w:fill="FFFFFF"/>
            <w:vAlign w:val="center"/>
            <w:hideMark/>
          </w:tcPr>
          <w:p w14:paraId="44F488DD" w14:textId="77777777" w:rsidR="006774EF" w:rsidRPr="006774EF" w:rsidRDefault="006774EF" w:rsidP="00CA4E0B">
            <w:pPr>
              <w:jc w:val="center"/>
              <w:rPr>
                <w:i/>
                <w:iCs/>
                <w:sz w:val="20"/>
                <w:szCs w:val="20"/>
              </w:rPr>
            </w:pPr>
            <w:r w:rsidRPr="006774EF">
              <w:rPr>
                <w:i/>
                <w:iCs/>
                <w:sz w:val="20"/>
                <w:szCs w:val="20"/>
              </w:rPr>
              <w:t>DVH</w:t>
            </w:r>
          </w:p>
        </w:tc>
        <w:tc>
          <w:tcPr>
            <w:tcW w:w="1175" w:type="dxa"/>
            <w:tcBorders>
              <w:top w:val="nil"/>
              <w:left w:val="single" w:sz="4" w:space="0" w:color="auto"/>
              <w:bottom w:val="single" w:sz="4" w:space="0" w:color="auto"/>
              <w:right w:val="single" w:sz="4" w:space="0" w:color="auto"/>
            </w:tcBorders>
            <w:shd w:val="clear" w:color="auto" w:fill="auto"/>
            <w:vAlign w:val="center"/>
          </w:tcPr>
          <w:p w14:paraId="74336943" w14:textId="282B9338" w:rsidR="006774EF" w:rsidRPr="006774EF" w:rsidRDefault="006774EF" w:rsidP="00CA4E0B">
            <w:pPr>
              <w:jc w:val="right"/>
              <w:rPr>
                <w:sz w:val="20"/>
                <w:szCs w:val="20"/>
              </w:rPr>
            </w:pPr>
            <w:r w:rsidRPr="006774EF">
              <w:rPr>
                <w:i/>
                <w:iCs/>
                <w:sz w:val="20"/>
                <w:szCs w:val="20"/>
              </w:rPr>
              <w:t>62,74</w:t>
            </w:r>
          </w:p>
        </w:tc>
        <w:tc>
          <w:tcPr>
            <w:tcW w:w="1175" w:type="dxa"/>
            <w:tcBorders>
              <w:top w:val="nil"/>
              <w:left w:val="nil"/>
              <w:bottom w:val="single" w:sz="4" w:space="0" w:color="auto"/>
              <w:right w:val="single" w:sz="4" w:space="0" w:color="auto"/>
            </w:tcBorders>
            <w:shd w:val="clear" w:color="auto" w:fill="auto"/>
            <w:vAlign w:val="center"/>
          </w:tcPr>
          <w:p w14:paraId="735A2D84" w14:textId="2ABB9A18" w:rsidR="006774EF" w:rsidRPr="006774EF" w:rsidRDefault="006774EF" w:rsidP="00CA4E0B">
            <w:pPr>
              <w:jc w:val="right"/>
              <w:rPr>
                <w:sz w:val="20"/>
                <w:szCs w:val="20"/>
              </w:rPr>
            </w:pPr>
            <w:r w:rsidRPr="006774EF">
              <w:rPr>
                <w:i/>
                <w:iCs/>
                <w:sz w:val="20"/>
                <w:szCs w:val="20"/>
              </w:rPr>
              <w:t xml:space="preserve">3,25 </w:t>
            </w:r>
          </w:p>
        </w:tc>
        <w:tc>
          <w:tcPr>
            <w:tcW w:w="1055" w:type="dxa"/>
            <w:tcBorders>
              <w:top w:val="nil"/>
              <w:left w:val="nil"/>
              <w:bottom w:val="single" w:sz="4" w:space="0" w:color="auto"/>
              <w:right w:val="single" w:sz="4" w:space="0" w:color="auto"/>
            </w:tcBorders>
            <w:shd w:val="clear" w:color="auto" w:fill="auto"/>
            <w:vAlign w:val="center"/>
          </w:tcPr>
          <w:p w14:paraId="65911CA8" w14:textId="7A1360E2" w:rsidR="006774EF" w:rsidRPr="006774EF" w:rsidRDefault="006774EF" w:rsidP="00CA4E0B">
            <w:pPr>
              <w:jc w:val="right"/>
              <w:rPr>
                <w:sz w:val="20"/>
                <w:szCs w:val="20"/>
              </w:rPr>
            </w:pPr>
            <w:r w:rsidRPr="006774EF">
              <w:rPr>
                <w:i/>
                <w:iCs/>
                <w:sz w:val="20"/>
                <w:szCs w:val="20"/>
              </w:rPr>
              <w:t xml:space="preserve">-59,49 </w:t>
            </w:r>
          </w:p>
        </w:tc>
        <w:tc>
          <w:tcPr>
            <w:tcW w:w="1029" w:type="dxa"/>
            <w:tcBorders>
              <w:top w:val="nil"/>
              <w:left w:val="nil"/>
              <w:bottom w:val="single" w:sz="4" w:space="0" w:color="auto"/>
              <w:right w:val="single" w:sz="4" w:space="0" w:color="auto"/>
            </w:tcBorders>
            <w:shd w:val="clear" w:color="auto" w:fill="auto"/>
            <w:vAlign w:val="center"/>
          </w:tcPr>
          <w:p w14:paraId="0B05550B" w14:textId="5478B9F5" w:rsidR="006774EF" w:rsidRPr="006774EF" w:rsidRDefault="006774EF" w:rsidP="00CA4E0B">
            <w:pPr>
              <w:jc w:val="right"/>
              <w:rPr>
                <w:i/>
                <w:iCs/>
                <w:sz w:val="20"/>
                <w:szCs w:val="20"/>
              </w:rPr>
            </w:pPr>
            <w:r w:rsidRPr="006774EF">
              <w:rPr>
                <w:i/>
                <w:iCs/>
                <w:sz w:val="20"/>
                <w:szCs w:val="20"/>
              </w:rPr>
              <w:t xml:space="preserve">5,18 </w:t>
            </w:r>
          </w:p>
        </w:tc>
      </w:tr>
      <w:tr w:rsidR="006774EF" w:rsidRPr="006774EF" w14:paraId="0335CC5B" w14:textId="77777777" w:rsidTr="00CA4E0B">
        <w:trPr>
          <w:trHeight w:val="369"/>
          <w:jc w:val="center"/>
        </w:trPr>
        <w:tc>
          <w:tcPr>
            <w:tcW w:w="716" w:type="dxa"/>
            <w:shd w:val="clear" w:color="auto" w:fill="auto"/>
            <w:noWrap/>
            <w:vAlign w:val="center"/>
            <w:hideMark/>
          </w:tcPr>
          <w:p w14:paraId="1045BF1C" w14:textId="77777777" w:rsidR="006774EF" w:rsidRPr="006774EF" w:rsidRDefault="006774EF" w:rsidP="00CA4E0B">
            <w:pPr>
              <w:rPr>
                <w:i/>
                <w:iCs/>
                <w:sz w:val="20"/>
                <w:szCs w:val="20"/>
              </w:rPr>
            </w:pPr>
            <w:r w:rsidRPr="006774EF">
              <w:rPr>
                <w:i/>
                <w:iCs/>
                <w:sz w:val="20"/>
                <w:szCs w:val="20"/>
              </w:rPr>
              <w:t>2.9.4</w:t>
            </w:r>
          </w:p>
        </w:tc>
        <w:tc>
          <w:tcPr>
            <w:tcW w:w="3440" w:type="dxa"/>
            <w:tcBorders>
              <w:top w:val="nil"/>
              <w:left w:val="single" w:sz="4" w:space="0" w:color="auto"/>
              <w:bottom w:val="single" w:sz="4" w:space="0" w:color="auto"/>
              <w:right w:val="single" w:sz="4" w:space="0" w:color="auto"/>
            </w:tcBorders>
            <w:shd w:val="clear" w:color="000000" w:fill="FFFFFF"/>
            <w:vAlign w:val="center"/>
            <w:hideMark/>
          </w:tcPr>
          <w:p w14:paraId="5EC14E6A" w14:textId="77777777" w:rsidR="006774EF" w:rsidRPr="00A712F8" w:rsidRDefault="006774EF" w:rsidP="00CA4E0B">
            <w:pPr>
              <w:jc w:val="both"/>
              <w:rPr>
                <w:i/>
                <w:iCs/>
                <w:sz w:val="20"/>
                <w:szCs w:val="20"/>
              </w:rPr>
            </w:pPr>
            <w:r w:rsidRPr="00A712F8">
              <w:rPr>
                <w:i/>
                <w:iCs/>
                <w:sz w:val="20"/>
                <w:szCs w:val="20"/>
              </w:rPr>
              <w:t>Đất xây dựng cơ sở y tế</w:t>
            </w:r>
          </w:p>
        </w:tc>
        <w:tc>
          <w:tcPr>
            <w:tcW w:w="699" w:type="dxa"/>
            <w:tcBorders>
              <w:top w:val="nil"/>
              <w:left w:val="nil"/>
              <w:bottom w:val="single" w:sz="4" w:space="0" w:color="auto"/>
              <w:right w:val="single" w:sz="4" w:space="0" w:color="auto"/>
            </w:tcBorders>
            <w:shd w:val="clear" w:color="000000" w:fill="FFFFFF"/>
            <w:vAlign w:val="center"/>
            <w:hideMark/>
          </w:tcPr>
          <w:p w14:paraId="38EA3005" w14:textId="77777777" w:rsidR="006774EF" w:rsidRPr="006774EF" w:rsidRDefault="006774EF" w:rsidP="00CA4E0B">
            <w:pPr>
              <w:jc w:val="center"/>
              <w:rPr>
                <w:i/>
                <w:iCs/>
                <w:sz w:val="20"/>
                <w:szCs w:val="20"/>
              </w:rPr>
            </w:pPr>
            <w:r w:rsidRPr="006774EF">
              <w:rPr>
                <w:i/>
                <w:iCs/>
                <w:sz w:val="20"/>
                <w:szCs w:val="20"/>
              </w:rPr>
              <w:t>DYT</w:t>
            </w:r>
          </w:p>
        </w:tc>
        <w:tc>
          <w:tcPr>
            <w:tcW w:w="1175" w:type="dxa"/>
            <w:tcBorders>
              <w:top w:val="nil"/>
              <w:left w:val="single" w:sz="4" w:space="0" w:color="auto"/>
              <w:bottom w:val="single" w:sz="4" w:space="0" w:color="auto"/>
              <w:right w:val="single" w:sz="4" w:space="0" w:color="auto"/>
            </w:tcBorders>
            <w:shd w:val="clear" w:color="auto" w:fill="auto"/>
            <w:vAlign w:val="center"/>
          </w:tcPr>
          <w:p w14:paraId="0B40FECB" w14:textId="3682CF96" w:rsidR="006774EF" w:rsidRPr="006774EF" w:rsidRDefault="006774EF" w:rsidP="00CA4E0B">
            <w:pPr>
              <w:jc w:val="right"/>
              <w:rPr>
                <w:sz w:val="20"/>
                <w:szCs w:val="20"/>
              </w:rPr>
            </w:pPr>
            <w:r w:rsidRPr="006774EF">
              <w:rPr>
                <w:i/>
                <w:iCs/>
                <w:sz w:val="20"/>
                <w:szCs w:val="20"/>
              </w:rPr>
              <w:t>18,45</w:t>
            </w:r>
          </w:p>
        </w:tc>
        <w:tc>
          <w:tcPr>
            <w:tcW w:w="1175" w:type="dxa"/>
            <w:tcBorders>
              <w:top w:val="nil"/>
              <w:left w:val="nil"/>
              <w:bottom w:val="single" w:sz="4" w:space="0" w:color="auto"/>
              <w:right w:val="single" w:sz="4" w:space="0" w:color="auto"/>
            </w:tcBorders>
            <w:shd w:val="clear" w:color="auto" w:fill="auto"/>
            <w:vAlign w:val="center"/>
          </w:tcPr>
          <w:p w14:paraId="577B7674" w14:textId="53627054" w:rsidR="006774EF" w:rsidRPr="006774EF" w:rsidRDefault="006774EF" w:rsidP="00CA4E0B">
            <w:pPr>
              <w:jc w:val="right"/>
              <w:rPr>
                <w:sz w:val="20"/>
                <w:szCs w:val="20"/>
              </w:rPr>
            </w:pPr>
            <w:r w:rsidRPr="006774EF">
              <w:rPr>
                <w:i/>
                <w:iCs/>
                <w:sz w:val="20"/>
                <w:szCs w:val="20"/>
              </w:rPr>
              <w:t xml:space="preserve">4,65 </w:t>
            </w:r>
          </w:p>
        </w:tc>
        <w:tc>
          <w:tcPr>
            <w:tcW w:w="1055" w:type="dxa"/>
            <w:tcBorders>
              <w:top w:val="nil"/>
              <w:left w:val="nil"/>
              <w:bottom w:val="single" w:sz="4" w:space="0" w:color="auto"/>
              <w:right w:val="single" w:sz="4" w:space="0" w:color="auto"/>
            </w:tcBorders>
            <w:shd w:val="clear" w:color="auto" w:fill="auto"/>
            <w:vAlign w:val="center"/>
          </w:tcPr>
          <w:p w14:paraId="367C2FA3" w14:textId="027C2142" w:rsidR="006774EF" w:rsidRPr="006774EF" w:rsidRDefault="006774EF" w:rsidP="00CA4E0B">
            <w:pPr>
              <w:jc w:val="right"/>
              <w:rPr>
                <w:sz w:val="20"/>
                <w:szCs w:val="20"/>
              </w:rPr>
            </w:pPr>
            <w:r w:rsidRPr="006774EF">
              <w:rPr>
                <w:i/>
                <w:iCs/>
                <w:sz w:val="20"/>
                <w:szCs w:val="20"/>
              </w:rPr>
              <w:t xml:space="preserve">-13,81 </w:t>
            </w:r>
          </w:p>
        </w:tc>
        <w:tc>
          <w:tcPr>
            <w:tcW w:w="1029" w:type="dxa"/>
            <w:tcBorders>
              <w:top w:val="nil"/>
              <w:left w:val="nil"/>
              <w:bottom w:val="single" w:sz="4" w:space="0" w:color="auto"/>
              <w:right w:val="single" w:sz="4" w:space="0" w:color="auto"/>
            </w:tcBorders>
            <w:shd w:val="clear" w:color="auto" w:fill="auto"/>
            <w:vAlign w:val="center"/>
          </w:tcPr>
          <w:p w14:paraId="553C3E7B" w14:textId="6F14932D" w:rsidR="006774EF" w:rsidRPr="006774EF" w:rsidRDefault="006774EF" w:rsidP="00CA4E0B">
            <w:pPr>
              <w:jc w:val="right"/>
              <w:rPr>
                <w:i/>
                <w:iCs/>
                <w:sz w:val="20"/>
                <w:szCs w:val="20"/>
              </w:rPr>
            </w:pPr>
            <w:r w:rsidRPr="006774EF">
              <w:rPr>
                <w:i/>
                <w:iCs/>
                <w:sz w:val="20"/>
                <w:szCs w:val="20"/>
              </w:rPr>
              <w:t xml:space="preserve">25,18 </w:t>
            </w:r>
          </w:p>
        </w:tc>
      </w:tr>
      <w:tr w:rsidR="006774EF" w:rsidRPr="006774EF" w14:paraId="6FD4EAD6" w14:textId="77777777" w:rsidTr="00CA4E0B">
        <w:trPr>
          <w:trHeight w:val="369"/>
          <w:jc w:val="center"/>
        </w:trPr>
        <w:tc>
          <w:tcPr>
            <w:tcW w:w="716" w:type="dxa"/>
            <w:shd w:val="clear" w:color="auto" w:fill="auto"/>
            <w:noWrap/>
            <w:vAlign w:val="center"/>
            <w:hideMark/>
          </w:tcPr>
          <w:p w14:paraId="41ED601A" w14:textId="77777777" w:rsidR="006774EF" w:rsidRPr="006774EF" w:rsidRDefault="006774EF" w:rsidP="00CA4E0B">
            <w:pPr>
              <w:rPr>
                <w:i/>
                <w:iCs/>
                <w:sz w:val="20"/>
                <w:szCs w:val="20"/>
              </w:rPr>
            </w:pPr>
            <w:r w:rsidRPr="006774EF">
              <w:rPr>
                <w:i/>
                <w:iCs/>
                <w:sz w:val="20"/>
                <w:szCs w:val="20"/>
              </w:rPr>
              <w:t>2.9.5</w:t>
            </w:r>
          </w:p>
        </w:tc>
        <w:tc>
          <w:tcPr>
            <w:tcW w:w="3440" w:type="dxa"/>
            <w:tcBorders>
              <w:top w:val="nil"/>
              <w:left w:val="single" w:sz="4" w:space="0" w:color="auto"/>
              <w:bottom w:val="single" w:sz="4" w:space="0" w:color="auto"/>
              <w:right w:val="single" w:sz="4" w:space="0" w:color="auto"/>
            </w:tcBorders>
            <w:shd w:val="clear" w:color="000000" w:fill="FFFFFF"/>
            <w:vAlign w:val="center"/>
            <w:hideMark/>
          </w:tcPr>
          <w:p w14:paraId="4A8CA342" w14:textId="77777777" w:rsidR="006774EF" w:rsidRPr="00A712F8" w:rsidRDefault="006774EF" w:rsidP="00CA4E0B">
            <w:pPr>
              <w:jc w:val="both"/>
              <w:rPr>
                <w:i/>
                <w:iCs/>
                <w:sz w:val="20"/>
                <w:szCs w:val="20"/>
              </w:rPr>
            </w:pPr>
            <w:r w:rsidRPr="00A712F8">
              <w:rPr>
                <w:i/>
                <w:iCs/>
                <w:sz w:val="20"/>
                <w:szCs w:val="20"/>
              </w:rPr>
              <w:t>Đất xây dựng cơ sở giáo dục và đào tạo</w:t>
            </w:r>
          </w:p>
        </w:tc>
        <w:tc>
          <w:tcPr>
            <w:tcW w:w="699" w:type="dxa"/>
            <w:tcBorders>
              <w:top w:val="nil"/>
              <w:left w:val="nil"/>
              <w:bottom w:val="single" w:sz="4" w:space="0" w:color="auto"/>
              <w:right w:val="single" w:sz="4" w:space="0" w:color="auto"/>
            </w:tcBorders>
            <w:shd w:val="clear" w:color="000000" w:fill="FFFFFF"/>
            <w:vAlign w:val="center"/>
            <w:hideMark/>
          </w:tcPr>
          <w:p w14:paraId="105FF558" w14:textId="77777777" w:rsidR="006774EF" w:rsidRPr="006774EF" w:rsidRDefault="006774EF" w:rsidP="00CA4E0B">
            <w:pPr>
              <w:jc w:val="center"/>
              <w:rPr>
                <w:i/>
                <w:iCs/>
                <w:sz w:val="20"/>
                <w:szCs w:val="20"/>
              </w:rPr>
            </w:pPr>
            <w:r w:rsidRPr="006774EF">
              <w:rPr>
                <w:i/>
                <w:iCs/>
                <w:sz w:val="20"/>
                <w:szCs w:val="20"/>
              </w:rPr>
              <w:t>DGD</w:t>
            </w:r>
          </w:p>
        </w:tc>
        <w:tc>
          <w:tcPr>
            <w:tcW w:w="1175" w:type="dxa"/>
            <w:tcBorders>
              <w:top w:val="nil"/>
              <w:left w:val="single" w:sz="4" w:space="0" w:color="auto"/>
              <w:bottom w:val="single" w:sz="4" w:space="0" w:color="auto"/>
              <w:right w:val="single" w:sz="4" w:space="0" w:color="auto"/>
            </w:tcBorders>
            <w:shd w:val="clear" w:color="auto" w:fill="auto"/>
            <w:vAlign w:val="center"/>
          </w:tcPr>
          <w:p w14:paraId="4C53E6B1" w14:textId="035F1A04" w:rsidR="006774EF" w:rsidRPr="006774EF" w:rsidRDefault="006774EF" w:rsidP="00CA4E0B">
            <w:pPr>
              <w:jc w:val="right"/>
              <w:rPr>
                <w:sz w:val="20"/>
                <w:szCs w:val="20"/>
              </w:rPr>
            </w:pPr>
            <w:r w:rsidRPr="006774EF">
              <w:rPr>
                <w:i/>
                <w:iCs/>
                <w:sz w:val="20"/>
                <w:szCs w:val="20"/>
              </w:rPr>
              <w:t>81,13</w:t>
            </w:r>
          </w:p>
        </w:tc>
        <w:tc>
          <w:tcPr>
            <w:tcW w:w="1175" w:type="dxa"/>
            <w:tcBorders>
              <w:top w:val="nil"/>
              <w:left w:val="nil"/>
              <w:bottom w:val="single" w:sz="4" w:space="0" w:color="auto"/>
              <w:right w:val="single" w:sz="4" w:space="0" w:color="auto"/>
            </w:tcBorders>
            <w:shd w:val="clear" w:color="auto" w:fill="auto"/>
            <w:vAlign w:val="center"/>
          </w:tcPr>
          <w:p w14:paraId="49C5F735" w14:textId="7275CED0" w:rsidR="006774EF" w:rsidRPr="006774EF" w:rsidRDefault="006774EF" w:rsidP="00CA4E0B">
            <w:pPr>
              <w:jc w:val="right"/>
              <w:rPr>
                <w:sz w:val="20"/>
                <w:szCs w:val="20"/>
              </w:rPr>
            </w:pPr>
            <w:r w:rsidRPr="006774EF">
              <w:rPr>
                <w:i/>
                <w:iCs/>
                <w:sz w:val="20"/>
                <w:szCs w:val="20"/>
              </w:rPr>
              <w:t xml:space="preserve">41,63 </w:t>
            </w:r>
          </w:p>
        </w:tc>
        <w:tc>
          <w:tcPr>
            <w:tcW w:w="1055" w:type="dxa"/>
            <w:tcBorders>
              <w:top w:val="nil"/>
              <w:left w:val="nil"/>
              <w:bottom w:val="single" w:sz="4" w:space="0" w:color="auto"/>
              <w:right w:val="single" w:sz="4" w:space="0" w:color="auto"/>
            </w:tcBorders>
            <w:shd w:val="clear" w:color="auto" w:fill="auto"/>
            <w:vAlign w:val="center"/>
          </w:tcPr>
          <w:p w14:paraId="4AA97D1A" w14:textId="2C8BE6B8" w:rsidR="006774EF" w:rsidRPr="006774EF" w:rsidRDefault="006774EF" w:rsidP="00CA4E0B">
            <w:pPr>
              <w:jc w:val="right"/>
              <w:rPr>
                <w:sz w:val="20"/>
                <w:szCs w:val="20"/>
              </w:rPr>
            </w:pPr>
            <w:r w:rsidRPr="006774EF">
              <w:rPr>
                <w:i/>
                <w:iCs/>
                <w:sz w:val="20"/>
                <w:szCs w:val="20"/>
              </w:rPr>
              <w:t xml:space="preserve">-39,51 </w:t>
            </w:r>
          </w:p>
        </w:tc>
        <w:tc>
          <w:tcPr>
            <w:tcW w:w="1029" w:type="dxa"/>
            <w:tcBorders>
              <w:top w:val="nil"/>
              <w:left w:val="nil"/>
              <w:bottom w:val="single" w:sz="4" w:space="0" w:color="auto"/>
              <w:right w:val="single" w:sz="4" w:space="0" w:color="auto"/>
            </w:tcBorders>
            <w:shd w:val="clear" w:color="auto" w:fill="auto"/>
            <w:vAlign w:val="center"/>
          </w:tcPr>
          <w:p w14:paraId="633127E8" w14:textId="0E1EDC91" w:rsidR="006774EF" w:rsidRPr="006774EF" w:rsidRDefault="006774EF" w:rsidP="00CA4E0B">
            <w:pPr>
              <w:jc w:val="right"/>
              <w:rPr>
                <w:i/>
                <w:iCs/>
                <w:sz w:val="20"/>
                <w:szCs w:val="20"/>
              </w:rPr>
            </w:pPr>
            <w:r w:rsidRPr="006774EF">
              <w:rPr>
                <w:i/>
                <w:iCs/>
                <w:sz w:val="20"/>
                <w:szCs w:val="20"/>
              </w:rPr>
              <w:t xml:space="preserve">51,31 </w:t>
            </w:r>
          </w:p>
        </w:tc>
      </w:tr>
      <w:tr w:rsidR="006774EF" w:rsidRPr="006774EF" w14:paraId="4CA539D0" w14:textId="77777777" w:rsidTr="00CA4E0B">
        <w:trPr>
          <w:trHeight w:val="369"/>
          <w:jc w:val="center"/>
        </w:trPr>
        <w:tc>
          <w:tcPr>
            <w:tcW w:w="716" w:type="dxa"/>
            <w:shd w:val="clear" w:color="auto" w:fill="auto"/>
            <w:noWrap/>
            <w:vAlign w:val="center"/>
            <w:hideMark/>
          </w:tcPr>
          <w:p w14:paraId="564201BC" w14:textId="77777777" w:rsidR="006774EF" w:rsidRPr="006774EF" w:rsidRDefault="006774EF" w:rsidP="00CA4E0B">
            <w:pPr>
              <w:rPr>
                <w:i/>
                <w:iCs/>
                <w:sz w:val="20"/>
                <w:szCs w:val="20"/>
              </w:rPr>
            </w:pPr>
            <w:r w:rsidRPr="006774EF">
              <w:rPr>
                <w:i/>
                <w:iCs/>
                <w:sz w:val="20"/>
                <w:szCs w:val="20"/>
              </w:rPr>
              <w:t>2.9.6</w:t>
            </w:r>
          </w:p>
        </w:tc>
        <w:tc>
          <w:tcPr>
            <w:tcW w:w="3440" w:type="dxa"/>
            <w:tcBorders>
              <w:top w:val="nil"/>
              <w:left w:val="single" w:sz="4" w:space="0" w:color="auto"/>
              <w:bottom w:val="single" w:sz="4" w:space="0" w:color="auto"/>
              <w:right w:val="single" w:sz="4" w:space="0" w:color="auto"/>
            </w:tcBorders>
            <w:shd w:val="clear" w:color="000000" w:fill="FFFFFF"/>
            <w:vAlign w:val="center"/>
            <w:hideMark/>
          </w:tcPr>
          <w:p w14:paraId="3D497C03" w14:textId="77777777" w:rsidR="006774EF" w:rsidRPr="00A712F8" w:rsidRDefault="006774EF" w:rsidP="00CA4E0B">
            <w:pPr>
              <w:jc w:val="both"/>
              <w:rPr>
                <w:i/>
                <w:iCs/>
                <w:sz w:val="20"/>
                <w:szCs w:val="20"/>
              </w:rPr>
            </w:pPr>
            <w:r w:rsidRPr="00A712F8">
              <w:rPr>
                <w:i/>
                <w:iCs/>
                <w:sz w:val="20"/>
                <w:szCs w:val="20"/>
              </w:rPr>
              <w:t>Đất xây dựng cơ sở thể dục thể thao</w:t>
            </w:r>
          </w:p>
        </w:tc>
        <w:tc>
          <w:tcPr>
            <w:tcW w:w="699" w:type="dxa"/>
            <w:tcBorders>
              <w:top w:val="nil"/>
              <w:left w:val="nil"/>
              <w:bottom w:val="single" w:sz="4" w:space="0" w:color="auto"/>
              <w:right w:val="single" w:sz="4" w:space="0" w:color="auto"/>
            </w:tcBorders>
            <w:shd w:val="clear" w:color="000000" w:fill="FFFFFF"/>
            <w:vAlign w:val="center"/>
            <w:hideMark/>
          </w:tcPr>
          <w:p w14:paraId="47275C73" w14:textId="77777777" w:rsidR="006774EF" w:rsidRPr="006774EF" w:rsidRDefault="006774EF" w:rsidP="00CA4E0B">
            <w:pPr>
              <w:jc w:val="center"/>
              <w:rPr>
                <w:i/>
                <w:iCs/>
                <w:sz w:val="20"/>
                <w:szCs w:val="20"/>
              </w:rPr>
            </w:pPr>
            <w:r w:rsidRPr="006774EF">
              <w:rPr>
                <w:i/>
                <w:iCs/>
                <w:sz w:val="20"/>
                <w:szCs w:val="20"/>
              </w:rPr>
              <w:t>DTT</w:t>
            </w:r>
          </w:p>
        </w:tc>
        <w:tc>
          <w:tcPr>
            <w:tcW w:w="1175" w:type="dxa"/>
            <w:tcBorders>
              <w:top w:val="nil"/>
              <w:left w:val="single" w:sz="4" w:space="0" w:color="auto"/>
              <w:bottom w:val="single" w:sz="4" w:space="0" w:color="auto"/>
              <w:right w:val="single" w:sz="4" w:space="0" w:color="auto"/>
            </w:tcBorders>
            <w:shd w:val="clear" w:color="auto" w:fill="auto"/>
            <w:vAlign w:val="center"/>
          </w:tcPr>
          <w:p w14:paraId="4C128E0E" w14:textId="5100513C" w:rsidR="006774EF" w:rsidRPr="006774EF" w:rsidRDefault="006774EF" w:rsidP="00CA4E0B">
            <w:pPr>
              <w:jc w:val="right"/>
              <w:rPr>
                <w:sz w:val="20"/>
                <w:szCs w:val="20"/>
              </w:rPr>
            </w:pPr>
            <w:r w:rsidRPr="006774EF">
              <w:rPr>
                <w:i/>
                <w:iCs/>
                <w:sz w:val="20"/>
                <w:szCs w:val="20"/>
              </w:rPr>
              <w:t>45,00</w:t>
            </w:r>
          </w:p>
        </w:tc>
        <w:tc>
          <w:tcPr>
            <w:tcW w:w="1175" w:type="dxa"/>
            <w:tcBorders>
              <w:top w:val="nil"/>
              <w:left w:val="nil"/>
              <w:bottom w:val="single" w:sz="4" w:space="0" w:color="auto"/>
              <w:right w:val="single" w:sz="4" w:space="0" w:color="auto"/>
            </w:tcBorders>
            <w:shd w:val="clear" w:color="auto" w:fill="auto"/>
            <w:vAlign w:val="center"/>
          </w:tcPr>
          <w:p w14:paraId="7EE08699" w14:textId="14394B3C" w:rsidR="006774EF" w:rsidRPr="006774EF" w:rsidRDefault="006774EF" w:rsidP="00CA4E0B">
            <w:pPr>
              <w:jc w:val="right"/>
              <w:rPr>
                <w:sz w:val="20"/>
                <w:szCs w:val="20"/>
              </w:rPr>
            </w:pPr>
            <w:r w:rsidRPr="006774EF">
              <w:rPr>
                <w:i/>
                <w:iCs/>
                <w:sz w:val="20"/>
                <w:szCs w:val="20"/>
              </w:rPr>
              <w:t xml:space="preserve">14,83 </w:t>
            </w:r>
          </w:p>
        </w:tc>
        <w:tc>
          <w:tcPr>
            <w:tcW w:w="1055" w:type="dxa"/>
            <w:tcBorders>
              <w:top w:val="nil"/>
              <w:left w:val="nil"/>
              <w:bottom w:val="single" w:sz="4" w:space="0" w:color="auto"/>
              <w:right w:val="single" w:sz="4" w:space="0" w:color="auto"/>
            </w:tcBorders>
            <w:shd w:val="clear" w:color="auto" w:fill="auto"/>
            <w:vAlign w:val="center"/>
          </w:tcPr>
          <w:p w14:paraId="0698A1C8" w14:textId="7507E781" w:rsidR="006774EF" w:rsidRPr="006774EF" w:rsidRDefault="006774EF" w:rsidP="00CA4E0B">
            <w:pPr>
              <w:jc w:val="right"/>
              <w:rPr>
                <w:sz w:val="20"/>
                <w:szCs w:val="20"/>
              </w:rPr>
            </w:pPr>
            <w:r w:rsidRPr="006774EF">
              <w:rPr>
                <w:i/>
                <w:iCs/>
                <w:sz w:val="20"/>
                <w:szCs w:val="20"/>
              </w:rPr>
              <w:t xml:space="preserve">-30,18 </w:t>
            </w:r>
          </w:p>
        </w:tc>
        <w:tc>
          <w:tcPr>
            <w:tcW w:w="1029" w:type="dxa"/>
            <w:tcBorders>
              <w:top w:val="nil"/>
              <w:left w:val="nil"/>
              <w:bottom w:val="single" w:sz="4" w:space="0" w:color="auto"/>
              <w:right w:val="single" w:sz="4" w:space="0" w:color="auto"/>
            </w:tcBorders>
            <w:shd w:val="clear" w:color="auto" w:fill="auto"/>
            <w:vAlign w:val="center"/>
          </w:tcPr>
          <w:p w14:paraId="2883356C" w14:textId="4B492E3B" w:rsidR="006774EF" w:rsidRPr="006774EF" w:rsidRDefault="006774EF" w:rsidP="00CA4E0B">
            <w:pPr>
              <w:jc w:val="right"/>
              <w:rPr>
                <w:i/>
                <w:iCs/>
                <w:sz w:val="20"/>
                <w:szCs w:val="20"/>
              </w:rPr>
            </w:pPr>
            <w:r w:rsidRPr="006774EF">
              <w:rPr>
                <w:i/>
                <w:iCs/>
                <w:sz w:val="20"/>
                <w:szCs w:val="20"/>
              </w:rPr>
              <w:t xml:space="preserve">32,94 </w:t>
            </w:r>
          </w:p>
        </w:tc>
      </w:tr>
      <w:tr w:rsidR="006774EF" w:rsidRPr="006774EF" w14:paraId="7F5AAF3E" w14:textId="77777777" w:rsidTr="00CA4E0B">
        <w:trPr>
          <w:trHeight w:val="369"/>
          <w:jc w:val="center"/>
        </w:trPr>
        <w:tc>
          <w:tcPr>
            <w:tcW w:w="716" w:type="dxa"/>
            <w:shd w:val="clear" w:color="auto" w:fill="auto"/>
            <w:noWrap/>
            <w:vAlign w:val="center"/>
            <w:hideMark/>
          </w:tcPr>
          <w:p w14:paraId="79A7C8A2" w14:textId="77777777" w:rsidR="006774EF" w:rsidRPr="006774EF" w:rsidRDefault="006774EF" w:rsidP="00CA4E0B">
            <w:pPr>
              <w:rPr>
                <w:i/>
                <w:iCs/>
                <w:sz w:val="20"/>
                <w:szCs w:val="20"/>
              </w:rPr>
            </w:pPr>
            <w:r w:rsidRPr="006774EF">
              <w:rPr>
                <w:i/>
                <w:iCs/>
                <w:sz w:val="20"/>
                <w:szCs w:val="20"/>
              </w:rPr>
              <w:t>2.9.7</w:t>
            </w:r>
          </w:p>
        </w:tc>
        <w:tc>
          <w:tcPr>
            <w:tcW w:w="3440" w:type="dxa"/>
            <w:tcBorders>
              <w:top w:val="nil"/>
              <w:left w:val="single" w:sz="4" w:space="0" w:color="auto"/>
              <w:bottom w:val="single" w:sz="4" w:space="0" w:color="auto"/>
              <w:right w:val="single" w:sz="4" w:space="0" w:color="auto"/>
            </w:tcBorders>
            <w:shd w:val="clear" w:color="000000" w:fill="FFFFFF"/>
            <w:vAlign w:val="center"/>
            <w:hideMark/>
          </w:tcPr>
          <w:p w14:paraId="34C8FA85" w14:textId="77777777" w:rsidR="006774EF" w:rsidRPr="00A712F8" w:rsidRDefault="006774EF" w:rsidP="00CA4E0B">
            <w:pPr>
              <w:jc w:val="both"/>
              <w:rPr>
                <w:i/>
                <w:iCs/>
                <w:sz w:val="20"/>
                <w:szCs w:val="20"/>
              </w:rPr>
            </w:pPr>
            <w:r w:rsidRPr="00A712F8">
              <w:rPr>
                <w:i/>
                <w:iCs/>
                <w:sz w:val="20"/>
                <w:szCs w:val="20"/>
              </w:rPr>
              <w:t>Đất công trình năng lượng</w:t>
            </w:r>
          </w:p>
        </w:tc>
        <w:tc>
          <w:tcPr>
            <w:tcW w:w="699" w:type="dxa"/>
            <w:tcBorders>
              <w:top w:val="nil"/>
              <w:left w:val="nil"/>
              <w:bottom w:val="single" w:sz="4" w:space="0" w:color="auto"/>
              <w:right w:val="single" w:sz="4" w:space="0" w:color="auto"/>
            </w:tcBorders>
            <w:shd w:val="clear" w:color="000000" w:fill="FFFFFF"/>
            <w:vAlign w:val="center"/>
            <w:hideMark/>
          </w:tcPr>
          <w:p w14:paraId="1D3F89F9" w14:textId="77777777" w:rsidR="006774EF" w:rsidRPr="006774EF" w:rsidRDefault="006774EF" w:rsidP="00CA4E0B">
            <w:pPr>
              <w:jc w:val="center"/>
              <w:rPr>
                <w:i/>
                <w:iCs/>
                <w:sz w:val="20"/>
                <w:szCs w:val="20"/>
              </w:rPr>
            </w:pPr>
            <w:r w:rsidRPr="006774EF">
              <w:rPr>
                <w:i/>
                <w:iCs/>
                <w:sz w:val="20"/>
                <w:szCs w:val="20"/>
              </w:rPr>
              <w:t>DNL</w:t>
            </w:r>
          </w:p>
        </w:tc>
        <w:tc>
          <w:tcPr>
            <w:tcW w:w="1175" w:type="dxa"/>
            <w:tcBorders>
              <w:top w:val="nil"/>
              <w:left w:val="single" w:sz="4" w:space="0" w:color="auto"/>
              <w:bottom w:val="single" w:sz="4" w:space="0" w:color="auto"/>
              <w:right w:val="single" w:sz="4" w:space="0" w:color="auto"/>
            </w:tcBorders>
            <w:shd w:val="clear" w:color="auto" w:fill="auto"/>
            <w:vAlign w:val="center"/>
          </w:tcPr>
          <w:p w14:paraId="299CDE24" w14:textId="517F7CB4" w:rsidR="006774EF" w:rsidRPr="006774EF" w:rsidRDefault="006774EF" w:rsidP="00CA4E0B">
            <w:pPr>
              <w:jc w:val="right"/>
              <w:rPr>
                <w:sz w:val="20"/>
                <w:szCs w:val="20"/>
              </w:rPr>
            </w:pPr>
            <w:r w:rsidRPr="006774EF">
              <w:rPr>
                <w:i/>
                <w:iCs/>
                <w:sz w:val="20"/>
                <w:szCs w:val="20"/>
              </w:rPr>
              <w:t> </w:t>
            </w:r>
          </w:p>
        </w:tc>
        <w:tc>
          <w:tcPr>
            <w:tcW w:w="1175" w:type="dxa"/>
            <w:tcBorders>
              <w:top w:val="nil"/>
              <w:left w:val="nil"/>
              <w:bottom w:val="single" w:sz="4" w:space="0" w:color="auto"/>
              <w:right w:val="single" w:sz="4" w:space="0" w:color="auto"/>
            </w:tcBorders>
            <w:shd w:val="clear" w:color="auto" w:fill="auto"/>
            <w:vAlign w:val="center"/>
          </w:tcPr>
          <w:p w14:paraId="0202C5E7" w14:textId="22DFD51E" w:rsidR="006774EF" w:rsidRPr="006774EF" w:rsidRDefault="006774EF" w:rsidP="00CA4E0B">
            <w:pPr>
              <w:jc w:val="right"/>
              <w:rPr>
                <w:sz w:val="20"/>
                <w:szCs w:val="20"/>
              </w:rPr>
            </w:pPr>
            <w:r w:rsidRPr="006774EF">
              <w:rPr>
                <w:i/>
                <w:iCs/>
                <w:sz w:val="20"/>
                <w:szCs w:val="20"/>
              </w:rPr>
              <w:t xml:space="preserve">2,66 </w:t>
            </w:r>
          </w:p>
        </w:tc>
        <w:tc>
          <w:tcPr>
            <w:tcW w:w="1055" w:type="dxa"/>
            <w:tcBorders>
              <w:top w:val="nil"/>
              <w:left w:val="nil"/>
              <w:bottom w:val="single" w:sz="4" w:space="0" w:color="auto"/>
              <w:right w:val="single" w:sz="4" w:space="0" w:color="auto"/>
            </w:tcBorders>
            <w:shd w:val="clear" w:color="auto" w:fill="auto"/>
            <w:vAlign w:val="center"/>
          </w:tcPr>
          <w:p w14:paraId="3F6ED296" w14:textId="7FFF9D90" w:rsidR="006774EF" w:rsidRPr="006774EF" w:rsidRDefault="006774EF" w:rsidP="00CA4E0B">
            <w:pPr>
              <w:jc w:val="right"/>
              <w:rPr>
                <w:sz w:val="20"/>
                <w:szCs w:val="20"/>
              </w:rPr>
            </w:pPr>
            <w:r w:rsidRPr="006774EF">
              <w:rPr>
                <w:i/>
                <w:iCs/>
                <w:sz w:val="20"/>
                <w:szCs w:val="20"/>
              </w:rPr>
              <w:t xml:space="preserve">2,66 </w:t>
            </w:r>
          </w:p>
        </w:tc>
        <w:tc>
          <w:tcPr>
            <w:tcW w:w="1029" w:type="dxa"/>
            <w:tcBorders>
              <w:top w:val="nil"/>
              <w:left w:val="nil"/>
              <w:bottom w:val="single" w:sz="4" w:space="0" w:color="auto"/>
              <w:right w:val="single" w:sz="4" w:space="0" w:color="auto"/>
            </w:tcBorders>
            <w:shd w:val="clear" w:color="auto" w:fill="auto"/>
            <w:vAlign w:val="center"/>
          </w:tcPr>
          <w:p w14:paraId="199189A8" w14:textId="19BD4ADE" w:rsidR="006774EF" w:rsidRPr="006774EF" w:rsidRDefault="006774EF" w:rsidP="00CA4E0B">
            <w:pPr>
              <w:jc w:val="right"/>
              <w:rPr>
                <w:i/>
                <w:iCs/>
                <w:sz w:val="20"/>
                <w:szCs w:val="20"/>
              </w:rPr>
            </w:pPr>
          </w:p>
        </w:tc>
      </w:tr>
      <w:tr w:rsidR="006774EF" w:rsidRPr="006774EF" w14:paraId="29113CE7" w14:textId="77777777" w:rsidTr="00CA4E0B">
        <w:trPr>
          <w:trHeight w:val="369"/>
          <w:jc w:val="center"/>
        </w:trPr>
        <w:tc>
          <w:tcPr>
            <w:tcW w:w="716" w:type="dxa"/>
            <w:shd w:val="clear" w:color="auto" w:fill="auto"/>
            <w:noWrap/>
            <w:vAlign w:val="center"/>
            <w:hideMark/>
          </w:tcPr>
          <w:p w14:paraId="5501ED16" w14:textId="77777777" w:rsidR="006774EF" w:rsidRPr="006774EF" w:rsidRDefault="006774EF" w:rsidP="00CA4E0B">
            <w:pPr>
              <w:rPr>
                <w:i/>
                <w:iCs/>
                <w:sz w:val="20"/>
                <w:szCs w:val="20"/>
              </w:rPr>
            </w:pPr>
            <w:r w:rsidRPr="006774EF">
              <w:rPr>
                <w:i/>
                <w:iCs/>
                <w:sz w:val="20"/>
                <w:szCs w:val="20"/>
              </w:rPr>
              <w:t>2.9.8</w:t>
            </w:r>
          </w:p>
        </w:tc>
        <w:tc>
          <w:tcPr>
            <w:tcW w:w="3440" w:type="dxa"/>
            <w:tcBorders>
              <w:top w:val="nil"/>
              <w:left w:val="single" w:sz="4" w:space="0" w:color="auto"/>
              <w:bottom w:val="single" w:sz="4" w:space="0" w:color="auto"/>
              <w:right w:val="single" w:sz="4" w:space="0" w:color="auto"/>
            </w:tcBorders>
            <w:shd w:val="clear" w:color="000000" w:fill="FFFFFF"/>
            <w:vAlign w:val="center"/>
            <w:hideMark/>
          </w:tcPr>
          <w:p w14:paraId="45F13FBB" w14:textId="77777777" w:rsidR="006774EF" w:rsidRPr="00A712F8" w:rsidRDefault="006774EF" w:rsidP="00CA4E0B">
            <w:pPr>
              <w:rPr>
                <w:i/>
                <w:iCs/>
                <w:sz w:val="20"/>
                <w:szCs w:val="20"/>
              </w:rPr>
            </w:pPr>
            <w:r w:rsidRPr="00A712F8">
              <w:rPr>
                <w:i/>
                <w:iCs/>
                <w:sz w:val="20"/>
                <w:szCs w:val="20"/>
              </w:rPr>
              <w:t>Đất công trình bưu chính viễn thông</w:t>
            </w:r>
          </w:p>
        </w:tc>
        <w:tc>
          <w:tcPr>
            <w:tcW w:w="699" w:type="dxa"/>
            <w:tcBorders>
              <w:top w:val="nil"/>
              <w:left w:val="nil"/>
              <w:bottom w:val="single" w:sz="4" w:space="0" w:color="auto"/>
              <w:right w:val="single" w:sz="4" w:space="0" w:color="auto"/>
            </w:tcBorders>
            <w:shd w:val="clear" w:color="000000" w:fill="FFFFFF"/>
            <w:vAlign w:val="center"/>
            <w:hideMark/>
          </w:tcPr>
          <w:p w14:paraId="5326C17F" w14:textId="77777777" w:rsidR="006774EF" w:rsidRPr="006774EF" w:rsidRDefault="006774EF" w:rsidP="00CA4E0B">
            <w:pPr>
              <w:jc w:val="center"/>
              <w:rPr>
                <w:i/>
                <w:iCs/>
                <w:sz w:val="20"/>
                <w:szCs w:val="20"/>
              </w:rPr>
            </w:pPr>
            <w:r w:rsidRPr="006774EF">
              <w:rPr>
                <w:i/>
                <w:iCs/>
                <w:sz w:val="20"/>
                <w:szCs w:val="20"/>
              </w:rPr>
              <w:t>DBV</w:t>
            </w:r>
          </w:p>
        </w:tc>
        <w:tc>
          <w:tcPr>
            <w:tcW w:w="1175" w:type="dxa"/>
            <w:tcBorders>
              <w:top w:val="nil"/>
              <w:left w:val="single" w:sz="4" w:space="0" w:color="auto"/>
              <w:bottom w:val="single" w:sz="4" w:space="0" w:color="auto"/>
              <w:right w:val="single" w:sz="4" w:space="0" w:color="auto"/>
            </w:tcBorders>
            <w:shd w:val="clear" w:color="auto" w:fill="auto"/>
            <w:vAlign w:val="center"/>
          </w:tcPr>
          <w:p w14:paraId="10DA19CE" w14:textId="6F556460" w:rsidR="006774EF" w:rsidRPr="006774EF" w:rsidRDefault="006774EF" w:rsidP="00CA4E0B">
            <w:pPr>
              <w:jc w:val="right"/>
              <w:rPr>
                <w:sz w:val="20"/>
                <w:szCs w:val="20"/>
              </w:rPr>
            </w:pPr>
            <w:r w:rsidRPr="006774EF">
              <w:rPr>
                <w:i/>
                <w:iCs/>
                <w:sz w:val="20"/>
                <w:szCs w:val="20"/>
              </w:rPr>
              <w:t> </w:t>
            </w:r>
          </w:p>
        </w:tc>
        <w:tc>
          <w:tcPr>
            <w:tcW w:w="1175" w:type="dxa"/>
            <w:tcBorders>
              <w:top w:val="nil"/>
              <w:left w:val="nil"/>
              <w:bottom w:val="single" w:sz="4" w:space="0" w:color="auto"/>
              <w:right w:val="single" w:sz="4" w:space="0" w:color="auto"/>
            </w:tcBorders>
            <w:shd w:val="clear" w:color="auto" w:fill="auto"/>
            <w:vAlign w:val="center"/>
          </w:tcPr>
          <w:p w14:paraId="1A1CA032" w14:textId="39F8B80D" w:rsidR="006774EF" w:rsidRPr="006774EF" w:rsidRDefault="006774EF" w:rsidP="00CA4E0B">
            <w:pPr>
              <w:jc w:val="right"/>
              <w:rPr>
                <w:sz w:val="20"/>
                <w:szCs w:val="20"/>
              </w:rPr>
            </w:pPr>
            <w:r w:rsidRPr="006774EF">
              <w:rPr>
                <w:i/>
                <w:iCs/>
                <w:sz w:val="20"/>
                <w:szCs w:val="20"/>
              </w:rPr>
              <w:t xml:space="preserve">0,67 </w:t>
            </w:r>
          </w:p>
        </w:tc>
        <w:tc>
          <w:tcPr>
            <w:tcW w:w="1055" w:type="dxa"/>
            <w:tcBorders>
              <w:top w:val="nil"/>
              <w:left w:val="nil"/>
              <w:bottom w:val="single" w:sz="4" w:space="0" w:color="auto"/>
              <w:right w:val="single" w:sz="4" w:space="0" w:color="auto"/>
            </w:tcBorders>
            <w:shd w:val="clear" w:color="auto" w:fill="auto"/>
            <w:vAlign w:val="center"/>
          </w:tcPr>
          <w:p w14:paraId="573A6605" w14:textId="15B9AA42" w:rsidR="006774EF" w:rsidRPr="006774EF" w:rsidRDefault="006774EF" w:rsidP="00CA4E0B">
            <w:pPr>
              <w:jc w:val="right"/>
              <w:rPr>
                <w:sz w:val="20"/>
                <w:szCs w:val="20"/>
              </w:rPr>
            </w:pPr>
            <w:r w:rsidRPr="006774EF">
              <w:rPr>
                <w:i/>
                <w:iCs/>
                <w:sz w:val="20"/>
                <w:szCs w:val="20"/>
              </w:rPr>
              <w:t xml:space="preserve">0,67 </w:t>
            </w:r>
          </w:p>
        </w:tc>
        <w:tc>
          <w:tcPr>
            <w:tcW w:w="1029" w:type="dxa"/>
            <w:tcBorders>
              <w:top w:val="nil"/>
              <w:left w:val="nil"/>
              <w:bottom w:val="single" w:sz="4" w:space="0" w:color="auto"/>
              <w:right w:val="single" w:sz="4" w:space="0" w:color="auto"/>
            </w:tcBorders>
            <w:shd w:val="clear" w:color="auto" w:fill="auto"/>
            <w:vAlign w:val="center"/>
          </w:tcPr>
          <w:p w14:paraId="7668AF12" w14:textId="0DEDE31E" w:rsidR="006774EF" w:rsidRPr="006774EF" w:rsidRDefault="006774EF" w:rsidP="00CA4E0B">
            <w:pPr>
              <w:jc w:val="right"/>
              <w:rPr>
                <w:i/>
                <w:iCs/>
                <w:sz w:val="20"/>
                <w:szCs w:val="20"/>
              </w:rPr>
            </w:pPr>
          </w:p>
        </w:tc>
      </w:tr>
      <w:tr w:rsidR="006774EF" w:rsidRPr="006774EF" w14:paraId="1AEABBFF" w14:textId="77777777" w:rsidTr="00CA4E0B">
        <w:trPr>
          <w:trHeight w:val="369"/>
          <w:jc w:val="center"/>
        </w:trPr>
        <w:tc>
          <w:tcPr>
            <w:tcW w:w="716" w:type="dxa"/>
            <w:shd w:val="clear" w:color="auto" w:fill="auto"/>
            <w:noWrap/>
            <w:vAlign w:val="center"/>
            <w:hideMark/>
          </w:tcPr>
          <w:p w14:paraId="155A2B09" w14:textId="77777777" w:rsidR="006774EF" w:rsidRPr="006774EF" w:rsidRDefault="006774EF" w:rsidP="00CA4E0B">
            <w:pPr>
              <w:rPr>
                <w:i/>
                <w:iCs/>
                <w:sz w:val="20"/>
                <w:szCs w:val="20"/>
              </w:rPr>
            </w:pPr>
            <w:r w:rsidRPr="006774EF">
              <w:rPr>
                <w:i/>
                <w:iCs/>
                <w:sz w:val="20"/>
                <w:szCs w:val="20"/>
              </w:rPr>
              <w:t>2.9.9</w:t>
            </w:r>
          </w:p>
        </w:tc>
        <w:tc>
          <w:tcPr>
            <w:tcW w:w="3440" w:type="dxa"/>
            <w:tcBorders>
              <w:top w:val="nil"/>
              <w:left w:val="single" w:sz="4" w:space="0" w:color="auto"/>
              <w:bottom w:val="single" w:sz="4" w:space="0" w:color="auto"/>
              <w:right w:val="single" w:sz="4" w:space="0" w:color="auto"/>
            </w:tcBorders>
            <w:shd w:val="clear" w:color="000000" w:fill="FFFFFF"/>
            <w:vAlign w:val="center"/>
            <w:hideMark/>
          </w:tcPr>
          <w:p w14:paraId="3F31A5D4" w14:textId="77777777" w:rsidR="006774EF" w:rsidRPr="00A712F8" w:rsidRDefault="006774EF" w:rsidP="00CA4E0B">
            <w:pPr>
              <w:rPr>
                <w:i/>
                <w:iCs/>
                <w:sz w:val="20"/>
                <w:szCs w:val="20"/>
              </w:rPr>
            </w:pPr>
            <w:r w:rsidRPr="00A712F8">
              <w:rPr>
                <w:i/>
                <w:iCs/>
                <w:sz w:val="20"/>
                <w:szCs w:val="20"/>
              </w:rPr>
              <w:t>Đất xây dựng kho dự trữ quốc gia</w:t>
            </w:r>
          </w:p>
        </w:tc>
        <w:tc>
          <w:tcPr>
            <w:tcW w:w="699" w:type="dxa"/>
            <w:tcBorders>
              <w:top w:val="nil"/>
              <w:left w:val="nil"/>
              <w:bottom w:val="single" w:sz="4" w:space="0" w:color="auto"/>
              <w:right w:val="single" w:sz="4" w:space="0" w:color="auto"/>
            </w:tcBorders>
            <w:shd w:val="clear" w:color="000000" w:fill="FFFFFF"/>
            <w:vAlign w:val="center"/>
            <w:hideMark/>
          </w:tcPr>
          <w:p w14:paraId="6EB37A46" w14:textId="77777777" w:rsidR="006774EF" w:rsidRPr="006774EF" w:rsidRDefault="006774EF" w:rsidP="00CA4E0B">
            <w:pPr>
              <w:jc w:val="center"/>
              <w:rPr>
                <w:i/>
                <w:iCs/>
                <w:sz w:val="20"/>
                <w:szCs w:val="20"/>
              </w:rPr>
            </w:pPr>
            <w:r w:rsidRPr="006774EF">
              <w:rPr>
                <w:i/>
                <w:iCs/>
                <w:sz w:val="20"/>
                <w:szCs w:val="20"/>
              </w:rPr>
              <w:t>DKG</w:t>
            </w:r>
          </w:p>
        </w:tc>
        <w:tc>
          <w:tcPr>
            <w:tcW w:w="1175" w:type="dxa"/>
            <w:tcBorders>
              <w:top w:val="nil"/>
              <w:left w:val="single" w:sz="4" w:space="0" w:color="auto"/>
              <w:bottom w:val="single" w:sz="4" w:space="0" w:color="auto"/>
              <w:right w:val="single" w:sz="4" w:space="0" w:color="auto"/>
            </w:tcBorders>
            <w:shd w:val="clear" w:color="auto" w:fill="auto"/>
            <w:vAlign w:val="center"/>
          </w:tcPr>
          <w:p w14:paraId="7666BB79" w14:textId="476C81A0" w:rsidR="006774EF" w:rsidRPr="006774EF" w:rsidRDefault="006774EF" w:rsidP="00CA4E0B">
            <w:pPr>
              <w:jc w:val="right"/>
              <w:rPr>
                <w:sz w:val="20"/>
                <w:szCs w:val="20"/>
              </w:rPr>
            </w:pPr>
            <w:r w:rsidRPr="006774EF">
              <w:rPr>
                <w:i/>
                <w:iCs/>
                <w:sz w:val="20"/>
                <w:szCs w:val="20"/>
              </w:rPr>
              <w:t> </w:t>
            </w:r>
          </w:p>
        </w:tc>
        <w:tc>
          <w:tcPr>
            <w:tcW w:w="1175" w:type="dxa"/>
            <w:tcBorders>
              <w:top w:val="nil"/>
              <w:left w:val="nil"/>
              <w:bottom w:val="single" w:sz="4" w:space="0" w:color="auto"/>
              <w:right w:val="single" w:sz="4" w:space="0" w:color="auto"/>
            </w:tcBorders>
            <w:shd w:val="clear" w:color="auto" w:fill="auto"/>
            <w:vAlign w:val="center"/>
          </w:tcPr>
          <w:p w14:paraId="5E330E76" w14:textId="28B5C1D3" w:rsidR="006774EF" w:rsidRPr="006774EF" w:rsidRDefault="006774EF" w:rsidP="00CA4E0B">
            <w:pPr>
              <w:jc w:val="right"/>
              <w:rPr>
                <w:sz w:val="20"/>
                <w:szCs w:val="20"/>
              </w:rPr>
            </w:pPr>
            <w:r w:rsidRPr="006774EF">
              <w:rPr>
                <w:i/>
                <w:iCs/>
                <w:sz w:val="20"/>
                <w:szCs w:val="20"/>
              </w:rPr>
              <w:t> </w:t>
            </w:r>
          </w:p>
        </w:tc>
        <w:tc>
          <w:tcPr>
            <w:tcW w:w="1055" w:type="dxa"/>
            <w:tcBorders>
              <w:top w:val="nil"/>
              <w:left w:val="nil"/>
              <w:bottom w:val="single" w:sz="4" w:space="0" w:color="auto"/>
              <w:right w:val="single" w:sz="4" w:space="0" w:color="auto"/>
            </w:tcBorders>
            <w:shd w:val="clear" w:color="auto" w:fill="auto"/>
            <w:vAlign w:val="center"/>
          </w:tcPr>
          <w:p w14:paraId="67BEA84C" w14:textId="5FD9884D" w:rsidR="006774EF" w:rsidRPr="006774EF" w:rsidRDefault="006774EF" w:rsidP="00CA4E0B">
            <w:pPr>
              <w:jc w:val="right"/>
              <w:rPr>
                <w:sz w:val="20"/>
                <w:szCs w:val="20"/>
              </w:rPr>
            </w:pPr>
            <w:r w:rsidRPr="006774EF">
              <w:rPr>
                <w:i/>
                <w:iCs/>
                <w:sz w:val="20"/>
                <w:szCs w:val="20"/>
              </w:rPr>
              <w:t> </w:t>
            </w:r>
          </w:p>
        </w:tc>
        <w:tc>
          <w:tcPr>
            <w:tcW w:w="1029" w:type="dxa"/>
            <w:tcBorders>
              <w:top w:val="nil"/>
              <w:left w:val="nil"/>
              <w:bottom w:val="single" w:sz="4" w:space="0" w:color="auto"/>
              <w:right w:val="single" w:sz="4" w:space="0" w:color="auto"/>
            </w:tcBorders>
            <w:shd w:val="clear" w:color="auto" w:fill="auto"/>
            <w:vAlign w:val="center"/>
          </w:tcPr>
          <w:p w14:paraId="184B46E0" w14:textId="7A2EBFC6" w:rsidR="006774EF" w:rsidRPr="006774EF" w:rsidRDefault="006774EF" w:rsidP="00CA4E0B">
            <w:pPr>
              <w:jc w:val="right"/>
              <w:rPr>
                <w:i/>
                <w:iCs/>
                <w:sz w:val="20"/>
                <w:szCs w:val="20"/>
              </w:rPr>
            </w:pPr>
          </w:p>
        </w:tc>
      </w:tr>
      <w:tr w:rsidR="006774EF" w:rsidRPr="006774EF" w14:paraId="232AB1CE" w14:textId="77777777" w:rsidTr="00CA4E0B">
        <w:trPr>
          <w:trHeight w:val="369"/>
          <w:jc w:val="center"/>
        </w:trPr>
        <w:tc>
          <w:tcPr>
            <w:tcW w:w="716" w:type="dxa"/>
            <w:shd w:val="clear" w:color="auto" w:fill="auto"/>
            <w:noWrap/>
            <w:vAlign w:val="center"/>
            <w:hideMark/>
          </w:tcPr>
          <w:p w14:paraId="3A3AD717" w14:textId="77777777" w:rsidR="006774EF" w:rsidRPr="006774EF" w:rsidRDefault="006774EF" w:rsidP="00CA4E0B">
            <w:pPr>
              <w:rPr>
                <w:i/>
                <w:iCs/>
                <w:sz w:val="20"/>
                <w:szCs w:val="20"/>
              </w:rPr>
            </w:pPr>
            <w:r w:rsidRPr="006774EF">
              <w:rPr>
                <w:i/>
                <w:iCs/>
                <w:sz w:val="20"/>
                <w:szCs w:val="20"/>
              </w:rPr>
              <w:lastRenderedPageBreak/>
              <w:t>2.9.10</w:t>
            </w:r>
          </w:p>
        </w:tc>
        <w:tc>
          <w:tcPr>
            <w:tcW w:w="3440" w:type="dxa"/>
            <w:tcBorders>
              <w:top w:val="nil"/>
              <w:left w:val="single" w:sz="4" w:space="0" w:color="auto"/>
              <w:bottom w:val="single" w:sz="4" w:space="0" w:color="auto"/>
              <w:right w:val="single" w:sz="4" w:space="0" w:color="auto"/>
            </w:tcBorders>
            <w:shd w:val="clear" w:color="000000" w:fill="FFFFFF"/>
            <w:vAlign w:val="center"/>
            <w:hideMark/>
          </w:tcPr>
          <w:p w14:paraId="7E5A62B2" w14:textId="77777777" w:rsidR="006774EF" w:rsidRPr="00A712F8" w:rsidRDefault="006774EF" w:rsidP="00CA4E0B">
            <w:pPr>
              <w:rPr>
                <w:i/>
                <w:iCs/>
                <w:sz w:val="20"/>
                <w:szCs w:val="20"/>
              </w:rPr>
            </w:pPr>
            <w:r w:rsidRPr="00A712F8">
              <w:rPr>
                <w:i/>
                <w:iCs/>
                <w:sz w:val="20"/>
                <w:szCs w:val="20"/>
              </w:rPr>
              <w:t>Đất có di tích lịch sử - văn hóa</w:t>
            </w:r>
          </w:p>
        </w:tc>
        <w:tc>
          <w:tcPr>
            <w:tcW w:w="699" w:type="dxa"/>
            <w:tcBorders>
              <w:top w:val="nil"/>
              <w:left w:val="nil"/>
              <w:bottom w:val="single" w:sz="4" w:space="0" w:color="auto"/>
              <w:right w:val="single" w:sz="4" w:space="0" w:color="auto"/>
            </w:tcBorders>
            <w:shd w:val="clear" w:color="000000" w:fill="FFFFFF"/>
            <w:vAlign w:val="center"/>
            <w:hideMark/>
          </w:tcPr>
          <w:p w14:paraId="6C894298" w14:textId="77777777" w:rsidR="006774EF" w:rsidRPr="006774EF" w:rsidRDefault="006774EF" w:rsidP="00CA4E0B">
            <w:pPr>
              <w:jc w:val="center"/>
              <w:rPr>
                <w:i/>
                <w:iCs/>
                <w:sz w:val="20"/>
                <w:szCs w:val="20"/>
              </w:rPr>
            </w:pPr>
            <w:r w:rsidRPr="006774EF">
              <w:rPr>
                <w:i/>
                <w:iCs/>
                <w:sz w:val="20"/>
                <w:szCs w:val="20"/>
              </w:rPr>
              <w:t>DDT</w:t>
            </w:r>
          </w:p>
        </w:tc>
        <w:tc>
          <w:tcPr>
            <w:tcW w:w="1175" w:type="dxa"/>
            <w:tcBorders>
              <w:top w:val="nil"/>
              <w:left w:val="single" w:sz="4" w:space="0" w:color="auto"/>
              <w:bottom w:val="single" w:sz="4" w:space="0" w:color="auto"/>
              <w:right w:val="single" w:sz="4" w:space="0" w:color="auto"/>
            </w:tcBorders>
            <w:shd w:val="clear" w:color="auto" w:fill="auto"/>
            <w:vAlign w:val="center"/>
          </w:tcPr>
          <w:p w14:paraId="68CCABD7" w14:textId="69A2260B" w:rsidR="006774EF" w:rsidRPr="006774EF" w:rsidRDefault="006774EF" w:rsidP="00CA4E0B">
            <w:pPr>
              <w:jc w:val="right"/>
              <w:rPr>
                <w:sz w:val="20"/>
                <w:szCs w:val="20"/>
              </w:rPr>
            </w:pPr>
            <w:r w:rsidRPr="006774EF">
              <w:rPr>
                <w:i/>
                <w:iCs/>
                <w:sz w:val="20"/>
                <w:szCs w:val="20"/>
              </w:rPr>
              <w:t>4,55</w:t>
            </w:r>
          </w:p>
        </w:tc>
        <w:tc>
          <w:tcPr>
            <w:tcW w:w="1175" w:type="dxa"/>
            <w:tcBorders>
              <w:top w:val="nil"/>
              <w:left w:val="nil"/>
              <w:bottom w:val="single" w:sz="4" w:space="0" w:color="auto"/>
              <w:right w:val="single" w:sz="4" w:space="0" w:color="auto"/>
            </w:tcBorders>
            <w:shd w:val="clear" w:color="auto" w:fill="auto"/>
            <w:vAlign w:val="center"/>
          </w:tcPr>
          <w:p w14:paraId="0EE9433B" w14:textId="0C9A7361" w:rsidR="006774EF" w:rsidRPr="006774EF" w:rsidRDefault="006774EF" w:rsidP="00CA4E0B">
            <w:pPr>
              <w:jc w:val="right"/>
              <w:rPr>
                <w:sz w:val="20"/>
                <w:szCs w:val="20"/>
              </w:rPr>
            </w:pPr>
            <w:r w:rsidRPr="006774EF">
              <w:rPr>
                <w:i/>
                <w:iCs/>
                <w:sz w:val="20"/>
                <w:szCs w:val="20"/>
              </w:rPr>
              <w:t xml:space="preserve">0,03 </w:t>
            </w:r>
          </w:p>
        </w:tc>
        <w:tc>
          <w:tcPr>
            <w:tcW w:w="1055" w:type="dxa"/>
            <w:tcBorders>
              <w:top w:val="nil"/>
              <w:left w:val="nil"/>
              <w:bottom w:val="single" w:sz="4" w:space="0" w:color="auto"/>
              <w:right w:val="single" w:sz="4" w:space="0" w:color="auto"/>
            </w:tcBorders>
            <w:shd w:val="clear" w:color="auto" w:fill="auto"/>
            <w:vAlign w:val="center"/>
          </w:tcPr>
          <w:p w14:paraId="25C4E608" w14:textId="1C48FBA0" w:rsidR="006774EF" w:rsidRPr="006774EF" w:rsidRDefault="006774EF" w:rsidP="00CA4E0B">
            <w:pPr>
              <w:jc w:val="right"/>
              <w:rPr>
                <w:sz w:val="20"/>
                <w:szCs w:val="20"/>
              </w:rPr>
            </w:pPr>
            <w:r w:rsidRPr="006774EF">
              <w:rPr>
                <w:i/>
                <w:iCs/>
                <w:sz w:val="20"/>
                <w:szCs w:val="20"/>
              </w:rPr>
              <w:t xml:space="preserve">-4,52 </w:t>
            </w:r>
          </w:p>
        </w:tc>
        <w:tc>
          <w:tcPr>
            <w:tcW w:w="1029" w:type="dxa"/>
            <w:tcBorders>
              <w:top w:val="nil"/>
              <w:left w:val="nil"/>
              <w:bottom w:val="single" w:sz="4" w:space="0" w:color="auto"/>
              <w:right w:val="single" w:sz="4" w:space="0" w:color="auto"/>
            </w:tcBorders>
            <w:shd w:val="clear" w:color="auto" w:fill="auto"/>
            <w:vAlign w:val="center"/>
          </w:tcPr>
          <w:p w14:paraId="0DB99235" w14:textId="36E9E31F" w:rsidR="006774EF" w:rsidRPr="006774EF" w:rsidRDefault="006774EF" w:rsidP="00CA4E0B">
            <w:pPr>
              <w:jc w:val="right"/>
              <w:rPr>
                <w:i/>
                <w:iCs/>
                <w:sz w:val="20"/>
                <w:szCs w:val="20"/>
              </w:rPr>
            </w:pPr>
            <w:r w:rsidRPr="006774EF">
              <w:rPr>
                <w:i/>
                <w:iCs/>
                <w:sz w:val="20"/>
                <w:szCs w:val="20"/>
              </w:rPr>
              <w:t xml:space="preserve">0,66 </w:t>
            </w:r>
          </w:p>
        </w:tc>
      </w:tr>
      <w:tr w:rsidR="006774EF" w:rsidRPr="006774EF" w14:paraId="5A343DBD" w14:textId="77777777" w:rsidTr="00CA4E0B">
        <w:trPr>
          <w:trHeight w:val="369"/>
          <w:jc w:val="center"/>
        </w:trPr>
        <w:tc>
          <w:tcPr>
            <w:tcW w:w="716" w:type="dxa"/>
            <w:shd w:val="clear" w:color="auto" w:fill="auto"/>
            <w:noWrap/>
            <w:vAlign w:val="center"/>
            <w:hideMark/>
          </w:tcPr>
          <w:p w14:paraId="37F3E84E" w14:textId="77777777" w:rsidR="006774EF" w:rsidRPr="006774EF" w:rsidRDefault="006774EF" w:rsidP="00CA4E0B">
            <w:pPr>
              <w:rPr>
                <w:i/>
                <w:iCs/>
                <w:sz w:val="20"/>
                <w:szCs w:val="20"/>
              </w:rPr>
            </w:pPr>
            <w:r w:rsidRPr="006774EF">
              <w:rPr>
                <w:i/>
                <w:iCs/>
                <w:sz w:val="20"/>
                <w:szCs w:val="20"/>
              </w:rPr>
              <w:t>2.9.11</w:t>
            </w:r>
          </w:p>
        </w:tc>
        <w:tc>
          <w:tcPr>
            <w:tcW w:w="3440" w:type="dxa"/>
            <w:tcBorders>
              <w:top w:val="nil"/>
              <w:left w:val="single" w:sz="4" w:space="0" w:color="auto"/>
              <w:bottom w:val="single" w:sz="4" w:space="0" w:color="auto"/>
              <w:right w:val="single" w:sz="4" w:space="0" w:color="auto"/>
            </w:tcBorders>
            <w:shd w:val="clear" w:color="000000" w:fill="FFFFFF"/>
            <w:vAlign w:val="center"/>
            <w:hideMark/>
          </w:tcPr>
          <w:p w14:paraId="2323C238" w14:textId="77777777" w:rsidR="006774EF" w:rsidRPr="00A712F8" w:rsidRDefault="006774EF" w:rsidP="00CA4E0B">
            <w:pPr>
              <w:rPr>
                <w:i/>
                <w:iCs/>
                <w:sz w:val="20"/>
                <w:szCs w:val="20"/>
              </w:rPr>
            </w:pPr>
            <w:r w:rsidRPr="00A712F8">
              <w:rPr>
                <w:i/>
                <w:iCs/>
                <w:sz w:val="20"/>
                <w:szCs w:val="20"/>
              </w:rPr>
              <w:t>Đất bãi thải, xử lý chất thải</w:t>
            </w:r>
          </w:p>
        </w:tc>
        <w:tc>
          <w:tcPr>
            <w:tcW w:w="699" w:type="dxa"/>
            <w:tcBorders>
              <w:top w:val="nil"/>
              <w:left w:val="nil"/>
              <w:bottom w:val="single" w:sz="4" w:space="0" w:color="auto"/>
              <w:right w:val="single" w:sz="4" w:space="0" w:color="auto"/>
            </w:tcBorders>
            <w:shd w:val="clear" w:color="000000" w:fill="FFFFFF"/>
            <w:vAlign w:val="center"/>
            <w:hideMark/>
          </w:tcPr>
          <w:p w14:paraId="2DDE9591" w14:textId="77777777" w:rsidR="006774EF" w:rsidRPr="006774EF" w:rsidRDefault="006774EF" w:rsidP="00CA4E0B">
            <w:pPr>
              <w:jc w:val="center"/>
              <w:rPr>
                <w:i/>
                <w:iCs/>
                <w:sz w:val="20"/>
                <w:szCs w:val="20"/>
              </w:rPr>
            </w:pPr>
            <w:r w:rsidRPr="006774EF">
              <w:rPr>
                <w:i/>
                <w:iCs/>
                <w:sz w:val="20"/>
                <w:szCs w:val="20"/>
              </w:rPr>
              <w:t>DRA</w:t>
            </w:r>
          </w:p>
        </w:tc>
        <w:tc>
          <w:tcPr>
            <w:tcW w:w="1175" w:type="dxa"/>
            <w:tcBorders>
              <w:top w:val="nil"/>
              <w:left w:val="single" w:sz="4" w:space="0" w:color="auto"/>
              <w:bottom w:val="single" w:sz="4" w:space="0" w:color="auto"/>
              <w:right w:val="single" w:sz="4" w:space="0" w:color="auto"/>
            </w:tcBorders>
            <w:shd w:val="clear" w:color="auto" w:fill="auto"/>
            <w:vAlign w:val="center"/>
          </w:tcPr>
          <w:p w14:paraId="4F1CB07E" w14:textId="45BAE65E" w:rsidR="006774EF" w:rsidRPr="006774EF" w:rsidRDefault="006774EF" w:rsidP="00CA4E0B">
            <w:pPr>
              <w:jc w:val="right"/>
              <w:rPr>
                <w:sz w:val="20"/>
                <w:szCs w:val="20"/>
              </w:rPr>
            </w:pPr>
            <w:r w:rsidRPr="006774EF">
              <w:rPr>
                <w:i/>
                <w:iCs/>
                <w:sz w:val="20"/>
                <w:szCs w:val="20"/>
              </w:rPr>
              <w:t>20,00</w:t>
            </w:r>
          </w:p>
        </w:tc>
        <w:tc>
          <w:tcPr>
            <w:tcW w:w="1175" w:type="dxa"/>
            <w:tcBorders>
              <w:top w:val="nil"/>
              <w:left w:val="nil"/>
              <w:bottom w:val="single" w:sz="4" w:space="0" w:color="auto"/>
              <w:right w:val="single" w:sz="4" w:space="0" w:color="auto"/>
            </w:tcBorders>
            <w:shd w:val="clear" w:color="auto" w:fill="auto"/>
            <w:vAlign w:val="center"/>
          </w:tcPr>
          <w:p w14:paraId="1AABC34B" w14:textId="2E247047" w:rsidR="006774EF" w:rsidRPr="006774EF" w:rsidRDefault="006774EF" w:rsidP="00CA4E0B">
            <w:pPr>
              <w:jc w:val="right"/>
              <w:rPr>
                <w:sz w:val="20"/>
                <w:szCs w:val="20"/>
              </w:rPr>
            </w:pPr>
            <w:r w:rsidRPr="006774EF">
              <w:rPr>
                <w:i/>
                <w:iCs/>
                <w:sz w:val="20"/>
                <w:szCs w:val="20"/>
              </w:rPr>
              <w:t xml:space="preserve">2,69 </w:t>
            </w:r>
          </w:p>
        </w:tc>
        <w:tc>
          <w:tcPr>
            <w:tcW w:w="1055" w:type="dxa"/>
            <w:tcBorders>
              <w:top w:val="nil"/>
              <w:left w:val="nil"/>
              <w:bottom w:val="single" w:sz="4" w:space="0" w:color="auto"/>
              <w:right w:val="single" w:sz="4" w:space="0" w:color="auto"/>
            </w:tcBorders>
            <w:shd w:val="clear" w:color="auto" w:fill="auto"/>
            <w:vAlign w:val="center"/>
          </w:tcPr>
          <w:p w14:paraId="4A6FCED7" w14:textId="46F41C40" w:rsidR="006774EF" w:rsidRPr="006774EF" w:rsidRDefault="006774EF" w:rsidP="00CA4E0B">
            <w:pPr>
              <w:jc w:val="right"/>
              <w:rPr>
                <w:sz w:val="20"/>
                <w:szCs w:val="20"/>
              </w:rPr>
            </w:pPr>
            <w:r w:rsidRPr="006774EF">
              <w:rPr>
                <w:i/>
                <w:iCs/>
                <w:sz w:val="20"/>
                <w:szCs w:val="20"/>
              </w:rPr>
              <w:t xml:space="preserve">-17,31 </w:t>
            </w:r>
          </w:p>
        </w:tc>
        <w:tc>
          <w:tcPr>
            <w:tcW w:w="1029" w:type="dxa"/>
            <w:tcBorders>
              <w:top w:val="nil"/>
              <w:left w:val="nil"/>
              <w:bottom w:val="single" w:sz="4" w:space="0" w:color="auto"/>
              <w:right w:val="single" w:sz="4" w:space="0" w:color="auto"/>
            </w:tcBorders>
            <w:shd w:val="clear" w:color="auto" w:fill="auto"/>
            <w:vAlign w:val="center"/>
          </w:tcPr>
          <w:p w14:paraId="3E5EE998" w14:textId="1DEC8F88" w:rsidR="006774EF" w:rsidRPr="006774EF" w:rsidRDefault="006774EF" w:rsidP="00CA4E0B">
            <w:pPr>
              <w:jc w:val="right"/>
              <w:rPr>
                <w:i/>
                <w:iCs/>
                <w:sz w:val="20"/>
                <w:szCs w:val="20"/>
              </w:rPr>
            </w:pPr>
            <w:r w:rsidRPr="006774EF">
              <w:rPr>
                <w:i/>
                <w:iCs/>
                <w:sz w:val="20"/>
                <w:szCs w:val="20"/>
              </w:rPr>
              <w:t xml:space="preserve">13,45 </w:t>
            </w:r>
          </w:p>
        </w:tc>
      </w:tr>
      <w:tr w:rsidR="006774EF" w:rsidRPr="006774EF" w14:paraId="5932FF4E" w14:textId="77777777" w:rsidTr="00CA4E0B">
        <w:trPr>
          <w:trHeight w:val="369"/>
          <w:jc w:val="center"/>
        </w:trPr>
        <w:tc>
          <w:tcPr>
            <w:tcW w:w="716" w:type="dxa"/>
            <w:shd w:val="clear" w:color="auto" w:fill="auto"/>
            <w:noWrap/>
            <w:vAlign w:val="center"/>
          </w:tcPr>
          <w:p w14:paraId="21316D7A" w14:textId="77777777" w:rsidR="006774EF" w:rsidRPr="006774EF" w:rsidRDefault="006774EF" w:rsidP="00CA4E0B">
            <w:r w:rsidRPr="006774EF">
              <w:rPr>
                <w:i/>
                <w:iCs/>
                <w:sz w:val="20"/>
                <w:szCs w:val="20"/>
              </w:rPr>
              <w:t>2.9.12</w:t>
            </w:r>
          </w:p>
        </w:tc>
        <w:tc>
          <w:tcPr>
            <w:tcW w:w="3440" w:type="dxa"/>
            <w:tcBorders>
              <w:top w:val="nil"/>
              <w:left w:val="single" w:sz="4" w:space="0" w:color="auto"/>
              <w:bottom w:val="single" w:sz="4" w:space="0" w:color="auto"/>
              <w:right w:val="single" w:sz="4" w:space="0" w:color="auto"/>
            </w:tcBorders>
            <w:shd w:val="clear" w:color="000000" w:fill="FFFFFF"/>
            <w:vAlign w:val="center"/>
          </w:tcPr>
          <w:p w14:paraId="0041B7CB" w14:textId="77777777" w:rsidR="006774EF" w:rsidRPr="00A712F8" w:rsidRDefault="006774EF" w:rsidP="00CA4E0B">
            <w:pPr>
              <w:rPr>
                <w:i/>
                <w:iCs/>
                <w:sz w:val="20"/>
                <w:szCs w:val="20"/>
              </w:rPr>
            </w:pPr>
            <w:r w:rsidRPr="00A712F8">
              <w:rPr>
                <w:i/>
                <w:iCs/>
                <w:sz w:val="20"/>
                <w:szCs w:val="20"/>
              </w:rPr>
              <w:t>Đất cơ sở tôn giáo</w:t>
            </w:r>
          </w:p>
        </w:tc>
        <w:tc>
          <w:tcPr>
            <w:tcW w:w="699" w:type="dxa"/>
            <w:tcBorders>
              <w:top w:val="nil"/>
              <w:left w:val="nil"/>
              <w:bottom w:val="single" w:sz="4" w:space="0" w:color="auto"/>
              <w:right w:val="single" w:sz="4" w:space="0" w:color="auto"/>
            </w:tcBorders>
            <w:shd w:val="clear" w:color="000000" w:fill="FFFFFF"/>
            <w:vAlign w:val="center"/>
          </w:tcPr>
          <w:p w14:paraId="74348B62" w14:textId="77777777" w:rsidR="006774EF" w:rsidRPr="006774EF" w:rsidRDefault="006774EF" w:rsidP="00CA4E0B">
            <w:pPr>
              <w:jc w:val="center"/>
              <w:rPr>
                <w:i/>
                <w:iCs/>
                <w:sz w:val="20"/>
                <w:szCs w:val="20"/>
              </w:rPr>
            </w:pPr>
            <w:r w:rsidRPr="006774EF">
              <w:rPr>
                <w:i/>
                <w:iCs/>
                <w:sz w:val="20"/>
                <w:szCs w:val="20"/>
              </w:rPr>
              <w:t>TON</w:t>
            </w:r>
          </w:p>
        </w:tc>
        <w:tc>
          <w:tcPr>
            <w:tcW w:w="1175" w:type="dxa"/>
            <w:tcBorders>
              <w:top w:val="nil"/>
              <w:left w:val="single" w:sz="4" w:space="0" w:color="auto"/>
              <w:bottom w:val="single" w:sz="4" w:space="0" w:color="auto"/>
              <w:right w:val="single" w:sz="4" w:space="0" w:color="auto"/>
            </w:tcBorders>
            <w:shd w:val="clear" w:color="auto" w:fill="auto"/>
            <w:vAlign w:val="center"/>
          </w:tcPr>
          <w:p w14:paraId="1ED427FD" w14:textId="174B0470" w:rsidR="006774EF" w:rsidRPr="006774EF" w:rsidRDefault="006774EF" w:rsidP="00CA4E0B">
            <w:pPr>
              <w:jc w:val="right"/>
              <w:rPr>
                <w:sz w:val="20"/>
                <w:szCs w:val="20"/>
              </w:rPr>
            </w:pPr>
            <w:r w:rsidRPr="006774EF">
              <w:rPr>
                <w:i/>
                <w:iCs/>
                <w:sz w:val="20"/>
                <w:szCs w:val="20"/>
              </w:rPr>
              <w:t>25,62</w:t>
            </w:r>
          </w:p>
        </w:tc>
        <w:tc>
          <w:tcPr>
            <w:tcW w:w="1175" w:type="dxa"/>
            <w:tcBorders>
              <w:top w:val="nil"/>
              <w:left w:val="nil"/>
              <w:bottom w:val="single" w:sz="4" w:space="0" w:color="auto"/>
              <w:right w:val="single" w:sz="4" w:space="0" w:color="auto"/>
            </w:tcBorders>
            <w:shd w:val="clear" w:color="auto" w:fill="auto"/>
            <w:vAlign w:val="center"/>
          </w:tcPr>
          <w:p w14:paraId="4C0EE0AA" w14:textId="33F600B9" w:rsidR="006774EF" w:rsidRPr="006774EF" w:rsidRDefault="006774EF" w:rsidP="00CA4E0B">
            <w:pPr>
              <w:jc w:val="right"/>
              <w:rPr>
                <w:sz w:val="20"/>
                <w:szCs w:val="20"/>
              </w:rPr>
            </w:pPr>
            <w:r w:rsidRPr="006774EF">
              <w:rPr>
                <w:i/>
                <w:iCs/>
                <w:sz w:val="20"/>
                <w:szCs w:val="20"/>
              </w:rPr>
              <w:t xml:space="preserve">32,40 </w:t>
            </w:r>
          </w:p>
        </w:tc>
        <w:tc>
          <w:tcPr>
            <w:tcW w:w="1055" w:type="dxa"/>
            <w:tcBorders>
              <w:top w:val="nil"/>
              <w:left w:val="nil"/>
              <w:bottom w:val="single" w:sz="4" w:space="0" w:color="auto"/>
              <w:right w:val="single" w:sz="4" w:space="0" w:color="auto"/>
            </w:tcBorders>
            <w:shd w:val="clear" w:color="auto" w:fill="auto"/>
            <w:vAlign w:val="center"/>
          </w:tcPr>
          <w:p w14:paraId="71CDA5BB" w14:textId="7F869058" w:rsidR="006774EF" w:rsidRPr="006774EF" w:rsidRDefault="006774EF" w:rsidP="00CA4E0B">
            <w:pPr>
              <w:jc w:val="right"/>
              <w:rPr>
                <w:sz w:val="20"/>
                <w:szCs w:val="20"/>
              </w:rPr>
            </w:pPr>
            <w:r w:rsidRPr="006774EF">
              <w:rPr>
                <w:i/>
                <w:iCs/>
                <w:sz w:val="20"/>
                <w:szCs w:val="20"/>
              </w:rPr>
              <w:t xml:space="preserve">6,78 </w:t>
            </w:r>
          </w:p>
        </w:tc>
        <w:tc>
          <w:tcPr>
            <w:tcW w:w="1029" w:type="dxa"/>
            <w:tcBorders>
              <w:top w:val="nil"/>
              <w:left w:val="nil"/>
              <w:bottom w:val="single" w:sz="4" w:space="0" w:color="auto"/>
              <w:right w:val="single" w:sz="4" w:space="0" w:color="auto"/>
            </w:tcBorders>
            <w:shd w:val="clear" w:color="auto" w:fill="auto"/>
            <w:vAlign w:val="center"/>
          </w:tcPr>
          <w:p w14:paraId="795BFE2D" w14:textId="685C89AF" w:rsidR="006774EF" w:rsidRPr="006774EF" w:rsidRDefault="006774EF" w:rsidP="00CA4E0B">
            <w:pPr>
              <w:jc w:val="right"/>
              <w:rPr>
                <w:i/>
                <w:iCs/>
                <w:sz w:val="20"/>
                <w:szCs w:val="20"/>
              </w:rPr>
            </w:pPr>
            <w:r w:rsidRPr="006774EF">
              <w:rPr>
                <w:i/>
                <w:iCs/>
                <w:sz w:val="20"/>
                <w:szCs w:val="20"/>
              </w:rPr>
              <w:t xml:space="preserve">126,46 </w:t>
            </w:r>
          </w:p>
        </w:tc>
      </w:tr>
      <w:tr w:rsidR="006774EF" w:rsidRPr="006774EF" w14:paraId="5CA5702C" w14:textId="77777777" w:rsidTr="00CA4E0B">
        <w:trPr>
          <w:trHeight w:hRule="exact" w:val="567"/>
          <w:jc w:val="center"/>
        </w:trPr>
        <w:tc>
          <w:tcPr>
            <w:tcW w:w="716" w:type="dxa"/>
            <w:shd w:val="clear" w:color="auto" w:fill="auto"/>
            <w:noWrap/>
            <w:vAlign w:val="center"/>
          </w:tcPr>
          <w:p w14:paraId="14793006" w14:textId="77777777" w:rsidR="006774EF" w:rsidRPr="006774EF" w:rsidRDefault="006774EF" w:rsidP="00CA4E0B">
            <w:r w:rsidRPr="006774EF">
              <w:rPr>
                <w:i/>
                <w:iCs/>
                <w:sz w:val="20"/>
                <w:szCs w:val="20"/>
              </w:rPr>
              <w:t>2.9.13</w:t>
            </w:r>
          </w:p>
        </w:tc>
        <w:tc>
          <w:tcPr>
            <w:tcW w:w="3440" w:type="dxa"/>
            <w:tcBorders>
              <w:top w:val="nil"/>
              <w:left w:val="single" w:sz="4" w:space="0" w:color="auto"/>
              <w:bottom w:val="single" w:sz="4" w:space="0" w:color="auto"/>
              <w:right w:val="single" w:sz="4" w:space="0" w:color="auto"/>
            </w:tcBorders>
            <w:shd w:val="clear" w:color="000000" w:fill="FFFFFF"/>
            <w:vAlign w:val="center"/>
          </w:tcPr>
          <w:p w14:paraId="0834241C" w14:textId="77777777" w:rsidR="006774EF" w:rsidRPr="00A712F8" w:rsidRDefault="006774EF" w:rsidP="00CA4E0B">
            <w:pPr>
              <w:rPr>
                <w:i/>
                <w:iCs/>
                <w:sz w:val="20"/>
                <w:szCs w:val="20"/>
              </w:rPr>
            </w:pPr>
            <w:r w:rsidRPr="00A712F8">
              <w:rPr>
                <w:i/>
                <w:iCs/>
                <w:sz w:val="20"/>
                <w:szCs w:val="20"/>
              </w:rPr>
              <w:t>Đất làm nghĩa trang, nghĩa địa, nhà tang lễ, nhà hỏa táng</w:t>
            </w:r>
          </w:p>
        </w:tc>
        <w:tc>
          <w:tcPr>
            <w:tcW w:w="699" w:type="dxa"/>
            <w:tcBorders>
              <w:top w:val="nil"/>
              <w:left w:val="nil"/>
              <w:bottom w:val="single" w:sz="4" w:space="0" w:color="auto"/>
              <w:right w:val="single" w:sz="4" w:space="0" w:color="auto"/>
            </w:tcBorders>
            <w:shd w:val="clear" w:color="000000" w:fill="FFFFFF"/>
            <w:vAlign w:val="center"/>
          </w:tcPr>
          <w:p w14:paraId="5359F60D" w14:textId="77777777" w:rsidR="006774EF" w:rsidRPr="006774EF" w:rsidRDefault="006774EF" w:rsidP="00CA4E0B">
            <w:pPr>
              <w:jc w:val="center"/>
              <w:rPr>
                <w:i/>
                <w:iCs/>
                <w:sz w:val="20"/>
                <w:szCs w:val="20"/>
              </w:rPr>
            </w:pPr>
            <w:r w:rsidRPr="006774EF">
              <w:rPr>
                <w:i/>
                <w:iCs/>
                <w:sz w:val="20"/>
                <w:szCs w:val="20"/>
              </w:rPr>
              <w:t>NTD</w:t>
            </w:r>
          </w:p>
        </w:tc>
        <w:tc>
          <w:tcPr>
            <w:tcW w:w="1175" w:type="dxa"/>
            <w:tcBorders>
              <w:top w:val="nil"/>
              <w:left w:val="single" w:sz="4" w:space="0" w:color="auto"/>
              <w:bottom w:val="single" w:sz="4" w:space="0" w:color="auto"/>
              <w:right w:val="single" w:sz="4" w:space="0" w:color="auto"/>
            </w:tcBorders>
            <w:shd w:val="clear" w:color="auto" w:fill="auto"/>
            <w:vAlign w:val="center"/>
          </w:tcPr>
          <w:p w14:paraId="3D412D2F" w14:textId="411AF93B" w:rsidR="006774EF" w:rsidRPr="006774EF" w:rsidRDefault="006774EF" w:rsidP="00CA4E0B">
            <w:pPr>
              <w:jc w:val="right"/>
              <w:rPr>
                <w:sz w:val="20"/>
                <w:szCs w:val="20"/>
              </w:rPr>
            </w:pPr>
            <w:r w:rsidRPr="006774EF">
              <w:rPr>
                <w:i/>
                <w:iCs/>
                <w:sz w:val="20"/>
                <w:szCs w:val="20"/>
              </w:rPr>
              <w:t>108,50</w:t>
            </w:r>
          </w:p>
        </w:tc>
        <w:tc>
          <w:tcPr>
            <w:tcW w:w="1175" w:type="dxa"/>
            <w:tcBorders>
              <w:top w:val="nil"/>
              <w:left w:val="nil"/>
              <w:bottom w:val="single" w:sz="4" w:space="0" w:color="auto"/>
              <w:right w:val="single" w:sz="4" w:space="0" w:color="auto"/>
            </w:tcBorders>
            <w:shd w:val="clear" w:color="auto" w:fill="auto"/>
            <w:vAlign w:val="center"/>
          </w:tcPr>
          <w:p w14:paraId="086F4376" w14:textId="42D83389" w:rsidR="006774EF" w:rsidRPr="006774EF" w:rsidRDefault="006774EF" w:rsidP="00CA4E0B">
            <w:pPr>
              <w:jc w:val="right"/>
              <w:rPr>
                <w:sz w:val="20"/>
                <w:szCs w:val="20"/>
              </w:rPr>
            </w:pPr>
            <w:r w:rsidRPr="006774EF">
              <w:rPr>
                <w:i/>
                <w:iCs/>
                <w:sz w:val="20"/>
                <w:szCs w:val="20"/>
              </w:rPr>
              <w:t xml:space="preserve">106,17 </w:t>
            </w:r>
          </w:p>
        </w:tc>
        <w:tc>
          <w:tcPr>
            <w:tcW w:w="1055" w:type="dxa"/>
            <w:tcBorders>
              <w:top w:val="nil"/>
              <w:left w:val="nil"/>
              <w:bottom w:val="single" w:sz="4" w:space="0" w:color="auto"/>
              <w:right w:val="single" w:sz="4" w:space="0" w:color="auto"/>
            </w:tcBorders>
            <w:shd w:val="clear" w:color="auto" w:fill="auto"/>
            <w:vAlign w:val="center"/>
          </w:tcPr>
          <w:p w14:paraId="2F7BC21C" w14:textId="7B3DE635" w:rsidR="006774EF" w:rsidRPr="006774EF" w:rsidRDefault="006774EF" w:rsidP="00CA4E0B">
            <w:pPr>
              <w:jc w:val="right"/>
              <w:rPr>
                <w:sz w:val="20"/>
                <w:szCs w:val="20"/>
              </w:rPr>
            </w:pPr>
            <w:r w:rsidRPr="006774EF">
              <w:rPr>
                <w:i/>
                <w:iCs/>
                <w:sz w:val="20"/>
                <w:szCs w:val="20"/>
              </w:rPr>
              <w:t xml:space="preserve">-2,33 </w:t>
            </w:r>
          </w:p>
        </w:tc>
        <w:tc>
          <w:tcPr>
            <w:tcW w:w="1029" w:type="dxa"/>
            <w:tcBorders>
              <w:top w:val="nil"/>
              <w:left w:val="nil"/>
              <w:bottom w:val="single" w:sz="4" w:space="0" w:color="auto"/>
              <w:right w:val="single" w:sz="4" w:space="0" w:color="auto"/>
            </w:tcBorders>
            <w:shd w:val="clear" w:color="auto" w:fill="auto"/>
            <w:vAlign w:val="center"/>
          </w:tcPr>
          <w:p w14:paraId="39D28783" w14:textId="10B57E7C" w:rsidR="006774EF" w:rsidRPr="006774EF" w:rsidRDefault="006774EF" w:rsidP="00CA4E0B">
            <w:pPr>
              <w:jc w:val="right"/>
              <w:rPr>
                <w:i/>
                <w:iCs/>
                <w:sz w:val="20"/>
                <w:szCs w:val="20"/>
              </w:rPr>
            </w:pPr>
            <w:r w:rsidRPr="006774EF">
              <w:rPr>
                <w:i/>
                <w:iCs/>
                <w:sz w:val="20"/>
                <w:szCs w:val="20"/>
              </w:rPr>
              <w:t xml:space="preserve">97,85 </w:t>
            </w:r>
          </w:p>
        </w:tc>
      </w:tr>
      <w:tr w:rsidR="006774EF" w:rsidRPr="006774EF" w14:paraId="27C331BC" w14:textId="77777777" w:rsidTr="00CA4E0B">
        <w:trPr>
          <w:trHeight w:hRule="exact" w:val="567"/>
          <w:jc w:val="center"/>
        </w:trPr>
        <w:tc>
          <w:tcPr>
            <w:tcW w:w="716" w:type="dxa"/>
            <w:shd w:val="clear" w:color="auto" w:fill="auto"/>
            <w:noWrap/>
            <w:vAlign w:val="center"/>
          </w:tcPr>
          <w:p w14:paraId="51CD420B" w14:textId="77777777" w:rsidR="006774EF" w:rsidRPr="006774EF" w:rsidRDefault="006774EF" w:rsidP="00CA4E0B">
            <w:r w:rsidRPr="006774EF">
              <w:rPr>
                <w:i/>
                <w:iCs/>
                <w:sz w:val="20"/>
                <w:szCs w:val="20"/>
              </w:rPr>
              <w:t>2.9.14</w:t>
            </w:r>
          </w:p>
        </w:tc>
        <w:tc>
          <w:tcPr>
            <w:tcW w:w="3440" w:type="dxa"/>
            <w:tcBorders>
              <w:top w:val="nil"/>
              <w:left w:val="single" w:sz="4" w:space="0" w:color="auto"/>
              <w:bottom w:val="single" w:sz="4" w:space="0" w:color="auto"/>
              <w:right w:val="single" w:sz="4" w:space="0" w:color="auto"/>
            </w:tcBorders>
            <w:shd w:val="clear" w:color="000000" w:fill="FFFFFF"/>
            <w:vAlign w:val="center"/>
          </w:tcPr>
          <w:p w14:paraId="4A6B75B7" w14:textId="77777777" w:rsidR="006774EF" w:rsidRPr="00A712F8" w:rsidRDefault="006774EF" w:rsidP="00CA4E0B">
            <w:pPr>
              <w:rPr>
                <w:i/>
                <w:iCs/>
                <w:sz w:val="20"/>
                <w:szCs w:val="20"/>
              </w:rPr>
            </w:pPr>
            <w:r w:rsidRPr="00A712F8">
              <w:rPr>
                <w:i/>
                <w:iCs/>
                <w:sz w:val="20"/>
                <w:szCs w:val="20"/>
              </w:rPr>
              <w:t>Đất xây dựng cơ sở khoa học và công nghệ</w:t>
            </w:r>
          </w:p>
        </w:tc>
        <w:tc>
          <w:tcPr>
            <w:tcW w:w="699" w:type="dxa"/>
            <w:tcBorders>
              <w:top w:val="nil"/>
              <w:left w:val="nil"/>
              <w:bottom w:val="single" w:sz="4" w:space="0" w:color="auto"/>
              <w:right w:val="single" w:sz="4" w:space="0" w:color="auto"/>
            </w:tcBorders>
            <w:shd w:val="clear" w:color="000000" w:fill="FFFFFF"/>
            <w:vAlign w:val="center"/>
          </w:tcPr>
          <w:p w14:paraId="178FBF88" w14:textId="77777777" w:rsidR="006774EF" w:rsidRPr="006774EF" w:rsidRDefault="006774EF" w:rsidP="00CA4E0B">
            <w:pPr>
              <w:jc w:val="center"/>
              <w:rPr>
                <w:i/>
                <w:iCs/>
                <w:sz w:val="20"/>
                <w:szCs w:val="20"/>
              </w:rPr>
            </w:pPr>
            <w:r w:rsidRPr="006774EF">
              <w:rPr>
                <w:i/>
                <w:iCs/>
                <w:sz w:val="20"/>
                <w:szCs w:val="20"/>
              </w:rPr>
              <w:t>DKH</w:t>
            </w:r>
          </w:p>
        </w:tc>
        <w:tc>
          <w:tcPr>
            <w:tcW w:w="1175" w:type="dxa"/>
            <w:tcBorders>
              <w:top w:val="nil"/>
              <w:left w:val="single" w:sz="4" w:space="0" w:color="auto"/>
              <w:bottom w:val="single" w:sz="4" w:space="0" w:color="auto"/>
              <w:right w:val="single" w:sz="4" w:space="0" w:color="auto"/>
            </w:tcBorders>
            <w:shd w:val="clear" w:color="auto" w:fill="auto"/>
            <w:vAlign w:val="center"/>
          </w:tcPr>
          <w:p w14:paraId="00B373EA" w14:textId="1DC21EDC" w:rsidR="006774EF" w:rsidRPr="006774EF" w:rsidRDefault="006774EF" w:rsidP="00CA4E0B">
            <w:pPr>
              <w:jc w:val="right"/>
              <w:rPr>
                <w:sz w:val="20"/>
                <w:szCs w:val="20"/>
              </w:rPr>
            </w:pPr>
            <w:r w:rsidRPr="006774EF">
              <w:rPr>
                <w:i/>
                <w:iCs/>
                <w:sz w:val="20"/>
                <w:szCs w:val="20"/>
              </w:rPr>
              <w:t> </w:t>
            </w:r>
          </w:p>
        </w:tc>
        <w:tc>
          <w:tcPr>
            <w:tcW w:w="1175" w:type="dxa"/>
            <w:tcBorders>
              <w:top w:val="nil"/>
              <w:left w:val="nil"/>
              <w:bottom w:val="single" w:sz="4" w:space="0" w:color="auto"/>
              <w:right w:val="single" w:sz="4" w:space="0" w:color="auto"/>
            </w:tcBorders>
            <w:shd w:val="clear" w:color="auto" w:fill="auto"/>
            <w:vAlign w:val="center"/>
          </w:tcPr>
          <w:p w14:paraId="7F7291A0" w14:textId="3B26A029" w:rsidR="006774EF" w:rsidRPr="006774EF" w:rsidRDefault="006774EF" w:rsidP="00CA4E0B">
            <w:pPr>
              <w:jc w:val="right"/>
              <w:rPr>
                <w:sz w:val="20"/>
                <w:szCs w:val="20"/>
              </w:rPr>
            </w:pPr>
            <w:r w:rsidRPr="006774EF">
              <w:rPr>
                <w:i/>
                <w:iCs/>
                <w:sz w:val="20"/>
                <w:szCs w:val="20"/>
              </w:rPr>
              <w:t> </w:t>
            </w:r>
          </w:p>
        </w:tc>
        <w:tc>
          <w:tcPr>
            <w:tcW w:w="1055" w:type="dxa"/>
            <w:tcBorders>
              <w:top w:val="nil"/>
              <w:left w:val="nil"/>
              <w:bottom w:val="single" w:sz="4" w:space="0" w:color="auto"/>
              <w:right w:val="single" w:sz="4" w:space="0" w:color="auto"/>
            </w:tcBorders>
            <w:shd w:val="clear" w:color="auto" w:fill="auto"/>
            <w:vAlign w:val="center"/>
          </w:tcPr>
          <w:p w14:paraId="69499B1D" w14:textId="53DB0E40" w:rsidR="006774EF" w:rsidRPr="006774EF" w:rsidRDefault="006774EF" w:rsidP="00CA4E0B">
            <w:pPr>
              <w:jc w:val="right"/>
              <w:rPr>
                <w:sz w:val="20"/>
                <w:szCs w:val="20"/>
              </w:rPr>
            </w:pPr>
            <w:r w:rsidRPr="006774EF">
              <w:rPr>
                <w:i/>
                <w:iCs/>
                <w:sz w:val="20"/>
                <w:szCs w:val="20"/>
              </w:rPr>
              <w:t> </w:t>
            </w:r>
          </w:p>
        </w:tc>
        <w:tc>
          <w:tcPr>
            <w:tcW w:w="1029" w:type="dxa"/>
            <w:tcBorders>
              <w:top w:val="nil"/>
              <w:left w:val="nil"/>
              <w:bottom w:val="single" w:sz="4" w:space="0" w:color="auto"/>
              <w:right w:val="single" w:sz="4" w:space="0" w:color="auto"/>
            </w:tcBorders>
            <w:shd w:val="clear" w:color="auto" w:fill="auto"/>
            <w:vAlign w:val="center"/>
          </w:tcPr>
          <w:p w14:paraId="47D093CE" w14:textId="4D38DE84" w:rsidR="006774EF" w:rsidRPr="006774EF" w:rsidRDefault="006774EF" w:rsidP="00CA4E0B">
            <w:pPr>
              <w:jc w:val="right"/>
              <w:rPr>
                <w:i/>
                <w:iCs/>
                <w:sz w:val="20"/>
                <w:szCs w:val="20"/>
              </w:rPr>
            </w:pPr>
          </w:p>
        </w:tc>
      </w:tr>
      <w:tr w:rsidR="006774EF" w:rsidRPr="006774EF" w14:paraId="7EB5D4DE" w14:textId="77777777" w:rsidTr="00CA4E0B">
        <w:trPr>
          <w:trHeight w:val="369"/>
          <w:jc w:val="center"/>
        </w:trPr>
        <w:tc>
          <w:tcPr>
            <w:tcW w:w="716" w:type="dxa"/>
            <w:shd w:val="clear" w:color="auto" w:fill="auto"/>
            <w:noWrap/>
            <w:vAlign w:val="center"/>
          </w:tcPr>
          <w:p w14:paraId="0657C25B" w14:textId="77777777" w:rsidR="006774EF" w:rsidRPr="006774EF" w:rsidRDefault="006774EF" w:rsidP="00CA4E0B">
            <w:r w:rsidRPr="006774EF">
              <w:rPr>
                <w:i/>
                <w:iCs/>
                <w:sz w:val="20"/>
                <w:szCs w:val="20"/>
              </w:rPr>
              <w:t>2.9.15</w:t>
            </w:r>
          </w:p>
        </w:tc>
        <w:tc>
          <w:tcPr>
            <w:tcW w:w="3440" w:type="dxa"/>
            <w:tcBorders>
              <w:top w:val="nil"/>
              <w:left w:val="single" w:sz="4" w:space="0" w:color="auto"/>
              <w:bottom w:val="single" w:sz="4" w:space="0" w:color="auto"/>
              <w:right w:val="single" w:sz="4" w:space="0" w:color="auto"/>
            </w:tcBorders>
            <w:shd w:val="clear" w:color="000000" w:fill="FFFFFF"/>
            <w:vAlign w:val="center"/>
          </w:tcPr>
          <w:p w14:paraId="6FC7D45A" w14:textId="77777777" w:rsidR="006774EF" w:rsidRPr="00A712F8" w:rsidRDefault="006774EF" w:rsidP="00CA4E0B">
            <w:pPr>
              <w:rPr>
                <w:i/>
                <w:iCs/>
                <w:sz w:val="20"/>
                <w:szCs w:val="20"/>
              </w:rPr>
            </w:pPr>
            <w:r w:rsidRPr="00A712F8">
              <w:rPr>
                <w:i/>
                <w:iCs/>
                <w:sz w:val="20"/>
                <w:szCs w:val="20"/>
              </w:rPr>
              <w:t>Đất xây dựng cơ sở dịch vụ xã hội</w:t>
            </w:r>
          </w:p>
        </w:tc>
        <w:tc>
          <w:tcPr>
            <w:tcW w:w="699" w:type="dxa"/>
            <w:tcBorders>
              <w:top w:val="nil"/>
              <w:left w:val="nil"/>
              <w:bottom w:val="single" w:sz="4" w:space="0" w:color="auto"/>
              <w:right w:val="single" w:sz="4" w:space="0" w:color="auto"/>
            </w:tcBorders>
            <w:shd w:val="clear" w:color="000000" w:fill="FFFFFF"/>
            <w:vAlign w:val="center"/>
          </w:tcPr>
          <w:p w14:paraId="602A82D8" w14:textId="77777777" w:rsidR="006774EF" w:rsidRPr="006774EF" w:rsidRDefault="006774EF" w:rsidP="00CA4E0B">
            <w:pPr>
              <w:jc w:val="center"/>
              <w:rPr>
                <w:i/>
                <w:iCs/>
                <w:sz w:val="20"/>
                <w:szCs w:val="20"/>
              </w:rPr>
            </w:pPr>
            <w:r w:rsidRPr="006774EF">
              <w:rPr>
                <w:i/>
                <w:iCs/>
                <w:sz w:val="20"/>
                <w:szCs w:val="20"/>
              </w:rPr>
              <w:t>DXH</w:t>
            </w:r>
          </w:p>
        </w:tc>
        <w:tc>
          <w:tcPr>
            <w:tcW w:w="1175" w:type="dxa"/>
            <w:tcBorders>
              <w:top w:val="nil"/>
              <w:left w:val="single" w:sz="4" w:space="0" w:color="auto"/>
              <w:bottom w:val="single" w:sz="4" w:space="0" w:color="auto"/>
              <w:right w:val="single" w:sz="4" w:space="0" w:color="auto"/>
            </w:tcBorders>
            <w:shd w:val="clear" w:color="auto" w:fill="auto"/>
            <w:vAlign w:val="center"/>
          </w:tcPr>
          <w:p w14:paraId="59EA85F0" w14:textId="48517A8A" w:rsidR="006774EF" w:rsidRPr="006774EF" w:rsidRDefault="006774EF" w:rsidP="00CA4E0B">
            <w:pPr>
              <w:jc w:val="right"/>
              <w:rPr>
                <w:sz w:val="20"/>
                <w:szCs w:val="20"/>
              </w:rPr>
            </w:pPr>
            <w:r w:rsidRPr="006774EF">
              <w:rPr>
                <w:i/>
                <w:iCs/>
                <w:sz w:val="20"/>
                <w:szCs w:val="20"/>
              </w:rPr>
              <w:t> </w:t>
            </w:r>
          </w:p>
        </w:tc>
        <w:tc>
          <w:tcPr>
            <w:tcW w:w="1175" w:type="dxa"/>
            <w:tcBorders>
              <w:top w:val="nil"/>
              <w:left w:val="nil"/>
              <w:bottom w:val="single" w:sz="4" w:space="0" w:color="auto"/>
              <w:right w:val="single" w:sz="4" w:space="0" w:color="auto"/>
            </w:tcBorders>
            <w:shd w:val="clear" w:color="auto" w:fill="auto"/>
            <w:vAlign w:val="center"/>
          </w:tcPr>
          <w:p w14:paraId="1521307E" w14:textId="78D6C8A9" w:rsidR="006774EF" w:rsidRPr="006774EF" w:rsidRDefault="006774EF" w:rsidP="00CA4E0B">
            <w:pPr>
              <w:jc w:val="right"/>
              <w:rPr>
                <w:sz w:val="20"/>
                <w:szCs w:val="20"/>
              </w:rPr>
            </w:pPr>
            <w:r w:rsidRPr="006774EF">
              <w:rPr>
                <w:i/>
                <w:iCs/>
                <w:sz w:val="20"/>
                <w:szCs w:val="20"/>
              </w:rPr>
              <w:t xml:space="preserve">0,90 </w:t>
            </w:r>
          </w:p>
        </w:tc>
        <w:tc>
          <w:tcPr>
            <w:tcW w:w="1055" w:type="dxa"/>
            <w:tcBorders>
              <w:top w:val="nil"/>
              <w:left w:val="nil"/>
              <w:bottom w:val="single" w:sz="4" w:space="0" w:color="auto"/>
              <w:right w:val="single" w:sz="4" w:space="0" w:color="auto"/>
            </w:tcBorders>
            <w:shd w:val="clear" w:color="auto" w:fill="auto"/>
            <w:vAlign w:val="center"/>
          </w:tcPr>
          <w:p w14:paraId="354DFF42" w14:textId="62DCF500" w:rsidR="006774EF" w:rsidRPr="006774EF" w:rsidRDefault="006774EF" w:rsidP="00CA4E0B">
            <w:pPr>
              <w:jc w:val="right"/>
              <w:rPr>
                <w:sz w:val="20"/>
                <w:szCs w:val="20"/>
              </w:rPr>
            </w:pPr>
            <w:r w:rsidRPr="006774EF">
              <w:rPr>
                <w:i/>
                <w:iCs/>
                <w:sz w:val="20"/>
                <w:szCs w:val="20"/>
              </w:rPr>
              <w:t xml:space="preserve">0,90 </w:t>
            </w:r>
          </w:p>
        </w:tc>
        <w:tc>
          <w:tcPr>
            <w:tcW w:w="1029" w:type="dxa"/>
            <w:tcBorders>
              <w:top w:val="nil"/>
              <w:left w:val="nil"/>
              <w:bottom w:val="single" w:sz="4" w:space="0" w:color="auto"/>
              <w:right w:val="single" w:sz="4" w:space="0" w:color="auto"/>
            </w:tcBorders>
            <w:shd w:val="clear" w:color="auto" w:fill="auto"/>
            <w:vAlign w:val="center"/>
          </w:tcPr>
          <w:p w14:paraId="0C464445" w14:textId="3DF38417" w:rsidR="006774EF" w:rsidRPr="006774EF" w:rsidRDefault="006774EF" w:rsidP="00CA4E0B">
            <w:pPr>
              <w:jc w:val="right"/>
              <w:rPr>
                <w:i/>
                <w:iCs/>
                <w:sz w:val="20"/>
                <w:szCs w:val="20"/>
              </w:rPr>
            </w:pPr>
          </w:p>
        </w:tc>
      </w:tr>
      <w:tr w:rsidR="006774EF" w:rsidRPr="006774EF" w14:paraId="66936198" w14:textId="77777777" w:rsidTr="00CA4E0B">
        <w:trPr>
          <w:trHeight w:val="369"/>
          <w:jc w:val="center"/>
        </w:trPr>
        <w:tc>
          <w:tcPr>
            <w:tcW w:w="716" w:type="dxa"/>
            <w:shd w:val="clear" w:color="auto" w:fill="auto"/>
            <w:noWrap/>
            <w:vAlign w:val="center"/>
          </w:tcPr>
          <w:p w14:paraId="20B445A2" w14:textId="77777777" w:rsidR="006774EF" w:rsidRPr="006774EF" w:rsidRDefault="006774EF" w:rsidP="00CA4E0B">
            <w:r w:rsidRPr="006774EF">
              <w:rPr>
                <w:i/>
                <w:iCs/>
                <w:sz w:val="20"/>
                <w:szCs w:val="20"/>
              </w:rPr>
              <w:t>2.9.16</w:t>
            </w:r>
          </w:p>
        </w:tc>
        <w:tc>
          <w:tcPr>
            <w:tcW w:w="3440" w:type="dxa"/>
            <w:tcBorders>
              <w:top w:val="nil"/>
              <w:left w:val="single" w:sz="4" w:space="0" w:color="auto"/>
              <w:bottom w:val="single" w:sz="4" w:space="0" w:color="auto"/>
              <w:right w:val="single" w:sz="4" w:space="0" w:color="auto"/>
            </w:tcBorders>
            <w:shd w:val="clear" w:color="000000" w:fill="FFFFFF"/>
            <w:vAlign w:val="center"/>
          </w:tcPr>
          <w:p w14:paraId="3EE00A6E" w14:textId="77777777" w:rsidR="006774EF" w:rsidRPr="00A712F8" w:rsidRDefault="006774EF" w:rsidP="00CA4E0B">
            <w:pPr>
              <w:rPr>
                <w:i/>
                <w:iCs/>
                <w:sz w:val="20"/>
                <w:szCs w:val="20"/>
              </w:rPr>
            </w:pPr>
            <w:r w:rsidRPr="00A712F8">
              <w:rPr>
                <w:i/>
                <w:iCs/>
                <w:sz w:val="20"/>
                <w:szCs w:val="20"/>
              </w:rPr>
              <w:t>Đất chợ</w:t>
            </w:r>
          </w:p>
        </w:tc>
        <w:tc>
          <w:tcPr>
            <w:tcW w:w="699" w:type="dxa"/>
            <w:tcBorders>
              <w:top w:val="nil"/>
              <w:left w:val="nil"/>
              <w:bottom w:val="single" w:sz="4" w:space="0" w:color="auto"/>
              <w:right w:val="single" w:sz="4" w:space="0" w:color="auto"/>
            </w:tcBorders>
            <w:shd w:val="clear" w:color="000000" w:fill="FFFFFF"/>
            <w:vAlign w:val="center"/>
          </w:tcPr>
          <w:p w14:paraId="33FCE8BE" w14:textId="77777777" w:rsidR="006774EF" w:rsidRPr="006774EF" w:rsidRDefault="006774EF" w:rsidP="00CA4E0B">
            <w:pPr>
              <w:jc w:val="center"/>
              <w:rPr>
                <w:i/>
                <w:iCs/>
                <w:sz w:val="20"/>
                <w:szCs w:val="20"/>
              </w:rPr>
            </w:pPr>
            <w:r w:rsidRPr="006774EF">
              <w:rPr>
                <w:i/>
                <w:iCs/>
                <w:sz w:val="20"/>
                <w:szCs w:val="20"/>
              </w:rPr>
              <w:t>DCH</w:t>
            </w:r>
          </w:p>
        </w:tc>
        <w:tc>
          <w:tcPr>
            <w:tcW w:w="1175" w:type="dxa"/>
            <w:tcBorders>
              <w:top w:val="nil"/>
              <w:left w:val="single" w:sz="4" w:space="0" w:color="auto"/>
              <w:bottom w:val="single" w:sz="4" w:space="0" w:color="auto"/>
              <w:right w:val="single" w:sz="4" w:space="0" w:color="auto"/>
            </w:tcBorders>
            <w:shd w:val="clear" w:color="auto" w:fill="auto"/>
            <w:vAlign w:val="center"/>
          </w:tcPr>
          <w:p w14:paraId="08797F25" w14:textId="670B867E" w:rsidR="006774EF" w:rsidRPr="006774EF" w:rsidRDefault="006774EF" w:rsidP="00CA4E0B">
            <w:pPr>
              <w:jc w:val="right"/>
              <w:rPr>
                <w:sz w:val="20"/>
                <w:szCs w:val="20"/>
              </w:rPr>
            </w:pPr>
            <w:r w:rsidRPr="006774EF">
              <w:rPr>
                <w:i/>
                <w:iCs/>
                <w:sz w:val="20"/>
                <w:szCs w:val="20"/>
              </w:rPr>
              <w:t> </w:t>
            </w:r>
          </w:p>
        </w:tc>
        <w:tc>
          <w:tcPr>
            <w:tcW w:w="1175" w:type="dxa"/>
            <w:tcBorders>
              <w:top w:val="nil"/>
              <w:left w:val="nil"/>
              <w:bottom w:val="single" w:sz="4" w:space="0" w:color="auto"/>
              <w:right w:val="single" w:sz="4" w:space="0" w:color="auto"/>
            </w:tcBorders>
            <w:shd w:val="clear" w:color="auto" w:fill="auto"/>
            <w:vAlign w:val="center"/>
          </w:tcPr>
          <w:p w14:paraId="380F51CF" w14:textId="403385A3" w:rsidR="006774EF" w:rsidRPr="006774EF" w:rsidRDefault="006774EF" w:rsidP="00CA4E0B">
            <w:pPr>
              <w:jc w:val="right"/>
              <w:rPr>
                <w:sz w:val="20"/>
                <w:szCs w:val="20"/>
              </w:rPr>
            </w:pPr>
            <w:r w:rsidRPr="006774EF">
              <w:rPr>
                <w:i/>
                <w:iCs/>
                <w:sz w:val="20"/>
                <w:szCs w:val="20"/>
              </w:rPr>
              <w:t xml:space="preserve">4,69 </w:t>
            </w:r>
          </w:p>
        </w:tc>
        <w:tc>
          <w:tcPr>
            <w:tcW w:w="1055" w:type="dxa"/>
            <w:tcBorders>
              <w:top w:val="nil"/>
              <w:left w:val="nil"/>
              <w:bottom w:val="single" w:sz="4" w:space="0" w:color="auto"/>
              <w:right w:val="single" w:sz="4" w:space="0" w:color="auto"/>
            </w:tcBorders>
            <w:shd w:val="clear" w:color="auto" w:fill="auto"/>
            <w:vAlign w:val="center"/>
          </w:tcPr>
          <w:p w14:paraId="3EC241D9" w14:textId="139A8D58" w:rsidR="006774EF" w:rsidRPr="006774EF" w:rsidRDefault="006774EF" w:rsidP="00CA4E0B">
            <w:pPr>
              <w:jc w:val="right"/>
              <w:rPr>
                <w:sz w:val="20"/>
                <w:szCs w:val="20"/>
              </w:rPr>
            </w:pPr>
            <w:r w:rsidRPr="006774EF">
              <w:rPr>
                <w:i/>
                <w:iCs/>
                <w:sz w:val="20"/>
                <w:szCs w:val="20"/>
              </w:rPr>
              <w:t xml:space="preserve">4,69 </w:t>
            </w:r>
          </w:p>
        </w:tc>
        <w:tc>
          <w:tcPr>
            <w:tcW w:w="1029" w:type="dxa"/>
            <w:tcBorders>
              <w:top w:val="nil"/>
              <w:left w:val="nil"/>
              <w:bottom w:val="single" w:sz="4" w:space="0" w:color="auto"/>
              <w:right w:val="single" w:sz="4" w:space="0" w:color="auto"/>
            </w:tcBorders>
            <w:shd w:val="clear" w:color="auto" w:fill="auto"/>
            <w:vAlign w:val="center"/>
          </w:tcPr>
          <w:p w14:paraId="3D64FEE5" w14:textId="421F2E23" w:rsidR="006774EF" w:rsidRPr="006774EF" w:rsidRDefault="006774EF" w:rsidP="00CA4E0B">
            <w:pPr>
              <w:jc w:val="right"/>
              <w:rPr>
                <w:i/>
                <w:iCs/>
                <w:sz w:val="20"/>
                <w:szCs w:val="20"/>
              </w:rPr>
            </w:pPr>
          </w:p>
        </w:tc>
      </w:tr>
      <w:tr w:rsidR="006774EF" w:rsidRPr="006774EF" w14:paraId="0E6C5ED8" w14:textId="77777777" w:rsidTr="00CA4E0B">
        <w:trPr>
          <w:trHeight w:val="369"/>
          <w:jc w:val="center"/>
        </w:trPr>
        <w:tc>
          <w:tcPr>
            <w:tcW w:w="716" w:type="dxa"/>
            <w:shd w:val="clear" w:color="auto" w:fill="auto"/>
            <w:noWrap/>
            <w:vAlign w:val="center"/>
            <w:hideMark/>
          </w:tcPr>
          <w:p w14:paraId="3F13EC38" w14:textId="77777777" w:rsidR="006774EF" w:rsidRPr="006774EF" w:rsidRDefault="006774EF" w:rsidP="00CA4E0B">
            <w:pPr>
              <w:rPr>
                <w:sz w:val="20"/>
                <w:szCs w:val="20"/>
              </w:rPr>
            </w:pPr>
            <w:r w:rsidRPr="006774EF">
              <w:rPr>
                <w:sz w:val="20"/>
                <w:szCs w:val="20"/>
              </w:rPr>
              <w:t>2.10</w:t>
            </w:r>
          </w:p>
        </w:tc>
        <w:tc>
          <w:tcPr>
            <w:tcW w:w="3440" w:type="dxa"/>
            <w:tcBorders>
              <w:top w:val="nil"/>
              <w:left w:val="single" w:sz="4" w:space="0" w:color="auto"/>
              <w:bottom w:val="single" w:sz="4" w:space="0" w:color="auto"/>
              <w:right w:val="single" w:sz="4" w:space="0" w:color="auto"/>
            </w:tcBorders>
            <w:shd w:val="clear" w:color="000000" w:fill="FFFFFF"/>
            <w:vAlign w:val="center"/>
            <w:hideMark/>
          </w:tcPr>
          <w:p w14:paraId="7A59FEAD" w14:textId="77777777" w:rsidR="006774EF" w:rsidRPr="00A712F8" w:rsidRDefault="006774EF" w:rsidP="00CA4E0B">
            <w:pPr>
              <w:rPr>
                <w:sz w:val="20"/>
                <w:szCs w:val="20"/>
              </w:rPr>
            </w:pPr>
            <w:r w:rsidRPr="00A712F8">
              <w:rPr>
                <w:sz w:val="20"/>
                <w:szCs w:val="20"/>
              </w:rPr>
              <w:t>Đất danh lam thắng cảnh</w:t>
            </w:r>
          </w:p>
        </w:tc>
        <w:tc>
          <w:tcPr>
            <w:tcW w:w="699" w:type="dxa"/>
            <w:tcBorders>
              <w:top w:val="nil"/>
              <w:left w:val="nil"/>
              <w:bottom w:val="single" w:sz="4" w:space="0" w:color="auto"/>
              <w:right w:val="single" w:sz="4" w:space="0" w:color="auto"/>
            </w:tcBorders>
            <w:shd w:val="clear" w:color="000000" w:fill="FFFFFF"/>
            <w:vAlign w:val="center"/>
            <w:hideMark/>
          </w:tcPr>
          <w:p w14:paraId="698C26FC" w14:textId="77777777" w:rsidR="006774EF" w:rsidRPr="006774EF" w:rsidRDefault="006774EF" w:rsidP="00CA4E0B">
            <w:pPr>
              <w:jc w:val="center"/>
              <w:rPr>
                <w:sz w:val="20"/>
                <w:szCs w:val="20"/>
              </w:rPr>
            </w:pPr>
            <w:r w:rsidRPr="006774EF">
              <w:rPr>
                <w:sz w:val="20"/>
                <w:szCs w:val="20"/>
              </w:rPr>
              <w:t>DDL</w:t>
            </w:r>
          </w:p>
        </w:tc>
        <w:tc>
          <w:tcPr>
            <w:tcW w:w="1175" w:type="dxa"/>
            <w:tcBorders>
              <w:top w:val="nil"/>
              <w:left w:val="single" w:sz="4" w:space="0" w:color="auto"/>
              <w:bottom w:val="single" w:sz="4" w:space="0" w:color="auto"/>
              <w:right w:val="single" w:sz="4" w:space="0" w:color="auto"/>
            </w:tcBorders>
            <w:shd w:val="clear" w:color="auto" w:fill="auto"/>
            <w:vAlign w:val="center"/>
          </w:tcPr>
          <w:p w14:paraId="40C0805E" w14:textId="7B951F7F" w:rsidR="006774EF" w:rsidRPr="006774EF" w:rsidRDefault="006774EF" w:rsidP="00CA4E0B">
            <w:pPr>
              <w:jc w:val="right"/>
              <w:rPr>
                <w:sz w:val="20"/>
                <w:szCs w:val="20"/>
              </w:rPr>
            </w:pPr>
            <w:r w:rsidRPr="006774EF">
              <w:rPr>
                <w:sz w:val="20"/>
                <w:szCs w:val="20"/>
              </w:rPr>
              <w:t> </w:t>
            </w:r>
          </w:p>
        </w:tc>
        <w:tc>
          <w:tcPr>
            <w:tcW w:w="1175" w:type="dxa"/>
            <w:tcBorders>
              <w:top w:val="nil"/>
              <w:left w:val="nil"/>
              <w:bottom w:val="single" w:sz="4" w:space="0" w:color="auto"/>
              <w:right w:val="single" w:sz="4" w:space="0" w:color="auto"/>
            </w:tcBorders>
            <w:shd w:val="clear" w:color="auto" w:fill="auto"/>
            <w:vAlign w:val="center"/>
          </w:tcPr>
          <w:p w14:paraId="3409626D" w14:textId="22E656E1" w:rsidR="006774EF" w:rsidRPr="006774EF" w:rsidRDefault="006774EF" w:rsidP="00CA4E0B">
            <w:pPr>
              <w:jc w:val="right"/>
              <w:rPr>
                <w:sz w:val="20"/>
                <w:szCs w:val="20"/>
              </w:rPr>
            </w:pPr>
            <w:r w:rsidRPr="006774EF">
              <w:rPr>
                <w:sz w:val="20"/>
                <w:szCs w:val="20"/>
              </w:rPr>
              <w:t> </w:t>
            </w:r>
          </w:p>
        </w:tc>
        <w:tc>
          <w:tcPr>
            <w:tcW w:w="1055" w:type="dxa"/>
            <w:tcBorders>
              <w:top w:val="nil"/>
              <w:left w:val="nil"/>
              <w:bottom w:val="single" w:sz="4" w:space="0" w:color="auto"/>
              <w:right w:val="single" w:sz="4" w:space="0" w:color="auto"/>
            </w:tcBorders>
            <w:shd w:val="clear" w:color="auto" w:fill="auto"/>
            <w:vAlign w:val="center"/>
          </w:tcPr>
          <w:p w14:paraId="6711C5FD" w14:textId="799FC66F" w:rsidR="006774EF" w:rsidRPr="006774EF" w:rsidRDefault="006774EF" w:rsidP="00CA4E0B">
            <w:pPr>
              <w:jc w:val="right"/>
              <w:rPr>
                <w:sz w:val="20"/>
                <w:szCs w:val="20"/>
              </w:rPr>
            </w:pPr>
            <w:r w:rsidRPr="006774EF">
              <w:rPr>
                <w:sz w:val="20"/>
                <w:szCs w:val="20"/>
              </w:rPr>
              <w:t> </w:t>
            </w:r>
          </w:p>
        </w:tc>
        <w:tc>
          <w:tcPr>
            <w:tcW w:w="1029" w:type="dxa"/>
            <w:tcBorders>
              <w:top w:val="nil"/>
              <w:left w:val="nil"/>
              <w:bottom w:val="single" w:sz="4" w:space="0" w:color="auto"/>
              <w:right w:val="single" w:sz="4" w:space="0" w:color="auto"/>
            </w:tcBorders>
            <w:shd w:val="clear" w:color="auto" w:fill="auto"/>
            <w:vAlign w:val="center"/>
          </w:tcPr>
          <w:p w14:paraId="2FE5654F" w14:textId="314F0BB6" w:rsidR="006774EF" w:rsidRPr="006774EF" w:rsidRDefault="006774EF" w:rsidP="00CA4E0B">
            <w:pPr>
              <w:jc w:val="right"/>
              <w:rPr>
                <w:i/>
                <w:iCs/>
                <w:sz w:val="20"/>
                <w:szCs w:val="20"/>
              </w:rPr>
            </w:pPr>
          </w:p>
        </w:tc>
      </w:tr>
      <w:tr w:rsidR="006774EF" w:rsidRPr="006774EF" w14:paraId="5B16E870" w14:textId="77777777" w:rsidTr="00CA4E0B">
        <w:trPr>
          <w:trHeight w:val="369"/>
          <w:jc w:val="center"/>
        </w:trPr>
        <w:tc>
          <w:tcPr>
            <w:tcW w:w="716" w:type="dxa"/>
            <w:shd w:val="clear" w:color="auto" w:fill="auto"/>
            <w:noWrap/>
            <w:vAlign w:val="center"/>
            <w:hideMark/>
          </w:tcPr>
          <w:p w14:paraId="6E7F4175" w14:textId="77777777" w:rsidR="006774EF" w:rsidRPr="006774EF" w:rsidRDefault="006774EF" w:rsidP="00CA4E0B">
            <w:pPr>
              <w:rPr>
                <w:sz w:val="20"/>
                <w:szCs w:val="20"/>
              </w:rPr>
            </w:pPr>
            <w:r w:rsidRPr="006774EF">
              <w:rPr>
                <w:sz w:val="20"/>
                <w:szCs w:val="20"/>
              </w:rPr>
              <w:t>2.11</w:t>
            </w:r>
          </w:p>
        </w:tc>
        <w:tc>
          <w:tcPr>
            <w:tcW w:w="3440" w:type="dxa"/>
            <w:tcBorders>
              <w:top w:val="nil"/>
              <w:left w:val="single" w:sz="4" w:space="0" w:color="auto"/>
              <w:bottom w:val="single" w:sz="4" w:space="0" w:color="auto"/>
              <w:right w:val="single" w:sz="4" w:space="0" w:color="auto"/>
            </w:tcBorders>
            <w:shd w:val="clear" w:color="000000" w:fill="FFFFFF"/>
            <w:vAlign w:val="center"/>
            <w:hideMark/>
          </w:tcPr>
          <w:p w14:paraId="22FF202A" w14:textId="77777777" w:rsidR="006774EF" w:rsidRPr="00A712F8" w:rsidRDefault="006774EF" w:rsidP="00CA4E0B">
            <w:pPr>
              <w:rPr>
                <w:sz w:val="20"/>
                <w:szCs w:val="20"/>
              </w:rPr>
            </w:pPr>
            <w:r w:rsidRPr="00A712F8">
              <w:rPr>
                <w:sz w:val="20"/>
                <w:szCs w:val="20"/>
              </w:rPr>
              <w:t>Đất sinh hoạt cộng đồng</w:t>
            </w:r>
          </w:p>
        </w:tc>
        <w:tc>
          <w:tcPr>
            <w:tcW w:w="699" w:type="dxa"/>
            <w:tcBorders>
              <w:top w:val="nil"/>
              <w:left w:val="nil"/>
              <w:bottom w:val="single" w:sz="4" w:space="0" w:color="auto"/>
              <w:right w:val="single" w:sz="4" w:space="0" w:color="auto"/>
            </w:tcBorders>
            <w:shd w:val="clear" w:color="000000" w:fill="FFFFFF"/>
            <w:vAlign w:val="center"/>
            <w:hideMark/>
          </w:tcPr>
          <w:p w14:paraId="3081AC12" w14:textId="77777777" w:rsidR="006774EF" w:rsidRPr="006774EF" w:rsidRDefault="006774EF" w:rsidP="00CA4E0B">
            <w:pPr>
              <w:jc w:val="center"/>
              <w:rPr>
                <w:sz w:val="20"/>
                <w:szCs w:val="20"/>
              </w:rPr>
            </w:pPr>
            <w:r w:rsidRPr="006774EF">
              <w:rPr>
                <w:sz w:val="20"/>
                <w:szCs w:val="20"/>
              </w:rPr>
              <w:t>DSH</w:t>
            </w:r>
          </w:p>
        </w:tc>
        <w:tc>
          <w:tcPr>
            <w:tcW w:w="1175" w:type="dxa"/>
            <w:tcBorders>
              <w:top w:val="nil"/>
              <w:left w:val="single" w:sz="4" w:space="0" w:color="auto"/>
              <w:bottom w:val="single" w:sz="4" w:space="0" w:color="auto"/>
              <w:right w:val="single" w:sz="4" w:space="0" w:color="auto"/>
            </w:tcBorders>
            <w:shd w:val="clear" w:color="auto" w:fill="auto"/>
            <w:vAlign w:val="center"/>
          </w:tcPr>
          <w:p w14:paraId="79B30CF2" w14:textId="066C556B" w:rsidR="006774EF" w:rsidRPr="006774EF" w:rsidRDefault="006774EF" w:rsidP="00CA4E0B">
            <w:pPr>
              <w:jc w:val="right"/>
              <w:rPr>
                <w:sz w:val="20"/>
                <w:szCs w:val="20"/>
              </w:rPr>
            </w:pPr>
            <w:r w:rsidRPr="006774EF">
              <w:rPr>
                <w:sz w:val="20"/>
                <w:szCs w:val="20"/>
              </w:rPr>
              <w:t> </w:t>
            </w:r>
          </w:p>
        </w:tc>
        <w:tc>
          <w:tcPr>
            <w:tcW w:w="1175" w:type="dxa"/>
            <w:tcBorders>
              <w:top w:val="nil"/>
              <w:left w:val="nil"/>
              <w:bottom w:val="single" w:sz="4" w:space="0" w:color="auto"/>
              <w:right w:val="single" w:sz="4" w:space="0" w:color="auto"/>
            </w:tcBorders>
            <w:shd w:val="clear" w:color="auto" w:fill="auto"/>
            <w:vAlign w:val="center"/>
          </w:tcPr>
          <w:p w14:paraId="65049B05" w14:textId="0515B0C2" w:rsidR="006774EF" w:rsidRPr="006774EF" w:rsidRDefault="006774EF" w:rsidP="00CA4E0B">
            <w:pPr>
              <w:jc w:val="right"/>
              <w:rPr>
                <w:sz w:val="20"/>
                <w:szCs w:val="20"/>
              </w:rPr>
            </w:pPr>
            <w:r w:rsidRPr="006774EF">
              <w:rPr>
                <w:sz w:val="20"/>
                <w:szCs w:val="20"/>
              </w:rPr>
              <w:t xml:space="preserve">3,29 </w:t>
            </w:r>
          </w:p>
        </w:tc>
        <w:tc>
          <w:tcPr>
            <w:tcW w:w="1055" w:type="dxa"/>
            <w:tcBorders>
              <w:top w:val="nil"/>
              <w:left w:val="nil"/>
              <w:bottom w:val="single" w:sz="4" w:space="0" w:color="auto"/>
              <w:right w:val="single" w:sz="4" w:space="0" w:color="auto"/>
            </w:tcBorders>
            <w:shd w:val="clear" w:color="auto" w:fill="auto"/>
            <w:vAlign w:val="center"/>
          </w:tcPr>
          <w:p w14:paraId="7CBBF970" w14:textId="2C2ABB03" w:rsidR="006774EF" w:rsidRPr="006774EF" w:rsidRDefault="006774EF" w:rsidP="00CA4E0B">
            <w:pPr>
              <w:jc w:val="right"/>
              <w:rPr>
                <w:sz w:val="20"/>
                <w:szCs w:val="20"/>
              </w:rPr>
            </w:pPr>
            <w:r w:rsidRPr="006774EF">
              <w:rPr>
                <w:sz w:val="20"/>
                <w:szCs w:val="20"/>
              </w:rPr>
              <w:t xml:space="preserve">3,29 </w:t>
            </w:r>
          </w:p>
        </w:tc>
        <w:tc>
          <w:tcPr>
            <w:tcW w:w="1029" w:type="dxa"/>
            <w:tcBorders>
              <w:top w:val="nil"/>
              <w:left w:val="nil"/>
              <w:bottom w:val="single" w:sz="4" w:space="0" w:color="auto"/>
              <w:right w:val="single" w:sz="4" w:space="0" w:color="auto"/>
            </w:tcBorders>
            <w:shd w:val="clear" w:color="auto" w:fill="auto"/>
            <w:vAlign w:val="center"/>
          </w:tcPr>
          <w:p w14:paraId="525D29BC" w14:textId="40811597" w:rsidR="006774EF" w:rsidRPr="006774EF" w:rsidRDefault="006774EF" w:rsidP="00CA4E0B">
            <w:pPr>
              <w:jc w:val="right"/>
              <w:rPr>
                <w:i/>
                <w:iCs/>
                <w:sz w:val="20"/>
                <w:szCs w:val="20"/>
              </w:rPr>
            </w:pPr>
          </w:p>
        </w:tc>
      </w:tr>
      <w:tr w:rsidR="006774EF" w:rsidRPr="006774EF" w14:paraId="35492266" w14:textId="77777777" w:rsidTr="00CA4E0B">
        <w:trPr>
          <w:trHeight w:val="369"/>
          <w:jc w:val="center"/>
        </w:trPr>
        <w:tc>
          <w:tcPr>
            <w:tcW w:w="716" w:type="dxa"/>
            <w:shd w:val="clear" w:color="auto" w:fill="auto"/>
            <w:noWrap/>
            <w:vAlign w:val="center"/>
            <w:hideMark/>
          </w:tcPr>
          <w:p w14:paraId="18DFF40C" w14:textId="77777777" w:rsidR="006774EF" w:rsidRPr="006774EF" w:rsidRDefault="006774EF" w:rsidP="00CA4E0B">
            <w:pPr>
              <w:rPr>
                <w:sz w:val="20"/>
                <w:szCs w:val="20"/>
              </w:rPr>
            </w:pPr>
            <w:r w:rsidRPr="006774EF">
              <w:rPr>
                <w:sz w:val="20"/>
                <w:szCs w:val="20"/>
              </w:rPr>
              <w:t>2.12</w:t>
            </w:r>
          </w:p>
        </w:tc>
        <w:tc>
          <w:tcPr>
            <w:tcW w:w="3440" w:type="dxa"/>
            <w:tcBorders>
              <w:top w:val="nil"/>
              <w:left w:val="single" w:sz="4" w:space="0" w:color="auto"/>
              <w:bottom w:val="single" w:sz="4" w:space="0" w:color="auto"/>
              <w:right w:val="single" w:sz="4" w:space="0" w:color="auto"/>
            </w:tcBorders>
            <w:shd w:val="clear" w:color="000000" w:fill="FFFFFF"/>
            <w:vAlign w:val="center"/>
            <w:hideMark/>
          </w:tcPr>
          <w:p w14:paraId="62A21E4A" w14:textId="77777777" w:rsidR="006774EF" w:rsidRPr="00A712F8" w:rsidRDefault="006774EF" w:rsidP="00CA4E0B">
            <w:pPr>
              <w:rPr>
                <w:sz w:val="20"/>
                <w:szCs w:val="20"/>
              </w:rPr>
            </w:pPr>
            <w:r w:rsidRPr="00A712F8">
              <w:rPr>
                <w:sz w:val="20"/>
                <w:szCs w:val="20"/>
              </w:rPr>
              <w:t>Đất khu vui chơi, giải trí công cộng</w:t>
            </w:r>
          </w:p>
        </w:tc>
        <w:tc>
          <w:tcPr>
            <w:tcW w:w="699" w:type="dxa"/>
            <w:tcBorders>
              <w:top w:val="nil"/>
              <w:left w:val="nil"/>
              <w:bottom w:val="single" w:sz="4" w:space="0" w:color="auto"/>
              <w:right w:val="single" w:sz="4" w:space="0" w:color="auto"/>
            </w:tcBorders>
            <w:shd w:val="clear" w:color="000000" w:fill="FFFFFF"/>
            <w:vAlign w:val="center"/>
            <w:hideMark/>
          </w:tcPr>
          <w:p w14:paraId="0070E3FD" w14:textId="77777777" w:rsidR="006774EF" w:rsidRPr="006774EF" w:rsidRDefault="006774EF" w:rsidP="00CA4E0B">
            <w:pPr>
              <w:jc w:val="center"/>
              <w:rPr>
                <w:sz w:val="20"/>
                <w:szCs w:val="20"/>
              </w:rPr>
            </w:pPr>
            <w:r w:rsidRPr="006774EF">
              <w:rPr>
                <w:sz w:val="20"/>
                <w:szCs w:val="20"/>
              </w:rPr>
              <w:t>DKV</w:t>
            </w:r>
          </w:p>
        </w:tc>
        <w:tc>
          <w:tcPr>
            <w:tcW w:w="1175" w:type="dxa"/>
            <w:tcBorders>
              <w:top w:val="nil"/>
              <w:left w:val="single" w:sz="4" w:space="0" w:color="auto"/>
              <w:bottom w:val="single" w:sz="4" w:space="0" w:color="auto"/>
              <w:right w:val="single" w:sz="4" w:space="0" w:color="auto"/>
            </w:tcBorders>
            <w:shd w:val="clear" w:color="auto" w:fill="auto"/>
            <w:vAlign w:val="center"/>
          </w:tcPr>
          <w:p w14:paraId="05E711FE" w14:textId="244F7913" w:rsidR="006774EF" w:rsidRPr="006774EF" w:rsidRDefault="006774EF" w:rsidP="00CA4E0B">
            <w:pPr>
              <w:jc w:val="right"/>
              <w:rPr>
                <w:sz w:val="20"/>
                <w:szCs w:val="20"/>
              </w:rPr>
            </w:pPr>
            <w:r w:rsidRPr="006774EF">
              <w:rPr>
                <w:sz w:val="20"/>
                <w:szCs w:val="20"/>
              </w:rPr>
              <w:t> </w:t>
            </w:r>
          </w:p>
        </w:tc>
        <w:tc>
          <w:tcPr>
            <w:tcW w:w="1175" w:type="dxa"/>
            <w:tcBorders>
              <w:top w:val="nil"/>
              <w:left w:val="nil"/>
              <w:bottom w:val="single" w:sz="4" w:space="0" w:color="auto"/>
              <w:right w:val="single" w:sz="4" w:space="0" w:color="auto"/>
            </w:tcBorders>
            <w:shd w:val="clear" w:color="auto" w:fill="auto"/>
            <w:vAlign w:val="center"/>
          </w:tcPr>
          <w:p w14:paraId="0CA9EFC8" w14:textId="17E48F05" w:rsidR="006774EF" w:rsidRPr="006774EF" w:rsidRDefault="006774EF" w:rsidP="00CA4E0B">
            <w:pPr>
              <w:jc w:val="right"/>
              <w:rPr>
                <w:sz w:val="20"/>
                <w:szCs w:val="20"/>
              </w:rPr>
            </w:pPr>
            <w:r w:rsidRPr="006774EF">
              <w:rPr>
                <w:sz w:val="20"/>
                <w:szCs w:val="20"/>
              </w:rPr>
              <w:t xml:space="preserve">0,79 </w:t>
            </w:r>
          </w:p>
        </w:tc>
        <w:tc>
          <w:tcPr>
            <w:tcW w:w="1055" w:type="dxa"/>
            <w:tcBorders>
              <w:top w:val="nil"/>
              <w:left w:val="nil"/>
              <w:bottom w:val="single" w:sz="4" w:space="0" w:color="auto"/>
              <w:right w:val="single" w:sz="4" w:space="0" w:color="auto"/>
            </w:tcBorders>
            <w:shd w:val="clear" w:color="auto" w:fill="auto"/>
            <w:vAlign w:val="center"/>
          </w:tcPr>
          <w:p w14:paraId="6E607499" w14:textId="364F6060" w:rsidR="006774EF" w:rsidRPr="006774EF" w:rsidRDefault="006774EF" w:rsidP="00CA4E0B">
            <w:pPr>
              <w:jc w:val="right"/>
              <w:rPr>
                <w:sz w:val="20"/>
                <w:szCs w:val="20"/>
              </w:rPr>
            </w:pPr>
            <w:r w:rsidRPr="006774EF">
              <w:rPr>
                <w:sz w:val="20"/>
                <w:szCs w:val="20"/>
              </w:rPr>
              <w:t xml:space="preserve">0,79 </w:t>
            </w:r>
          </w:p>
        </w:tc>
        <w:tc>
          <w:tcPr>
            <w:tcW w:w="1029" w:type="dxa"/>
            <w:tcBorders>
              <w:top w:val="nil"/>
              <w:left w:val="nil"/>
              <w:bottom w:val="single" w:sz="4" w:space="0" w:color="auto"/>
              <w:right w:val="single" w:sz="4" w:space="0" w:color="auto"/>
            </w:tcBorders>
            <w:shd w:val="clear" w:color="auto" w:fill="auto"/>
            <w:vAlign w:val="center"/>
          </w:tcPr>
          <w:p w14:paraId="05660136" w14:textId="33261ED8" w:rsidR="006774EF" w:rsidRPr="006774EF" w:rsidRDefault="006774EF" w:rsidP="00CA4E0B">
            <w:pPr>
              <w:jc w:val="right"/>
              <w:rPr>
                <w:i/>
                <w:iCs/>
                <w:sz w:val="20"/>
                <w:szCs w:val="20"/>
              </w:rPr>
            </w:pPr>
          </w:p>
        </w:tc>
      </w:tr>
      <w:tr w:rsidR="006774EF" w:rsidRPr="006774EF" w14:paraId="47A502E2" w14:textId="77777777" w:rsidTr="00CA4E0B">
        <w:trPr>
          <w:trHeight w:val="369"/>
          <w:jc w:val="center"/>
        </w:trPr>
        <w:tc>
          <w:tcPr>
            <w:tcW w:w="716" w:type="dxa"/>
            <w:shd w:val="clear" w:color="auto" w:fill="auto"/>
            <w:noWrap/>
            <w:vAlign w:val="center"/>
            <w:hideMark/>
          </w:tcPr>
          <w:p w14:paraId="51B97C38" w14:textId="77777777" w:rsidR="006774EF" w:rsidRPr="006774EF" w:rsidRDefault="006774EF" w:rsidP="00CA4E0B">
            <w:pPr>
              <w:rPr>
                <w:sz w:val="20"/>
                <w:szCs w:val="20"/>
              </w:rPr>
            </w:pPr>
            <w:r w:rsidRPr="006774EF">
              <w:rPr>
                <w:sz w:val="20"/>
                <w:szCs w:val="20"/>
              </w:rPr>
              <w:t>2.13</w:t>
            </w:r>
          </w:p>
        </w:tc>
        <w:tc>
          <w:tcPr>
            <w:tcW w:w="3440" w:type="dxa"/>
            <w:tcBorders>
              <w:top w:val="nil"/>
              <w:left w:val="single" w:sz="4" w:space="0" w:color="auto"/>
              <w:bottom w:val="single" w:sz="4" w:space="0" w:color="auto"/>
              <w:right w:val="single" w:sz="4" w:space="0" w:color="auto"/>
            </w:tcBorders>
            <w:shd w:val="clear" w:color="000000" w:fill="FFFFFF"/>
            <w:vAlign w:val="center"/>
            <w:hideMark/>
          </w:tcPr>
          <w:p w14:paraId="53DF5007" w14:textId="77777777" w:rsidR="006774EF" w:rsidRPr="00A712F8" w:rsidRDefault="006774EF" w:rsidP="00CA4E0B">
            <w:pPr>
              <w:rPr>
                <w:sz w:val="20"/>
                <w:szCs w:val="20"/>
              </w:rPr>
            </w:pPr>
            <w:r w:rsidRPr="00A712F8">
              <w:rPr>
                <w:sz w:val="20"/>
                <w:szCs w:val="20"/>
              </w:rPr>
              <w:t>Đất ở tại nông thôn</w:t>
            </w:r>
          </w:p>
        </w:tc>
        <w:tc>
          <w:tcPr>
            <w:tcW w:w="699" w:type="dxa"/>
            <w:tcBorders>
              <w:top w:val="nil"/>
              <w:left w:val="nil"/>
              <w:bottom w:val="single" w:sz="4" w:space="0" w:color="auto"/>
              <w:right w:val="single" w:sz="4" w:space="0" w:color="auto"/>
            </w:tcBorders>
            <w:shd w:val="clear" w:color="000000" w:fill="FFFFFF"/>
            <w:vAlign w:val="center"/>
            <w:hideMark/>
          </w:tcPr>
          <w:p w14:paraId="390DF4A9" w14:textId="77777777" w:rsidR="006774EF" w:rsidRPr="006774EF" w:rsidRDefault="006774EF" w:rsidP="00CA4E0B">
            <w:pPr>
              <w:jc w:val="center"/>
              <w:rPr>
                <w:sz w:val="20"/>
                <w:szCs w:val="20"/>
              </w:rPr>
            </w:pPr>
            <w:r w:rsidRPr="006774EF">
              <w:rPr>
                <w:sz w:val="20"/>
                <w:szCs w:val="20"/>
              </w:rPr>
              <w:t>ONT</w:t>
            </w:r>
          </w:p>
        </w:tc>
        <w:tc>
          <w:tcPr>
            <w:tcW w:w="1175" w:type="dxa"/>
            <w:tcBorders>
              <w:top w:val="nil"/>
              <w:left w:val="single" w:sz="4" w:space="0" w:color="auto"/>
              <w:bottom w:val="single" w:sz="4" w:space="0" w:color="auto"/>
              <w:right w:val="single" w:sz="4" w:space="0" w:color="auto"/>
            </w:tcBorders>
            <w:shd w:val="clear" w:color="auto" w:fill="auto"/>
            <w:vAlign w:val="center"/>
          </w:tcPr>
          <w:p w14:paraId="676FC23F" w14:textId="59EB8F66" w:rsidR="006774EF" w:rsidRPr="006774EF" w:rsidRDefault="006774EF" w:rsidP="00CA4E0B">
            <w:pPr>
              <w:jc w:val="right"/>
              <w:rPr>
                <w:sz w:val="20"/>
                <w:szCs w:val="20"/>
              </w:rPr>
            </w:pPr>
            <w:r w:rsidRPr="006774EF">
              <w:rPr>
                <w:sz w:val="20"/>
                <w:szCs w:val="20"/>
              </w:rPr>
              <w:t>983,67</w:t>
            </w:r>
          </w:p>
        </w:tc>
        <w:tc>
          <w:tcPr>
            <w:tcW w:w="1175" w:type="dxa"/>
            <w:tcBorders>
              <w:top w:val="nil"/>
              <w:left w:val="nil"/>
              <w:bottom w:val="single" w:sz="4" w:space="0" w:color="auto"/>
              <w:right w:val="single" w:sz="4" w:space="0" w:color="auto"/>
            </w:tcBorders>
            <w:shd w:val="clear" w:color="auto" w:fill="auto"/>
            <w:vAlign w:val="center"/>
          </w:tcPr>
          <w:p w14:paraId="457BD655" w14:textId="3CE9130C" w:rsidR="006774EF" w:rsidRPr="006774EF" w:rsidRDefault="006774EF" w:rsidP="00CA4E0B">
            <w:pPr>
              <w:jc w:val="right"/>
              <w:rPr>
                <w:sz w:val="20"/>
                <w:szCs w:val="20"/>
              </w:rPr>
            </w:pPr>
            <w:r w:rsidRPr="006774EF">
              <w:rPr>
                <w:sz w:val="20"/>
                <w:szCs w:val="20"/>
              </w:rPr>
              <w:t xml:space="preserve">985,52 </w:t>
            </w:r>
          </w:p>
        </w:tc>
        <w:tc>
          <w:tcPr>
            <w:tcW w:w="1055" w:type="dxa"/>
            <w:tcBorders>
              <w:top w:val="nil"/>
              <w:left w:val="nil"/>
              <w:bottom w:val="single" w:sz="4" w:space="0" w:color="auto"/>
              <w:right w:val="single" w:sz="4" w:space="0" w:color="auto"/>
            </w:tcBorders>
            <w:shd w:val="clear" w:color="auto" w:fill="auto"/>
            <w:vAlign w:val="center"/>
          </w:tcPr>
          <w:p w14:paraId="3ADA66DA" w14:textId="548C88C7" w:rsidR="006774EF" w:rsidRPr="006774EF" w:rsidRDefault="006774EF" w:rsidP="00CA4E0B">
            <w:pPr>
              <w:jc w:val="right"/>
              <w:rPr>
                <w:sz w:val="20"/>
                <w:szCs w:val="20"/>
              </w:rPr>
            </w:pPr>
            <w:r w:rsidRPr="006774EF">
              <w:rPr>
                <w:sz w:val="20"/>
                <w:szCs w:val="20"/>
              </w:rPr>
              <w:t xml:space="preserve">1,85 </w:t>
            </w:r>
          </w:p>
        </w:tc>
        <w:tc>
          <w:tcPr>
            <w:tcW w:w="1029" w:type="dxa"/>
            <w:tcBorders>
              <w:top w:val="nil"/>
              <w:left w:val="nil"/>
              <w:bottom w:val="single" w:sz="4" w:space="0" w:color="auto"/>
              <w:right w:val="single" w:sz="4" w:space="0" w:color="auto"/>
            </w:tcBorders>
            <w:shd w:val="clear" w:color="auto" w:fill="auto"/>
            <w:vAlign w:val="center"/>
          </w:tcPr>
          <w:p w14:paraId="67A88937" w14:textId="2E6816D5" w:rsidR="006774EF" w:rsidRPr="006774EF" w:rsidRDefault="006774EF" w:rsidP="00CA4E0B">
            <w:pPr>
              <w:jc w:val="right"/>
              <w:rPr>
                <w:i/>
                <w:iCs/>
                <w:sz w:val="20"/>
                <w:szCs w:val="20"/>
              </w:rPr>
            </w:pPr>
            <w:r w:rsidRPr="006774EF">
              <w:rPr>
                <w:sz w:val="20"/>
                <w:szCs w:val="20"/>
              </w:rPr>
              <w:t xml:space="preserve">100,19 </w:t>
            </w:r>
          </w:p>
        </w:tc>
      </w:tr>
      <w:tr w:rsidR="006774EF" w:rsidRPr="006774EF" w14:paraId="25B12612" w14:textId="77777777" w:rsidTr="00CA4E0B">
        <w:trPr>
          <w:trHeight w:val="369"/>
          <w:jc w:val="center"/>
        </w:trPr>
        <w:tc>
          <w:tcPr>
            <w:tcW w:w="716" w:type="dxa"/>
            <w:shd w:val="clear" w:color="auto" w:fill="auto"/>
            <w:noWrap/>
            <w:vAlign w:val="center"/>
            <w:hideMark/>
          </w:tcPr>
          <w:p w14:paraId="206C7444" w14:textId="77777777" w:rsidR="006774EF" w:rsidRPr="006774EF" w:rsidRDefault="006774EF" w:rsidP="00CA4E0B">
            <w:pPr>
              <w:rPr>
                <w:sz w:val="20"/>
                <w:szCs w:val="20"/>
              </w:rPr>
            </w:pPr>
            <w:r w:rsidRPr="006774EF">
              <w:rPr>
                <w:sz w:val="20"/>
                <w:szCs w:val="20"/>
              </w:rPr>
              <w:t>2.14</w:t>
            </w:r>
          </w:p>
        </w:tc>
        <w:tc>
          <w:tcPr>
            <w:tcW w:w="3440" w:type="dxa"/>
            <w:tcBorders>
              <w:top w:val="nil"/>
              <w:left w:val="single" w:sz="4" w:space="0" w:color="auto"/>
              <w:bottom w:val="single" w:sz="4" w:space="0" w:color="auto"/>
              <w:right w:val="single" w:sz="4" w:space="0" w:color="auto"/>
            </w:tcBorders>
            <w:shd w:val="clear" w:color="000000" w:fill="FFFFFF"/>
            <w:vAlign w:val="center"/>
            <w:hideMark/>
          </w:tcPr>
          <w:p w14:paraId="7BB51836" w14:textId="77777777" w:rsidR="006774EF" w:rsidRPr="00A712F8" w:rsidRDefault="006774EF" w:rsidP="00CA4E0B">
            <w:pPr>
              <w:rPr>
                <w:sz w:val="20"/>
                <w:szCs w:val="20"/>
              </w:rPr>
            </w:pPr>
            <w:r w:rsidRPr="00A712F8">
              <w:rPr>
                <w:sz w:val="20"/>
                <w:szCs w:val="20"/>
              </w:rPr>
              <w:t>Đất ở tại đô thị</w:t>
            </w:r>
          </w:p>
        </w:tc>
        <w:tc>
          <w:tcPr>
            <w:tcW w:w="699" w:type="dxa"/>
            <w:tcBorders>
              <w:top w:val="nil"/>
              <w:left w:val="nil"/>
              <w:bottom w:val="single" w:sz="4" w:space="0" w:color="auto"/>
              <w:right w:val="single" w:sz="4" w:space="0" w:color="auto"/>
            </w:tcBorders>
            <w:shd w:val="clear" w:color="000000" w:fill="FFFFFF"/>
            <w:vAlign w:val="center"/>
            <w:hideMark/>
          </w:tcPr>
          <w:p w14:paraId="6D6EC2B4" w14:textId="77777777" w:rsidR="006774EF" w:rsidRPr="006774EF" w:rsidRDefault="006774EF" w:rsidP="00CA4E0B">
            <w:pPr>
              <w:jc w:val="center"/>
              <w:rPr>
                <w:sz w:val="20"/>
                <w:szCs w:val="20"/>
              </w:rPr>
            </w:pPr>
            <w:r w:rsidRPr="006774EF">
              <w:rPr>
                <w:sz w:val="20"/>
                <w:szCs w:val="20"/>
              </w:rPr>
              <w:t>ODT</w:t>
            </w:r>
          </w:p>
        </w:tc>
        <w:tc>
          <w:tcPr>
            <w:tcW w:w="1175" w:type="dxa"/>
            <w:tcBorders>
              <w:top w:val="nil"/>
              <w:left w:val="single" w:sz="4" w:space="0" w:color="auto"/>
              <w:bottom w:val="single" w:sz="4" w:space="0" w:color="auto"/>
              <w:right w:val="single" w:sz="4" w:space="0" w:color="auto"/>
            </w:tcBorders>
            <w:shd w:val="clear" w:color="auto" w:fill="auto"/>
            <w:vAlign w:val="center"/>
          </w:tcPr>
          <w:p w14:paraId="4D307398" w14:textId="6A40A95E" w:rsidR="006774EF" w:rsidRPr="006774EF" w:rsidRDefault="006774EF" w:rsidP="00CA4E0B">
            <w:pPr>
              <w:jc w:val="right"/>
              <w:rPr>
                <w:sz w:val="20"/>
                <w:szCs w:val="20"/>
              </w:rPr>
            </w:pPr>
            <w:r w:rsidRPr="006774EF">
              <w:rPr>
                <w:sz w:val="20"/>
                <w:szCs w:val="20"/>
              </w:rPr>
              <w:t>157,00</w:t>
            </w:r>
          </w:p>
        </w:tc>
        <w:tc>
          <w:tcPr>
            <w:tcW w:w="1175" w:type="dxa"/>
            <w:tcBorders>
              <w:top w:val="nil"/>
              <w:left w:val="nil"/>
              <w:bottom w:val="single" w:sz="4" w:space="0" w:color="auto"/>
              <w:right w:val="single" w:sz="4" w:space="0" w:color="auto"/>
            </w:tcBorders>
            <w:shd w:val="clear" w:color="auto" w:fill="auto"/>
            <w:vAlign w:val="center"/>
          </w:tcPr>
          <w:p w14:paraId="56CF5FF7" w14:textId="4DAE59A2" w:rsidR="006774EF" w:rsidRPr="006774EF" w:rsidRDefault="006774EF" w:rsidP="00CA4E0B">
            <w:pPr>
              <w:jc w:val="right"/>
              <w:rPr>
                <w:sz w:val="20"/>
                <w:szCs w:val="20"/>
              </w:rPr>
            </w:pPr>
            <w:r w:rsidRPr="006774EF">
              <w:rPr>
                <w:sz w:val="20"/>
                <w:szCs w:val="20"/>
              </w:rPr>
              <w:t xml:space="preserve">45,21 </w:t>
            </w:r>
          </w:p>
        </w:tc>
        <w:tc>
          <w:tcPr>
            <w:tcW w:w="1055" w:type="dxa"/>
            <w:tcBorders>
              <w:top w:val="nil"/>
              <w:left w:val="nil"/>
              <w:bottom w:val="single" w:sz="4" w:space="0" w:color="auto"/>
              <w:right w:val="single" w:sz="4" w:space="0" w:color="auto"/>
            </w:tcBorders>
            <w:shd w:val="clear" w:color="auto" w:fill="auto"/>
            <w:vAlign w:val="center"/>
          </w:tcPr>
          <w:p w14:paraId="6CA16716" w14:textId="34B17791" w:rsidR="006774EF" w:rsidRPr="006774EF" w:rsidRDefault="006774EF" w:rsidP="00CA4E0B">
            <w:pPr>
              <w:jc w:val="right"/>
              <w:rPr>
                <w:sz w:val="20"/>
                <w:szCs w:val="20"/>
              </w:rPr>
            </w:pPr>
            <w:r w:rsidRPr="006774EF">
              <w:rPr>
                <w:sz w:val="20"/>
                <w:szCs w:val="20"/>
              </w:rPr>
              <w:t xml:space="preserve">-111,79 </w:t>
            </w:r>
          </w:p>
        </w:tc>
        <w:tc>
          <w:tcPr>
            <w:tcW w:w="1029" w:type="dxa"/>
            <w:tcBorders>
              <w:top w:val="nil"/>
              <w:left w:val="nil"/>
              <w:bottom w:val="single" w:sz="4" w:space="0" w:color="auto"/>
              <w:right w:val="single" w:sz="4" w:space="0" w:color="auto"/>
            </w:tcBorders>
            <w:shd w:val="clear" w:color="auto" w:fill="auto"/>
            <w:vAlign w:val="center"/>
          </w:tcPr>
          <w:p w14:paraId="06FCA777" w14:textId="1744B5BE" w:rsidR="006774EF" w:rsidRPr="006774EF" w:rsidRDefault="006774EF" w:rsidP="00CA4E0B">
            <w:pPr>
              <w:jc w:val="right"/>
              <w:rPr>
                <w:i/>
                <w:iCs/>
                <w:sz w:val="20"/>
                <w:szCs w:val="20"/>
              </w:rPr>
            </w:pPr>
            <w:r w:rsidRPr="006774EF">
              <w:rPr>
                <w:sz w:val="20"/>
                <w:szCs w:val="20"/>
              </w:rPr>
              <w:t xml:space="preserve">28,80 </w:t>
            </w:r>
          </w:p>
        </w:tc>
      </w:tr>
      <w:tr w:rsidR="006774EF" w:rsidRPr="006774EF" w14:paraId="464050CA" w14:textId="77777777" w:rsidTr="00CA4E0B">
        <w:trPr>
          <w:trHeight w:val="369"/>
          <w:jc w:val="center"/>
        </w:trPr>
        <w:tc>
          <w:tcPr>
            <w:tcW w:w="716" w:type="dxa"/>
            <w:shd w:val="clear" w:color="auto" w:fill="auto"/>
            <w:noWrap/>
            <w:vAlign w:val="center"/>
            <w:hideMark/>
          </w:tcPr>
          <w:p w14:paraId="180E4FF7" w14:textId="77777777" w:rsidR="006774EF" w:rsidRPr="006774EF" w:rsidRDefault="006774EF" w:rsidP="00CA4E0B">
            <w:pPr>
              <w:rPr>
                <w:sz w:val="20"/>
                <w:szCs w:val="20"/>
              </w:rPr>
            </w:pPr>
            <w:r w:rsidRPr="006774EF">
              <w:rPr>
                <w:sz w:val="20"/>
                <w:szCs w:val="20"/>
              </w:rPr>
              <w:t>2.15</w:t>
            </w:r>
          </w:p>
        </w:tc>
        <w:tc>
          <w:tcPr>
            <w:tcW w:w="3440" w:type="dxa"/>
            <w:tcBorders>
              <w:top w:val="nil"/>
              <w:left w:val="single" w:sz="4" w:space="0" w:color="auto"/>
              <w:bottom w:val="single" w:sz="4" w:space="0" w:color="auto"/>
              <w:right w:val="single" w:sz="4" w:space="0" w:color="auto"/>
            </w:tcBorders>
            <w:shd w:val="clear" w:color="000000" w:fill="FFFFFF"/>
            <w:vAlign w:val="center"/>
            <w:hideMark/>
          </w:tcPr>
          <w:p w14:paraId="781E7EE2" w14:textId="77777777" w:rsidR="006774EF" w:rsidRPr="00A712F8" w:rsidRDefault="006774EF" w:rsidP="00CA4E0B">
            <w:pPr>
              <w:rPr>
                <w:sz w:val="20"/>
                <w:szCs w:val="20"/>
              </w:rPr>
            </w:pPr>
            <w:r w:rsidRPr="00A712F8">
              <w:rPr>
                <w:sz w:val="20"/>
                <w:szCs w:val="20"/>
              </w:rPr>
              <w:t>Đất xây dựng trụ sở cơ quan</w:t>
            </w:r>
          </w:p>
        </w:tc>
        <w:tc>
          <w:tcPr>
            <w:tcW w:w="699" w:type="dxa"/>
            <w:tcBorders>
              <w:top w:val="nil"/>
              <w:left w:val="nil"/>
              <w:bottom w:val="single" w:sz="4" w:space="0" w:color="auto"/>
              <w:right w:val="single" w:sz="4" w:space="0" w:color="auto"/>
            </w:tcBorders>
            <w:shd w:val="clear" w:color="000000" w:fill="FFFFFF"/>
            <w:vAlign w:val="center"/>
            <w:hideMark/>
          </w:tcPr>
          <w:p w14:paraId="44F6A13B" w14:textId="77777777" w:rsidR="006774EF" w:rsidRPr="006774EF" w:rsidRDefault="006774EF" w:rsidP="00CA4E0B">
            <w:pPr>
              <w:jc w:val="center"/>
              <w:rPr>
                <w:sz w:val="20"/>
                <w:szCs w:val="20"/>
              </w:rPr>
            </w:pPr>
            <w:r w:rsidRPr="006774EF">
              <w:rPr>
                <w:sz w:val="20"/>
                <w:szCs w:val="20"/>
              </w:rPr>
              <w:t>TSC</w:t>
            </w:r>
          </w:p>
        </w:tc>
        <w:tc>
          <w:tcPr>
            <w:tcW w:w="1175" w:type="dxa"/>
            <w:tcBorders>
              <w:top w:val="nil"/>
              <w:left w:val="single" w:sz="4" w:space="0" w:color="auto"/>
              <w:bottom w:val="single" w:sz="4" w:space="0" w:color="auto"/>
              <w:right w:val="single" w:sz="4" w:space="0" w:color="auto"/>
            </w:tcBorders>
            <w:shd w:val="clear" w:color="auto" w:fill="auto"/>
            <w:vAlign w:val="center"/>
          </w:tcPr>
          <w:p w14:paraId="44943B76" w14:textId="41FCF91D" w:rsidR="006774EF" w:rsidRPr="006774EF" w:rsidRDefault="006774EF" w:rsidP="00CA4E0B">
            <w:pPr>
              <w:jc w:val="right"/>
              <w:rPr>
                <w:sz w:val="20"/>
                <w:szCs w:val="20"/>
              </w:rPr>
            </w:pPr>
            <w:r w:rsidRPr="006774EF">
              <w:rPr>
                <w:sz w:val="20"/>
                <w:szCs w:val="20"/>
              </w:rPr>
              <w:t>46,23</w:t>
            </w:r>
          </w:p>
        </w:tc>
        <w:tc>
          <w:tcPr>
            <w:tcW w:w="1175" w:type="dxa"/>
            <w:tcBorders>
              <w:top w:val="nil"/>
              <w:left w:val="nil"/>
              <w:bottom w:val="single" w:sz="4" w:space="0" w:color="auto"/>
              <w:right w:val="single" w:sz="4" w:space="0" w:color="auto"/>
            </w:tcBorders>
            <w:shd w:val="clear" w:color="auto" w:fill="auto"/>
            <w:vAlign w:val="center"/>
          </w:tcPr>
          <w:p w14:paraId="05B9EE58" w14:textId="20EDA521" w:rsidR="006774EF" w:rsidRPr="006774EF" w:rsidRDefault="006774EF" w:rsidP="00CA4E0B">
            <w:pPr>
              <w:jc w:val="right"/>
              <w:rPr>
                <w:sz w:val="20"/>
                <w:szCs w:val="20"/>
              </w:rPr>
            </w:pPr>
            <w:r w:rsidRPr="006774EF">
              <w:rPr>
                <w:sz w:val="20"/>
                <w:szCs w:val="20"/>
              </w:rPr>
              <w:t xml:space="preserve">11,00 </w:t>
            </w:r>
          </w:p>
        </w:tc>
        <w:tc>
          <w:tcPr>
            <w:tcW w:w="1055" w:type="dxa"/>
            <w:tcBorders>
              <w:top w:val="nil"/>
              <w:left w:val="nil"/>
              <w:bottom w:val="single" w:sz="4" w:space="0" w:color="auto"/>
              <w:right w:val="single" w:sz="4" w:space="0" w:color="auto"/>
            </w:tcBorders>
            <w:shd w:val="clear" w:color="auto" w:fill="auto"/>
            <w:vAlign w:val="center"/>
          </w:tcPr>
          <w:p w14:paraId="48F95C97" w14:textId="57E4A36D" w:rsidR="006774EF" w:rsidRPr="006774EF" w:rsidRDefault="006774EF" w:rsidP="00CA4E0B">
            <w:pPr>
              <w:jc w:val="right"/>
              <w:rPr>
                <w:sz w:val="20"/>
                <w:szCs w:val="20"/>
              </w:rPr>
            </w:pPr>
            <w:r w:rsidRPr="006774EF">
              <w:rPr>
                <w:sz w:val="20"/>
                <w:szCs w:val="20"/>
              </w:rPr>
              <w:t xml:space="preserve">-35,23 </w:t>
            </w:r>
          </w:p>
        </w:tc>
        <w:tc>
          <w:tcPr>
            <w:tcW w:w="1029" w:type="dxa"/>
            <w:tcBorders>
              <w:top w:val="nil"/>
              <w:left w:val="nil"/>
              <w:bottom w:val="single" w:sz="4" w:space="0" w:color="auto"/>
              <w:right w:val="single" w:sz="4" w:space="0" w:color="auto"/>
            </w:tcBorders>
            <w:shd w:val="clear" w:color="auto" w:fill="auto"/>
            <w:vAlign w:val="center"/>
          </w:tcPr>
          <w:p w14:paraId="2161F6A8" w14:textId="795E6E87" w:rsidR="006774EF" w:rsidRPr="006774EF" w:rsidRDefault="006774EF" w:rsidP="00CA4E0B">
            <w:pPr>
              <w:jc w:val="right"/>
              <w:rPr>
                <w:i/>
                <w:iCs/>
                <w:sz w:val="20"/>
                <w:szCs w:val="20"/>
              </w:rPr>
            </w:pPr>
            <w:r w:rsidRPr="006774EF">
              <w:rPr>
                <w:sz w:val="20"/>
                <w:szCs w:val="20"/>
              </w:rPr>
              <w:t xml:space="preserve">23,79 </w:t>
            </w:r>
          </w:p>
        </w:tc>
      </w:tr>
      <w:tr w:rsidR="006774EF" w:rsidRPr="006774EF" w14:paraId="02ECCADB" w14:textId="77777777" w:rsidTr="00CA4E0B">
        <w:trPr>
          <w:trHeight w:hRule="exact" w:val="567"/>
          <w:jc w:val="center"/>
        </w:trPr>
        <w:tc>
          <w:tcPr>
            <w:tcW w:w="716" w:type="dxa"/>
            <w:shd w:val="clear" w:color="auto" w:fill="auto"/>
            <w:noWrap/>
            <w:vAlign w:val="center"/>
            <w:hideMark/>
          </w:tcPr>
          <w:p w14:paraId="2C683358" w14:textId="77777777" w:rsidR="006774EF" w:rsidRPr="006774EF" w:rsidRDefault="006774EF" w:rsidP="00CA4E0B">
            <w:pPr>
              <w:rPr>
                <w:sz w:val="20"/>
                <w:szCs w:val="20"/>
              </w:rPr>
            </w:pPr>
            <w:r w:rsidRPr="006774EF">
              <w:rPr>
                <w:sz w:val="20"/>
                <w:szCs w:val="20"/>
              </w:rPr>
              <w:t>2.16</w:t>
            </w:r>
          </w:p>
        </w:tc>
        <w:tc>
          <w:tcPr>
            <w:tcW w:w="3440" w:type="dxa"/>
            <w:tcBorders>
              <w:top w:val="nil"/>
              <w:left w:val="single" w:sz="4" w:space="0" w:color="auto"/>
              <w:bottom w:val="single" w:sz="4" w:space="0" w:color="auto"/>
              <w:right w:val="single" w:sz="4" w:space="0" w:color="auto"/>
            </w:tcBorders>
            <w:shd w:val="clear" w:color="000000" w:fill="FFFFFF"/>
            <w:vAlign w:val="center"/>
            <w:hideMark/>
          </w:tcPr>
          <w:p w14:paraId="34868844" w14:textId="77777777" w:rsidR="006774EF" w:rsidRPr="00A712F8" w:rsidRDefault="006774EF" w:rsidP="00CA4E0B">
            <w:pPr>
              <w:rPr>
                <w:sz w:val="20"/>
                <w:szCs w:val="20"/>
              </w:rPr>
            </w:pPr>
            <w:r w:rsidRPr="00A712F8">
              <w:rPr>
                <w:sz w:val="20"/>
                <w:szCs w:val="20"/>
              </w:rPr>
              <w:t>Đất xây dựng trụ sở của tổ chức sự nghiệp</w:t>
            </w:r>
          </w:p>
        </w:tc>
        <w:tc>
          <w:tcPr>
            <w:tcW w:w="699" w:type="dxa"/>
            <w:tcBorders>
              <w:top w:val="nil"/>
              <w:left w:val="nil"/>
              <w:bottom w:val="single" w:sz="4" w:space="0" w:color="auto"/>
              <w:right w:val="single" w:sz="4" w:space="0" w:color="auto"/>
            </w:tcBorders>
            <w:shd w:val="clear" w:color="000000" w:fill="FFFFFF"/>
            <w:vAlign w:val="center"/>
            <w:hideMark/>
          </w:tcPr>
          <w:p w14:paraId="2826759E" w14:textId="77777777" w:rsidR="006774EF" w:rsidRPr="006774EF" w:rsidRDefault="006774EF" w:rsidP="00CA4E0B">
            <w:pPr>
              <w:jc w:val="center"/>
              <w:rPr>
                <w:sz w:val="20"/>
                <w:szCs w:val="20"/>
              </w:rPr>
            </w:pPr>
            <w:r w:rsidRPr="006774EF">
              <w:rPr>
                <w:sz w:val="20"/>
                <w:szCs w:val="20"/>
              </w:rPr>
              <w:t>DTS</w:t>
            </w:r>
          </w:p>
        </w:tc>
        <w:tc>
          <w:tcPr>
            <w:tcW w:w="1175" w:type="dxa"/>
            <w:tcBorders>
              <w:top w:val="nil"/>
              <w:left w:val="single" w:sz="4" w:space="0" w:color="auto"/>
              <w:bottom w:val="single" w:sz="4" w:space="0" w:color="auto"/>
              <w:right w:val="single" w:sz="4" w:space="0" w:color="auto"/>
            </w:tcBorders>
            <w:shd w:val="clear" w:color="auto" w:fill="auto"/>
            <w:vAlign w:val="center"/>
          </w:tcPr>
          <w:p w14:paraId="667AEADD" w14:textId="36C31A65" w:rsidR="006774EF" w:rsidRPr="006774EF" w:rsidRDefault="006774EF" w:rsidP="00CA4E0B">
            <w:pPr>
              <w:jc w:val="right"/>
              <w:rPr>
                <w:sz w:val="20"/>
                <w:szCs w:val="20"/>
              </w:rPr>
            </w:pPr>
            <w:r w:rsidRPr="006774EF">
              <w:rPr>
                <w:sz w:val="20"/>
                <w:szCs w:val="20"/>
              </w:rPr>
              <w:t> </w:t>
            </w:r>
          </w:p>
        </w:tc>
        <w:tc>
          <w:tcPr>
            <w:tcW w:w="1175" w:type="dxa"/>
            <w:tcBorders>
              <w:top w:val="nil"/>
              <w:left w:val="nil"/>
              <w:bottom w:val="single" w:sz="4" w:space="0" w:color="auto"/>
              <w:right w:val="single" w:sz="4" w:space="0" w:color="auto"/>
            </w:tcBorders>
            <w:shd w:val="clear" w:color="auto" w:fill="auto"/>
            <w:vAlign w:val="center"/>
          </w:tcPr>
          <w:p w14:paraId="14911088" w14:textId="75D85700" w:rsidR="006774EF" w:rsidRPr="006774EF" w:rsidRDefault="006774EF" w:rsidP="00CA4E0B">
            <w:pPr>
              <w:jc w:val="right"/>
              <w:rPr>
                <w:sz w:val="20"/>
                <w:szCs w:val="20"/>
              </w:rPr>
            </w:pPr>
            <w:r w:rsidRPr="006774EF">
              <w:rPr>
                <w:sz w:val="20"/>
                <w:szCs w:val="20"/>
              </w:rPr>
              <w:t xml:space="preserve">1,28 </w:t>
            </w:r>
          </w:p>
        </w:tc>
        <w:tc>
          <w:tcPr>
            <w:tcW w:w="1055" w:type="dxa"/>
            <w:tcBorders>
              <w:top w:val="nil"/>
              <w:left w:val="nil"/>
              <w:bottom w:val="single" w:sz="4" w:space="0" w:color="auto"/>
              <w:right w:val="single" w:sz="4" w:space="0" w:color="auto"/>
            </w:tcBorders>
            <w:shd w:val="clear" w:color="auto" w:fill="auto"/>
            <w:vAlign w:val="center"/>
          </w:tcPr>
          <w:p w14:paraId="1C33E8A2" w14:textId="078E91B1" w:rsidR="006774EF" w:rsidRPr="006774EF" w:rsidRDefault="006774EF" w:rsidP="00CA4E0B">
            <w:pPr>
              <w:jc w:val="right"/>
              <w:rPr>
                <w:sz w:val="20"/>
                <w:szCs w:val="20"/>
              </w:rPr>
            </w:pPr>
            <w:r w:rsidRPr="006774EF">
              <w:rPr>
                <w:sz w:val="20"/>
                <w:szCs w:val="20"/>
              </w:rPr>
              <w:t xml:space="preserve">1,28 </w:t>
            </w:r>
          </w:p>
        </w:tc>
        <w:tc>
          <w:tcPr>
            <w:tcW w:w="1029" w:type="dxa"/>
            <w:tcBorders>
              <w:top w:val="nil"/>
              <w:left w:val="nil"/>
              <w:bottom w:val="single" w:sz="4" w:space="0" w:color="auto"/>
              <w:right w:val="single" w:sz="4" w:space="0" w:color="auto"/>
            </w:tcBorders>
            <w:shd w:val="clear" w:color="auto" w:fill="auto"/>
            <w:vAlign w:val="center"/>
          </w:tcPr>
          <w:p w14:paraId="0E703D4F" w14:textId="4139CF01" w:rsidR="006774EF" w:rsidRPr="006774EF" w:rsidRDefault="006774EF" w:rsidP="00CA4E0B">
            <w:pPr>
              <w:jc w:val="right"/>
              <w:rPr>
                <w:i/>
                <w:iCs/>
                <w:sz w:val="20"/>
                <w:szCs w:val="20"/>
              </w:rPr>
            </w:pPr>
          </w:p>
        </w:tc>
      </w:tr>
      <w:tr w:rsidR="006774EF" w:rsidRPr="006774EF" w14:paraId="1F08501E" w14:textId="77777777" w:rsidTr="00CA4E0B">
        <w:trPr>
          <w:trHeight w:val="369"/>
          <w:jc w:val="center"/>
        </w:trPr>
        <w:tc>
          <w:tcPr>
            <w:tcW w:w="716" w:type="dxa"/>
            <w:shd w:val="clear" w:color="auto" w:fill="auto"/>
            <w:noWrap/>
            <w:vAlign w:val="center"/>
            <w:hideMark/>
          </w:tcPr>
          <w:p w14:paraId="512EEE27" w14:textId="77777777" w:rsidR="006774EF" w:rsidRPr="006774EF" w:rsidRDefault="006774EF" w:rsidP="00CA4E0B">
            <w:pPr>
              <w:rPr>
                <w:sz w:val="20"/>
                <w:szCs w:val="20"/>
              </w:rPr>
            </w:pPr>
            <w:r w:rsidRPr="006774EF">
              <w:rPr>
                <w:sz w:val="20"/>
                <w:szCs w:val="20"/>
              </w:rPr>
              <w:t>2.17</w:t>
            </w:r>
          </w:p>
        </w:tc>
        <w:tc>
          <w:tcPr>
            <w:tcW w:w="3440" w:type="dxa"/>
            <w:tcBorders>
              <w:top w:val="nil"/>
              <w:left w:val="single" w:sz="4" w:space="0" w:color="auto"/>
              <w:bottom w:val="single" w:sz="4" w:space="0" w:color="auto"/>
              <w:right w:val="single" w:sz="4" w:space="0" w:color="auto"/>
            </w:tcBorders>
            <w:shd w:val="clear" w:color="000000" w:fill="FFFFFF"/>
            <w:vAlign w:val="center"/>
            <w:hideMark/>
          </w:tcPr>
          <w:p w14:paraId="107329A9" w14:textId="77777777" w:rsidR="006774EF" w:rsidRPr="00A712F8" w:rsidRDefault="006774EF" w:rsidP="00CA4E0B">
            <w:pPr>
              <w:jc w:val="both"/>
              <w:rPr>
                <w:sz w:val="20"/>
                <w:szCs w:val="20"/>
              </w:rPr>
            </w:pPr>
            <w:r w:rsidRPr="00A712F8">
              <w:rPr>
                <w:sz w:val="20"/>
                <w:szCs w:val="20"/>
              </w:rPr>
              <w:t>Đất xây dựng cơ sở ngoại giao</w:t>
            </w:r>
          </w:p>
        </w:tc>
        <w:tc>
          <w:tcPr>
            <w:tcW w:w="699" w:type="dxa"/>
            <w:tcBorders>
              <w:top w:val="nil"/>
              <w:left w:val="nil"/>
              <w:bottom w:val="single" w:sz="4" w:space="0" w:color="auto"/>
              <w:right w:val="single" w:sz="4" w:space="0" w:color="auto"/>
            </w:tcBorders>
            <w:shd w:val="clear" w:color="000000" w:fill="FFFFFF"/>
            <w:vAlign w:val="center"/>
            <w:hideMark/>
          </w:tcPr>
          <w:p w14:paraId="2D11FA8F" w14:textId="77777777" w:rsidR="006774EF" w:rsidRPr="006774EF" w:rsidRDefault="006774EF" w:rsidP="00CA4E0B">
            <w:pPr>
              <w:jc w:val="center"/>
              <w:rPr>
                <w:sz w:val="20"/>
                <w:szCs w:val="20"/>
              </w:rPr>
            </w:pPr>
            <w:r w:rsidRPr="006774EF">
              <w:rPr>
                <w:sz w:val="20"/>
                <w:szCs w:val="20"/>
              </w:rPr>
              <w:t>DNG</w:t>
            </w:r>
          </w:p>
        </w:tc>
        <w:tc>
          <w:tcPr>
            <w:tcW w:w="1175" w:type="dxa"/>
            <w:tcBorders>
              <w:top w:val="nil"/>
              <w:left w:val="single" w:sz="4" w:space="0" w:color="auto"/>
              <w:bottom w:val="single" w:sz="4" w:space="0" w:color="auto"/>
              <w:right w:val="single" w:sz="4" w:space="0" w:color="auto"/>
            </w:tcBorders>
            <w:shd w:val="clear" w:color="auto" w:fill="auto"/>
            <w:vAlign w:val="center"/>
          </w:tcPr>
          <w:p w14:paraId="25C60256" w14:textId="283F4497" w:rsidR="006774EF" w:rsidRPr="006774EF" w:rsidRDefault="006774EF" w:rsidP="00CA4E0B">
            <w:pPr>
              <w:jc w:val="right"/>
              <w:rPr>
                <w:sz w:val="20"/>
                <w:szCs w:val="20"/>
              </w:rPr>
            </w:pPr>
            <w:r w:rsidRPr="006774EF">
              <w:rPr>
                <w:sz w:val="20"/>
                <w:szCs w:val="20"/>
              </w:rPr>
              <w:t> </w:t>
            </w:r>
          </w:p>
        </w:tc>
        <w:tc>
          <w:tcPr>
            <w:tcW w:w="1175" w:type="dxa"/>
            <w:tcBorders>
              <w:top w:val="nil"/>
              <w:left w:val="nil"/>
              <w:bottom w:val="single" w:sz="4" w:space="0" w:color="auto"/>
              <w:right w:val="single" w:sz="4" w:space="0" w:color="auto"/>
            </w:tcBorders>
            <w:shd w:val="clear" w:color="auto" w:fill="auto"/>
            <w:vAlign w:val="center"/>
          </w:tcPr>
          <w:p w14:paraId="38547489" w14:textId="1E3719DE" w:rsidR="006774EF" w:rsidRPr="006774EF" w:rsidRDefault="006774EF" w:rsidP="00CA4E0B">
            <w:pPr>
              <w:jc w:val="right"/>
              <w:rPr>
                <w:sz w:val="20"/>
                <w:szCs w:val="20"/>
              </w:rPr>
            </w:pPr>
            <w:r w:rsidRPr="006774EF">
              <w:rPr>
                <w:sz w:val="20"/>
                <w:szCs w:val="20"/>
              </w:rPr>
              <w:t> </w:t>
            </w:r>
          </w:p>
        </w:tc>
        <w:tc>
          <w:tcPr>
            <w:tcW w:w="1055" w:type="dxa"/>
            <w:tcBorders>
              <w:top w:val="nil"/>
              <w:left w:val="nil"/>
              <w:bottom w:val="single" w:sz="4" w:space="0" w:color="auto"/>
              <w:right w:val="single" w:sz="4" w:space="0" w:color="auto"/>
            </w:tcBorders>
            <w:shd w:val="clear" w:color="auto" w:fill="auto"/>
            <w:vAlign w:val="center"/>
          </w:tcPr>
          <w:p w14:paraId="1B0776B3" w14:textId="42E8184A" w:rsidR="006774EF" w:rsidRPr="006774EF" w:rsidRDefault="006774EF" w:rsidP="00CA4E0B">
            <w:pPr>
              <w:jc w:val="right"/>
              <w:rPr>
                <w:sz w:val="20"/>
                <w:szCs w:val="20"/>
              </w:rPr>
            </w:pPr>
            <w:r w:rsidRPr="006774EF">
              <w:rPr>
                <w:sz w:val="20"/>
                <w:szCs w:val="20"/>
              </w:rPr>
              <w:t> </w:t>
            </w:r>
          </w:p>
        </w:tc>
        <w:tc>
          <w:tcPr>
            <w:tcW w:w="1029" w:type="dxa"/>
            <w:tcBorders>
              <w:top w:val="nil"/>
              <w:left w:val="nil"/>
              <w:bottom w:val="single" w:sz="4" w:space="0" w:color="auto"/>
              <w:right w:val="single" w:sz="4" w:space="0" w:color="auto"/>
            </w:tcBorders>
            <w:shd w:val="clear" w:color="auto" w:fill="auto"/>
            <w:vAlign w:val="center"/>
          </w:tcPr>
          <w:p w14:paraId="08617D15" w14:textId="61C72E7B" w:rsidR="006774EF" w:rsidRPr="006774EF" w:rsidRDefault="006774EF" w:rsidP="00CA4E0B">
            <w:pPr>
              <w:jc w:val="right"/>
              <w:rPr>
                <w:i/>
                <w:iCs/>
                <w:sz w:val="20"/>
                <w:szCs w:val="20"/>
              </w:rPr>
            </w:pPr>
          </w:p>
        </w:tc>
      </w:tr>
      <w:tr w:rsidR="006774EF" w:rsidRPr="006774EF" w14:paraId="6488657D" w14:textId="77777777" w:rsidTr="00CA4E0B">
        <w:trPr>
          <w:trHeight w:val="369"/>
          <w:jc w:val="center"/>
        </w:trPr>
        <w:tc>
          <w:tcPr>
            <w:tcW w:w="716" w:type="dxa"/>
            <w:shd w:val="clear" w:color="auto" w:fill="auto"/>
            <w:noWrap/>
            <w:vAlign w:val="center"/>
            <w:hideMark/>
          </w:tcPr>
          <w:p w14:paraId="1CF65F4D" w14:textId="77777777" w:rsidR="006774EF" w:rsidRPr="006774EF" w:rsidRDefault="006774EF" w:rsidP="00CA4E0B">
            <w:pPr>
              <w:rPr>
                <w:sz w:val="20"/>
                <w:szCs w:val="20"/>
              </w:rPr>
            </w:pPr>
            <w:r w:rsidRPr="006774EF">
              <w:rPr>
                <w:sz w:val="20"/>
                <w:szCs w:val="20"/>
              </w:rPr>
              <w:t>2.18</w:t>
            </w:r>
          </w:p>
        </w:tc>
        <w:tc>
          <w:tcPr>
            <w:tcW w:w="3440" w:type="dxa"/>
            <w:tcBorders>
              <w:top w:val="nil"/>
              <w:left w:val="single" w:sz="4" w:space="0" w:color="auto"/>
              <w:bottom w:val="single" w:sz="4" w:space="0" w:color="auto"/>
              <w:right w:val="single" w:sz="4" w:space="0" w:color="auto"/>
            </w:tcBorders>
            <w:shd w:val="clear" w:color="000000" w:fill="FFFFFF"/>
            <w:vAlign w:val="center"/>
            <w:hideMark/>
          </w:tcPr>
          <w:p w14:paraId="32B2BCA1" w14:textId="77777777" w:rsidR="006774EF" w:rsidRPr="00A712F8" w:rsidRDefault="006774EF" w:rsidP="00CA4E0B">
            <w:pPr>
              <w:jc w:val="both"/>
              <w:rPr>
                <w:sz w:val="20"/>
                <w:szCs w:val="20"/>
              </w:rPr>
            </w:pPr>
            <w:r w:rsidRPr="00A712F8">
              <w:rPr>
                <w:sz w:val="20"/>
                <w:szCs w:val="20"/>
              </w:rPr>
              <w:t>Đất tín ngưỡng</w:t>
            </w:r>
          </w:p>
        </w:tc>
        <w:tc>
          <w:tcPr>
            <w:tcW w:w="699" w:type="dxa"/>
            <w:tcBorders>
              <w:top w:val="nil"/>
              <w:left w:val="nil"/>
              <w:bottom w:val="single" w:sz="4" w:space="0" w:color="auto"/>
              <w:right w:val="single" w:sz="4" w:space="0" w:color="auto"/>
            </w:tcBorders>
            <w:shd w:val="clear" w:color="000000" w:fill="FFFFFF"/>
            <w:vAlign w:val="center"/>
            <w:hideMark/>
          </w:tcPr>
          <w:p w14:paraId="0DFB340C" w14:textId="77777777" w:rsidR="006774EF" w:rsidRPr="006774EF" w:rsidRDefault="006774EF" w:rsidP="00CA4E0B">
            <w:pPr>
              <w:jc w:val="center"/>
              <w:rPr>
                <w:sz w:val="20"/>
                <w:szCs w:val="20"/>
              </w:rPr>
            </w:pPr>
            <w:r w:rsidRPr="006774EF">
              <w:rPr>
                <w:sz w:val="20"/>
                <w:szCs w:val="20"/>
              </w:rPr>
              <w:t>TIN</w:t>
            </w:r>
          </w:p>
        </w:tc>
        <w:tc>
          <w:tcPr>
            <w:tcW w:w="1175" w:type="dxa"/>
            <w:tcBorders>
              <w:top w:val="nil"/>
              <w:left w:val="single" w:sz="4" w:space="0" w:color="auto"/>
              <w:bottom w:val="single" w:sz="4" w:space="0" w:color="auto"/>
              <w:right w:val="single" w:sz="4" w:space="0" w:color="auto"/>
            </w:tcBorders>
            <w:shd w:val="clear" w:color="auto" w:fill="auto"/>
            <w:vAlign w:val="center"/>
          </w:tcPr>
          <w:p w14:paraId="790875BD" w14:textId="49931CB5" w:rsidR="006774EF" w:rsidRPr="006774EF" w:rsidRDefault="006774EF" w:rsidP="00CA4E0B">
            <w:pPr>
              <w:jc w:val="right"/>
              <w:rPr>
                <w:sz w:val="20"/>
                <w:szCs w:val="20"/>
              </w:rPr>
            </w:pPr>
            <w:r w:rsidRPr="006774EF">
              <w:rPr>
                <w:sz w:val="20"/>
                <w:szCs w:val="20"/>
              </w:rPr>
              <w:t>11,51</w:t>
            </w:r>
          </w:p>
        </w:tc>
        <w:tc>
          <w:tcPr>
            <w:tcW w:w="1175" w:type="dxa"/>
            <w:tcBorders>
              <w:top w:val="nil"/>
              <w:left w:val="nil"/>
              <w:bottom w:val="single" w:sz="4" w:space="0" w:color="auto"/>
              <w:right w:val="single" w:sz="4" w:space="0" w:color="auto"/>
            </w:tcBorders>
            <w:shd w:val="clear" w:color="auto" w:fill="auto"/>
            <w:vAlign w:val="center"/>
          </w:tcPr>
          <w:p w14:paraId="5499DB81" w14:textId="2BC12B70" w:rsidR="006774EF" w:rsidRPr="006774EF" w:rsidRDefault="006774EF" w:rsidP="00CA4E0B">
            <w:pPr>
              <w:jc w:val="right"/>
              <w:rPr>
                <w:sz w:val="20"/>
                <w:szCs w:val="20"/>
              </w:rPr>
            </w:pPr>
            <w:r w:rsidRPr="006774EF">
              <w:rPr>
                <w:sz w:val="20"/>
                <w:szCs w:val="20"/>
              </w:rPr>
              <w:t xml:space="preserve">13,44 </w:t>
            </w:r>
          </w:p>
        </w:tc>
        <w:tc>
          <w:tcPr>
            <w:tcW w:w="1055" w:type="dxa"/>
            <w:tcBorders>
              <w:top w:val="nil"/>
              <w:left w:val="nil"/>
              <w:bottom w:val="single" w:sz="4" w:space="0" w:color="auto"/>
              <w:right w:val="single" w:sz="4" w:space="0" w:color="auto"/>
            </w:tcBorders>
            <w:shd w:val="clear" w:color="auto" w:fill="auto"/>
            <w:vAlign w:val="center"/>
          </w:tcPr>
          <w:p w14:paraId="2D86C9D8" w14:textId="2CAC3FCE" w:rsidR="006774EF" w:rsidRPr="006774EF" w:rsidRDefault="006774EF" w:rsidP="00CA4E0B">
            <w:pPr>
              <w:jc w:val="right"/>
              <w:rPr>
                <w:sz w:val="20"/>
                <w:szCs w:val="20"/>
              </w:rPr>
            </w:pPr>
            <w:r w:rsidRPr="006774EF">
              <w:rPr>
                <w:sz w:val="20"/>
                <w:szCs w:val="20"/>
              </w:rPr>
              <w:t xml:space="preserve">1,93 </w:t>
            </w:r>
          </w:p>
        </w:tc>
        <w:tc>
          <w:tcPr>
            <w:tcW w:w="1029" w:type="dxa"/>
            <w:tcBorders>
              <w:top w:val="nil"/>
              <w:left w:val="nil"/>
              <w:bottom w:val="single" w:sz="4" w:space="0" w:color="auto"/>
              <w:right w:val="single" w:sz="4" w:space="0" w:color="auto"/>
            </w:tcBorders>
            <w:shd w:val="clear" w:color="auto" w:fill="auto"/>
            <w:vAlign w:val="center"/>
          </w:tcPr>
          <w:p w14:paraId="26FA1F1D" w14:textId="67188CB0" w:rsidR="006774EF" w:rsidRPr="006774EF" w:rsidRDefault="006774EF" w:rsidP="00CA4E0B">
            <w:pPr>
              <w:jc w:val="right"/>
              <w:rPr>
                <w:i/>
                <w:iCs/>
                <w:sz w:val="20"/>
                <w:szCs w:val="20"/>
              </w:rPr>
            </w:pPr>
            <w:r w:rsidRPr="006774EF">
              <w:rPr>
                <w:sz w:val="20"/>
                <w:szCs w:val="20"/>
              </w:rPr>
              <w:t xml:space="preserve">116,77 </w:t>
            </w:r>
          </w:p>
        </w:tc>
      </w:tr>
      <w:tr w:rsidR="006774EF" w:rsidRPr="006774EF" w14:paraId="7DEA02C0" w14:textId="77777777" w:rsidTr="00CA4E0B">
        <w:trPr>
          <w:trHeight w:val="369"/>
          <w:jc w:val="center"/>
        </w:trPr>
        <w:tc>
          <w:tcPr>
            <w:tcW w:w="716" w:type="dxa"/>
            <w:shd w:val="clear" w:color="auto" w:fill="auto"/>
            <w:noWrap/>
            <w:vAlign w:val="center"/>
            <w:hideMark/>
          </w:tcPr>
          <w:p w14:paraId="5FAA50F6" w14:textId="77777777" w:rsidR="006774EF" w:rsidRPr="006774EF" w:rsidRDefault="006774EF" w:rsidP="00CA4E0B">
            <w:pPr>
              <w:rPr>
                <w:sz w:val="20"/>
                <w:szCs w:val="20"/>
              </w:rPr>
            </w:pPr>
            <w:r w:rsidRPr="006774EF">
              <w:rPr>
                <w:sz w:val="20"/>
                <w:szCs w:val="20"/>
              </w:rPr>
              <w:t>2.19</w:t>
            </w:r>
          </w:p>
        </w:tc>
        <w:tc>
          <w:tcPr>
            <w:tcW w:w="3440" w:type="dxa"/>
            <w:tcBorders>
              <w:top w:val="nil"/>
              <w:left w:val="single" w:sz="4" w:space="0" w:color="auto"/>
              <w:bottom w:val="single" w:sz="4" w:space="0" w:color="auto"/>
              <w:right w:val="single" w:sz="4" w:space="0" w:color="auto"/>
            </w:tcBorders>
            <w:shd w:val="clear" w:color="000000" w:fill="FFFFFF"/>
            <w:vAlign w:val="center"/>
            <w:hideMark/>
          </w:tcPr>
          <w:p w14:paraId="23F0E46E" w14:textId="77777777" w:rsidR="006774EF" w:rsidRPr="00A712F8" w:rsidRDefault="006774EF" w:rsidP="00CA4E0B">
            <w:pPr>
              <w:jc w:val="both"/>
              <w:rPr>
                <w:sz w:val="20"/>
                <w:szCs w:val="20"/>
              </w:rPr>
            </w:pPr>
            <w:r w:rsidRPr="00A712F8">
              <w:rPr>
                <w:sz w:val="20"/>
                <w:szCs w:val="20"/>
              </w:rPr>
              <w:t>Đất sông, ngòi, kênh, rạch, suối</w:t>
            </w:r>
          </w:p>
        </w:tc>
        <w:tc>
          <w:tcPr>
            <w:tcW w:w="699" w:type="dxa"/>
            <w:tcBorders>
              <w:top w:val="nil"/>
              <w:left w:val="nil"/>
              <w:bottom w:val="single" w:sz="4" w:space="0" w:color="auto"/>
              <w:right w:val="single" w:sz="4" w:space="0" w:color="auto"/>
            </w:tcBorders>
            <w:shd w:val="clear" w:color="000000" w:fill="FFFFFF"/>
            <w:vAlign w:val="center"/>
            <w:hideMark/>
          </w:tcPr>
          <w:p w14:paraId="6B781B7D" w14:textId="77777777" w:rsidR="006774EF" w:rsidRPr="006774EF" w:rsidRDefault="006774EF" w:rsidP="00CA4E0B">
            <w:pPr>
              <w:jc w:val="center"/>
              <w:rPr>
                <w:sz w:val="20"/>
                <w:szCs w:val="20"/>
              </w:rPr>
            </w:pPr>
            <w:r w:rsidRPr="006774EF">
              <w:rPr>
                <w:sz w:val="20"/>
                <w:szCs w:val="20"/>
              </w:rPr>
              <w:t>SON</w:t>
            </w:r>
          </w:p>
        </w:tc>
        <w:tc>
          <w:tcPr>
            <w:tcW w:w="1175" w:type="dxa"/>
            <w:tcBorders>
              <w:top w:val="nil"/>
              <w:left w:val="single" w:sz="4" w:space="0" w:color="auto"/>
              <w:bottom w:val="single" w:sz="4" w:space="0" w:color="auto"/>
              <w:right w:val="single" w:sz="4" w:space="0" w:color="auto"/>
            </w:tcBorders>
            <w:shd w:val="clear" w:color="auto" w:fill="auto"/>
            <w:vAlign w:val="center"/>
          </w:tcPr>
          <w:p w14:paraId="79C367D8" w14:textId="33DA2763" w:rsidR="006774EF" w:rsidRPr="006774EF" w:rsidRDefault="006774EF" w:rsidP="00CA4E0B">
            <w:pPr>
              <w:jc w:val="right"/>
              <w:rPr>
                <w:sz w:val="20"/>
                <w:szCs w:val="20"/>
              </w:rPr>
            </w:pPr>
            <w:r w:rsidRPr="006774EF">
              <w:rPr>
                <w:sz w:val="20"/>
                <w:szCs w:val="20"/>
              </w:rPr>
              <w:t>5.016,70</w:t>
            </w:r>
          </w:p>
        </w:tc>
        <w:tc>
          <w:tcPr>
            <w:tcW w:w="1175" w:type="dxa"/>
            <w:tcBorders>
              <w:top w:val="nil"/>
              <w:left w:val="nil"/>
              <w:bottom w:val="single" w:sz="4" w:space="0" w:color="auto"/>
              <w:right w:val="single" w:sz="4" w:space="0" w:color="auto"/>
            </w:tcBorders>
            <w:shd w:val="clear" w:color="auto" w:fill="auto"/>
            <w:vAlign w:val="center"/>
          </w:tcPr>
          <w:p w14:paraId="5873B6CA" w14:textId="5325C693" w:rsidR="006774EF" w:rsidRPr="006774EF" w:rsidRDefault="006774EF" w:rsidP="00CA4E0B">
            <w:pPr>
              <w:jc w:val="right"/>
              <w:rPr>
                <w:sz w:val="20"/>
                <w:szCs w:val="20"/>
              </w:rPr>
            </w:pPr>
            <w:r w:rsidRPr="006774EF">
              <w:rPr>
                <w:sz w:val="20"/>
                <w:szCs w:val="20"/>
              </w:rPr>
              <w:t xml:space="preserve">6.356,92 </w:t>
            </w:r>
          </w:p>
        </w:tc>
        <w:tc>
          <w:tcPr>
            <w:tcW w:w="1055" w:type="dxa"/>
            <w:tcBorders>
              <w:top w:val="nil"/>
              <w:left w:val="nil"/>
              <w:bottom w:val="single" w:sz="4" w:space="0" w:color="auto"/>
              <w:right w:val="single" w:sz="4" w:space="0" w:color="auto"/>
            </w:tcBorders>
            <w:shd w:val="clear" w:color="auto" w:fill="auto"/>
            <w:vAlign w:val="center"/>
          </w:tcPr>
          <w:p w14:paraId="6A383DD2" w14:textId="6B3FC56C" w:rsidR="006774EF" w:rsidRPr="006774EF" w:rsidRDefault="006774EF" w:rsidP="00CA4E0B">
            <w:pPr>
              <w:jc w:val="right"/>
              <w:rPr>
                <w:sz w:val="20"/>
                <w:szCs w:val="20"/>
              </w:rPr>
            </w:pPr>
            <w:r w:rsidRPr="006774EF">
              <w:rPr>
                <w:sz w:val="20"/>
                <w:szCs w:val="20"/>
              </w:rPr>
              <w:t xml:space="preserve">1.340,22 </w:t>
            </w:r>
          </w:p>
        </w:tc>
        <w:tc>
          <w:tcPr>
            <w:tcW w:w="1029" w:type="dxa"/>
            <w:tcBorders>
              <w:top w:val="nil"/>
              <w:left w:val="nil"/>
              <w:bottom w:val="single" w:sz="4" w:space="0" w:color="auto"/>
              <w:right w:val="single" w:sz="4" w:space="0" w:color="auto"/>
            </w:tcBorders>
            <w:shd w:val="clear" w:color="auto" w:fill="auto"/>
            <w:vAlign w:val="center"/>
          </w:tcPr>
          <w:p w14:paraId="0AA88459" w14:textId="0885C024" w:rsidR="006774EF" w:rsidRPr="006774EF" w:rsidRDefault="006774EF" w:rsidP="00CA4E0B">
            <w:pPr>
              <w:jc w:val="right"/>
              <w:rPr>
                <w:i/>
                <w:iCs/>
                <w:sz w:val="20"/>
                <w:szCs w:val="20"/>
              </w:rPr>
            </w:pPr>
            <w:r w:rsidRPr="006774EF">
              <w:rPr>
                <w:sz w:val="20"/>
                <w:szCs w:val="20"/>
              </w:rPr>
              <w:t xml:space="preserve">126,72 </w:t>
            </w:r>
          </w:p>
        </w:tc>
      </w:tr>
      <w:tr w:rsidR="006774EF" w:rsidRPr="006774EF" w14:paraId="224455C5" w14:textId="77777777" w:rsidTr="00CA4E0B">
        <w:trPr>
          <w:trHeight w:val="369"/>
          <w:jc w:val="center"/>
        </w:trPr>
        <w:tc>
          <w:tcPr>
            <w:tcW w:w="716" w:type="dxa"/>
            <w:shd w:val="clear" w:color="auto" w:fill="auto"/>
            <w:noWrap/>
            <w:vAlign w:val="center"/>
            <w:hideMark/>
          </w:tcPr>
          <w:p w14:paraId="15787757" w14:textId="77777777" w:rsidR="006774EF" w:rsidRPr="006774EF" w:rsidRDefault="006774EF" w:rsidP="00CA4E0B">
            <w:pPr>
              <w:rPr>
                <w:sz w:val="20"/>
                <w:szCs w:val="20"/>
              </w:rPr>
            </w:pPr>
            <w:r w:rsidRPr="006774EF">
              <w:rPr>
                <w:sz w:val="20"/>
                <w:szCs w:val="20"/>
              </w:rPr>
              <w:t>2.20</w:t>
            </w:r>
          </w:p>
        </w:tc>
        <w:tc>
          <w:tcPr>
            <w:tcW w:w="3440" w:type="dxa"/>
            <w:tcBorders>
              <w:top w:val="nil"/>
              <w:left w:val="single" w:sz="4" w:space="0" w:color="auto"/>
              <w:bottom w:val="single" w:sz="4" w:space="0" w:color="auto"/>
              <w:right w:val="single" w:sz="4" w:space="0" w:color="auto"/>
            </w:tcBorders>
            <w:shd w:val="clear" w:color="000000" w:fill="FFFFFF"/>
            <w:vAlign w:val="center"/>
            <w:hideMark/>
          </w:tcPr>
          <w:p w14:paraId="4986F42F" w14:textId="77777777" w:rsidR="006774EF" w:rsidRPr="00A712F8" w:rsidRDefault="006774EF" w:rsidP="00CA4E0B">
            <w:pPr>
              <w:jc w:val="both"/>
              <w:rPr>
                <w:sz w:val="20"/>
                <w:szCs w:val="20"/>
              </w:rPr>
            </w:pPr>
            <w:r w:rsidRPr="00A712F8">
              <w:rPr>
                <w:sz w:val="20"/>
                <w:szCs w:val="20"/>
              </w:rPr>
              <w:t>Đất có mặt nước chuyên dùng</w:t>
            </w:r>
          </w:p>
        </w:tc>
        <w:tc>
          <w:tcPr>
            <w:tcW w:w="699" w:type="dxa"/>
            <w:tcBorders>
              <w:top w:val="nil"/>
              <w:left w:val="nil"/>
              <w:bottom w:val="single" w:sz="4" w:space="0" w:color="auto"/>
              <w:right w:val="single" w:sz="4" w:space="0" w:color="auto"/>
            </w:tcBorders>
            <w:shd w:val="clear" w:color="000000" w:fill="FFFFFF"/>
            <w:vAlign w:val="center"/>
            <w:hideMark/>
          </w:tcPr>
          <w:p w14:paraId="59529606" w14:textId="77777777" w:rsidR="006774EF" w:rsidRPr="006774EF" w:rsidRDefault="006774EF" w:rsidP="00CA4E0B">
            <w:pPr>
              <w:jc w:val="center"/>
              <w:rPr>
                <w:sz w:val="20"/>
                <w:szCs w:val="20"/>
              </w:rPr>
            </w:pPr>
            <w:r w:rsidRPr="006774EF">
              <w:rPr>
                <w:sz w:val="20"/>
                <w:szCs w:val="20"/>
              </w:rPr>
              <w:t>MNC</w:t>
            </w:r>
          </w:p>
        </w:tc>
        <w:tc>
          <w:tcPr>
            <w:tcW w:w="1175" w:type="dxa"/>
            <w:tcBorders>
              <w:top w:val="nil"/>
              <w:left w:val="single" w:sz="4" w:space="0" w:color="auto"/>
              <w:bottom w:val="single" w:sz="4" w:space="0" w:color="auto"/>
              <w:right w:val="single" w:sz="4" w:space="0" w:color="auto"/>
            </w:tcBorders>
            <w:shd w:val="clear" w:color="auto" w:fill="auto"/>
            <w:vAlign w:val="center"/>
          </w:tcPr>
          <w:p w14:paraId="5052540C" w14:textId="0E28DAF4" w:rsidR="006774EF" w:rsidRPr="006774EF" w:rsidRDefault="006774EF" w:rsidP="00CA4E0B">
            <w:pPr>
              <w:jc w:val="right"/>
              <w:rPr>
                <w:sz w:val="20"/>
                <w:szCs w:val="20"/>
              </w:rPr>
            </w:pPr>
            <w:r w:rsidRPr="006774EF">
              <w:rPr>
                <w:sz w:val="20"/>
                <w:szCs w:val="20"/>
              </w:rPr>
              <w:t> </w:t>
            </w:r>
          </w:p>
        </w:tc>
        <w:tc>
          <w:tcPr>
            <w:tcW w:w="1175" w:type="dxa"/>
            <w:tcBorders>
              <w:top w:val="nil"/>
              <w:left w:val="nil"/>
              <w:bottom w:val="single" w:sz="4" w:space="0" w:color="auto"/>
              <w:right w:val="single" w:sz="4" w:space="0" w:color="auto"/>
            </w:tcBorders>
            <w:shd w:val="clear" w:color="auto" w:fill="auto"/>
            <w:vAlign w:val="center"/>
          </w:tcPr>
          <w:p w14:paraId="016F3178" w14:textId="50648D1E" w:rsidR="006774EF" w:rsidRPr="006774EF" w:rsidRDefault="006774EF" w:rsidP="00CA4E0B">
            <w:pPr>
              <w:jc w:val="right"/>
              <w:rPr>
                <w:sz w:val="20"/>
                <w:szCs w:val="20"/>
              </w:rPr>
            </w:pPr>
            <w:r w:rsidRPr="006774EF">
              <w:rPr>
                <w:sz w:val="20"/>
                <w:szCs w:val="20"/>
              </w:rPr>
              <w:t xml:space="preserve">14,38 </w:t>
            </w:r>
          </w:p>
        </w:tc>
        <w:tc>
          <w:tcPr>
            <w:tcW w:w="1055" w:type="dxa"/>
            <w:tcBorders>
              <w:top w:val="nil"/>
              <w:left w:val="nil"/>
              <w:bottom w:val="single" w:sz="4" w:space="0" w:color="auto"/>
              <w:right w:val="single" w:sz="4" w:space="0" w:color="auto"/>
            </w:tcBorders>
            <w:shd w:val="clear" w:color="auto" w:fill="auto"/>
            <w:vAlign w:val="center"/>
          </w:tcPr>
          <w:p w14:paraId="21C98BA8" w14:textId="3C86A6DE" w:rsidR="006774EF" w:rsidRPr="006774EF" w:rsidRDefault="006774EF" w:rsidP="00CA4E0B">
            <w:pPr>
              <w:jc w:val="right"/>
              <w:rPr>
                <w:sz w:val="20"/>
                <w:szCs w:val="20"/>
              </w:rPr>
            </w:pPr>
            <w:r w:rsidRPr="006774EF">
              <w:rPr>
                <w:sz w:val="20"/>
                <w:szCs w:val="20"/>
              </w:rPr>
              <w:t xml:space="preserve">14,38 </w:t>
            </w:r>
          </w:p>
        </w:tc>
        <w:tc>
          <w:tcPr>
            <w:tcW w:w="1029" w:type="dxa"/>
            <w:tcBorders>
              <w:top w:val="nil"/>
              <w:left w:val="nil"/>
              <w:bottom w:val="single" w:sz="4" w:space="0" w:color="auto"/>
              <w:right w:val="single" w:sz="4" w:space="0" w:color="auto"/>
            </w:tcBorders>
            <w:shd w:val="clear" w:color="auto" w:fill="auto"/>
            <w:vAlign w:val="center"/>
          </w:tcPr>
          <w:p w14:paraId="4BFF7550" w14:textId="587A07E7" w:rsidR="006774EF" w:rsidRPr="006774EF" w:rsidRDefault="006774EF" w:rsidP="00CA4E0B">
            <w:pPr>
              <w:jc w:val="right"/>
              <w:rPr>
                <w:i/>
                <w:iCs/>
                <w:sz w:val="20"/>
                <w:szCs w:val="20"/>
              </w:rPr>
            </w:pPr>
          </w:p>
        </w:tc>
      </w:tr>
      <w:tr w:rsidR="006774EF" w:rsidRPr="006774EF" w14:paraId="5CB035EC" w14:textId="77777777" w:rsidTr="00CA4E0B">
        <w:trPr>
          <w:trHeight w:val="369"/>
          <w:jc w:val="center"/>
        </w:trPr>
        <w:tc>
          <w:tcPr>
            <w:tcW w:w="716" w:type="dxa"/>
            <w:shd w:val="clear" w:color="auto" w:fill="auto"/>
            <w:noWrap/>
            <w:vAlign w:val="center"/>
            <w:hideMark/>
          </w:tcPr>
          <w:p w14:paraId="329B1E50" w14:textId="77777777" w:rsidR="006774EF" w:rsidRPr="006774EF" w:rsidRDefault="006774EF" w:rsidP="00CA4E0B">
            <w:pPr>
              <w:rPr>
                <w:sz w:val="20"/>
                <w:szCs w:val="20"/>
              </w:rPr>
            </w:pPr>
            <w:r w:rsidRPr="006774EF">
              <w:rPr>
                <w:sz w:val="20"/>
                <w:szCs w:val="20"/>
              </w:rPr>
              <w:t>2.21</w:t>
            </w:r>
          </w:p>
        </w:tc>
        <w:tc>
          <w:tcPr>
            <w:tcW w:w="3440" w:type="dxa"/>
            <w:tcBorders>
              <w:top w:val="nil"/>
              <w:left w:val="single" w:sz="4" w:space="0" w:color="auto"/>
              <w:bottom w:val="single" w:sz="4" w:space="0" w:color="auto"/>
              <w:right w:val="single" w:sz="4" w:space="0" w:color="auto"/>
            </w:tcBorders>
            <w:shd w:val="clear" w:color="000000" w:fill="FFFFFF"/>
            <w:vAlign w:val="center"/>
            <w:hideMark/>
          </w:tcPr>
          <w:p w14:paraId="03E6C24D" w14:textId="77777777" w:rsidR="006774EF" w:rsidRPr="00A712F8" w:rsidRDefault="006774EF" w:rsidP="00CA4E0B">
            <w:pPr>
              <w:jc w:val="both"/>
              <w:rPr>
                <w:sz w:val="20"/>
                <w:szCs w:val="20"/>
              </w:rPr>
            </w:pPr>
            <w:r w:rsidRPr="00A712F8">
              <w:rPr>
                <w:sz w:val="20"/>
                <w:szCs w:val="20"/>
              </w:rPr>
              <w:t>Đất phi nông nghiệp khác</w:t>
            </w:r>
          </w:p>
        </w:tc>
        <w:tc>
          <w:tcPr>
            <w:tcW w:w="699" w:type="dxa"/>
            <w:tcBorders>
              <w:top w:val="nil"/>
              <w:left w:val="nil"/>
              <w:bottom w:val="single" w:sz="4" w:space="0" w:color="auto"/>
              <w:right w:val="single" w:sz="4" w:space="0" w:color="auto"/>
            </w:tcBorders>
            <w:shd w:val="clear" w:color="000000" w:fill="FFFFFF"/>
            <w:vAlign w:val="center"/>
            <w:hideMark/>
          </w:tcPr>
          <w:p w14:paraId="46B8B247" w14:textId="77777777" w:rsidR="006774EF" w:rsidRPr="006774EF" w:rsidRDefault="006774EF" w:rsidP="00CA4E0B">
            <w:pPr>
              <w:jc w:val="center"/>
              <w:rPr>
                <w:sz w:val="20"/>
                <w:szCs w:val="20"/>
              </w:rPr>
            </w:pPr>
            <w:r w:rsidRPr="006774EF">
              <w:rPr>
                <w:sz w:val="20"/>
                <w:szCs w:val="20"/>
              </w:rPr>
              <w:t>PNK</w:t>
            </w:r>
          </w:p>
        </w:tc>
        <w:tc>
          <w:tcPr>
            <w:tcW w:w="1175" w:type="dxa"/>
            <w:tcBorders>
              <w:top w:val="nil"/>
              <w:left w:val="single" w:sz="4" w:space="0" w:color="auto"/>
              <w:bottom w:val="single" w:sz="4" w:space="0" w:color="auto"/>
              <w:right w:val="single" w:sz="4" w:space="0" w:color="auto"/>
            </w:tcBorders>
            <w:shd w:val="clear" w:color="auto" w:fill="auto"/>
            <w:vAlign w:val="center"/>
          </w:tcPr>
          <w:p w14:paraId="369C3160" w14:textId="1BA92870" w:rsidR="006774EF" w:rsidRPr="006774EF" w:rsidRDefault="006774EF" w:rsidP="00CA4E0B">
            <w:pPr>
              <w:jc w:val="right"/>
              <w:rPr>
                <w:sz w:val="20"/>
                <w:szCs w:val="20"/>
              </w:rPr>
            </w:pPr>
            <w:r w:rsidRPr="006774EF">
              <w:rPr>
                <w:sz w:val="20"/>
                <w:szCs w:val="20"/>
              </w:rPr>
              <w:t> </w:t>
            </w:r>
          </w:p>
        </w:tc>
        <w:tc>
          <w:tcPr>
            <w:tcW w:w="1175" w:type="dxa"/>
            <w:tcBorders>
              <w:top w:val="nil"/>
              <w:left w:val="nil"/>
              <w:bottom w:val="single" w:sz="4" w:space="0" w:color="auto"/>
              <w:right w:val="single" w:sz="4" w:space="0" w:color="auto"/>
            </w:tcBorders>
            <w:shd w:val="clear" w:color="auto" w:fill="auto"/>
            <w:vAlign w:val="center"/>
          </w:tcPr>
          <w:p w14:paraId="211EF2B7" w14:textId="43811579" w:rsidR="006774EF" w:rsidRPr="006774EF" w:rsidRDefault="006774EF" w:rsidP="00CA4E0B">
            <w:pPr>
              <w:jc w:val="right"/>
              <w:rPr>
                <w:sz w:val="20"/>
                <w:szCs w:val="20"/>
              </w:rPr>
            </w:pPr>
            <w:r w:rsidRPr="006774EF">
              <w:rPr>
                <w:sz w:val="20"/>
                <w:szCs w:val="20"/>
              </w:rPr>
              <w:t> </w:t>
            </w:r>
          </w:p>
        </w:tc>
        <w:tc>
          <w:tcPr>
            <w:tcW w:w="1055" w:type="dxa"/>
            <w:tcBorders>
              <w:top w:val="nil"/>
              <w:left w:val="nil"/>
              <w:bottom w:val="single" w:sz="4" w:space="0" w:color="auto"/>
              <w:right w:val="single" w:sz="4" w:space="0" w:color="auto"/>
            </w:tcBorders>
            <w:shd w:val="clear" w:color="auto" w:fill="auto"/>
            <w:vAlign w:val="center"/>
          </w:tcPr>
          <w:p w14:paraId="3B520ADB" w14:textId="4A21930E" w:rsidR="006774EF" w:rsidRPr="006774EF" w:rsidRDefault="006774EF" w:rsidP="00CA4E0B">
            <w:pPr>
              <w:jc w:val="right"/>
              <w:rPr>
                <w:sz w:val="20"/>
                <w:szCs w:val="20"/>
              </w:rPr>
            </w:pPr>
            <w:r w:rsidRPr="006774EF">
              <w:rPr>
                <w:sz w:val="20"/>
                <w:szCs w:val="20"/>
              </w:rPr>
              <w:t> </w:t>
            </w:r>
          </w:p>
        </w:tc>
        <w:tc>
          <w:tcPr>
            <w:tcW w:w="1029" w:type="dxa"/>
            <w:tcBorders>
              <w:top w:val="nil"/>
              <w:left w:val="nil"/>
              <w:bottom w:val="single" w:sz="4" w:space="0" w:color="auto"/>
              <w:right w:val="single" w:sz="4" w:space="0" w:color="auto"/>
            </w:tcBorders>
            <w:shd w:val="clear" w:color="auto" w:fill="auto"/>
            <w:vAlign w:val="center"/>
          </w:tcPr>
          <w:p w14:paraId="55774C1F" w14:textId="5C8E150A" w:rsidR="006774EF" w:rsidRPr="006774EF" w:rsidRDefault="006774EF" w:rsidP="00CA4E0B">
            <w:pPr>
              <w:jc w:val="right"/>
              <w:rPr>
                <w:i/>
                <w:iCs/>
                <w:sz w:val="20"/>
                <w:szCs w:val="20"/>
              </w:rPr>
            </w:pPr>
          </w:p>
        </w:tc>
      </w:tr>
      <w:tr w:rsidR="006774EF" w:rsidRPr="006774EF" w14:paraId="3C035E4E" w14:textId="77777777" w:rsidTr="00CA4E0B">
        <w:trPr>
          <w:trHeight w:val="369"/>
          <w:jc w:val="center"/>
        </w:trPr>
        <w:tc>
          <w:tcPr>
            <w:tcW w:w="716" w:type="dxa"/>
            <w:shd w:val="clear" w:color="auto" w:fill="auto"/>
            <w:noWrap/>
            <w:vAlign w:val="center"/>
            <w:hideMark/>
          </w:tcPr>
          <w:p w14:paraId="6F1197D1" w14:textId="77777777" w:rsidR="006774EF" w:rsidRPr="006774EF" w:rsidRDefault="006774EF" w:rsidP="00CA4E0B">
            <w:pPr>
              <w:jc w:val="center"/>
              <w:rPr>
                <w:b/>
                <w:bCs/>
                <w:sz w:val="20"/>
                <w:szCs w:val="20"/>
              </w:rPr>
            </w:pPr>
            <w:r w:rsidRPr="006774EF">
              <w:rPr>
                <w:b/>
                <w:bCs/>
                <w:sz w:val="20"/>
                <w:szCs w:val="20"/>
              </w:rPr>
              <w:t>3</w:t>
            </w:r>
          </w:p>
        </w:tc>
        <w:tc>
          <w:tcPr>
            <w:tcW w:w="3440" w:type="dxa"/>
            <w:shd w:val="clear" w:color="auto" w:fill="auto"/>
            <w:vAlign w:val="center"/>
            <w:hideMark/>
          </w:tcPr>
          <w:p w14:paraId="10FA1B26" w14:textId="77777777" w:rsidR="006774EF" w:rsidRPr="00A712F8" w:rsidRDefault="006774EF" w:rsidP="00CA4E0B">
            <w:pPr>
              <w:jc w:val="both"/>
              <w:rPr>
                <w:b/>
                <w:bCs/>
                <w:sz w:val="20"/>
                <w:szCs w:val="20"/>
              </w:rPr>
            </w:pPr>
            <w:r w:rsidRPr="00A712F8">
              <w:rPr>
                <w:b/>
                <w:bCs/>
                <w:sz w:val="20"/>
                <w:szCs w:val="20"/>
              </w:rPr>
              <w:t>Đất chưa sử dụng</w:t>
            </w:r>
          </w:p>
        </w:tc>
        <w:tc>
          <w:tcPr>
            <w:tcW w:w="699" w:type="dxa"/>
            <w:shd w:val="clear" w:color="auto" w:fill="auto"/>
            <w:vAlign w:val="center"/>
            <w:hideMark/>
          </w:tcPr>
          <w:p w14:paraId="65F03BC5" w14:textId="77777777" w:rsidR="006774EF" w:rsidRPr="006774EF" w:rsidRDefault="006774EF" w:rsidP="00CA4E0B">
            <w:pPr>
              <w:jc w:val="center"/>
              <w:rPr>
                <w:b/>
                <w:bCs/>
                <w:sz w:val="20"/>
                <w:szCs w:val="20"/>
              </w:rPr>
            </w:pPr>
            <w:r w:rsidRPr="006774EF">
              <w:rPr>
                <w:b/>
                <w:bCs/>
                <w:sz w:val="20"/>
                <w:szCs w:val="20"/>
              </w:rPr>
              <w:t>CSD</w:t>
            </w:r>
          </w:p>
        </w:tc>
        <w:tc>
          <w:tcPr>
            <w:tcW w:w="1175" w:type="dxa"/>
            <w:tcBorders>
              <w:top w:val="nil"/>
              <w:left w:val="single" w:sz="4" w:space="0" w:color="auto"/>
              <w:bottom w:val="single" w:sz="4" w:space="0" w:color="auto"/>
              <w:right w:val="single" w:sz="4" w:space="0" w:color="auto"/>
            </w:tcBorders>
            <w:shd w:val="clear" w:color="auto" w:fill="auto"/>
            <w:vAlign w:val="center"/>
          </w:tcPr>
          <w:p w14:paraId="4C31F2E5" w14:textId="536D7F42" w:rsidR="006774EF" w:rsidRPr="006774EF" w:rsidRDefault="006774EF" w:rsidP="00CA4E0B">
            <w:pPr>
              <w:jc w:val="right"/>
              <w:rPr>
                <w:b/>
                <w:bCs/>
                <w:sz w:val="20"/>
                <w:szCs w:val="20"/>
              </w:rPr>
            </w:pPr>
            <w:r w:rsidRPr="006774EF">
              <w:rPr>
                <w:b/>
                <w:bCs/>
                <w:sz w:val="20"/>
                <w:szCs w:val="20"/>
              </w:rPr>
              <w:t> </w:t>
            </w:r>
          </w:p>
        </w:tc>
        <w:tc>
          <w:tcPr>
            <w:tcW w:w="1175" w:type="dxa"/>
            <w:tcBorders>
              <w:top w:val="nil"/>
              <w:left w:val="nil"/>
              <w:bottom w:val="single" w:sz="4" w:space="0" w:color="auto"/>
              <w:right w:val="single" w:sz="4" w:space="0" w:color="auto"/>
            </w:tcBorders>
            <w:shd w:val="clear" w:color="auto" w:fill="auto"/>
            <w:vAlign w:val="center"/>
          </w:tcPr>
          <w:p w14:paraId="33401E79" w14:textId="2AB7F13A" w:rsidR="006774EF" w:rsidRPr="006774EF" w:rsidRDefault="006774EF" w:rsidP="00CA4E0B">
            <w:pPr>
              <w:jc w:val="right"/>
              <w:rPr>
                <w:b/>
                <w:bCs/>
                <w:sz w:val="20"/>
                <w:szCs w:val="20"/>
              </w:rPr>
            </w:pPr>
            <w:r w:rsidRPr="006774EF">
              <w:rPr>
                <w:b/>
                <w:bCs/>
                <w:sz w:val="20"/>
                <w:szCs w:val="20"/>
              </w:rPr>
              <w:t xml:space="preserve">154,62 </w:t>
            </w:r>
          </w:p>
        </w:tc>
        <w:tc>
          <w:tcPr>
            <w:tcW w:w="1055" w:type="dxa"/>
            <w:tcBorders>
              <w:top w:val="nil"/>
              <w:left w:val="nil"/>
              <w:bottom w:val="single" w:sz="4" w:space="0" w:color="auto"/>
              <w:right w:val="single" w:sz="4" w:space="0" w:color="auto"/>
            </w:tcBorders>
            <w:shd w:val="clear" w:color="auto" w:fill="auto"/>
            <w:vAlign w:val="center"/>
          </w:tcPr>
          <w:p w14:paraId="3DDDD549" w14:textId="6DAE0746" w:rsidR="006774EF" w:rsidRPr="006774EF" w:rsidRDefault="006774EF" w:rsidP="00CA4E0B">
            <w:pPr>
              <w:jc w:val="right"/>
              <w:rPr>
                <w:b/>
                <w:bCs/>
                <w:sz w:val="20"/>
                <w:szCs w:val="20"/>
              </w:rPr>
            </w:pPr>
            <w:r w:rsidRPr="006774EF">
              <w:rPr>
                <w:b/>
                <w:bCs/>
                <w:sz w:val="20"/>
                <w:szCs w:val="20"/>
              </w:rPr>
              <w:t xml:space="preserve">154,62 </w:t>
            </w:r>
          </w:p>
        </w:tc>
        <w:tc>
          <w:tcPr>
            <w:tcW w:w="1029" w:type="dxa"/>
            <w:tcBorders>
              <w:top w:val="nil"/>
              <w:left w:val="nil"/>
              <w:bottom w:val="single" w:sz="4" w:space="0" w:color="auto"/>
              <w:right w:val="single" w:sz="4" w:space="0" w:color="auto"/>
            </w:tcBorders>
            <w:shd w:val="clear" w:color="auto" w:fill="auto"/>
            <w:vAlign w:val="center"/>
          </w:tcPr>
          <w:p w14:paraId="024C1662" w14:textId="51C9FE98" w:rsidR="006774EF" w:rsidRPr="006774EF" w:rsidRDefault="006774EF" w:rsidP="00CA4E0B">
            <w:pPr>
              <w:jc w:val="right"/>
              <w:rPr>
                <w:b/>
                <w:bCs/>
                <w:i/>
                <w:iCs/>
                <w:sz w:val="20"/>
                <w:szCs w:val="20"/>
              </w:rPr>
            </w:pPr>
          </w:p>
        </w:tc>
      </w:tr>
    </w:tbl>
    <w:p w14:paraId="6E3B770D" w14:textId="77777777" w:rsidR="006B0777" w:rsidRPr="00141BD7" w:rsidRDefault="006B0777" w:rsidP="006B0777">
      <w:pPr>
        <w:jc w:val="both"/>
        <w:rPr>
          <w:i/>
          <w:iCs/>
          <w:sz w:val="20"/>
          <w:szCs w:val="20"/>
        </w:rPr>
      </w:pPr>
      <w:r w:rsidRPr="00141BD7">
        <w:rPr>
          <w:i/>
          <w:iCs/>
          <w:sz w:val="20"/>
          <w:szCs w:val="20"/>
        </w:rPr>
        <w:t>Ghi chú: * Không tổng hợp khi tính tổng diện tích tự nhiên</w:t>
      </w:r>
    </w:p>
    <w:p w14:paraId="7A53315E" w14:textId="7A4BE509" w:rsidR="006B0777" w:rsidRPr="00141BD7" w:rsidRDefault="006B0777" w:rsidP="006B0777">
      <w:pPr>
        <w:widowControl w:val="0"/>
        <w:spacing w:before="60"/>
        <w:jc w:val="both"/>
        <w:rPr>
          <w:i/>
          <w:spacing w:val="-4"/>
          <w:sz w:val="20"/>
          <w:szCs w:val="20"/>
        </w:rPr>
      </w:pPr>
      <w:r w:rsidRPr="00141BD7">
        <w:rPr>
          <w:i/>
          <w:spacing w:val="-4"/>
          <w:sz w:val="20"/>
          <w:szCs w:val="20"/>
        </w:rPr>
        <w:t xml:space="preserve">Nguồn: </w:t>
      </w:r>
      <w:r w:rsidRPr="00141BD7">
        <w:rPr>
          <w:i/>
          <w:spacing w:val="-4"/>
          <w:sz w:val="20"/>
          <w:szCs w:val="20"/>
          <w:vertAlign w:val="superscript"/>
        </w:rPr>
        <w:t>(1)</w:t>
      </w:r>
      <w:r w:rsidRPr="00141BD7">
        <w:t xml:space="preserve"> </w:t>
      </w:r>
      <w:r w:rsidRPr="00141BD7">
        <w:rPr>
          <w:i/>
          <w:spacing w:val="-4"/>
          <w:sz w:val="20"/>
          <w:szCs w:val="20"/>
        </w:rPr>
        <w:t xml:space="preserve">Quyết định số </w:t>
      </w:r>
      <w:r w:rsidR="00B073E2">
        <w:rPr>
          <w:i/>
          <w:spacing w:val="-4"/>
          <w:sz w:val="20"/>
          <w:szCs w:val="20"/>
        </w:rPr>
        <w:t>1648/QĐ-UBND ngày 16/09/2013</w:t>
      </w:r>
      <w:r w:rsidRPr="00141BD7">
        <w:rPr>
          <w:i/>
          <w:spacing w:val="-4"/>
          <w:sz w:val="20"/>
          <w:szCs w:val="20"/>
        </w:rPr>
        <w:t xml:space="preserve"> của UBND tỉnh </w:t>
      </w:r>
      <w:r w:rsidR="00001C93">
        <w:rPr>
          <w:i/>
          <w:spacing w:val="-4"/>
          <w:sz w:val="20"/>
          <w:szCs w:val="20"/>
        </w:rPr>
        <w:t>Bến Tre</w:t>
      </w:r>
      <w:r w:rsidRPr="00141BD7">
        <w:rPr>
          <w:i/>
          <w:spacing w:val="-4"/>
          <w:sz w:val="20"/>
          <w:szCs w:val="20"/>
        </w:rPr>
        <w:t xml:space="preserve"> về việc phê duyệt </w:t>
      </w:r>
      <w:r w:rsidR="00B073E2">
        <w:rPr>
          <w:i/>
          <w:spacing w:val="-4"/>
          <w:sz w:val="20"/>
          <w:szCs w:val="20"/>
        </w:rPr>
        <w:t>Q</w:t>
      </w:r>
      <w:r w:rsidRPr="00141BD7">
        <w:rPr>
          <w:i/>
          <w:spacing w:val="-4"/>
          <w:sz w:val="20"/>
          <w:szCs w:val="20"/>
        </w:rPr>
        <w:t xml:space="preserve">uy hoạch sử dụng đất đến năm 2020, kế hoạch sử dụng đất </w:t>
      </w:r>
      <w:r w:rsidR="00B073E2">
        <w:rPr>
          <w:i/>
          <w:spacing w:val="-4"/>
          <w:sz w:val="20"/>
          <w:szCs w:val="20"/>
        </w:rPr>
        <w:t xml:space="preserve">05 năm kỳ đầu (2011-2015) </w:t>
      </w:r>
      <w:r w:rsidRPr="00141BD7">
        <w:rPr>
          <w:i/>
          <w:spacing w:val="-4"/>
          <w:sz w:val="20"/>
          <w:szCs w:val="20"/>
        </w:rPr>
        <w:t xml:space="preserve">của huyện </w:t>
      </w:r>
      <w:r w:rsidR="00001C93">
        <w:rPr>
          <w:i/>
          <w:spacing w:val="-4"/>
          <w:sz w:val="20"/>
          <w:szCs w:val="20"/>
        </w:rPr>
        <w:t>Bình Đại</w:t>
      </w:r>
      <w:r w:rsidR="001D7EAD">
        <w:rPr>
          <w:i/>
          <w:spacing w:val="-4"/>
          <w:sz w:val="20"/>
          <w:szCs w:val="20"/>
        </w:rPr>
        <w:t>.</w:t>
      </w:r>
    </w:p>
    <w:p w14:paraId="6499E8E5" w14:textId="3E79AE78" w:rsidR="006B0777" w:rsidRPr="00141BD7" w:rsidRDefault="006B0777" w:rsidP="006B0777">
      <w:pPr>
        <w:widowControl w:val="0"/>
        <w:jc w:val="both"/>
        <w:rPr>
          <w:i/>
          <w:sz w:val="20"/>
          <w:szCs w:val="20"/>
        </w:rPr>
      </w:pPr>
      <w:r w:rsidRPr="00141BD7">
        <w:rPr>
          <w:i/>
          <w:sz w:val="20"/>
          <w:szCs w:val="20"/>
          <w:vertAlign w:val="superscript"/>
        </w:rPr>
        <w:t>(2)</w:t>
      </w:r>
      <w:r w:rsidRPr="00141BD7">
        <w:rPr>
          <w:i/>
          <w:sz w:val="20"/>
          <w:szCs w:val="20"/>
        </w:rPr>
        <w:t xml:space="preserve">Phòng Tài nguyên và Môi Trường huyện </w:t>
      </w:r>
      <w:r w:rsidR="00001C93">
        <w:rPr>
          <w:i/>
          <w:sz w:val="20"/>
          <w:szCs w:val="20"/>
        </w:rPr>
        <w:t>Bình Đại</w:t>
      </w:r>
      <w:r w:rsidRPr="00141BD7">
        <w:rPr>
          <w:i/>
          <w:sz w:val="20"/>
          <w:szCs w:val="20"/>
        </w:rPr>
        <w:t xml:space="preserve"> (Thống kê đất đai năm 2020 huyện </w:t>
      </w:r>
      <w:r w:rsidR="00001C93">
        <w:rPr>
          <w:i/>
          <w:sz w:val="20"/>
          <w:szCs w:val="20"/>
        </w:rPr>
        <w:t>Bình Đại</w:t>
      </w:r>
      <w:r w:rsidRPr="00141BD7">
        <w:rPr>
          <w:i/>
          <w:sz w:val="20"/>
          <w:szCs w:val="20"/>
        </w:rPr>
        <w:t>)</w:t>
      </w:r>
    </w:p>
    <w:p w14:paraId="04509542" w14:textId="2187180B" w:rsidR="006B0777" w:rsidRPr="00141BD7" w:rsidRDefault="006B0777" w:rsidP="00B073E2">
      <w:pPr>
        <w:spacing w:before="120" w:line="288" w:lineRule="auto"/>
        <w:ind w:firstLine="720"/>
        <w:jc w:val="both"/>
        <w:rPr>
          <w:b/>
          <w:sz w:val="28"/>
          <w:szCs w:val="28"/>
        </w:rPr>
      </w:pPr>
      <w:r w:rsidRPr="00141BD7">
        <w:rPr>
          <w:b/>
          <w:sz w:val="28"/>
          <w:szCs w:val="28"/>
        </w:rPr>
        <w:t xml:space="preserve">3.1.1. </w:t>
      </w:r>
      <w:r w:rsidRPr="00141BD7">
        <w:rPr>
          <w:b/>
          <w:sz w:val="28"/>
          <w:szCs w:val="28"/>
          <w:lang w:val="vi-VN"/>
        </w:rPr>
        <w:t>Tổng diện tích tự nhiên</w:t>
      </w:r>
    </w:p>
    <w:p w14:paraId="70CA7B42" w14:textId="662A40AE" w:rsidR="001D7EAD" w:rsidRPr="001D7EAD" w:rsidRDefault="001D7EAD" w:rsidP="003E3A9B">
      <w:pPr>
        <w:spacing w:before="120" w:line="288" w:lineRule="auto"/>
        <w:ind w:firstLine="720"/>
        <w:jc w:val="both"/>
        <w:rPr>
          <w:sz w:val="28"/>
          <w:szCs w:val="28"/>
        </w:rPr>
      </w:pPr>
      <w:r w:rsidRPr="001D7EAD">
        <w:rPr>
          <w:sz w:val="28"/>
          <w:szCs w:val="28"/>
        </w:rPr>
        <w:t xml:space="preserve">Quy hoạch sử dụng đất đến năm 2020 được duyệt tổng diện tích tự nhiên là </w:t>
      </w:r>
      <w:r w:rsidR="00CC4FD9" w:rsidRPr="00CC4FD9">
        <w:rPr>
          <w:sz w:val="28"/>
          <w:szCs w:val="28"/>
        </w:rPr>
        <w:t>41.949,95</w:t>
      </w:r>
      <w:r w:rsidRPr="001D7EAD">
        <w:rPr>
          <w:sz w:val="28"/>
          <w:szCs w:val="28"/>
        </w:rPr>
        <w:t xml:space="preserve"> ha, dự kiến bằng so với hiện trạng năm 2010. Qua thực hiện quy hoạch, đến nay tổng diện tích tự nhiên là </w:t>
      </w:r>
      <w:r w:rsidR="00CC4FD9" w:rsidRPr="00CC4FD9">
        <w:rPr>
          <w:sz w:val="28"/>
          <w:szCs w:val="28"/>
        </w:rPr>
        <w:t>41.910,05</w:t>
      </w:r>
      <w:r w:rsidRPr="001D7EAD">
        <w:rPr>
          <w:sz w:val="28"/>
          <w:szCs w:val="28"/>
        </w:rPr>
        <w:t xml:space="preserve"> ha, thấp hơn </w:t>
      </w:r>
      <w:r w:rsidR="00CC4FD9" w:rsidRPr="00CC4FD9">
        <w:rPr>
          <w:sz w:val="28"/>
          <w:szCs w:val="28"/>
        </w:rPr>
        <w:t xml:space="preserve">39,90 </w:t>
      </w:r>
      <w:r w:rsidRPr="001D7EAD">
        <w:rPr>
          <w:sz w:val="28"/>
          <w:szCs w:val="28"/>
        </w:rPr>
        <w:t xml:space="preserve">ha so với quy hoạch đến năm 2020, đạt </w:t>
      </w:r>
      <w:r w:rsidR="00CC4FD9" w:rsidRPr="00CC4FD9">
        <w:rPr>
          <w:sz w:val="28"/>
          <w:szCs w:val="28"/>
        </w:rPr>
        <w:t xml:space="preserve">99,90 </w:t>
      </w:r>
      <w:r w:rsidRPr="001D7EAD">
        <w:rPr>
          <w:sz w:val="28"/>
          <w:szCs w:val="28"/>
        </w:rPr>
        <w:t xml:space="preserve">%. Quy hoạch dự kiến bằng so với hiện trạng năm 2010, nhưng thực hiện giảm </w:t>
      </w:r>
      <w:r w:rsidR="00CC4FD9" w:rsidRPr="00CC4FD9">
        <w:rPr>
          <w:sz w:val="28"/>
          <w:szCs w:val="28"/>
        </w:rPr>
        <w:t xml:space="preserve">39,90 </w:t>
      </w:r>
      <w:r w:rsidRPr="001D7EAD">
        <w:rPr>
          <w:sz w:val="28"/>
          <w:szCs w:val="28"/>
        </w:rPr>
        <w:t>ha so với hiện trạng năm 2010.</w:t>
      </w:r>
    </w:p>
    <w:p w14:paraId="67C58EAD" w14:textId="08DF91C9" w:rsidR="0027258C" w:rsidRPr="00527462" w:rsidRDefault="0027258C" w:rsidP="0027258C">
      <w:pPr>
        <w:spacing w:before="120" w:line="288" w:lineRule="auto"/>
        <w:ind w:firstLine="720"/>
        <w:jc w:val="both"/>
        <w:rPr>
          <w:sz w:val="28"/>
          <w:szCs w:val="28"/>
        </w:rPr>
      </w:pPr>
      <w:r w:rsidRPr="00527462">
        <w:rPr>
          <w:sz w:val="28"/>
          <w:szCs w:val="28"/>
          <w:lang w:val="vi-VN"/>
        </w:rPr>
        <w:t>Nguyên nhân</w:t>
      </w:r>
      <w:r w:rsidRPr="00527462">
        <w:rPr>
          <w:sz w:val="28"/>
          <w:szCs w:val="28"/>
        </w:rPr>
        <w:t xml:space="preserve">: Do sự thay đổi phương pháp thống kê qua các kì kiểm kê. Trong đó kết quả kiểm kê năm 2010 (số liệu đầu vào của quy hoạch sử dụng đất </w:t>
      </w:r>
      <w:r w:rsidRPr="00527462">
        <w:rPr>
          <w:sz w:val="28"/>
          <w:szCs w:val="28"/>
        </w:rPr>
        <w:lastRenderedPageBreak/>
        <w:t xml:space="preserve">đến năm 2020) </w:t>
      </w:r>
      <w:r w:rsidRPr="00527462">
        <w:rPr>
          <w:bCs/>
          <w:sz w:val="28"/>
          <w:szCs w:val="28"/>
          <w:lang w:val="vi-VN"/>
        </w:rPr>
        <w:t xml:space="preserve">được thực hiện trên cơ sở dữ liệu địa chính được điều vẽ từ không ảnh theo Chỉ thị 299/CT-TTg ngày 10/11/1980 của Thủ tướng Chính phủ với công nghệ và phương pháp </w:t>
      </w:r>
      <w:r w:rsidRPr="00527462">
        <w:rPr>
          <w:bCs/>
          <w:sz w:val="28"/>
          <w:szCs w:val="28"/>
        </w:rPr>
        <w:t>lạc hậu</w:t>
      </w:r>
      <w:r w:rsidRPr="00527462">
        <w:rPr>
          <w:bCs/>
          <w:sz w:val="28"/>
          <w:szCs w:val="28"/>
          <w:lang w:val="vi-VN"/>
        </w:rPr>
        <w:t xml:space="preserve"> nên mức độ chính xác không cao</w:t>
      </w:r>
      <w:r w:rsidRPr="00527462">
        <w:rPr>
          <w:bCs/>
          <w:sz w:val="28"/>
          <w:szCs w:val="28"/>
        </w:rPr>
        <w:t>,</w:t>
      </w:r>
      <w:r w:rsidRPr="00527462">
        <w:rPr>
          <w:sz w:val="28"/>
          <w:szCs w:val="28"/>
        </w:rPr>
        <w:t xml:space="preserve"> kiểm kê đất đai năm 2010 không lập bản đồ kết quả điều tra kiểm kê, mặt khác bản đồ hiện trạng sử dụng đất năm 2010 không thống nhất với số liệu kiểm kê trong kỳ. </w:t>
      </w:r>
      <w:r w:rsidR="00FF03DD" w:rsidRPr="00527462">
        <w:rPr>
          <w:sz w:val="28"/>
          <w:szCs w:val="28"/>
        </w:rPr>
        <w:t>Kết quả kiểm kê năm</w:t>
      </w:r>
      <w:r w:rsidR="00FF03DD" w:rsidRPr="00527462">
        <w:rPr>
          <w:sz w:val="28"/>
          <w:szCs w:val="28"/>
          <w:lang w:val="nl-NL"/>
        </w:rPr>
        <w:t xml:space="preserve"> 2019 được </w:t>
      </w:r>
      <w:r w:rsidR="00FF03DD" w:rsidRPr="00527462">
        <w:rPr>
          <w:sz w:val="28"/>
          <w:szCs w:val="28"/>
          <w:lang w:val="vi-VN"/>
        </w:rPr>
        <w:t>thực hiện dựa trên phần mềm đất đai của Tổng cục Quản lý đất đai (TKDesktop) ban hành</w:t>
      </w:r>
      <w:r w:rsidR="00FF03DD" w:rsidRPr="00527462">
        <w:rPr>
          <w:sz w:val="28"/>
          <w:szCs w:val="28"/>
        </w:rPr>
        <w:t xml:space="preserve"> nên độ chính xác về số liệu cao hơn kết quả thống kê đất đai năm 2010, đồng thời diện tích tự nhiên giảm </w:t>
      </w:r>
      <w:r w:rsidR="00FF03DD" w:rsidRPr="00527462">
        <w:rPr>
          <w:sz w:val="28"/>
          <w:szCs w:val="28"/>
          <w:lang w:val="nl-NL"/>
        </w:rPr>
        <w:t xml:space="preserve">do điều chỉnh ranh giới hành chính theo </w:t>
      </w:r>
      <w:r w:rsidR="00FF03DD" w:rsidRPr="00527462">
        <w:rPr>
          <w:bCs/>
          <w:sz w:val="28"/>
          <w:szCs w:val="28"/>
        </w:rPr>
        <w:t>đường triều kiệt trung bình.</w:t>
      </w:r>
    </w:p>
    <w:p w14:paraId="7027335E" w14:textId="1A136D59" w:rsidR="00FF03DD" w:rsidRPr="00527462" w:rsidRDefault="003E3A9B" w:rsidP="00FF03DD">
      <w:pPr>
        <w:spacing w:before="120" w:line="288" w:lineRule="auto"/>
        <w:ind w:firstLine="709"/>
        <w:jc w:val="both"/>
        <w:rPr>
          <w:sz w:val="28"/>
          <w:szCs w:val="28"/>
        </w:rPr>
      </w:pPr>
      <w:r w:rsidRPr="00527462">
        <w:rPr>
          <w:sz w:val="28"/>
          <w:szCs w:val="28"/>
        </w:rPr>
        <w:t xml:space="preserve">Theo Điều chỉnh quy hoạch sử dụng đất đến năm 2020 được duyệt tổng diện tích tự nhiên là </w:t>
      </w:r>
      <w:r w:rsidR="00CC4FD9" w:rsidRPr="00527462">
        <w:rPr>
          <w:sz w:val="28"/>
          <w:szCs w:val="28"/>
        </w:rPr>
        <w:t>42.758,45</w:t>
      </w:r>
      <w:r w:rsidR="00AB0C25" w:rsidRPr="00527462">
        <w:rPr>
          <w:sz w:val="28"/>
          <w:szCs w:val="28"/>
        </w:rPr>
        <w:t xml:space="preserve"> ha. Qua </w:t>
      </w:r>
      <w:r w:rsidRPr="00527462">
        <w:rPr>
          <w:sz w:val="28"/>
          <w:szCs w:val="28"/>
        </w:rPr>
        <w:t xml:space="preserve">thực hiện </w:t>
      </w:r>
      <w:r w:rsidR="00AB0C25" w:rsidRPr="00527462">
        <w:rPr>
          <w:sz w:val="28"/>
          <w:szCs w:val="28"/>
        </w:rPr>
        <w:t xml:space="preserve">đến nay là </w:t>
      </w:r>
      <w:r w:rsidR="00CC4FD9" w:rsidRPr="00527462">
        <w:rPr>
          <w:sz w:val="28"/>
          <w:szCs w:val="28"/>
        </w:rPr>
        <w:t>41.910,05</w:t>
      </w:r>
      <w:r w:rsidR="00AB0C25" w:rsidRPr="00527462">
        <w:rPr>
          <w:sz w:val="28"/>
          <w:szCs w:val="28"/>
        </w:rPr>
        <w:t xml:space="preserve"> ha, </w:t>
      </w:r>
      <w:r w:rsidRPr="00527462">
        <w:rPr>
          <w:sz w:val="28"/>
          <w:szCs w:val="28"/>
        </w:rPr>
        <w:t xml:space="preserve">thấp hơn </w:t>
      </w:r>
      <w:r w:rsidR="00CC4FD9" w:rsidRPr="00527462">
        <w:rPr>
          <w:sz w:val="28"/>
          <w:szCs w:val="28"/>
        </w:rPr>
        <w:t xml:space="preserve">848,40 </w:t>
      </w:r>
      <w:r w:rsidRPr="00527462">
        <w:rPr>
          <w:sz w:val="28"/>
          <w:szCs w:val="28"/>
        </w:rPr>
        <w:t xml:space="preserve">ha, đạt </w:t>
      </w:r>
      <w:r w:rsidR="00CC4FD9" w:rsidRPr="00527462">
        <w:rPr>
          <w:sz w:val="28"/>
          <w:szCs w:val="28"/>
        </w:rPr>
        <w:t xml:space="preserve">98,02 </w:t>
      </w:r>
      <w:r w:rsidRPr="00527462">
        <w:rPr>
          <w:sz w:val="28"/>
          <w:szCs w:val="28"/>
        </w:rPr>
        <w:t>% so với điều chỉnh quy hoạch được duyệt.</w:t>
      </w:r>
    </w:p>
    <w:p w14:paraId="65D54E9B" w14:textId="420A0A6D" w:rsidR="0002213D" w:rsidRPr="00287632" w:rsidRDefault="00FF03DD" w:rsidP="0002213D">
      <w:pPr>
        <w:spacing w:before="120" w:line="288" w:lineRule="auto"/>
        <w:ind w:firstLine="709"/>
        <w:jc w:val="both"/>
        <w:rPr>
          <w:spacing w:val="-2"/>
          <w:sz w:val="28"/>
          <w:szCs w:val="28"/>
        </w:rPr>
      </w:pPr>
      <w:r w:rsidRPr="00287632">
        <w:rPr>
          <w:spacing w:val="-2"/>
          <w:sz w:val="28"/>
          <w:szCs w:val="28"/>
        </w:rPr>
        <w:t xml:space="preserve">Nguyên nhân: </w:t>
      </w:r>
      <w:r w:rsidR="0002213D" w:rsidRPr="00287632">
        <w:rPr>
          <w:spacing w:val="-2"/>
          <w:sz w:val="28"/>
          <w:szCs w:val="28"/>
        </w:rPr>
        <w:t xml:space="preserve">Do </w:t>
      </w:r>
      <w:r w:rsidR="0002213D" w:rsidRPr="00287632">
        <w:rPr>
          <w:spacing w:val="-2"/>
          <w:sz w:val="28"/>
          <w:szCs w:val="28"/>
          <w:lang w:val="nl-NL"/>
        </w:rPr>
        <w:t xml:space="preserve">điều chỉnh ranh giới hành chính theo </w:t>
      </w:r>
      <w:r w:rsidR="0002213D" w:rsidRPr="00287632">
        <w:rPr>
          <w:bCs/>
          <w:spacing w:val="-2"/>
          <w:sz w:val="28"/>
          <w:szCs w:val="28"/>
        </w:rPr>
        <w:t xml:space="preserve">đường triều kiệt trung bình. Đồng thời </w:t>
      </w:r>
      <w:r w:rsidR="0002213D" w:rsidRPr="00287632">
        <w:rPr>
          <w:spacing w:val="-2"/>
          <w:sz w:val="28"/>
          <w:szCs w:val="28"/>
        </w:rPr>
        <w:t>t</w:t>
      </w:r>
      <w:r w:rsidRPr="00287632">
        <w:rPr>
          <w:spacing w:val="-2"/>
          <w:sz w:val="28"/>
          <w:szCs w:val="28"/>
        </w:rPr>
        <w:t xml:space="preserve">rong quá trình </w:t>
      </w:r>
      <w:r w:rsidR="00CB4D4C" w:rsidRPr="00287632">
        <w:rPr>
          <w:spacing w:val="-2"/>
          <w:sz w:val="28"/>
          <w:szCs w:val="28"/>
        </w:rPr>
        <w:t xml:space="preserve">tổng hợp </w:t>
      </w:r>
      <w:r w:rsidRPr="00287632">
        <w:rPr>
          <w:spacing w:val="-2"/>
          <w:sz w:val="28"/>
          <w:szCs w:val="28"/>
        </w:rPr>
        <w:t>số liệu kiểm kê đất đai năm 2014 bằng phần mềm</w:t>
      </w:r>
      <w:r w:rsidR="0002213D" w:rsidRPr="00287632">
        <w:rPr>
          <w:spacing w:val="-2"/>
          <w:sz w:val="28"/>
          <w:szCs w:val="28"/>
        </w:rPr>
        <w:t xml:space="preserve"> </w:t>
      </w:r>
      <w:r w:rsidR="0002213D" w:rsidRPr="00287632">
        <w:rPr>
          <w:spacing w:val="-2"/>
          <w:sz w:val="28"/>
          <w:szCs w:val="28"/>
          <w:lang w:val="vi-VN"/>
        </w:rPr>
        <w:t>đất đai (TKDesktop)</w:t>
      </w:r>
      <w:r w:rsidR="0002213D" w:rsidRPr="00287632">
        <w:rPr>
          <w:spacing w:val="-2"/>
          <w:sz w:val="28"/>
          <w:szCs w:val="28"/>
        </w:rPr>
        <w:t xml:space="preserve"> </w:t>
      </w:r>
      <w:r w:rsidR="00CB4D4C" w:rsidRPr="00287632">
        <w:rPr>
          <w:spacing w:val="-2"/>
          <w:sz w:val="28"/>
          <w:szCs w:val="28"/>
        </w:rPr>
        <w:t>một số khoanh đất không khép kín dẫn đến việc chênh lệch diện tích của một số xã so với kết quả kiểm kê đất đai năm 2019.</w:t>
      </w:r>
    </w:p>
    <w:p w14:paraId="39BB2A5F" w14:textId="549B337E" w:rsidR="006B0777" w:rsidRDefault="006B0777" w:rsidP="006B0777">
      <w:pPr>
        <w:spacing w:before="120" w:line="288" w:lineRule="auto"/>
        <w:jc w:val="both"/>
        <w:rPr>
          <w:b/>
          <w:sz w:val="28"/>
          <w:szCs w:val="28"/>
        </w:rPr>
      </w:pPr>
      <w:r w:rsidRPr="00141BD7">
        <w:rPr>
          <w:bCs/>
          <w:sz w:val="28"/>
          <w:szCs w:val="28"/>
          <w:lang w:val="vi-VN"/>
        </w:rPr>
        <w:tab/>
      </w:r>
      <w:r w:rsidR="005A3FBF">
        <w:rPr>
          <w:b/>
          <w:sz w:val="28"/>
          <w:szCs w:val="28"/>
          <w:lang w:val="vi-VN"/>
        </w:rPr>
        <w:t>3.1.2. Nhóm đất nông nghiệp</w:t>
      </w:r>
    </w:p>
    <w:p w14:paraId="19E6FE63" w14:textId="5A1F5BC2" w:rsidR="003E3A9B" w:rsidRPr="003E3A9B" w:rsidRDefault="003E3A9B" w:rsidP="003E3A9B">
      <w:pPr>
        <w:spacing w:before="120" w:line="288" w:lineRule="auto"/>
        <w:ind w:firstLine="720"/>
        <w:jc w:val="both"/>
        <w:rPr>
          <w:sz w:val="28"/>
          <w:szCs w:val="28"/>
          <w:shd w:val="clear" w:color="auto" w:fill="FFFFFF"/>
          <w:lang w:val="vi-VN"/>
        </w:rPr>
      </w:pPr>
      <w:r w:rsidRPr="003E3A9B">
        <w:rPr>
          <w:sz w:val="28"/>
          <w:szCs w:val="28"/>
          <w:lang w:val="vi-VN"/>
        </w:rPr>
        <w:t xml:space="preserve">Quy hoạch sử dụng đất đến năm 2020 được duyệt là </w:t>
      </w:r>
      <w:r w:rsidR="00CC4FD9" w:rsidRPr="00CC4FD9">
        <w:rPr>
          <w:sz w:val="28"/>
          <w:szCs w:val="28"/>
        </w:rPr>
        <w:t>32.920,00</w:t>
      </w:r>
      <w:r w:rsidRPr="003E3A9B">
        <w:rPr>
          <w:sz w:val="28"/>
          <w:szCs w:val="28"/>
        </w:rPr>
        <w:t xml:space="preserve"> </w:t>
      </w:r>
      <w:r w:rsidRPr="003E3A9B">
        <w:rPr>
          <w:sz w:val="28"/>
          <w:szCs w:val="28"/>
          <w:lang w:val="vi-VN"/>
        </w:rPr>
        <w:t>ha. Qua thực hiện quy hoạch, đến nay nhóm đất nông nghiệp là</w:t>
      </w:r>
      <w:r w:rsidRPr="003E3A9B">
        <w:rPr>
          <w:sz w:val="28"/>
          <w:szCs w:val="28"/>
        </w:rPr>
        <w:t xml:space="preserve"> </w:t>
      </w:r>
      <w:r w:rsidR="00CC4FD9" w:rsidRPr="00CC4FD9">
        <w:rPr>
          <w:sz w:val="28"/>
          <w:szCs w:val="28"/>
        </w:rPr>
        <w:t>32.834,83</w:t>
      </w:r>
      <w:r w:rsidRPr="003E3A9B">
        <w:rPr>
          <w:sz w:val="28"/>
          <w:szCs w:val="28"/>
          <w:lang w:val="vi-VN"/>
        </w:rPr>
        <w:t xml:space="preserve"> </w:t>
      </w:r>
      <w:r>
        <w:rPr>
          <w:sz w:val="28"/>
          <w:szCs w:val="28"/>
          <w:lang w:val="vi-VN"/>
        </w:rPr>
        <w:t>ha</w:t>
      </w:r>
      <w:r>
        <w:rPr>
          <w:sz w:val="28"/>
          <w:szCs w:val="28"/>
        </w:rPr>
        <w:t>,</w:t>
      </w:r>
      <w:r w:rsidRPr="003E3A9B">
        <w:rPr>
          <w:sz w:val="28"/>
          <w:szCs w:val="28"/>
          <w:lang w:val="vi-VN"/>
        </w:rPr>
        <w:t xml:space="preserve"> </w:t>
      </w:r>
      <w:r w:rsidR="00CC4FD9">
        <w:rPr>
          <w:sz w:val="28"/>
          <w:szCs w:val="28"/>
        </w:rPr>
        <w:t>thấp</w:t>
      </w:r>
      <w:r w:rsidRPr="003E3A9B">
        <w:rPr>
          <w:sz w:val="28"/>
          <w:szCs w:val="28"/>
          <w:lang w:val="vi-VN"/>
        </w:rPr>
        <w:t xml:space="preserve"> hơn </w:t>
      </w:r>
      <w:r w:rsidR="00CC4FD9" w:rsidRPr="00CC4FD9">
        <w:rPr>
          <w:sz w:val="28"/>
          <w:szCs w:val="28"/>
        </w:rPr>
        <w:t xml:space="preserve">85,17 </w:t>
      </w:r>
      <w:r w:rsidRPr="003E3A9B">
        <w:rPr>
          <w:sz w:val="28"/>
          <w:szCs w:val="28"/>
          <w:lang w:val="vi-VN"/>
        </w:rPr>
        <w:t xml:space="preserve">ha so với quy hoạch được duyệt, đạt </w:t>
      </w:r>
      <w:r w:rsidR="00CC4FD9" w:rsidRPr="00CC4FD9">
        <w:rPr>
          <w:sz w:val="28"/>
          <w:szCs w:val="28"/>
        </w:rPr>
        <w:t xml:space="preserve">99,74 </w:t>
      </w:r>
      <w:r w:rsidRPr="003E3A9B">
        <w:rPr>
          <w:sz w:val="28"/>
          <w:szCs w:val="28"/>
          <w:lang w:val="vi-VN"/>
        </w:rPr>
        <w:t xml:space="preserve">% </w:t>
      </w:r>
      <w:r w:rsidRPr="003E3A9B">
        <w:rPr>
          <w:i/>
          <w:sz w:val="28"/>
          <w:szCs w:val="28"/>
          <w:lang w:val="vi-VN"/>
        </w:rPr>
        <w:t xml:space="preserve">(thực tế quy hoạch đề ra </w:t>
      </w:r>
      <w:r w:rsidRPr="003E3A9B">
        <w:rPr>
          <w:i/>
          <w:sz w:val="28"/>
          <w:szCs w:val="28"/>
          <w:shd w:val="clear" w:color="auto" w:fill="FFFFFF"/>
        </w:rPr>
        <w:t xml:space="preserve">tăng </w:t>
      </w:r>
      <w:r w:rsidR="00CC4FD9" w:rsidRPr="00CC4FD9">
        <w:rPr>
          <w:sz w:val="28"/>
          <w:szCs w:val="28"/>
        </w:rPr>
        <w:t xml:space="preserve">617,36 </w:t>
      </w:r>
      <w:r w:rsidRPr="003E3A9B">
        <w:rPr>
          <w:i/>
          <w:sz w:val="28"/>
          <w:szCs w:val="28"/>
          <w:shd w:val="clear" w:color="auto" w:fill="FFFFFF"/>
          <w:lang w:val="vi-VN"/>
        </w:rPr>
        <w:t>ha</w:t>
      </w:r>
      <w:r w:rsidRPr="003E3A9B">
        <w:rPr>
          <w:i/>
          <w:sz w:val="28"/>
          <w:szCs w:val="28"/>
          <w:lang w:val="vi-VN"/>
        </w:rPr>
        <w:t xml:space="preserve"> so với hiện trạng năm 2010, nhưng thực hiện </w:t>
      </w:r>
      <w:r w:rsidRPr="003E3A9B">
        <w:rPr>
          <w:i/>
          <w:sz w:val="28"/>
          <w:szCs w:val="28"/>
        </w:rPr>
        <w:t xml:space="preserve">tăng </w:t>
      </w:r>
      <w:r w:rsidR="00CC4FD9" w:rsidRPr="00CC4FD9">
        <w:rPr>
          <w:sz w:val="28"/>
          <w:szCs w:val="28"/>
        </w:rPr>
        <w:t xml:space="preserve">532,19 </w:t>
      </w:r>
      <w:r w:rsidRPr="003E3A9B">
        <w:rPr>
          <w:i/>
          <w:sz w:val="28"/>
          <w:szCs w:val="28"/>
          <w:lang w:val="vi-VN"/>
        </w:rPr>
        <w:t>ha)</w:t>
      </w:r>
      <w:r w:rsidRPr="003E3A9B">
        <w:rPr>
          <w:sz w:val="28"/>
          <w:szCs w:val="28"/>
          <w:lang w:val="vi-VN"/>
        </w:rPr>
        <w:t>.</w:t>
      </w:r>
      <w:r w:rsidRPr="003E3A9B">
        <w:rPr>
          <w:sz w:val="28"/>
          <w:szCs w:val="28"/>
          <w:shd w:val="clear" w:color="auto" w:fill="FFFFFF"/>
          <w:lang w:val="vi-VN"/>
        </w:rPr>
        <w:t xml:space="preserve"> </w:t>
      </w:r>
    </w:p>
    <w:p w14:paraId="4DB9DBE1" w14:textId="1E9BE20C" w:rsidR="003E3A9B" w:rsidRPr="00AB0C25" w:rsidRDefault="003E3A9B" w:rsidP="003E3A9B">
      <w:pPr>
        <w:spacing w:before="120" w:line="288" w:lineRule="auto"/>
        <w:jc w:val="both"/>
        <w:rPr>
          <w:sz w:val="28"/>
          <w:szCs w:val="28"/>
          <w:shd w:val="clear" w:color="auto" w:fill="FFFFFF"/>
          <w:lang w:val="vi-VN"/>
        </w:rPr>
      </w:pPr>
      <w:r w:rsidRPr="00AB0C25">
        <w:rPr>
          <w:sz w:val="28"/>
          <w:szCs w:val="28"/>
          <w:shd w:val="clear" w:color="auto" w:fill="FFFFFF"/>
          <w:lang w:val="vi-VN"/>
        </w:rPr>
        <w:tab/>
        <w:t xml:space="preserve">Theo điều chỉnh quy hoạch sử dụng đất đến 2020 là </w:t>
      </w:r>
      <w:r w:rsidR="00CC4FD9" w:rsidRPr="00CC4FD9">
        <w:rPr>
          <w:sz w:val="28"/>
          <w:szCs w:val="28"/>
        </w:rPr>
        <w:t>33.129,45</w:t>
      </w:r>
      <w:r w:rsidRPr="00AB0C25">
        <w:rPr>
          <w:sz w:val="28"/>
          <w:szCs w:val="28"/>
          <w:shd w:val="clear" w:color="auto" w:fill="FFFFFF"/>
        </w:rPr>
        <w:t xml:space="preserve"> </w:t>
      </w:r>
      <w:r w:rsidRPr="00AB0C25">
        <w:rPr>
          <w:sz w:val="28"/>
          <w:szCs w:val="28"/>
          <w:shd w:val="clear" w:color="auto" w:fill="FFFFFF"/>
          <w:lang w:val="vi-VN"/>
        </w:rPr>
        <w:t>ha. Qua thực hiện điều chỉnh quy hoạch</w:t>
      </w:r>
      <w:r w:rsidRPr="00AB0C25">
        <w:rPr>
          <w:sz w:val="28"/>
          <w:szCs w:val="28"/>
          <w:shd w:val="clear" w:color="auto" w:fill="FFFFFF"/>
        </w:rPr>
        <w:t xml:space="preserve"> </w:t>
      </w:r>
      <w:r w:rsidR="00AB0C25" w:rsidRPr="00AB0C25">
        <w:rPr>
          <w:sz w:val="28"/>
          <w:szCs w:val="28"/>
          <w:shd w:val="clear" w:color="auto" w:fill="FFFFFF"/>
        </w:rPr>
        <w:t xml:space="preserve">đến nay là </w:t>
      </w:r>
      <w:r w:rsidR="00CC4FD9" w:rsidRPr="00CC4FD9">
        <w:rPr>
          <w:sz w:val="28"/>
          <w:szCs w:val="28"/>
        </w:rPr>
        <w:t>32.834,83</w:t>
      </w:r>
      <w:r w:rsidR="00AB0C25" w:rsidRPr="00AB0C25">
        <w:rPr>
          <w:sz w:val="28"/>
          <w:szCs w:val="28"/>
          <w:shd w:val="clear" w:color="auto" w:fill="FFFFFF"/>
        </w:rPr>
        <w:t xml:space="preserve"> ha, </w:t>
      </w:r>
      <w:r w:rsidRPr="00AB0C25">
        <w:rPr>
          <w:sz w:val="28"/>
          <w:szCs w:val="28"/>
          <w:shd w:val="clear" w:color="auto" w:fill="FFFFFF"/>
        </w:rPr>
        <w:t>thấp</w:t>
      </w:r>
      <w:r w:rsidRPr="00AB0C25">
        <w:rPr>
          <w:sz w:val="28"/>
          <w:szCs w:val="28"/>
          <w:shd w:val="clear" w:color="auto" w:fill="FFFFFF"/>
          <w:lang w:val="vi-VN"/>
        </w:rPr>
        <w:t xml:space="preserve"> hơn</w:t>
      </w:r>
      <w:r w:rsidRPr="00AB0C25">
        <w:rPr>
          <w:sz w:val="28"/>
          <w:szCs w:val="28"/>
          <w:shd w:val="clear" w:color="auto" w:fill="FFFFFF"/>
        </w:rPr>
        <w:t xml:space="preserve"> </w:t>
      </w:r>
      <w:r w:rsidR="00CC4FD9" w:rsidRPr="00CC4FD9">
        <w:rPr>
          <w:sz w:val="28"/>
          <w:szCs w:val="28"/>
        </w:rPr>
        <w:t xml:space="preserve">294,62 </w:t>
      </w:r>
      <w:r w:rsidRPr="00AB0C25">
        <w:rPr>
          <w:sz w:val="28"/>
          <w:szCs w:val="28"/>
          <w:shd w:val="clear" w:color="auto" w:fill="FFFFFF"/>
          <w:lang w:val="vi-VN"/>
        </w:rPr>
        <w:t xml:space="preserve">ha, đạt </w:t>
      </w:r>
      <w:r w:rsidR="00CC4FD9" w:rsidRPr="00CC4FD9">
        <w:rPr>
          <w:sz w:val="28"/>
          <w:szCs w:val="28"/>
        </w:rPr>
        <w:t xml:space="preserve">99,11 </w:t>
      </w:r>
      <w:r w:rsidRPr="00AB0C25">
        <w:rPr>
          <w:sz w:val="28"/>
          <w:szCs w:val="28"/>
          <w:shd w:val="clear" w:color="auto" w:fill="FFFFFF"/>
        </w:rPr>
        <w:t xml:space="preserve">% </w:t>
      </w:r>
      <w:r w:rsidRPr="00AB0C25">
        <w:rPr>
          <w:sz w:val="28"/>
          <w:szCs w:val="28"/>
          <w:shd w:val="clear" w:color="auto" w:fill="FFFFFF"/>
          <w:lang w:val="vi-VN"/>
        </w:rPr>
        <w:t xml:space="preserve">so với điều chỉnh </w:t>
      </w:r>
      <w:r w:rsidRPr="00AB0C25">
        <w:rPr>
          <w:sz w:val="28"/>
          <w:szCs w:val="28"/>
          <w:shd w:val="clear" w:color="auto" w:fill="FFFFFF"/>
        </w:rPr>
        <w:t xml:space="preserve">quy hoạch </w:t>
      </w:r>
      <w:r w:rsidRPr="00AB0C25">
        <w:rPr>
          <w:sz w:val="28"/>
          <w:szCs w:val="28"/>
          <w:shd w:val="clear" w:color="auto" w:fill="FFFFFF"/>
          <w:lang w:val="vi-VN"/>
        </w:rPr>
        <w:t>được duyệt.</w:t>
      </w:r>
    </w:p>
    <w:p w14:paraId="6E351E41" w14:textId="539C2941" w:rsidR="003E3A9B" w:rsidRPr="004548EE" w:rsidRDefault="003E3A9B" w:rsidP="003E3A9B">
      <w:pPr>
        <w:spacing w:before="120" w:line="288" w:lineRule="auto"/>
        <w:ind w:firstLine="720"/>
        <w:jc w:val="both"/>
        <w:rPr>
          <w:sz w:val="28"/>
          <w:szCs w:val="28"/>
        </w:rPr>
      </w:pPr>
      <w:r w:rsidRPr="00885C3C">
        <w:rPr>
          <w:sz w:val="28"/>
          <w:szCs w:val="28"/>
          <w:shd w:val="clear" w:color="auto" w:fill="FFFFFF"/>
          <w:lang w:val="vi-VN"/>
        </w:rPr>
        <w:t>Nguyên nhân:</w:t>
      </w:r>
      <w:r w:rsidR="004548EE" w:rsidRPr="00885C3C">
        <w:rPr>
          <w:sz w:val="28"/>
          <w:szCs w:val="28"/>
          <w:shd w:val="clear" w:color="auto" w:fill="FFFFFF"/>
        </w:rPr>
        <w:t xml:space="preserve"> Do </w:t>
      </w:r>
      <w:r w:rsidR="00885C3C" w:rsidRPr="00885C3C">
        <w:rPr>
          <w:bCs/>
          <w:sz w:val="28"/>
          <w:szCs w:val="28"/>
        </w:rPr>
        <w:t xml:space="preserve">chưa đảm bảo thực hiện </w:t>
      </w:r>
      <w:r w:rsidR="00885C3C" w:rsidRPr="00885C3C">
        <w:rPr>
          <w:spacing w:val="-2"/>
          <w:sz w:val="28"/>
          <w:szCs w:val="28"/>
          <w:lang w:val="nl-NL"/>
        </w:rPr>
        <w:t xml:space="preserve">đề án </w:t>
      </w:r>
      <w:r w:rsidR="00885C3C" w:rsidRPr="00885C3C">
        <w:rPr>
          <w:bCs/>
          <w:sz w:val="28"/>
          <w:szCs w:val="28"/>
        </w:rPr>
        <w:t>quy hoạch bảo vệ và phát triển rừng giai đoạn 2012-2020 của tỉnh đề ra</w:t>
      </w:r>
      <w:r w:rsidR="00885C3C">
        <w:rPr>
          <w:bCs/>
          <w:sz w:val="28"/>
          <w:szCs w:val="28"/>
        </w:rPr>
        <w:t>.</w:t>
      </w:r>
      <w:r w:rsidR="00885C3C" w:rsidRPr="00885C3C">
        <w:rPr>
          <w:sz w:val="28"/>
          <w:szCs w:val="28"/>
          <w:lang w:val="nl-NL"/>
        </w:rPr>
        <w:t xml:space="preserve"> Đồng thời do </w:t>
      </w:r>
      <w:r w:rsidR="00885C3C" w:rsidRPr="00885C3C">
        <w:rPr>
          <w:sz w:val="28"/>
          <w:szCs w:val="28"/>
        </w:rPr>
        <w:t>chênh lệch số liệu giữa hai kỳ kiểm kê năm 2010 và kiểm kê năm 2019.</w:t>
      </w:r>
    </w:p>
    <w:p w14:paraId="06D68373" w14:textId="77777777" w:rsidR="003E3A9B" w:rsidRPr="00FA1F14" w:rsidRDefault="003E3A9B" w:rsidP="003E3A9B">
      <w:pPr>
        <w:spacing w:before="120" w:line="288" w:lineRule="auto"/>
        <w:jc w:val="both"/>
        <w:rPr>
          <w:i/>
          <w:sz w:val="28"/>
          <w:szCs w:val="28"/>
          <w:lang w:val="vi-VN"/>
        </w:rPr>
      </w:pPr>
      <w:r w:rsidRPr="00FA1F14">
        <w:rPr>
          <w:sz w:val="28"/>
          <w:szCs w:val="28"/>
          <w:lang w:val="vi-VN"/>
        </w:rPr>
        <w:tab/>
      </w:r>
      <w:r w:rsidRPr="00FA1F14">
        <w:rPr>
          <w:i/>
          <w:sz w:val="28"/>
          <w:szCs w:val="28"/>
          <w:lang w:val="vi-VN"/>
        </w:rPr>
        <w:t>Cụ thể từng loại đất như sau:</w:t>
      </w:r>
    </w:p>
    <w:p w14:paraId="6E7D928A" w14:textId="627C7FAE" w:rsidR="003E3A9B" w:rsidRPr="0049447E" w:rsidRDefault="003E3A9B" w:rsidP="003E3A9B">
      <w:pPr>
        <w:spacing w:before="120" w:line="288" w:lineRule="auto"/>
        <w:jc w:val="both"/>
        <w:rPr>
          <w:b/>
          <w:i/>
          <w:sz w:val="28"/>
          <w:szCs w:val="28"/>
          <w:lang w:val="vi-VN"/>
        </w:rPr>
      </w:pPr>
      <w:r w:rsidRPr="00D50BDD">
        <w:rPr>
          <w:bCs/>
          <w:sz w:val="28"/>
          <w:szCs w:val="28"/>
          <w:lang w:val="vi-VN"/>
        </w:rPr>
        <w:tab/>
      </w:r>
      <w:r w:rsidR="005A3FBF">
        <w:rPr>
          <w:b/>
          <w:i/>
          <w:sz w:val="28"/>
          <w:szCs w:val="28"/>
          <w:lang w:val="vi-VN"/>
        </w:rPr>
        <w:t>a) Đất trồng lúa</w:t>
      </w:r>
    </w:p>
    <w:p w14:paraId="626BA813" w14:textId="192AEF8C" w:rsidR="003E3A9B" w:rsidRPr="003E3A9B" w:rsidRDefault="003E3A9B" w:rsidP="003E3A9B">
      <w:pPr>
        <w:spacing w:before="120" w:line="288" w:lineRule="auto"/>
        <w:ind w:firstLine="720"/>
        <w:jc w:val="both"/>
        <w:rPr>
          <w:sz w:val="28"/>
          <w:szCs w:val="28"/>
          <w:lang w:val="vi-VN"/>
        </w:rPr>
      </w:pPr>
      <w:r w:rsidRPr="003E3A9B">
        <w:rPr>
          <w:sz w:val="28"/>
          <w:szCs w:val="28"/>
          <w:lang w:val="vi-VN"/>
        </w:rPr>
        <w:t xml:space="preserve"> Quy hoạch sử dụng đất đến năm 2020 được duyệt là </w:t>
      </w:r>
      <w:r w:rsidR="00CC4FD9" w:rsidRPr="00CC4FD9">
        <w:rPr>
          <w:sz w:val="28"/>
          <w:szCs w:val="28"/>
        </w:rPr>
        <w:t>3.556,00</w:t>
      </w:r>
      <w:r w:rsidRPr="003E3A9B">
        <w:rPr>
          <w:sz w:val="28"/>
          <w:szCs w:val="28"/>
        </w:rPr>
        <w:t xml:space="preserve"> </w:t>
      </w:r>
      <w:r w:rsidRPr="003E3A9B">
        <w:rPr>
          <w:sz w:val="28"/>
          <w:szCs w:val="28"/>
          <w:lang w:val="vi-VN"/>
        </w:rPr>
        <w:t xml:space="preserve">ha. Qua thực hiện quy hoạch, đến nay đất trồng lúa là </w:t>
      </w:r>
      <w:r w:rsidR="00CC4FD9" w:rsidRPr="00CC4FD9">
        <w:rPr>
          <w:sz w:val="28"/>
          <w:szCs w:val="28"/>
        </w:rPr>
        <w:t xml:space="preserve">1.017,74 </w:t>
      </w:r>
      <w:r w:rsidRPr="003E3A9B">
        <w:rPr>
          <w:sz w:val="28"/>
          <w:szCs w:val="28"/>
        </w:rPr>
        <w:t xml:space="preserve"> </w:t>
      </w:r>
      <w:r w:rsidRPr="003E3A9B">
        <w:rPr>
          <w:sz w:val="28"/>
          <w:szCs w:val="28"/>
          <w:lang w:val="vi-VN"/>
        </w:rPr>
        <w:t xml:space="preserve">ha; thấp hơn </w:t>
      </w:r>
      <w:r w:rsidR="00CC4FD9" w:rsidRPr="00CC4FD9">
        <w:rPr>
          <w:sz w:val="28"/>
          <w:szCs w:val="28"/>
        </w:rPr>
        <w:t xml:space="preserve">2.538,26 </w:t>
      </w:r>
      <w:r w:rsidRPr="003E3A9B">
        <w:rPr>
          <w:sz w:val="28"/>
          <w:szCs w:val="28"/>
          <w:lang w:val="vi-VN"/>
        </w:rPr>
        <w:t xml:space="preserve">ha so với quy hoạch được duyệt, đạt </w:t>
      </w:r>
      <w:r w:rsidR="00CC4FD9" w:rsidRPr="00CC4FD9">
        <w:rPr>
          <w:sz w:val="28"/>
          <w:szCs w:val="28"/>
        </w:rPr>
        <w:t xml:space="preserve">28,62 </w:t>
      </w:r>
      <w:r w:rsidRPr="003E3A9B">
        <w:rPr>
          <w:sz w:val="28"/>
          <w:szCs w:val="28"/>
          <w:lang w:val="vi-VN"/>
        </w:rPr>
        <w:t xml:space="preserve">% </w:t>
      </w:r>
      <w:r w:rsidRPr="003E3A9B">
        <w:rPr>
          <w:i/>
          <w:sz w:val="28"/>
          <w:szCs w:val="28"/>
          <w:lang w:val="vi-VN"/>
        </w:rPr>
        <w:t>(thực tế quy hoạch đề ra giảm</w:t>
      </w:r>
      <w:r w:rsidRPr="003E3A9B">
        <w:rPr>
          <w:i/>
          <w:sz w:val="28"/>
          <w:szCs w:val="28"/>
        </w:rPr>
        <w:t xml:space="preserve"> </w:t>
      </w:r>
      <w:r w:rsidR="00CC4FD9" w:rsidRPr="00CC4FD9">
        <w:rPr>
          <w:sz w:val="28"/>
          <w:szCs w:val="28"/>
        </w:rPr>
        <w:t xml:space="preserve">370,59 </w:t>
      </w:r>
      <w:r w:rsidRPr="003E3A9B">
        <w:rPr>
          <w:i/>
          <w:sz w:val="28"/>
          <w:szCs w:val="28"/>
          <w:lang w:val="vi-VN"/>
        </w:rPr>
        <w:t xml:space="preserve">ha so với hiện trạng năm 2010, nhưng thực hiện giảm </w:t>
      </w:r>
      <w:r w:rsidR="00CC4FD9" w:rsidRPr="00CC4FD9">
        <w:rPr>
          <w:sz w:val="28"/>
          <w:szCs w:val="28"/>
        </w:rPr>
        <w:t xml:space="preserve">2.908,85 </w:t>
      </w:r>
      <w:r w:rsidRPr="003E3A9B">
        <w:rPr>
          <w:i/>
          <w:sz w:val="28"/>
          <w:szCs w:val="28"/>
          <w:lang w:val="vi-VN"/>
        </w:rPr>
        <w:t>ha</w:t>
      </w:r>
      <w:r w:rsidR="00AB0C25">
        <w:rPr>
          <w:i/>
          <w:sz w:val="28"/>
          <w:szCs w:val="28"/>
        </w:rPr>
        <w:t>).</w:t>
      </w:r>
      <w:r w:rsidRPr="003E3A9B">
        <w:rPr>
          <w:sz w:val="28"/>
          <w:szCs w:val="28"/>
          <w:lang w:val="vi-VN"/>
        </w:rPr>
        <w:t xml:space="preserve"> </w:t>
      </w:r>
    </w:p>
    <w:p w14:paraId="1D4FAB37" w14:textId="285D5040" w:rsidR="003E3A9B" w:rsidRPr="00AB0C25" w:rsidRDefault="003E3A9B" w:rsidP="003E3A9B">
      <w:pPr>
        <w:spacing w:before="120" w:line="288" w:lineRule="auto"/>
        <w:ind w:firstLine="720"/>
        <w:jc w:val="both"/>
        <w:rPr>
          <w:sz w:val="28"/>
          <w:szCs w:val="28"/>
          <w:shd w:val="clear" w:color="auto" w:fill="FFFFFF"/>
        </w:rPr>
      </w:pPr>
      <w:r w:rsidRPr="00AB0C25">
        <w:rPr>
          <w:sz w:val="28"/>
          <w:szCs w:val="28"/>
          <w:shd w:val="clear" w:color="auto" w:fill="FFFFFF"/>
          <w:lang w:val="vi-VN"/>
        </w:rPr>
        <w:lastRenderedPageBreak/>
        <w:t xml:space="preserve">Theo điều chỉnh quy hoạch sử dụng đất đến 2020 là </w:t>
      </w:r>
      <w:r w:rsidR="00CC4FD9" w:rsidRPr="00CC4FD9">
        <w:rPr>
          <w:sz w:val="28"/>
          <w:szCs w:val="28"/>
        </w:rPr>
        <w:t xml:space="preserve">1.370,00 </w:t>
      </w:r>
      <w:r w:rsidRPr="00AB0C25">
        <w:rPr>
          <w:sz w:val="28"/>
          <w:szCs w:val="28"/>
          <w:shd w:val="clear" w:color="auto" w:fill="FFFFFF"/>
          <w:lang w:val="vi-VN"/>
        </w:rPr>
        <w:t>ha. Qua thực hiện điều chỉnh quy hoạch</w:t>
      </w:r>
      <w:r w:rsidR="00AB0C25" w:rsidRPr="00AB0C25">
        <w:rPr>
          <w:sz w:val="28"/>
          <w:szCs w:val="28"/>
          <w:shd w:val="clear" w:color="auto" w:fill="FFFFFF"/>
        </w:rPr>
        <w:t xml:space="preserve"> đến nay là </w:t>
      </w:r>
      <w:r w:rsidR="00CC4FD9" w:rsidRPr="00CC4FD9">
        <w:rPr>
          <w:sz w:val="28"/>
          <w:szCs w:val="28"/>
        </w:rPr>
        <w:t xml:space="preserve">1.017,74 </w:t>
      </w:r>
      <w:r w:rsidR="00AB0C25" w:rsidRPr="00AB0C25">
        <w:rPr>
          <w:sz w:val="28"/>
          <w:szCs w:val="28"/>
          <w:shd w:val="clear" w:color="auto" w:fill="FFFFFF"/>
        </w:rPr>
        <w:t>ha,</w:t>
      </w:r>
      <w:r w:rsidRPr="00AB0C25">
        <w:rPr>
          <w:sz w:val="28"/>
          <w:szCs w:val="28"/>
          <w:shd w:val="clear" w:color="auto" w:fill="FFFFFF"/>
        </w:rPr>
        <w:t xml:space="preserve"> thấp</w:t>
      </w:r>
      <w:r w:rsidRPr="00AB0C25">
        <w:rPr>
          <w:sz w:val="28"/>
          <w:szCs w:val="28"/>
          <w:shd w:val="clear" w:color="auto" w:fill="FFFFFF"/>
          <w:lang w:val="vi-VN"/>
        </w:rPr>
        <w:t xml:space="preserve"> hơn</w:t>
      </w:r>
      <w:r w:rsidRPr="00AB0C25">
        <w:rPr>
          <w:sz w:val="28"/>
          <w:szCs w:val="28"/>
          <w:shd w:val="clear" w:color="auto" w:fill="FFFFFF"/>
        </w:rPr>
        <w:t xml:space="preserve"> </w:t>
      </w:r>
      <w:r w:rsidR="00CC4FD9" w:rsidRPr="00CC4FD9">
        <w:rPr>
          <w:sz w:val="28"/>
          <w:szCs w:val="28"/>
        </w:rPr>
        <w:t xml:space="preserve">352,26 </w:t>
      </w:r>
      <w:r w:rsidRPr="00AB0C25">
        <w:rPr>
          <w:sz w:val="28"/>
          <w:szCs w:val="28"/>
          <w:shd w:val="clear" w:color="auto" w:fill="FFFFFF"/>
          <w:lang w:val="vi-VN"/>
        </w:rPr>
        <w:t xml:space="preserve">ha, đạt </w:t>
      </w:r>
      <w:r w:rsidR="00CC4FD9" w:rsidRPr="00CC4FD9">
        <w:rPr>
          <w:sz w:val="28"/>
          <w:szCs w:val="28"/>
        </w:rPr>
        <w:t xml:space="preserve">74,29 </w:t>
      </w:r>
      <w:r w:rsidRPr="00AB0C25">
        <w:rPr>
          <w:sz w:val="28"/>
          <w:szCs w:val="28"/>
          <w:shd w:val="clear" w:color="auto" w:fill="FFFFFF"/>
        </w:rPr>
        <w:t xml:space="preserve">% </w:t>
      </w:r>
      <w:r w:rsidRPr="00AB0C25">
        <w:rPr>
          <w:sz w:val="28"/>
          <w:szCs w:val="28"/>
          <w:shd w:val="clear" w:color="auto" w:fill="FFFFFF"/>
          <w:lang w:val="vi-VN"/>
        </w:rPr>
        <w:t xml:space="preserve">so với điều chỉnh </w:t>
      </w:r>
      <w:r w:rsidRPr="00AB0C25">
        <w:rPr>
          <w:sz w:val="28"/>
          <w:szCs w:val="28"/>
          <w:shd w:val="clear" w:color="auto" w:fill="FFFFFF"/>
        </w:rPr>
        <w:t xml:space="preserve">quy hoạch </w:t>
      </w:r>
      <w:r w:rsidRPr="00AB0C25">
        <w:rPr>
          <w:sz w:val="28"/>
          <w:szCs w:val="28"/>
          <w:shd w:val="clear" w:color="auto" w:fill="FFFFFF"/>
          <w:lang w:val="vi-VN"/>
        </w:rPr>
        <w:t>được duyệt.</w:t>
      </w:r>
    </w:p>
    <w:p w14:paraId="798ECCFC" w14:textId="77777777" w:rsidR="00C55A45" w:rsidRPr="00C55A45" w:rsidRDefault="003E3A9B" w:rsidP="00C55A45">
      <w:pPr>
        <w:spacing w:before="120" w:line="288" w:lineRule="auto"/>
        <w:ind w:firstLine="720"/>
        <w:jc w:val="both"/>
        <w:rPr>
          <w:sz w:val="28"/>
          <w:szCs w:val="28"/>
          <w:shd w:val="clear" w:color="auto" w:fill="FFFFFF"/>
          <w:lang w:val="vi-VN"/>
        </w:rPr>
      </w:pPr>
      <w:r w:rsidRPr="00C55A45">
        <w:rPr>
          <w:sz w:val="28"/>
          <w:szCs w:val="28"/>
          <w:shd w:val="clear" w:color="auto" w:fill="FFFFFF"/>
          <w:lang w:val="vi-VN"/>
        </w:rPr>
        <w:t xml:space="preserve">Nguyên nhân: </w:t>
      </w:r>
      <w:r w:rsidR="00C55A45" w:rsidRPr="00C55A45">
        <w:rPr>
          <w:sz w:val="28"/>
          <w:szCs w:val="28"/>
          <w:shd w:val="clear" w:color="auto" w:fill="FFFFFF"/>
          <w:lang w:val="vi-VN"/>
        </w:rPr>
        <w:t xml:space="preserve">một phần lớn diện tích đất lúa giảm mạnh do chuyển sang các loại đất khác như: Đất trồng cây lâu năm, cây hàng năm khác hoặc nuôi trồng thủy sản để phục vụ chuyển đổi cơ cấu nông nghiệp đem lại hiệu quả kinh tế cao hơn. </w:t>
      </w:r>
    </w:p>
    <w:p w14:paraId="157D0948" w14:textId="77777777" w:rsidR="003E3A9B" w:rsidRDefault="003E3A9B" w:rsidP="003E3A9B">
      <w:pPr>
        <w:spacing w:before="120" w:line="288" w:lineRule="auto"/>
        <w:ind w:firstLine="720"/>
        <w:jc w:val="both"/>
        <w:rPr>
          <w:sz w:val="28"/>
          <w:szCs w:val="28"/>
          <w:lang w:val="nl-NL"/>
        </w:rPr>
      </w:pPr>
      <w:r w:rsidRPr="00913673">
        <w:rPr>
          <w:b/>
          <w:i/>
          <w:sz w:val="28"/>
          <w:szCs w:val="28"/>
          <w:lang w:val="vi-VN"/>
        </w:rPr>
        <w:t>Trong</w:t>
      </w:r>
      <w:r w:rsidRPr="00913673">
        <w:rPr>
          <w:b/>
          <w:i/>
          <w:sz w:val="28"/>
          <w:szCs w:val="28"/>
          <w:lang w:val="nl-NL"/>
        </w:rPr>
        <w:t xml:space="preserve"> đó: Đất chuyên trồng lúa nước</w:t>
      </w:r>
      <w:r w:rsidRPr="00913673">
        <w:rPr>
          <w:sz w:val="28"/>
          <w:szCs w:val="28"/>
          <w:lang w:val="nl-NL"/>
        </w:rPr>
        <w:t xml:space="preserve">: </w:t>
      </w:r>
    </w:p>
    <w:p w14:paraId="78D9D7D5" w14:textId="7C8E8D80" w:rsidR="003E3A9B" w:rsidRPr="00A712F8" w:rsidRDefault="003E3A9B" w:rsidP="003E3A9B">
      <w:pPr>
        <w:spacing w:before="120" w:line="288" w:lineRule="auto"/>
        <w:ind w:firstLine="720"/>
        <w:jc w:val="both"/>
        <w:rPr>
          <w:spacing w:val="-4"/>
          <w:sz w:val="28"/>
          <w:szCs w:val="28"/>
          <w:lang w:val="vi-VN"/>
        </w:rPr>
      </w:pPr>
      <w:r w:rsidRPr="00A712F8">
        <w:rPr>
          <w:spacing w:val="-4"/>
          <w:sz w:val="28"/>
          <w:szCs w:val="28"/>
          <w:lang w:val="vi-VN"/>
        </w:rPr>
        <w:t xml:space="preserve">Quy hoạch sử dụng đất đến năm 2020 được duyệt là </w:t>
      </w:r>
      <w:r w:rsidR="00CC4FD9" w:rsidRPr="00A712F8">
        <w:rPr>
          <w:spacing w:val="-4"/>
          <w:sz w:val="28"/>
          <w:szCs w:val="28"/>
        </w:rPr>
        <w:t>3.556,00</w:t>
      </w:r>
      <w:r w:rsidR="00AB0C25" w:rsidRPr="00A712F8">
        <w:rPr>
          <w:spacing w:val="-4"/>
          <w:sz w:val="28"/>
          <w:szCs w:val="28"/>
        </w:rPr>
        <w:t xml:space="preserve"> </w:t>
      </w:r>
      <w:r w:rsidR="00C55A45" w:rsidRPr="00A712F8">
        <w:rPr>
          <w:spacing w:val="-4"/>
          <w:sz w:val="28"/>
          <w:szCs w:val="28"/>
          <w:lang w:val="vi-VN"/>
        </w:rPr>
        <w:t>ha. Qua thực hiện quy hoạch</w:t>
      </w:r>
      <w:r w:rsidRPr="00A712F8">
        <w:rPr>
          <w:spacing w:val="-4"/>
          <w:sz w:val="28"/>
          <w:szCs w:val="28"/>
          <w:lang w:val="vi-VN"/>
        </w:rPr>
        <w:t xml:space="preserve"> đến nay đất chuyên trồng lúa nước là</w:t>
      </w:r>
      <w:r w:rsidR="00AB0C25" w:rsidRPr="00A712F8">
        <w:rPr>
          <w:spacing w:val="-4"/>
          <w:sz w:val="28"/>
          <w:szCs w:val="28"/>
        </w:rPr>
        <w:t xml:space="preserve"> </w:t>
      </w:r>
      <w:r w:rsidR="00CC4FD9" w:rsidRPr="00A712F8">
        <w:rPr>
          <w:spacing w:val="-4"/>
          <w:sz w:val="28"/>
          <w:szCs w:val="28"/>
        </w:rPr>
        <w:t xml:space="preserve">112,15 </w:t>
      </w:r>
      <w:r w:rsidR="00AB0C25" w:rsidRPr="00A712F8">
        <w:rPr>
          <w:spacing w:val="-4"/>
          <w:sz w:val="28"/>
          <w:szCs w:val="28"/>
        </w:rPr>
        <w:t>h</w:t>
      </w:r>
      <w:r w:rsidRPr="00A712F8">
        <w:rPr>
          <w:spacing w:val="-4"/>
          <w:sz w:val="28"/>
          <w:szCs w:val="28"/>
          <w:lang w:val="vi-VN"/>
        </w:rPr>
        <w:t xml:space="preserve">a, </w:t>
      </w:r>
      <w:r w:rsidR="00AB0C25" w:rsidRPr="00A712F8">
        <w:rPr>
          <w:spacing w:val="-4"/>
          <w:sz w:val="28"/>
          <w:szCs w:val="28"/>
        </w:rPr>
        <w:t>thấp</w:t>
      </w:r>
      <w:r w:rsidRPr="00A712F8">
        <w:rPr>
          <w:spacing w:val="-4"/>
          <w:sz w:val="28"/>
          <w:szCs w:val="28"/>
          <w:lang w:val="vi-VN"/>
        </w:rPr>
        <w:t xml:space="preserve"> hơn </w:t>
      </w:r>
      <w:r w:rsidR="00CC4FD9" w:rsidRPr="00A712F8">
        <w:rPr>
          <w:spacing w:val="-4"/>
          <w:sz w:val="28"/>
          <w:szCs w:val="28"/>
        </w:rPr>
        <w:t xml:space="preserve">3.443,85 </w:t>
      </w:r>
      <w:r w:rsidRPr="00A712F8">
        <w:rPr>
          <w:spacing w:val="-4"/>
          <w:sz w:val="28"/>
          <w:szCs w:val="28"/>
          <w:lang w:val="vi-VN"/>
        </w:rPr>
        <w:t xml:space="preserve">ha so với quy hoạch được duyệt, đạt </w:t>
      </w:r>
      <w:r w:rsidR="00CC4FD9" w:rsidRPr="00A712F8">
        <w:rPr>
          <w:spacing w:val="-4"/>
          <w:sz w:val="28"/>
          <w:szCs w:val="28"/>
        </w:rPr>
        <w:t xml:space="preserve">3,15 </w:t>
      </w:r>
      <w:r w:rsidRPr="00A712F8">
        <w:rPr>
          <w:spacing w:val="-4"/>
          <w:sz w:val="28"/>
          <w:szCs w:val="28"/>
          <w:lang w:val="vi-VN"/>
        </w:rPr>
        <w:t xml:space="preserve">% </w:t>
      </w:r>
      <w:r w:rsidRPr="00A712F8">
        <w:rPr>
          <w:i/>
          <w:spacing w:val="-4"/>
          <w:sz w:val="28"/>
          <w:szCs w:val="28"/>
          <w:lang w:val="vi-VN"/>
        </w:rPr>
        <w:t xml:space="preserve">(thực tế quy hoạch đề ra </w:t>
      </w:r>
      <w:r w:rsidR="00CC4FD9" w:rsidRPr="00A712F8">
        <w:rPr>
          <w:i/>
          <w:spacing w:val="-4"/>
          <w:sz w:val="28"/>
          <w:szCs w:val="28"/>
          <w:shd w:val="clear" w:color="auto" w:fill="FFFFFF"/>
        </w:rPr>
        <w:t xml:space="preserve">tăng </w:t>
      </w:r>
      <w:r w:rsidRPr="00A712F8">
        <w:rPr>
          <w:i/>
          <w:spacing w:val="-4"/>
          <w:sz w:val="28"/>
          <w:szCs w:val="28"/>
          <w:shd w:val="clear" w:color="auto" w:fill="FFFFFF"/>
          <w:lang w:val="vi-VN"/>
        </w:rPr>
        <w:t xml:space="preserve"> </w:t>
      </w:r>
      <w:r w:rsidR="00CC4FD9" w:rsidRPr="00A712F8">
        <w:rPr>
          <w:spacing w:val="-4"/>
          <w:sz w:val="28"/>
          <w:szCs w:val="28"/>
        </w:rPr>
        <w:t xml:space="preserve">1.286,74  </w:t>
      </w:r>
      <w:r w:rsidRPr="00A712F8">
        <w:rPr>
          <w:i/>
          <w:spacing w:val="-4"/>
          <w:sz w:val="28"/>
          <w:szCs w:val="28"/>
          <w:shd w:val="clear" w:color="auto" w:fill="FFFFFF"/>
          <w:lang w:val="vi-VN"/>
        </w:rPr>
        <w:t>ha</w:t>
      </w:r>
      <w:r w:rsidRPr="00A712F8">
        <w:rPr>
          <w:i/>
          <w:spacing w:val="-4"/>
          <w:sz w:val="28"/>
          <w:szCs w:val="28"/>
          <w:lang w:val="vi-VN"/>
        </w:rPr>
        <w:t xml:space="preserve"> so với hiện trạng năm 2010, nhưng thực hiện </w:t>
      </w:r>
      <w:r w:rsidR="00AB0C25" w:rsidRPr="00A712F8">
        <w:rPr>
          <w:i/>
          <w:spacing w:val="-4"/>
          <w:sz w:val="28"/>
          <w:szCs w:val="28"/>
        </w:rPr>
        <w:t>giảm</w:t>
      </w:r>
      <w:r w:rsidRPr="00A712F8">
        <w:rPr>
          <w:i/>
          <w:spacing w:val="-4"/>
          <w:sz w:val="28"/>
          <w:szCs w:val="28"/>
          <w:lang w:val="vi-VN"/>
        </w:rPr>
        <w:t xml:space="preserve"> </w:t>
      </w:r>
      <w:r w:rsidR="00CC4FD9" w:rsidRPr="00A712F8">
        <w:rPr>
          <w:spacing w:val="-4"/>
          <w:sz w:val="28"/>
          <w:szCs w:val="28"/>
        </w:rPr>
        <w:t xml:space="preserve">2.157,11 </w:t>
      </w:r>
      <w:r w:rsidRPr="00A712F8">
        <w:rPr>
          <w:i/>
          <w:spacing w:val="-4"/>
          <w:sz w:val="28"/>
          <w:szCs w:val="28"/>
          <w:lang w:val="vi-VN"/>
        </w:rPr>
        <w:t>ha).</w:t>
      </w:r>
      <w:r w:rsidRPr="00A712F8">
        <w:rPr>
          <w:spacing w:val="-4"/>
          <w:sz w:val="28"/>
          <w:szCs w:val="28"/>
          <w:lang w:val="vi-VN"/>
        </w:rPr>
        <w:t xml:space="preserve"> </w:t>
      </w:r>
    </w:p>
    <w:p w14:paraId="155F2F74" w14:textId="13040B7E" w:rsidR="003E3A9B" w:rsidRPr="00AB0C25" w:rsidRDefault="003E3A9B" w:rsidP="003E3A9B">
      <w:pPr>
        <w:spacing w:before="120" w:line="288" w:lineRule="auto"/>
        <w:ind w:firstLine="720"/>
        <w:jc w:val="both"/>
        <w:rPr>
          <w:sz w:val="28"/>
          <w:szCs w:val="28"/>
          <w:shd w:val="clear" w:color="auto" w:fill="FFFFFF"/>
        </w:rPr>
      </w:pPr>
      <w:r w:rsidRPr="00AB0C25">
        <w:rPr>
          <w:sz w:val="28"/>
          <w:szCs w:val="28"/>
          <w:shd w:val="clear" w:color="auto" w:fill="FFFFFF"/>
          <w:lang w:val="vi-VN"/>
        </w:rPr>
        <w:t xml:space="preserve">Theo điều chỉnh quy hoạch sử dụng đất đến 2020 là </w:t>
      </w:r>
      <w:r w:rsidR="00CC4FD9" w:rsidRPr="00CC4FD9">
        <w:rPr>
          <w:sz w:val="28"/>
          <w:szCs w:val="28"/>
        </w:rPr>
        <w:t xml:space="preserve">800,00 </w:t>
      </w:r>
      <w:r w:rsidRPr="00AB0C25">
        <w:rPr>
          <w:sz w:val="28"/>
          <w:szCs w:val="28"/>
          <w:shd w:val="clear" w:color="auto" w:fill="FFFFFF"/>
          <w:lang w:val="vi-VN"/>
        </w:rPr>
        <w:t>ha. Qua thực hiện điều chỉnh quy hoạch</w:t>
      </w:r>
      <w:r w:rsidRPr="00AB0C25">
        <w:rPr>
          <w:sz w:val="28"/>
          <w:szCs w:val="28"/>
          <w:shd w:val="clear" w:color="auto" w:fill="FFFFFF"/>
        </w:rPr>
        <w:t xml:space="preserve"> </w:t>
      </w:r>
      <w:r w:rsidR="00AB0C25" w:rsidRPr="00AB0C25">
        <w:rPr>
          <w:sz w:val="28"/>
          <w:szCs w:val="28"/>
          <w:shd w:val="clear" w:color="auto" w:fill="FFFFFF"/>
        </w:rPr>
        <w:t xml:space="preserve">đến nay là </w:t>
      </w:r>
      <w:r w:rsidR="00CC4FD9" w:rsidRPr="00CC4FD9">
        <w:rPr>
          <w:sz w:val="28"/>
          <w:szCs w:val="28"/>
        </w:rPr>
        <w:t xml:space="preserve">112,15 </w:t>
      </w:r>
      <w:r w:rsidR="00AB0C25" w:rsidRPr="00AB0C25">
        <w:rPr>
          <w:sz w:val="28"/>
          <w:szCs w:val="28"/>
          <w:shd w:val="clear" w:color="auto" w:fill="FFFFFF"/>
        </w:rPr>
        <w:t xml:space="preserve">ha, </w:t>
      </w:r>
      <w:r w:rsidRPr="00AB0C25">
        <w:rPr>
          <w:sz w:val="28"/>
          <w:szCs w:val="28"/>
          <w:shd w:val="clear" w:color="auto" w:fill="FFFFFF"/>
        </w:rPr>
        <w:t>thấp</w:t>
      </w:r>
      <w:r w:rsidRPr="00AB0C25">
        <w:rPr>
          <w:sz w:val="28"/>
          <w:szCs w:val="28"/>
          <w:shd w:val="clear" w:color="auto" w:fill="FFFFFF"/>
          <w:lang w:val="vi-VN"/>
        </w:rPr>
        <w:t xml:space="preserve"> hơn</w:t>
      </w:r>
      <w:r w:rsidRPr="00AB0C25">
        <w:rPr>
          <w:sz w:val="28"/>
          <w:szCs w:val="28"/>
          <w:shd w:val="clear" w:color="auto" w:fill="FFFFFF"/>
        </w:rPr>
        <w:t xml:space="preserve"> </w:t>
      </w:r>
      <w:r w:rsidR="00CC4FD9" w:rsidRPr="00CC4FD9">
        <w:rPr>
          <w:sz w:val="28"/>
          <w:szCs w:val="28"/>
        </w:rPr>
        <w:t xml:space="preserve">687,85 </w:t>
      </w:r>
      <w:r w:rsidRPr="00AB0C25">
        <w:rPr>
          <w:sz w:val="28"/>
          <w:szCs w:val="28"/>
          <w:shd w:val="clear" w:color="auto" w:fill="FFFFFF"/>
          <w:lang w:val="vi-VN"/>
        </w:rPr>
        <w:t xml:space="preserve">ha, đạt </w:t>
      </w:r>
      <w:r w:rsidR="00CC4FD9" w:rsidRPr="00CC4FD9">
        <w:rPr>
          <w:sz w:val="28"/>
          <w:szCs w:val="28"/>
        </w:rPr>
        <w:t xml:space="preserve">14,02 </w:t>
      </w:r>
      <w:r w:rsidRPr="00AB0C25">
        <w:rPr>
          <w:sz w:val="28"/>
          <w:szCs w:val="28"/>
          <w:shd w:val="clear" w:color="auto" w:fill="FFFFFF"/>
        </w:rPr>
        <w:t xml:space="preserve">% </w:t>
      </w:r>
      <w:r w:rsidRPr="00AB0C25">
        <w:rPr>
          <w:sz w:val="28"/>
          <w:szCs w:val="28"/>
          <w:shd w:val="clear" w:color="auto" w:fill="FFFFFF"/>
          <w:lang w:val="vi-VN"/>
        </w:rPr>
        <w:t xml:space="preserve">so với điều chỉnh </w:t>
      </w:r>
      <w:r w:rsidRPr="00AB0C25">
        <w:rPr>
          <w:sz w:val="28"/>
          <w:szCs w:val="28"/>
          <w:shd w:val="clear" w:color="auto" w:fill="FFFFFF"/>
        </w:rPr>
        <w:t xml:space="preserve">quy hoạch </w:t>
      </w:r>
      <w:r w:rsidRPr="00AB0C25">
        <w:rPr>
          <w:sz w:val="28"/>
          <w:szCs w:val="28"/>
          <w:shd w:val="clear" w:color="auto" w:fill="FFFFFF"/>
          <w:lang w:val="vi-VN"/>
        </w:rPr>
        <w:t>được duyệt.</w:t>
      </w:r>
    </w:p>
    <w:p w14:paraId="46350734" w14:textId="5420F8F1" w:rsidR="003E3A9B" w:rsidRPr="00C55A45" w:rsidRDefault="003E3A9B" w:rsidP="003E3A9B">
      <w:pPr>
        <w:spacing w:before="120" w:line="288" w:lineRule="auto"/>
        <w:ind w:firstLine="720"/>
        <w:jc w:val="both"/>
        <w:rPr>
          <w:sz w:val="28"/>
          <w:szCs w:val="28"/>
        </w:rPr>
      </w:pPr>
      <w:r w:rsidRPr="00C55A45">
        <w:rPr>
          <w:sz w:val="28"/>
          <w:szCs w:val="28"/>
          <w:shd w:val="clear" w:color="auto" w:fill="FFFFFF"/>
          <w:lang w:val="vi-VN"/>
        </w:rPr>
        <w:t>Nguyên nhân:</w:t>
      </w:r>
      <w:r w:rsidRPr="00C55A45">
        <w:rPr>
          <w:sz w:val="28"/>
          <w:szCs w:val="28"/>
          <w:lang w:val="vi-VN"/>
        </w:rPr>
        <w:t xml:space="preserve"> </w:t>
      </w:r>
      <w:r w:rsidR="00C55A45" w:rsidRPr="00C55A45">
        <w:rPr>
          <w:sz w:val="28"/>
          <w:szCs w:val="28"/>
        </w:rPr>
        <w:t>Do thực hiện chuyển đổi cơ cấu cây trồng nhằm đem lại hiệu quả kinh tế cao hơn nền phần lớn diện đất trồng lúa 2 vụ, 3 vụ đã chuyển đổi sang lúa 1 vụ hoặc chuyển sang đất trồng cây hàng năm</w:t>
      </w:r>
      <w:r w:rsidR="00C55A45">
        <w:rPr>
          <w:sz w:val="28"/>
          <w:szCs w:val="28"/>
        </w:rPr>
        <w:t xml:space="preserve"> khác, đất nuôi trồng thủy sản.</w:t>
      </w:r>
    </w:p>
    <w:p w14:paraId="7B622204" w14:textId="57D95300" w:rsidR="003E3A9B" w:rsidRPr="006305A7" w:rsidRDefault="003E3A9B" w:rsidP="003E3A9B">
      <w:pPr>
        <w:spacing w:before="120" w:line="288" w:lineRule="auto"/>
        <w:jc w:val="both"/>
        <w:rPr>
          <w:i/>
          <w:sz w:val="28"/>
          <w:szCs w:val="28"/>
          <w:lang w:val="nl-NL"/>
        </w:rPr>
      </w:pPr>
      <w:r w:rsidRPr="007A736B">
        <w:rPr>
          <w:sz w:val="28"/>
          <w:szCs w:val="28"/>
          <w:lang w:val="nl-NL"/>
        </w:rPr>
        <w:tab/>
      </w:r>
      <w:r w:rsidRPr="006305A7">
        <w:rPr>
          <w:b/>
          <w:i/>
          <w:sz w:val="28"/>
          <w:szCs w:val="28"/>
          <w:lang w:val="nl-NL"/>
        </w:rPr>
        <w:t>b) Đất trồng cây hàng năm khác</w:t>
      </w:r>
      <w:r w:rsidRPr="006305A7">
        <w:rPr>
          <w:i/>
          <w:sz w:val="28"/>
          <w:szCs w:val="28"/>
          <w:lang w:val="nl-NL"/>
        </w:rPr>
        <w:t xml:space="preserve"> </w:t>
      </w:r>
    </w:p>
    <w:p w14:paraId="7EBFE245" w14:textId="78D884CB" w:rsidR="003E3A9B" w:rsidRPr="008002E4" w:rsidRDefault="003E3A9B" w:rsidP="003E3A9B">
      <w:pPr>
        <w:spacing w:before="120" w:line="288" w:lineRule="auto"/>
        <w:ind w:firstLine="720"/>
        <w:jc w:val="both"/>
        <w:rPr>
          <w:i/>
          <w:sz w:val="28"/>
          <w:szCs w:val="28"/>
          <w:lang w:val="nl-NL"/>
        </w:rPr>
      </w:pPr>
      <w:r w:rsidRPr="008002E4">
        <w:rPr>
          <w:sz w:val="28"/>
          <w:szCs w:val="28"/>
          <w:lang w:val="nl-NL"/>
        </w:rPr>
        <w:t xml:space="preserve">Quy hoạch sử dụng đất đến năm 2020 được duyệt là </w:t>
      </w:r>
      <w:r w:rsidR="00CC4FD9" w:rsidRPr="00CC4FD9">
        <w:rPr>
          <w:sz w:val="28"/>
          <w:szCs w:val="28"/>
        </w:rPr>
        <w:t>1.123,17</w:t>
      </w:r>
      <w:r w:rsidR="00AB0C25" w:rsidRPr="008002E4">
        <w:rPr>
          <w:sz w:val="28"/>
          <w:szCs w:val="28"/>
          <w:lang w:val="nl-NL"/>
        </w:rPr>
        <w:t xml:space="preserve"> </w:t>
      </w:r>
      <w:r w:rsidRPr="008002E4">
        <w:rPr>
          <w:sz w:val="28"/>
          <w:szCs w:val="28"/>
          <w:lang w:val="nl-NL"/>
        </w:rPr>
        <w:t xml:space="preserve">ha. Qua thực hiện quy hoạch, đến nay đất trồng cây hàng năm khác là </w:t>
      </w:r>
      <w:r w:rsidR="00CC4FD9" w:rsidRPr="00CC4FD9">
        <w:rPr>
          <w:sz w:val="28"/>
          <w:szCs w:val="28"/>
        </w:rPr>
        <w:t xml:space="preserve">917,67 </w:t>
      </w:r>
      <w:r w:rsidRPr="008002E4">
        <w:rPr>
          <w:sz w:val="28"/>
          <w:szCs w:val="28"/>
          <w:lang w:val="nl-NL"/>
        </w:rPr>
        <w:t xml:space="preserve">ha, thấp hơn </w:t>
      </w:r>
      <w:r w:rsidR="00CC4FD9" w:rsidRPr="00CC4FD9">
        <w:rPr>
          <w:sz w:val="28"/>
          <w:szCs w:val="28"/>
        </w:rPr>
        <w:t xml:space="preserve">205,50 </w:t>
      </w:r>
      <w:r w:rsidRPr="008002E4">
        <w:rPr>
          <w:sz w:val="28"/>
          <w:szCs w:val="28"/>
          <w:lang w:val="nl-NL"/>
        </w:rPr>
        <w:t xml:space="preserve">ha so với quy hoạch được duyệt, </w:t>
      </w:r>
      <w:r w:rsidRPr="008002E4">
        <w:rPr>
          <w:i/>
          <w:sz w:val="28"/>
          <w:szCs w:val="28"/>
          <w:lang w:val="nl-NL"/>
        </w:rPr>
        <w:t xml:space="preserve">(thực tế quy hoạch đề ra giảm </w:t>
      </w:r>
      <w:r w:rsidR="00CC4FD9" w:rsidRPr="00CC4FD9">
        <w:rPr>
          <w:sz w:val="28"/>
          <w:szCs w:val="28"/>
        </w:rPr>
        <w:t xml:space="preserve">893,52 </w:t>
      </w:r>
      <w:r w:rsidRPr="008002E4">
        <w:rPr>
          <w:i/>
          <w:sz w:val="28"/>
          <w:szCs w:val="28"/>
          <w:lang w:val="nl-NL"/>
        </w:rPr>
        <w:t xml:space="preserve">ha so với hiện trạng năm 2010, nhưng thực hiện giảm </w:t>
      </w:r>
      <w:r w:rsidR="00CC4FD9" w:rsidRPr="00CC4FD9">
        <w:rPr>
          <w:sz w:val="28"/>
          <w:szCs w:val="28"/>
        </w:rPr>
        <w:t xml:space="preserve">1.099,02 </w:t>
      </w:r>
      <w:r w:rsidRPr="008002E4">
        <w:rPr>
          <w:i/>
          <w:sz w:val="28"/>
          <w:szCs w:val="28"/>
          <w:lang w:val="nl-NL"/>
        </w:rPr>
        <w:t>h</w:t>
      </w:r>
      <w:r w:rsidR="008002E4" w:rsidRPr="008002E4">
        <w:rPr>
          <w:i/>
          <w:sz w:val="28"/>
          <w:szCs w:val="28"/>
          <w:lang w:val="nl-NL"/>
        </w:rPr>
        <w:t>a).</w:t>
      </w:r>
    </w:p>
    <w:p w14:paraId="225863C9" w14:textId="67939297" w:rsidR="003E3A9B" w:rsidRPr="008002E4" w:rsidRDefault="003E3A9B" w:rsidP="003E3A9B">
      <w:pPr>
        <w:spacing w:before="120" w:line="288" w:lineRule="auto"/>
        <w:jc w:val="both"/>
        <w:rPr>
          <w:sz w:val="28"/>
          <w:szCs w:val="28"/>
          <w:lang w:val="nl-NL"/>
        </w:rPr>
      </w:pPr>
      <w:r w:rsidRPr="008002E4">
        <w:rPr>
          <w:sz w:val="28"/>
          <w:szCs w:val="28"/>
          <w:lang w:val="nl-NL"/>
        </w:rPr>
        <w:tab/>
        <w:t xml:space="preserve">Theo điều chỉnh quy hoạch sử dụng đất đến 2020 là </w:t>
      </w:r>
      <w:r w:rsidR="00CC4FD9" w:rsidRPr="00CC4FD9">
        <w:rPr>
          <w:sz w:val="28"/>
          <w:szCs w:val="28"/>
        </w:rPr>
        <w:t xml:space="preserve">1.136,00 </w:t>
      </w:r>
      <w:r w:rsidRPr="008002E4">
        <w:rPr>
          <w:sz w:val="28"/>
          <w:szCs w:val="28"/>
          <w:lang w:val="nl-NL"/>
        </w:rPr>
        <w:t>ha. Qua</w:t>
      </w:r>
      <w:r w:rsidR="008002E4" w:rsidRPr="008002E4">
        <w:rPr>
          <w:sz w:val="28"/>
          <w:szCs w:val="28"/>
          <w:lang w:val="nl-NL"/>
        </w:rPr>
        <w:t xml:space="preserve"> thực hiện điều chỉnh quy hoạch</w:t>
      </w:r>
      <w:r w:rsidRPr="008002E4">
        <w:rPr>
          <w:sz w:val="28"/>
          <w:szCs w:val="28"/>
          <w:lang w:val="nl-NL"/>
        </w:rPr>
        <w:t xml:space="preserve"> đến nay là </w:t>
      </w:r>
      <w:r w:rsidR="00CC4FD9" w:rsidRPr="00CC4FD9">
        <w:rPr>
          <w:sz w:val="28"/>
          <w:szCs w:val="28"/>
        </w:rPr>
        <w:t xml:space="preserve">917,67 </w:t>
      </w:r>
      <w:r w:rsidRPr="008002E4">
        <w:rPr>
          <w:sz w:val="28"/>
          <w:szCs w:val="28"/>
          <w:lang w:val="nl-NL"/>
        </w:rPr>
        <w:t xml:space="preserve">ha, thấp hơn </w:t>
      </w:r>
      <w:r w:rsidR="00CC4FD9" w:rsidRPr="00CC4FD9">
        <w:rPr>
          <w:sz w:val="28"/>
          <w:szCs w:val="28"/>
        </w:rPr>
        <w:t xml:space="preserve">218,33 </w:t>
      </w:r>
      <w:r w:rsidRPr="008002E4">
        <w:rPr>
          <w:sz w:val="28"/>
          <w:szCs w:val="28"/>
          <w:lang w:val="nl-NL"/>
        </w:rPr>
        <w:t>ha</w:t>
      </w:r>
      <w:r w:rsidR="008002E4" w:rsidRPr="008002E4">
        <w:rPr>
          <w:sz w:val="28"/>
          <w:szCs w:val="28"/>
          <w:lang w:val="nl-NL"/>
        </w:rPr>
        <w:t xml:space="preserve">, đạt </w:t>
      </w:r>
      <w:r w:rsidR="00CC4FD9" w:rsidRPr="00CC4FD9">
        <w:rPr>
          <w:sz w:val="28"/>
          <w:szCs w:val="28"/>
        </w:rPr>
        <w:t xml:space="preserve">80,78 </w:t>
      </w:r>
      <w:r w:rsidR="008002E4" w:rsidRPr="008002E4">
        <w:rPr>
          <w:sz w:val="28"/>
          <w:szCs w:val="28"/>
          <w:lang w:val="nl-NL"/>
        </w:rPr>
        <w:t>%</w:t>
      </w:r>
      <w:r w:rsidRPr="008002E4">
        <w:rPr>
          <w:sz w:val="28"/>
          <w:szCs w:val="28"/>
          <w:lang w:val="nl-NL"/>
        </w:rPr>
        <w:t xml:space="preserve"> so với điều chỉnh được duyệt.</w:t>
      </w:r>
    </w:p>
    <w:p w14:paraId="33F8CD18" w14:textId="081BF67F" w:rsidR="003E3A9B" w:rsidRPr="007A736B" w:rsidRDefault="003E3A9B" w:rsidP="003E3A9B">
      <w:pPr>
        <w:spacing w:before="120" w:line="288" w:lineRule="auto"/>
        <w:ind w:firstLine="720"/>
        <w:jc w:val="both"/>
        <w:rPr>
          <w:bCs/>
          <w:sz w:val="28"/>
          <w:szCs w:val="28"/>
          <w:lang w:val="nl-NL"/>
        </w:rPr>
      </w:pPr>
      <w:r w:rsidRPr="00C55A45">
        <w:rPr>
          <w:sz w:val="28"/>
          <w:szCs w:val="28"/>
          <w:shd w:val="clear" w:color="auto" w:fill="FFFFFF"/>
          <w:lang w:val="nl-NL"/>
        </w:rPr>
        <w:t xml:space="preserve">Nguyên nhân: </w:t>
      </w:r>
      <w:r w:rsidR="00C55A45" w:rsidRPr="00C55A45">
        <w:rPr>
          <w:sz w:val="28"/>
          <w:szCs w:val="28"/>
          <w:shd w:val="clear" w:color="auto" w:fill="FFFFFF"/>
          <w:lang w:val="nl-NL"/>
        </w:rPr>
        <w:t>do đất trồng cây hàng năm khác chuyển sang các loại đất nông nghiệp mang lại hiệu quả kinh tế cao hơn như đất trồng cây lâu năm, đất nuôi trồng thủy sản và thực hiện các công trình phi nông nghiệp</w:t>
      </w:r>
      <w:r w:rsidR="00C55A45">
        <w:rPr>
          <w:sz w:val="28"/>
          <w:szCs w:val="28"/>
          <w:shd w:val="clear" w:color="auto" w:fill="FFFFFF"/>
          <w:lang w:val="nl-NL"/>
        </w:rPr>
        <w:t>.</w:t>
      </w:r>
    </w:p>
    <w:p w14:paraId="6AE0D899" w14:textId="72D7716C" w:rsidR="003E3A9B" w:rsidRPr="006305A7" w:rsidRDefault="003E3A9B" w:rsidP="003E3A9B">
      <w:pPr>
        <w:spacing w:before="120" w:line="288" w:lineRule="auto"/>
        <w:jc w:val="both"/>
        <w:rPr>
          <w:b/>
          <w:i/>
          <w:sz w:val="28"/>
          <w:szCs w:val="28"/>
          <w:lang w:val="nl-NL"/>
        </w:rPr>
      </w:pPr>
      <w:r w:rsidRPr="00BA70FF">
        <w:rPr>
          <w:sz w:val="28"/>
          <w:szCs w:val="28"/>
          <w:lang w:val="nl-NL"/>
        </w:rPr>
        <w:tab/>
      </w:r>
      <w:r w:rsidR="005A3FBF">
        <w:rPr>
          <w:b/>
          <w:i/>
          <w:sz w:val="28"/>
          <w:szCs w:val="28"/>
          <w:lang w:val="nl-NL"/>
        </w:rPr>
        <w:t>c) Đất trồng cây lâu năm</w:t>
      </w:r>
    </w:p>
    <w:p w14:paraId="4EE25F57" w14:textId="398D30B5" w:rsidR="003E3A9B" w:rsidRPr="0037334F" w:rsidRDefault="003E3A9B" w:rsidP="003E3A9B">
      <w:pPr>
        <w:spacing w:before="120" w:line="288" w:lineRule="auto"/>
        <w:ind w:firstLine="720"/>
        <w:jc w:val="both"/>
        <w:rPr>
          <w:spacing w:val="-2"/>
          <w:sz w:val="28"/>
          <w:szCs w:val="28"/>
          <w:lang w:val="nl-NL"/>
        </w:rPr>
      </w:pPr>
      <w:r w:rsidRPr="0037334F">
        <w:rPr>
          <w:spacing w:val="-2"/>
          <w:sz w:val="28"/>
          <w:szCs w:val="28"/>
          <w:lang w:val="nl-NL"/>
        </w:rPr>
        <w:t xml:space="preserve"> Quy hoạch sử dụng đất đến năm 2020 được duyệt là</w:t>
      </w:r>
      <w:r w:rsidR="00AD6398" w:rsidRPr="0037334F">
        <w:rPr>
          <w:spacing w:val="-2"/>
          <w:sz w:val="28"/>
          <w:szCs w:val="28"/>
          <w:lang w:val="nl-NL"/>
        </w:rPr>
        <w:t xml:space="preserve"> </w:t>
      </w:r>
      <w:r w:rsidR="00CC4FD9" w:rsidRPr="00CC4FD9">
        <w:rPr>
          <w:spacing w:val="-2"/>
          <w:sz w:val="28"/>
          <w:szCs w:val="28"/>
        </w:rPr>
        <w:t>6.966,08</w:t>
      </w:r>
      <w:r w:rsidR="00AD6398" w:rsidRPr="0037334F">
        <w:rPr>
          <w:spacing w:val="-2"/>
          <w:sz w:val="28"/>
          <w:szCs w:val="28"/>
          <w:lang w:val="nl-NL"/>
        </w:rPr>
        <w:t xml:space="preserve"> </w:t>
      </w:r>
      <w:r w:rsidRPr="0037334F">
        <w:rPr>
          <w:spacing w:val="-2"/>
          <w:sz w:val="28"/>
          <w:szCs w:val="28"/>
          <w:lang w:val="nl-NL"/>
        </w:rPr>
        <w:t xml:space="preserve">ha. Qua thực hiện quy hoạch, đến nay đất trồng cây lâu năm là </w:t>
      </w:r>
      <w:r w:rsidR="00CC4FD9" w:rsidRPr="00CC4FD9">
        <w:rPr>
          <w:spacing w:val="-2"/>
          <w:sz w:val="28"/>
          <w:szCs w:val="28"/>
        </w:rPr>
        <w:t xml:space="preserve">11.396,94 </w:t>
      </w:r>
      <w:r w:rsidRPr="0037334F">
        <w:rPr>
          <w:spacing w:val="-2"/>
          <w:sz w:val="28"/>
          <w:szCs w:val="28"/>
          <w:lang w:val="nl-NL"/>
        </w:rPr>
        <w:t xml:space="preserve">ha, cao hơn </w:t>
      </w:r>
      <w:r w:rsidR="00CC4FD9" w:rsidRPr="00CC4FD9">
        <w:rPr>
          <w:spacing w:val="-2"/>
          <w:sz w:val="28"/>
          <w:szCs w:val="28"/>
        </w:rPr>
        <w:t xml:space="preserve">4.430,86 </w:t>
      </w:r>
      <w:r w:rsidRPr="0037334F">
        <w:rPr>
          <w:spacing w:val="-2"/>
          <w:sz w:val="28"/>
          <w:szCs w:val="28"/>
          <w:lang w:val="nl-NL"/>
        </w:rPr>
        <w:lastRenderedPageBreak/>
        <w:t xml:space="preserve">ha so với quy hoạch được duyệt, đạt </w:t>
      </w:r>
      <w:r w:rsidR="00CC4FD9" w:rsidRPr="00CC4FD9">
        <w:rPr>
          <w:spacing w:val="-2"/>
          <w:sz w:val="28"/>
          <w:szCs w:val="28"/>
        </w:rPr>
        <w:t xml:space="preserve">163,61 </w:t>
      </w:r>
      <w:r w:rsidRPr="0037334F">
        <w:rPr>
          <w:spacing w:val="-2"/>
          <w:sz w:val="28"/>
          <w:szCs w:val="28"/>
          <w:lang w:val="nl-NL"/>
        </w:rPr>
        <w:t>% (</w:t>
      </w:r>
      <w:r w:rsidRPr="0037334F">
        <w:rPr>
          <w:i/>
          <w:spacing w:val="-2"/>
          <w:sz w:val="28"/>
          <w:szCs w:val="28"/>
          <w:lang w:val="nl-NL"/>
        </w:rPr>
        <w:t xml:space="preserve">thực tế quy hoạch đề ra giảm </w:t>
      </w:r>
      <w:r w:rsidR="00CC4FD9" w:rsidRPr="00CC4FD9">
        <w:rPr>
          <w:spacing w:val="-2"/>
          <w:sz w:val="28"/>
          <w:szCs w:val="28"/>
        </w:rPr>
        <w:t xml:space="preserve">2.473,57 </w:t>
      </w:r>
      <w:r w:rsidRPr="0037334F">
        <w:rPr>
          <w:i/>
          <w:spacing w:val="-2"/>
          <w:sz w:val="28"/>
          <w:szCs w:val="28"/>
          <w:lang w:val="nl-NL"/>
        </w:rPr>
        <w:t xml:space="preserve">ha so với hiện trạng năm 2010, nhưng thực hiện tăng </w:t>
      </w:r>
      <w:r w:rsidR="00CC4FD9" w:rsidRPr="00CC4FD9">
        <w:rPr>
          <w:spacing w:val="-2"/>
          <w:sz w:val="28"/>
          <w:szCs w:val="28"/>
        </w:rPr>
        <w:t xml:space="preserve">1.957,29 </w:t>
      </w:r>
      <w:r w:rsidRPr="0037334F">
        <w:rPr>
          <w:i/>
          <w:spacing w:val="-2"/>
          <w:sz w:val="28"/>
          <w:szCs w:val="28"/>
          <w:lang w:val="nl-NL"/>
        </w:rPr>
        <w:t>ha</w:t>
      </w:r>
      <w:r w:rsidRPr="0037334F">
        <w:rPr>
          <w:spacing w:val="-2"/>
          <w:sz w:val="28"/>
          <w:szCs w:val="28"/>
          <w:lang w:val="nl-NL"/>
        </w:rPr>
        <w:t xml:space="preserve">). </w:t>
      </w:r>
    </w:p>
    <w:p w14:paraId="5D706CE3" w14:textId="28E8543B" w:rsidR="003E3A9B" w:rsidRPr="0037334F" w:rsidRDefault="003E3A9B" w:rsidP="003E3A9B">
      <w:pPr>
        <w:spacing w:before="120" w:line="288" w:lineRule="auto"/>
        <w:jc w:val="both"/>
        <w:rPr>
          <w:sz w:val="28"/>
          <w:szCs w:val="28"/>
          <w:lang w:val="nl-NL"/>
        </w:rPr>
      </w:pPr>
      <w:r w:rsidRPr="0037334F">
        <w:rPr>
          <w:sz w:val="28"/>
          <w:szCs w:val="28"/>
          <w:lang w:val="nl-NL"/>
        </w:rPr>
        <w:tab/>
        <w:t xml:space="preserve">Theo điều chỉnh quy hoạch sử dụng đất đến 2020 là </w:t>
      </w:r>
      <w:r w:rsidR="00CC4FD9" w:rsidRPr="00CC4FD9">
        <w:rPr>
          <w:sz w:val="28"/>
          <w:szCs w:val="28"/>
        </w:rPr>
        <w:t xml:space="preserve">10.190,03 </w:t>
      </w:r>
      <w:r w:rsidRPr="0037334F">
        <w:rPr>
          <w:sz w:val="28"/>
          <w:szCs w:val="28"/>
          <w:lang w:val="nl-NL"/>
        </w:rPr>
        <w:t>ha. Qua</w:t>
      </w:r>
      <w:r w:rsidR="0037334F" w:rsidRPr="0037334F">
        <w:rPr>
          <w:sz w:val="28"/>
          <w:szCs w:val="28"/>
          <w:lang w:val="nl-NL"/>
        </w:rPr>
        <w:t xml:space="preserve"> thực hiện điều chỉnh quy hoạch</w:t>
      </w:r>
      <w:r w:rsidRPr="0037334F">
        <w:rPr>
          <w:sz w:val="28"/>
          <w:szCs w:val="28"/>
          <w:lang w:val="nl-NL"/>
        </w:rPr>
        <w:t xml:space="preserve"> đến nay là </w:t>
      </w:r>
      <w:r w:rsidR="00CC4FD9" w:rsidRPr="00CC4FD9">
        <w:rPr>
          <w:sz w:val="28"/>
          <w:szCs w:val="28"/>
        </w:rPr>
        <w:t xml:space="preserve">11.396,94 </w:t>
      </w:r>
      <w:r w:rsidRPr="0037334F">
        <w:rPr>
          <w:sz w:val="28"/>
          <w:szCs w:val="28"/>
          <w:lang w:val="nl-NL"/>
        </w:rPr>
        <w:t xml:space="preserve">ha, cao hơn </w:t>
      </w:r>
      <w:r w:rsidR="00CC4FD9" w:rsidRPr="00CC4FD9">
        <w:rPr>
          <w:sz w:val="28"/>
          <w:szCs w:val="28"/>
        </w:rPr>
        <w:t xml:space="preserve">1.206,91 </w:t>
      </w:r>
      <w:r w:rsidRPr="0037334F">
        <w:rPr>
          <w:sz w:val="28"/>
          <w:szCs w:val="28"/>
          <w:lang w:val="nl-NL"/>
        </w:rPr>
        <w:t>ha</w:t>
      </w:r>
      <w:r w:rsidR="0037334F" w:rsidRPr="0037334F">
        <w:rPr>
          <w:sz w:val="28"/>
          <w:szCs w:val="28"/>
          <w:lang w:val="nl-NL"/>
        </w:rPr>
        <w:t xml:space="preserve">, đạt </w:t>
      </w:r>
      <w:r w:rsidR="00CC4FD9" w:rsidRPr="00CC4FD9">
        <w:rPr>
          <w:sz w:val="28"/>
          <w:szCs w:val="28"/>
        </w:rPr>
        <w:t xml:space="preserve">111,84 </w:t>
      </w:r>
      <w:r w:rsidR="0037334F" w:rsidRPr="0037334F">
        <w:rPr>
          <w:sz w:val="28"/>
          <w:szCs w:val="28"/>
          <w:lang w:val="nl-NL"/>
        </w:rPr>
        <w:t>%</w:t>
      </w:r>
      <w:r w:rsidRPr="0037334F">
        <w:rPr>
          <w:sz w:val="28"/>
          <w:szCs w:val="28"/>
          <w:lang w:val="nl-NL"/>
        </w:rPr>
        <w:t xml:space="preserve"> so với điều chỉnh được duyệt.</w:t>
      </w:r>
    </w:p>
    <w:p w14:paraId="266A4313" w14:textId="4546C30C" w:rsidR="00C55A45" w:rsidRPr="00C55A45" w:rsidRDefault="003E3A9B" w:rsidP="00C55A45">
      <w:pPr>
        <w:spacing w:before="120" w:line="288" w:lineRule="auto"/>
        <w:ind w:firstLine="720"/>
        <w:jc w:val="both"/>
        <w:rPr>
          <w:sz w:val="28"/>
          <w:szCs w:val="28"/>
          <w:lang w:val="nl-NL"/>
        </w:rPr>
      </w:pPr>
      <w:r w:rsidRPr="00C55A45">
        <w:rPr>
          <w:sz w:val="28"/>
          <w:szCs w:val="28"/>
          <w:lang w:val="nl-NL"/>
        </w:rPr>
        <w:t>Nguyên nhân:</w:t>
      </w:r>
      <w:r w:rsidR="00C55A45" w:rsidRPr="00C55A45">
        <w:rPr>
          <w:sz w:val="28"/>
          <w:szCs w:val="28"/>
          <w:lang w:val="nl-NL"/>
        </w:rPr>
        <w:t xml:space="preserve"> Do thực hiện chuyển đổi cơ cấu nông nghiệp, một phần lớn diện tích đất trồng lúa, đất trồng cây hàng năm và đất nuôi trồng thủy sản chuyển sang đất trồng cây lâu năm nhằm đem lại hiệu quả kinh tế cao hơn.</w:t>
      </w:r>
      <w:r w:rsidR="00C55A45">
        <w:rPr>
          <w:sz w:val="28"/>
          <w:szCs w:val="28"/>
          <w:lang w:val="nl-NL"/>
        </w:rPr>
        <w:t xml:space="preserve"> Đồng thời </w:t>
      </w:r>
      <w:r w:rsidR="00C55A45" w:rsidRPr="00BA70FF">
        <w:rPr>
          <w:sz w:val="28"/>
          <w:szCs w:val="28"/>
          <w:shd w:val="clear" w:color="auto" w:fill="FFFFFF"/>
          <w:lang w:val="nl-NL"/>
        </w:rPr>
        <w:t xml:space="preserve">do một số dự án chuyển mục đích sử dụng từ đất </w:t>
      </w:r>
      <w:r w:rsidR="00C55A45">
        <w:rPr>
          <w:sz w:val="28"/>
          <w:szCs w:val="28"/>
          <w:shd w:val="clear" w:color="auto" w:fill="FFFFFF"/>
          <w:lang w:val="nl-NL"/>
        </w:rPr>
        <w:t>trồng cây lâu năm</w:t>
      </w:r>
      <w:r w:rsidR="00C55A45" w:rsidRPr="00BA70FF">
        <w:rPr>
          <w:sz w:val="28"/>
          <w:szCs w:val="28"/>
          <w:shd w:val="clear" w:color="auto" w:fill="FFFFFF"/>
          <w:lang w:val="nl-NL"/>
        </w:rPr>
        <w:t xml:space="preserve"> sang đất phi nông nghiệp chưa được triển khai theo quy hoạch vì thiếu vốn, do ảnh hưởng suy thoái kinh tế</w:t>
      </w:r>
      <w:r w:rsidR="00C55A45">
        <w:rPr>
          <w:sz w:val="28"/>
          <w:szCs w:val="28"/>
          <w:shd w:val="clear" w:color="auto" w:fill="FFFFFF"/>
          <w:lang w:val="nl-NL"/>
        </w:rPr>
        <w:t>.</w:t>
      </w:r>
    </w:p>
    <w:p w14:paraId="093C36AA" w14:textId="40EB5595" w:rsidR="003E3A9B" w:rsidRPr="006305A7" w:rsidRDefault="003E3A9B" w:rsidP="003E3A9B">
      <w:pPr>
        <w:spacing w:before="120" w:line="288" w:lineRule="auto"/>
        <w:jc w:val="both"/>
        <w:rPr>
          <w:b/>
          <w:i/>
          <w:sz w:val="28"/>
          <w:szCs w:val="28"/>
          <w:lang w:val="nl-NL"/>
        </w:rPr>
      </w:pPr>
      <w:r w:rsidRPr="00A16D85">
        <w:rPr>
          <w:sz w:val="28"/>
          <w:szCs w:val="28"/>
          <w:lang w:val="nl-NL"/>
        </w:rPr>
        <w:tab/>
      </w:r>
      <w:r w:rsidR="0037334F">
        <w:rPr>
          <w:b/>
          <w:i/>
          <w:sz w:val="28"/>
          <w:szCs w:val="28"/>
          <w:lang w:val="nl-NL"/>
        </w:rPr>
        <w:t>d</w:t>
      </w:r>
      <w:r w:rsidR="005A3FBF">
        <w:rPr>
          <w:b/>
          <w:i/>
          <w:sz w:val="28"/>
          <w:szCs w:val="28"/>
          <w:lang w:val="nl-NL"/>
        </w:rPr>
        <w:t>) Đất rừng phòng hộ</w:t>
      </w:r>
    </w:p>
    <w:p w14:paraId="6609DA24" w14:textId="417724BE" w:rsidR="003E3A9B" w:rsidRPr="0037334F" w:rsidRDefault="003E3A9B" w:rsidP="003E3A9B">
      <w:pPr>
        <w:spacing w:before="120" w:line="288" w:lineRule="auto"/>
        <w:ind w:firstLine="720"/>
        <w:jc w:val="both"/>
        <w:rPr>
          <w:sz w:val="28"/>
          <w:szCs w:val="28"/>
          <w:lang w:val="nl-NL"/>
        </w:rPr>
      </w:pPr>
      <w:r w:rsidRPr="0037334F">
        <w:rPr>
          <w:sz w:val="28"/>
          <w:szCs w:val="28"/>
          <w:lang w:val="nl-NL"/>
        </w:rPr>
        <w:t xml:space="preserve"> Quy hoạch sử dụng đất đến năm 2020 được duyệt là </w:t>
      </w:r>
      <w:r w:rsidR="00CC4FD9" w:rsidRPr="00CC4FD9">
        <w:rPr>
          <w:sz w:val="28"/>
          <w:szCs w:val="28"/>
        </w:rPr>
        <w:t>1.889,00</w:t>
      </w:r>
      <w:r w:rsidR="0037334F" w:rsidRPr="0037334F">
        <w:rPr>
          <w:sz w:val="28"/>
          <w:szCs w:val="28"/>
          <w:lang w:val="nl-NL"/>
        </w:rPr>
        <w:t xml:space="preserve"> </w:t>
      </w:r>
      <w:r w:rsidRPr="0037334F">
        <w:rPr>
          <w:sz w:val="28"/>
          <w:szCs w:val="28"/>
          <w:lang w:val="nl-NL"/>
        </w:rPr>
        <w:t xml:space="preserve">ha. Qua thực hiện quy hoạch, đến nay đất rừng phòng hộ là </w:t>
      </w:r>
      <w:r w:rsidR="00CC4FD9" w:rsidRPr="00CC4FD9">
        <w:rPr>
          <w:sz w:val="28"/>
          <w:szCs w:val="28"/>
        </w:rPr>
        <w:t xml:space="preserve">1.876,28 </w:t>
      </w:r>
      <w:r w:rsidRPr="0037334F">
        <w:rPr>
          <w:sz w:val="28"/>
          <w:szCs w:val="28"/>
          <w:lang w:val="nl-NL"/>
        </w:rPr>
        <w:t xml:space="preserve">ha, </w:t>
      </w:r>
      <w:r w:rsidR="00CC4FD9">
        <w:rPr>
          <w:sz w:val="28"/>
          <w:szCs w:val="28"/>
          <w:lang w:val="nl-NL"/>
        </w:rPr>
        <w:t>thấp</w:t>
      </w:r>
      <w:r w:rsidRPr="0037334F">
        <w:rPr>
          <w:sz w:val="28"/>
          <w:szCs w:val="28"/>
          <w:lang w:val="nl-NL"/>
        </w:rPr>
        <w:t xml:space="preserve"> hơn </w:t>
      </w:r>
      <w:r w:rsidR="00CC4FD9" w:rsidRPr="00CC4FD9">
        <w:rPr>
          <w:sz w:val="28"/>
          <w:szCs w:val="28"/>
        </w:rPr>
        <w:t xml:space="preserve">12,72 </w:t>
      </w:r>
      <w:r w:rsidRPr="0037334F">
        <w:rPr>
          <w:sz w:val="28"/>
          <w:szCs w:val="28"/>
          <w:lang w:val="nl-NL"/>
        </w:rPr>
        <w:t xml:space="preserve">ha so với quy hoạch đề ra, đạt </w:t>
      </w:r>
      <w:r w:rsidR="00CC4FD9" w:rsidRPr="00CC4FD9">
        <w:rPr>
          <w:sz w:val="28"/>
          <w:szCs w:val="28"/>
        </w:rPr>
        <w:t xml:space="preserve">99,33 </w:t>
      </w:r>
      <w:r w:rsidRPr="0037334F">
        <w:rPr>
          <w:sz w:val="28"/>
          <w:szCs w:val="28"/>
          <w:lang w:val="nl-NL"/>
        </w:rPr>
        <w:t>% (</w:t>
      </w:r>
      <w:r w:rsidRPr="0037334F">
        <w:rPr>
          <w:i/>
          <w:sz w:val="28"/>
          <w:szCs w:val="28"/>
          <w:lang w:val="nl-NL"/>
        </w:rPr>
        <w:t xml:space="preserve">thực tế quy hoạch đề ra tăng </w:t>
      </w:r>
      <w:r w:rsidR="00CC4FD9" w:rsidRPr="00CC4FD9">
        <w:rPr>
          <w:sz w:val="28"/>
          <w:szCs w:val="28"/>
        </w:rPr>
        <w:t xml:space="preserve">971,30 </w:t>
      </w:r>
      <w:r w:rsidRPr="0037334F">
        <w:rPr>
          <w:i/>
          <w:sz w:val="28"/>
          <w:szCs w:val="28"/>
          <w:lang w:val="nl-NL"/>
        </w:rPr>
        <w:t xml:space="preserve">ha so với hiện trạng năm 2010, nhưng thực hiện tăng </w:t>
      </w:r>
      <w:r w:rsidR="00CC4FD9" w:rsidRPr="00CC4FD9">
        <w:rPr>
          <w:sz w:val="28"/>
          <w:szCs w:val="28"/>
        </w:rPr>
        <w:t xml:space="preserve">958,58 </w:t>
      </w:r>
      <w:r w:rsidRPr="0037334F">
        <w:rPr>
          <w:i/>
          <w:sz w:val="28"/>
          <w:szCs w:val="28"/>
          <w:lang w:val="nl-NL"/>
        </w:rPr>
        <w:t>h</w:t>
      </w:r>
      <w:r w:rsidR="0037334F" w:rsidRPr="0037334F">
        <w:rPr>
          <w:i/>
          <w:sz w:val="28"/>
          <w:szCs w:val="28"/>
          <w:lang w:val="nl-NL"/>
        </w:rPr>
        <w:t>a).</w:t>
      </w:r>
      <w:r w:rsidRPr="0037334F">
        <w:rPr>
          <w:sz w:val="28"/>
          <w:szCs w:val="28"/>
          <w:lang w:val="nl-NL"/>
        </w:rPr>
        <w:t xml:space="preserve"> </w:t>
      </w:r>
    </w:p>
    <w:p w14:paraId="230294BC" w14:textId="35798699" w:rsidR="003E3A9B" w:rsidRPr="0037334F" w:rsidRDefault="003E3A9B" w:rsidP="003E3A9B">
      <w:pPr>
        <w:spacing w:before="120" w:line="288" w:lineRule="auto"/>
        <w:ind w:firstLine="720"/>
        <w:jc w:val="both"/>
        <w:rPr>
          <w:spacing w:val="-2"/>
          <w:sz w:val="28"/>
          <w:szCs w:val="28"/>
          <w:lang w:val="nl-NL"/>
        </w:rPr>
      </w:pPr>
      <w:r w:rsidRPr="0037334F">
        <w:rPr>
          <w:spacing w:val="-2"/>
          <w:sz w:val="28"/>
          <w:szCs w:val="28"/>
          <w:lang w:val="nl-NL"/>
        </w:rPr>
        <w:t xml:space="preserve">Theo điều chỉnh quy hoạch sử dụng đất đến 2020 là </w:t>
      </w:r>
      <w:r w:rsidR="00CC4FD9" w:rsidRPr="00CC4FD9">
        <w:rPr>
          <w:sz w:val="28"/>
          <w:szCs w:val="28"/>
        </w:rPr>
        <w:t xml:space="preserve">1.889,00 </w:t>
      </w:r>
      <w:r w:rsidRPr="0037334F">
        <w:rPr>
          <w:spacing w:val="-2"/>
          <w:sz w:val="28"/>
          <w:szCs w:val="28"/>
          <w:lang w:val="nl-NL"/>
        </w:rPr>
        <w:t>ha. Qua</w:t>
      </w:r>
      <w:r w:rsidR="0037334F" w:rsidRPr="0037334F">
        <w:rPr>
          <w:spacing w:val="-2"/>
          <w:sz w:val="28"/>
          <w:szCs w:val="28"/>
          <w:lang w:val="nl-NL"/>
        </w:rPr>
        <w:t xml:space="preserve"> thực hiện điều chỉnh quy hoạch</w:t>
      </w:r>
      <w:r w:rsidRPr="0037334F">
        <w:rPr>
          <w:spacing w:val="-2"/>
          <w:sz w:val="28"/>
          <w:szCs w:val="28"/>
          <w:lang w:val="nl-NL"/>
        </w:rPr>
        <w:t xml:space="preserve"> đến nay là </w:t>
      </w:r>
      <w:r w:rsidR="00CC4FD9" w:rsidRPr="00CC4FD9">
        <w:rPr>
          <w:sz w:val="28"/>
          <w:szCs w:val="28"/>
        </w:rPr>
        <w:t xml:space="preserve">1.876,28 </w:t>
      </w:r>
      <w:r w:rsidRPr="0037334F">
        <w:rPr>
          <w:spacing w:val="-2"/>
          <w:sz w:val="28"/>
          <w:szCs w:val="28"/>
          <w:lang w:val="nl-NL"/>
        </w:rPr>
        <w:t xml:space="preserve">ha, thấp hơn </w:t>
      </w:r>
      <w:r w:rsidR="00CC4FD9" w:rsidRPr="00CC4FD9">
        <w:rPr>
          <w:sz w:val="28"/>
          <w:szCs w:val="28"/>
        </w:rPr>
        <w:t xml:space="preserve">12,72 </w:t>
      </w:r>
      <w:r w:rsidR="0037334F" w:rsidRPr="0037334F">
        <w:rPr>
          <w:spacing w:val="-2"/>
          <w:sz w:val="28"/>
          <w:szCs w:val="28"/>
          <w:lang w:val="nl-NL"/>
        </w:rPr>
        <w:t xml:space="preserve">ha, đạt </w:t>
      </w:r>
      <w:r w:rsidR="00CC4FD9" w:rsidRPr="00CC4FD9">
        <w:rPr>
          <w:sz w:val="28"/>
          <w:szCs w:val="28"/>
        </w:rPr>
        <w:t xml:space="preserve">99,33 </w:t>
      </w:r>
      <w:r w:rsidR="0037334F" w:rsidRPr="0037334F">
        <w:rPr>
          <w:spacing w:val="-2"/>
          <w:sz w:val="28"/>
          <w:szCs w:val="28"/>
          <w:lang w:val="nl-NL"/>
        </w:rPr>
        <w:t xml:space="preserve">%, </w:t>
      </w:r>
      <w:r w:rsidRPr="0037334F">
        <w:rPr>
          <w:spacing w:val="-2"/>
          <w:sz w:val="28"/>
          <w:szCs w:val="28"/>
          <w:lang w:val="nl-NL"/>
        </w:rPr>
        <w:t>so với điều chỉnh được duyệt.</w:t>
      </w:r>
    </w:p>
    <w:p w14:paraId="3510BB3A" w14:textId="3D0BFDDB" w:rsidR="003E3A9B" w:rsidRDefault="003E3A9B" w:rsidP="003E3A9B">
      <w:pPr>
        <w:spacing w:before="120" w:line="288" w:lineRule="auto"/>
        <w:ind w:firstLine="720"/>
        <w:jc w:val="both"/>
        <w:rPr>
          <w:sz w:val="28"/>
          <w:szCs w:val="28"/>
          <w:shd w:val="clear" w:color="auto" w:fill="FFFFFF"/>
          <w:lang w:val="nl-NL"/>
        </w:rPr>
      </w:pPr>
      <w:r w:rsidRPr="00B439AA">
        <w:rPr>
          <w:sz w:val="28"/>
          <w:szCs w:val="28"/>
          <w:shd w:val="clear" w:color="auto" w:fill="FFFFFF"/>
          <w:lang w:val="nl-NL"/>
        </w:rPr>
        <w:t xml:space="preserve">Nguyên nhân: </w:t>
      </w:r>
      <w:r w:rsidR="00B439AA" w:rsidRPr="00B439AA">
        <w:rPr>
          <w:sz w:val="28"/>
          <w:szCs w:val="28"/>
          <w:shd w:val="clear" w:color="auto" w:fill="FFFFFF"/>
          <w:lang w:val="nl-NL"/>
        </w:rPr>
        <w:t>Do một số công trình dự án phi nông nghiệp được thực hiện có sử dụng đất rừng phòng hộ, bên cạnh đó tỉnh cũng đã tiến hành cắm mốc lâm giới, xác định lại diện tích đất rừng trên địa bàn.</w:t>
      </w:r>
    </w:p>
    <w:p w14:paraId="711CCC02" w14:textId="386601C8" w:rsidR="0037334F" w:rsidRPr="006305A7" w:rsidRDefault="0037334F" w:rsidP="0037334F">
      <w:pPr>
        <w:spacing w:before="120" w:line="288" w:lineRule="auto"/>
        <w:ind w:firstLine="720"/>
        <w:jc w:val="both"/>
        <w:rPr>
          <w:i/>
          <w:sz w:val="28"/>
          <w:szCs w:val="28"/>
          <w:lang w:val="nl-NL"/>
        </w:rPr>
      </w:pPr>
      <w:r>
        <w:rPr>
          <w:b/>
          <w:i/>
          <w:sz w:val="28"/>
          <w:szCs w:val="28"/>
          <w:lang w:val="nl-NL"/>
        </w:rPr>
        <w:t>e</w:t>
      </w:r>
      <w:r w:rsidRPr="006305A7">
        <w:rPr>
          <w:b/>
          <w:i/>
          <w:sz w:val="28"/>
          <w:szCs w:val="28"/>
          <w:lang w:val="nl-NL"/>
        </w:rPr>
        <w:t>) Đất rừng sản xuất</w:t>
      </w:r>
    </w:p>
    <w:p w14:paraId="78CB52BF" w14:textId="2D224046" w:rsidR="0037334F" w:rsidRPr="000364FA" w:rsidRDefault="0037334F" w:rsidP="0037334F">
      <w:pPr>
        <w:spacing w:before="120" w:line="288" w:lineRule="auto"/>
        <w:ind w:firstLine="720"/>
        <w:jc w:val="both"/>
        <w:rPr>
          <w:spacing w:val="-2"/>
          <w:sz w:val="28"/>
          <w:szCs w:val="28"/>
          <w:lang w:val="nl-NL"/>
        </w:rPr>
      </w:pPr>
      <w:r w:rsidRPr="000364FA">
        <w:rPr>
          <w:sz w:val="28"/>
          <w:szCs w:val="28"/>
          <w:lang w:val="nl-NL"/>
        </w:rPr>
        <w:t xml:space="preserve">Quy hoạch sử dụng đất đến năm 2020 được duyệt là </w:t>
      </w:r>
      <w:r w:rsidR="00CC4FD9" w:rsidRPr="00CC4FD9">
        <w:rPr>
          <w:sz w:val="28"/>
          <w:szCs w:val="28"/>
        </w:rPr>
        <w:t>1.373,00</w:t>
      </w:r>
      <w:r w:rsidRPr="000364FA">
        <w:rPr>
          <w:sz w:val="28"/>
          <w:szCs w:val="28"/>
          <w:lang w:val="nl-NL"/>
        </w:rPr>
        <w:t xml:space="preserve"> ha. Qua thực hiện quy hoạch, đến nay đất rừng sản xuất là </w:t>
      </w:r>
      <w:r w:rsidR="00CC4FD9" w:rsidRPr="00CC4FD9">
        <w:rPr>
          <w:sz w:val="28"/>
          <w:szCs w:val="28"/>
        </w:rPr>
        <w:t xml:space="preserve">1.154,85 </w:t>
      </w:r>
      <w:r w:rsidRPr="000364FA">
        <w:rPr>
          <w:sz w:val="28"/>
          <w:szCs w:val="28"/>
          <w:lang w:val="nl-NL"/>
        </w:rPr>
        <w:t xml:space="preserve">ha, </w:t>
      </w:r>
      <w:r w:rsidR="00CC4FD9">
        <w:rPr>
          <w:sz w:val="28"/>
          <w:szCs w:val="28"/>
          <w:lang w:val="nl-NL"/>
        </w:rPr>
        <w:t>thấp</w:t>
      </w:r>
      <w:r w:rsidRPr="000364FA">
        <w:rPr>
          <w:sz w:val="28"/>
          <w:szCs w:val="28"/>
          <w:lang w:val="nl-NL"/>
        </w:rPr>
        <w:t xml:space="preserve"> </w:t>
      </w:r>
      <w:r w:rsidRPr="000364FA">
        <w:rPr>
          <w:spacing w:val="-2"/>
          <w:sz w:val="28"/>
          <w:szCs w:val="28"/>
          <w:lang w:val="nl-NL"/>
        </w:rPr>
        <w:t xml:space="preserve">hơn </w:t>
      </w:r>
      <w:r w:rsidR="00CC4FD9" w:rsidRPr="00CC4FD9">
        <w:rPr>
          <w:sz w:val="28"/>
          <w:szCs w:val="28"/>
        </w:rPr>
        <w:t xml:space="preserve">218,15 </w:t>
      </w:r>
      <w:r w:rsidRPr="000364FA">
        <w:rPr>
          <w:spacing w:val="-2"/>
          <w:sz w:val="28"/>
          <w:szCs w:val="28"/>
          <w:lang w:val="nl-NL"/>
        </w:rPr>
        <w:t>ha so với quy hoạch đề ra</w:t>
      </w:r>
      <w:r w:rsidR="000364FA" w:rsidRPr="000364FA">
        <w:rPr>
          <w:spacing w:val="-2"/>
          <w:sz w:val="28"/>
          <w:szCs w:val="28"/>
          <w:lang w:val="nl-NL"/>
        </w:rPr>
        <w:t xml:space="preserve">, đạt </w:t>
      </w:r>
      <w:r w:rsidR="00CC4FD9" w:rsidRPr="00CC4FD9">
        <w:rPr>
          <w:sz w:val="28"/>
          <w:szCs w:val="28"/>
        </w:rPr>
        <w:t xml:space="preserve">84,11 </w:t>
      </w:r>
      <w:r w:rsidR="000364FA" w:rsidRPr="000364FA">
        <w:rPr>
          <w:spacing w:val="-2"/>
          <w:sz w:val="28"/>
          <w:szCs w:val="28"/>
          <w:lang w:val="nl-NL"/>
        </w:rPr>
        <w:t>% (</w:t>
      </w:r>
      <w:r w:rsidR="000364FA" w:rsidRPr="000364FA">
        <w:rPr>
          <w:i/>
          <w:spacing w:val="-2"/>
          <w:sz w:val="28"/>
          <w:szCs w:val="28"/>
          <w:lang w:val="nl-NL"/>
        </w:rPr>
        <w:t xml:space="preserve">thực tế quy hoạch đề ra tăng </w:t>
      </w:r>
      <w:r w:rsidR="00CC4FD9" w:rsidRPr="00CC4FD9">
        <w:rPr>
          <w:i/>
          <w:sz w:val="28"/>
          <w:szCs w:val="28"/>
        </w:rPr>
        <w:t xml:space="preserve">1.373,00 </w:t>
      </w:r>
      <w:r w:rsidR="000364FA" w:rsidRPr="000364FA">
        <w:rPr>
          <w:i/>
          <w:spacing w:val="-2"/>
          <w:sz w:val="28"/>
          <w:szCs w:val="28"/>
          <w:lang w:val="nl-NL"/>
        </w:rPr>
        <w:t xml:space="preserve">ha so với hiện trạng 2010, nhưng thực hiện tăng </w:t>
      </w:r>
      <w:r w:rsidR="00CC4FD9" w:rsidRPr="00CC4FD9">
        <w:rPr>
          <w:i/>
          <w:sz w:val="28"/>
          <w:szCs w:val="28"/>
        </w:rPr>
        <w:t xml:space="preserve">1.154,85 </w:t>
      </w:r>
      <w:r w:rsidR="000364FA" w:rsidRPr="000364FA">
        <w:rPr>
          <w:i/>
          <w:spacing w:val="-2"/>
          <w:sz w:val="28"/>
          <w:szCs w:val="28"/>
          <w:lang w:val="nl-NL"/>
        </w:rPr>
        <w:t>ha</w:t>
      </w:r>
      <w:r w:rsidR="000364FA" w:rsidRPr="000364FA">
        <w:rPr>
          <w:spacing w:val="-2"/>
          <w:sz w:val="28"/>
          <w:szCs w:val="28"/>
          <w:lang w:val="nl-NL"/>
        </w:rPr>
        <w:t>)</w:t>
      </w:r>
      <w:r w:rsidRPr="000364FA">
        <w:rPr>
          <w:spacing w:val="-2"/>
          <w:sz w:val="28"/>
          <w:szCs w:val="28"/>
          <w:lang w:val="nl-NL"/>
        </w:rPr>
        <w:t xml:space="preserve">. </w:t>
      </w:r>
    </w:p>
    <w:p w14:paraId="2B326A7D" w14:textId="39C7881C" w:rsidR="0037334F" w:rsidRPr="000364FA" w:rsidRDefault="0037334F" w:rsidP="0037334F">
      <w:pPr>
        <w:spacing w:before="120" w:line="288" w:lineRule="auto"/>
        <w:ind w:firstLine="720"/>
        <w:jc w:val="both"/>
        <w:rPr>
          <w:spacing w:val="-2"/>
          <w:sz w:val="28"/>
          <w:szCs w:val="28"/>
          <w:lang w:val="nl-NL"/>
        </w:rPr>
      </w:pPr>
      <w:r w:rsidRPr="000364FA">
        <w:rPr>
          <w:spacing w:val="-2"/>
          <w:sz w:val="28"/>
          <w:szCs w:val="28"/>
          <w:lang w:val="nl-NL"/>
        </w:rPr>
        <w:t>Theo điều chỉnh quy hoạch sử dụng đất đến 2020 là</w:t>
      </w:r>
      <w:r w:rsidR="000364FA" w:rsidRPr="000364FA">
        <w:rPr>
          <w:spacing w:val="-2"/>
          <w:sz w:val="28"/>
          <w:szCs w:val="28"/>
          <w:lang w:val="nl-NL"/>
        </w:rPr>
        <w:t xml:space="preserve"> </w:t>
      </w:r>
      <w:r w:rsidR="00CC4FD9" w:rsidRPr="00CC4FD9">
        <w:rPr>
          <w:sz w:val="28"/>
          <w:szCs w:val="28"/>
        </w:rPr>
        <w:t xml:space="preserve">1.373,00 </w:t>
      </w:r>
      <w:r w:rsidRPr="000364FA">
        <w:rPr>
          <w:spacing w:val="-2"/>
          <w:sz w:val="28"/>
          <w:szCs w:val="28"/>
          <w:lang w:val="nl-NL"/>
        </w:rPr>
        <w:t>ha. Qua</w:t>
      </w:r>
      <w:r w:rsidR="000364FA" w:rsidRPr="000364FA">
        <w:rPr>
          <w:spacing w:val="-2"/>
          <w:sz w:val="28"/>
          <w:szCs w:val="28"/>
          <w:lang w:val="nl-NL"/>
        </w:rPr>
        <w:t xml:space="preserve"> thực hiện điều chỉnh quy hoạch</w:t>
      </w:r>
      <w:r w:rsidRPr="000364FA">
        <w:rPr>
          <w:spacing w:val="-2"/>
          <w:sz w:val="28"/>
          <w:szCs w:val="28"/>
          <w:lang w:val="nl-NL"/>
        </w:rPr>
        <w:t xml:space="preserve"> đến nay là </w:t>
      </w:r>
      <w:r w:rsidR="00CC4FD9" w:rsidRPr="00CC4FD9">
        <w:rPr>
          <w:sz w:val="28"/>
          <w:szCs w:val="28"/>
        </w:rPr>
        <w:t xml:space="preserve">1.154,85 </w:t>
      </w:r>
      <w:r w:rsidRPr="000364FA">
        <w:rPr>
          <w:spacing w:val="-2"/>
          <w:sz w:val="28"/>
          <w:szCs w:val="28"/>
          <w:lang w:val="nl-NL"/>
        </w:rPr>
        <w:t xml:space="preserve">ha, </w:t>
      </w:r>
      <w:r w:rsidR="000364FA" w:rsidRPr="000364FA">
        <w:rPr>
          <w:spacing w:val="-2"/>
          <w:sz w:val="28"/>
          <w:szCs w:val="28"/>
          <w:lang w:val="nl-NL"/>
        </w:rPr>
        <w:t xml:space="preserve">thấp hơn </w:t>
      </w:r>
      <w:r w:rsidR="00CC4FD9" w:rsidRPr="00CC4FD9">
        <w:rPr>
          <w:sz w:val="28"/>
          <w:szCs w:val="28"/>
        </w:rPr>
        <w:t xml:space="preserve">218,15 </w:t>
      </w:r>
      <w:r w:rsidR="000364FA" w:rsidRPr="000364FA">
        <w:rPr>
          <w:spacing w:val="-2"/>
          <w:sz w:val="28"/>
          <w:szCs w:val="28"/>
          <w:lang w:val="nl-NL"/>
        </w:rPr>
        <w:t xml:space="preserve">ha, đạt </w:t>
      </w:r>
      <w:r w:rsidR="00CC4FD9" w:rsidRPr="00CC4FD9">
        <w:rPr>
          <w:sz w:val="28"/>
          <w:szCs w:val="28"/>
        </w:rPr>
        <w:t xml:space="preserve">84,11 </w:t>
      </w:r>
      <w:r w:rsidR="000364FA" w:rsidRPr="000364FA">
        <w:rPr>
          <w:spacing w:val="-2"/>
          <w:sz w:val="28"/>
          <w:szCs w:val="28"/>
          <w:lang w:val="nl-NL"/>
        </w:rPr>
        <w:t xml:space="preserve">% </w:t>
      </w:r>
      <w:r w:rsidRPr="000364FA">
        <w:rPr>
          <w:spacing w:val="-2"/>
          <w:sz w:val="28"/>
          <w:szCs w:val="28"/>
          <w:lang w:val="nl-NL"/>
        </w:rPr>
        <w:t>so với điều chỉnh được duyệt.</w:t>
      </w:r>
    </w:p>
    <w:p w14:paraId="482C160D" w14:textId="00A8F0D8" w:rsidR="0037334F" w:rsidRPr="00BA70FF" w:rsidRDefault="0037334F" w:rsidP="0037334F">
      <w:pPr>
        <w:spacing w:before="120" w:line="288" w:lineRule="auto"/>
        <w:ind w:firstLine="720"/>
        <w:jc w:val="both"/>
        <w:rPr>
          <w:sz w:val="28"/>
          <w:szCs w:val="28"/>
          <w:lang w:val="nl-NL"/>
        </w:rPr>
      </w:pPr>
      <w:r w:rsidRPr="002F6B61">
        <w:rPr>
          <w:spacing w:val="-2"/>
          <w:sz w:val="28"/>
          <w:szCs w:val="28"/>
          <w:lang w:val="nl-NL"/>
        </w:rPr>
        <w:t>Nguyên nhân:</w:t>
      </w:r>
      <w:r w:rsidR="003E145F">
        <w:rPr>
          <w:spacing w:val="-2"/>
          <w:sz w:val="28"/>
          <w:szCs w:val="28"/>
          <w:lang w:val="nl-NL"/>
        </w:rPr>
        <w:t xml:space="preserve"> </w:t>
      </w:r>
      <w:r w:rsidR="003E145F">
        <w:rPr>
          <w:bCs/>
          <w:sz w:val="28"/>
          <w:szCs w:val="28"/>
        </w:rPr>
        <w:t xml:space="preserve">diện tích đất rừng sản xuất trên địa bàn huyện chưa đảm bảo </w:t>
      </w:r>
      <w:r w:rsidR="002F6B61" w:rsidRPr="002F6B61">
        <w:rPr>
          <w:spacing w:val="-2"/>
          <w:sz w:val="28"/>
          <w:szCs w:val="28"/>
          <w:lang w:val="nl-NL"/>
        </w:rPr>
        <w:t>theo</w:t>
      </w:r>
      <w:r w:rsidR="003E145F">
        <w:rPr>
          <w:spacing w:val="-2"/>
          <w:sz w:val="28"/>
          <w:szCs w:val="28"/>
          <w:lang w:val="nl-NL"/>
        </w:rPr>
        <w:t xml:space="preserve"> đề án</w:t>
      </w:r>
      <w:r w:rsidR="002F6B61" w:rsidRPr="002F6B61">
        <w:rPr>
          <w:spacing w:val="-2"/>
          <w:sz w:val="28"/>
          <w:szCs w:val="28"/>
          <w:lang w:val="nl-NL"/>
        </w:rPr>
        <w:t xml:space="preserve"> </w:t>
      </w:r>
      <w:r w:rsidR="002F6B61" w:rsidRPr="002F6B61">
        <w:rPr>
          <w:bCs/>
          <w:sz w:val="28"/>
          <w:szCs w:val="28"/>
        </w:rPr>
        <w:t>quy hoạch bảo vệ và phát triển rừng giai đoạn 2012-2020 của tỉnh</w:t>
      </w:r>
      <w:r w:rsidR="002F6B61">
        <w:rPr>
          <w:bCs/>
          <w:sz w:val="28"/>
          <w:szCs w:val="28"/>
        </w:rPr>
        <w:t xml:space="preserve"> đề ra </w:t>
      </w:r>
      <w:r w:rsidR="003E145F">
        <w:rPr>
          <w:bCs/>
          <w:sz w:val="28"/>
          <w:szCs w:val="28"/>
        </w:rPr>
        <w:t xml:space="preserve">do một số khu vực bị xói lỡ ảnh hưởng đến việc trồng rừng. </w:t>
      </w:r>
    </w:p>
    <w:p w14:paraId="5DEB6C1F" w14:textId="09439DCE" w:rsidR="003E3A9B" w:rsidRPr="006305A7" w:rsidRDefault="003E3A9B" w:rsidP="003E3A9B">
      <w:pPr>
        <w:spacing w:before="120" w:line="288" w:lineRule="auto"/>
        <w:jc w:val="both"/>
        <w:rPr>
          <w:b/>
          <w:i/>
          <w:sz w:val="28"/>
          <w:szCs w:val="28"/>
          <w:lang w:val="nl-NL"/>
        </w:rPr>
      </w:pPr>
      <w:r w:rsidRPr="00A16D85">
        <w:rPr>
          <w:sz w:val="28"/>
          <w:szCs w:val="28"/>
          <w:lang w:val="nl-NL"/>
        </w:rPr>
        <w:lastRenderedPageBreak/>
        <w:tab/>
      </w:r>
      <w:r w:rsidR="005A3FBF">
        <w:rPr>
          <w:b/>
          <w:i/>
          <w:sz w:val="28"/>
          <w:szCs w:val="28"/>
          <w:lang w:val="nl-NL"/>
        </w:rPr>
        <w:t>f) Đất nuôi trồng thủy sản</w:t>
      </w:r>
    </w:p>
    <w:p w14:paraId="2B9FC91D" w14:textId="33049753" w:rsidR="003E3A9B" w:rsidRPr="000364FA" w:rsidRDefault="003E3A9B" w:rsidP="003E3A9B">
      <w:pPr>
        <w:spacing w:before="120" w:line="288" w:lineRule="auto"/>
        <w:ind w:firstLine="720"/>
        <w:jc w:val="both"/>
        <w:rPr>
          <w:sz w:val="28"/>
          <w:szCs w:val="28"/>
          <w:lang w:val="nl-NL"/>
        </w:rPr>
      </w:pPr>
      <w:r w:rsidRPr="000364FA">
        <w:rPr>
          <w:sz w:val="28"/>
          <w:szCs w:val="28"/>
          <w:lang w:val="nl-NL"/>
        </w:rPr>
        <w:t xml:space="preserve"> Quy hoạch sử dụng đất đến năm 2020 được duyệt là </w:t>
      </w:r>
      <w:r w:rsidR="00CC4FD9" w:rsidRPr="00CC4FD9">
        <w:rPr>
          <w:sz w:val="28"/>
          <w:szCs w:val="28"/>
        </w:rPr>
        <w:t>17.468,00</w:t>
      </w:r>
      <w:r w:rsidR="000364FA" w:rsidRPr="000364FA">
        <w:rPr>
          <w:sz w:val="28"/>
          <w:szCs w:val="28"/>
          <w:lang w:val="nl-NL"/>
        </w:rPr>
        <w:t xml:space="preserve"> </w:t>
      </w:r>
      <w:r w:rsidRPr="000364FA">
        <w:rPr>
          <w:sz w:val="28"/>
          <w:szCs w:val="28"/>
          <w:lang w:val="nl-NL"/>
        </w:rPr>
        <w:t xml:space="preserve">ha. Qua thực hiện quy hoạch, đến nay đất nuôi trồng thủy sản là </w:t>
      </w:r>
      <w:r w:rsidR="00CC4FD9" w:rsidRPr="00CC4FD9">
        <w:rPr>
          <w:sz w:val="28"/>
          <w:szCs w:val="28"/>
        </w:rPr>
        <w:t xml:space="preserve">16.055,88 </w:t>
      </w:r>
      <w:r w:rsidRPr="000364FA">
        <w:rPr>
          <w:sz w:val="28"/>
          <w:szCs w:val="28"/>
          <w:lang w:val="nl-NL"/>
        </w:rPr>
        <w:t xml:space="preserve">ha, </w:t>
      </w:r>
      <w:r w:rsidR="000364FA" w:rsidRPr="000364FA">
        <w:rPr>
          <w:sz w:val="28"/>
          <w:szCs w:val="28"/>
          <w:lang w:val="nl-NL"/>
        </w:rPr>
        <w:t>thấp</w:t>
      </w:r>
      <w:r w:rsidRPr="000364FA">
        <w:rPr>
          <w:sz w:val="28"/>
          <w:szCs w:val="28"/>
          <w:lang w:val="nl-NL"/>
        </w:rPr>
        <w:t xml:space="preserve"> hơn </w:t>
      </w:r>
      <w:r w:rsidR="00CC4FD9" w:rsidRPr="00CC4FD9">
        <w:rPr>
          <w:sz w:val="28"/>
          <w:szCs w:val="28"/>
        </w:rPr>
        <w:t xml:space="preserve">1.412,12 </w:t>
      </w:r>
      <w:r w:rsidRPr="000364FA">
        <w:rPr>
          <w:sz w:val="28"/>
          <w:szCs w:val="28"/>
          <w:lang w:val="nl-NL"/>
        </w:rPr>
        <w:t xml:space="preserve">ha so với quy hoạch được duyệt, đạt </w:t>
      </w:r>
      <w:r w:rsidR="00CC4FD9" w:rsidRPr="00CC4FD9">
        <w:rPr>
          <w:sz w:val="28"/>
          <w:szCs w:val="28"/>
        </w:rPr>
        <w:t xml:space="preserve">91,92 </w:t>
      </w:r>
      <w:r w:rsidRPr="000364FA">
        <w:rPr>
          <w:sz w:val="28"/>
          <w:szCs w:val="28"/>
          <w:lang w:val="nl-NL"/>
        </w:rPr>
        <w:t>% (</w:t>
      </w:r>
      <w:r w:rsidRPr="00CC4FD9">
        <w:rPr>
          <w:i/>
          <w:sz w:val="28"/>
          <w:szCs w:val="28"/>
          <w:lang w:val="nl-NL"/>
        </w:rPr>
        <w:t xml:space="preserve">thực tế quy hoạch đề ra tăng </w:t>
      </w:r>
      <w:r w:rsidR="00CC4FD9" w:rsidRPr="00CC4FD9">
        <w:rPr>
          <w:i/>
          <w:sz w:val="28"/>
          <w:szCs w:val="28"/>
        </w:rPr>
        <w:t xml:space="preserve">2.010,93 </w:t>
      </w:r>
      <w:r w:rsidRPr="00CC4FD9">
        <w:rPr>
          <w:i/>
          <w:sz w:val="28"/>
          <w:szCs w:val="28"/>
          <w:lang w:val="nl-NL"/>
        </w:rPr>
        <w:t xml:space="preserve">ha so với hiện trạng năm 2010, nhưng thực hiện tăng </w:t>
      </w:r>
      <w:r w:rsidR="00CC4FD9" w:rsidRPr="00CC4FD9">
        <w:rPr>
          <w:i/>
          <w:sz w:val="28"/>
          <w:szCs w:val="28"/>
        </w:rPr>
        <w:t xml:space="preserve">598,81 </w:t>
      </w:r>
      <w:r w:rsidRPr="00CC4FD9">
        <w:rPr>
          <w:i/>
          <w:sz w:val="28"/>
          <w:szCs w:val="28"/>
          <w:lang w:val="nl-NL"/>
        </w:rPr>
        <w:t>ha</w:t>
      </w:r>
      <w:r w:rsidR="000364FA" w:rsidRPr="000364FA">
        <w:rPr>
          <w:sz w:val="28"/>
          <w:szCs w:val="28"/>
          <w:lang w:val="nl-NL"/>
        </w:rPr>
        <w:t>).</w:t>
      </w:r>
      <w:r w:rsidRPr="000364FA">
        <w:rPr>
          <w:sz w:val="28"/>
          <w:szCs w:val="28"/>
          <w:lang w:val="nl-NL"/>
        </w:rPr>
        <w:t xml:space="preserve"> </w:t>
      </w:r>
    </w:p>
    <w:p w14:paraId="2BF32DEF" w14:textId="54F76672" w:rsidR="003E3A9B" w:rsidRPr="000364FA" w:rsidRDefault="003E3A9B" w:rsidP="003E3A9B">
      <w:pPr>
        <w:spacing w:before="120" w:line="288" w:lineRule="auto"/>
        <w:ind w:firstLine="720"/>
        <w:jc w:val="both"/>
        <w:rPr>
          <w:sz w:val="28"/>
          <w:szCs w:val="28"/>
          <w:lang w:val="nl-NL"/>
        </w:rPr>
      </w:pPr>
      <w:r w:rsidRPr="000364FA">
        <w:rPr>
          <w:sz w:val="28"/>
          <w:szCs w:val="28"/>
          <w:lang w:val="nl-NL"/>
        </w:rPr>
        <w:t xml:space="preserve">Theo điều chỉnh quy hoạch sử dụng đất đến 2020 là </w:t>
      </w:r>
      <w:r w:rsidR="00CC4FD9" w:rsidRPr="00CC4FD9">
        <w:rPr>
          <w:sz w:val="28"/>
          <w:szCs w:val="28"/>
        </w:rPr>
        <w:t xml:space="preserve">17.158,00 </w:t>
      </w:r>
      <w:r w:rsidRPr="000364FA">
        <w:rPr>
          <w:sz w:val="28"/>
          <w:szCs w:val="28"/>
          <w:lang w:val="nl-NL"/>
        </w:rPr>
        <w:t>ha. Qua</w:t>
      </w:r>
      <w:r w:rsidR="000364FA" w:rsidRPr="000364FA">
        <w:rPr>
          <w:sz w:val="28"/>
          <w:szCs w:val="28"/>
          <w:lang w:val="nl-NL"/>
        </w:rPr>
        <w:t xml:space="preserve"> thực hiện điều chỉnh quy hoạch</w:t>
      </w:r>
      <w:r w:rsidRPr="000364FA">
        <w:rPr>
          <w:sz w:val="28"/>
          <w:szCs w:val="28"/>
          <w:lang w:val="nl-NL"/>
        </w:rPr>
        <w:t xml:space="preserve"> đến nay là </w:t>
      </w:r>
      <w:r w:rsidR="00CC4FD9" w:rsidRPr="00CC4FD9">
        <w:rPr>
          <w:sz w:val="28"/>
          <w:szCs w:val="28"/>
        </w:rPr>
        <w:t xml:space="preserve">16.055,88 </w:t>
      </w:r>
      <w:r w:rsidRPr="000364FA">
        <w:rPr>
          <w:sz w:val="28"/>
          <w:szCs w:val="28"/>
          <w:lang w:val="nl-NL"/>
        </w:rPr>
        <w:t xml:space="preserve">ha, </w:t>
      </w:r>
      <w:r w:rsidR="000364FA" w:rsidRPr="000364FA">
        <w:rPr>
          <w:sz w:val="28"/>
          <w:szCs w:val="28"/>
          <w:lang w:val="nl-NL"/>
        </w:rPr>
        <w:t>thấp</w:t>
      </w:r>
      <w:r w:rsidRPr="000364FA">
        <w:rPr>
          <w:sz w:val="28"/>
          <w:szCs w:val="28"/>
          <w:lang w:val="nl-NL"/>
        </w:rPr>
        <w:t xml:space="preserve"> hơn </w:t>
      </w:r>
      <w:r w:rsidR="00CC4FD9" w:rsidRPr="00CC4FD9">
        <w:rPr>
          <w:sz w:val="28"/>
          <w:szCs w:val="28"/>
        </w:rPr>
        <w:t xml:space="preserve">1.102,12 </w:t>
      </w:r>
      <w:r w:rsidRPr="000364FA">
        <w:rPr>
          <w:sz w:val="28"/>
          <w:szCs w:val="28"/>
          <w:lang w:val="nl-NL"/>
        </w:rPr>
        <w:t>ha</w:t>
      </w:r>
      <w:r w:rsidR="000364FA" w:rsidRPr="000364FA">
        <w:rPr>
          <w:sz w:val="28"/>
          <w:szCs w:val="28"/>
          <w:lang w:val="nl-NL"/>
        </w:rPr>
        <w:t xml:space="preserve">, đạt </w:t>
      </w:r>
      <w:r w:rsidR="00CC4FD9" w:rsidRPr="00CC4FD9">
        <w:rPr>
          <w:sz w:val="28"/>
          <w:szCs w:val="28"/>
        </w:rPr>
        <w:t xml:space="preserve">93,58 </w:t>
      </w:r>
      <w:r w:rsidR="000364FA" w:rsidRPr="000364FA">
        <w:rPr>
          <w:sz w:val="28"/>
          <w:szCs w:val="28"/>
          <w:lang w:val="nl-NL"/>
        </w:rPr>
        <w:t>%</w:t>
      </w:r>
      <w:r w:rsidRPr="000364FA">
        <w:rPr>
          <w:sz w:val="28"/>
          <w:szCs w:val="28"/>
          <w:lang w:val="nl-NL"/>
        </w:rPr>
        <w:t xml:space="preserve"> so với điều chỉnh được duyệt.</w:t>
      </w:r>
    </w:p>
    <w:p w14:paraId="2B35FFD8" w14:textId="18B68139" w:rsidR="003E3A9B" w:rsidRDefault="003E3A9B" w:rsidP="003E3A9B">
      <w:pPr>
        <w:spacing w:before="120" w:line="288" w:lineRule="auto"/>
        <w:ind w:firstLine="720"/>
        <w:jc w:val="both"/>
        <w:rPr>
          <w:sz w:val="28"/>
          <w:szCs w:val="28"/>
          <w:shd w:val="clear" w:color="auto" w:fill="FFFFFF"/>
          <w:lang w:val="nl-NL"/>
        </w:rPr>
      </w:pPr>
      <w:r w:rsidRPr="002B775F">
        <w:rPr>
          <w:sz w:val="28"/>
          <w:szCs w:val="28"/>
          <w:shd w:val="clear" w:color="auto" w:fill="FFFFFF"/>
          <w:lang w:val="nl-NL"/>
        </w:rPr>
        <w:t>Nguyên nhân:</w:t>
      </w:r>
      <w:r w:rsidRPr="00A16D85">
        <w:rPr>
          <w:sz w:val="28"/>
          <w:szCs w:val="28"/>
          <w:shd w:val="clear" w:color="auto" w:fill="FFFFFF"/>
          <w:lang w:val="nl-NL"/>
        </w:rPr>
        <w:t xml:space="preserve"> </w:t>
      </w:r>
      <w:r w:rsidR="002B775F">
        <w:rPr>
          <w:sz w:val="28"/>
          <w:szCs w:val="28"/>
          <w:shd w:val="clear" w:color="auto" w:fill="FFFFFF"/>
          <w:lang w:val="nl-NL"/>
        </w:rPr>
        <w:t>Do thực hiện các công trình phi nông nghiệp có sử dụng đất nuôi trồng thủy sản, bên cạnh đó</w:t>
      </w:r>
      <w:r w:rsidR="00EC0CF7">
        <w:rPr>
          <w:sz w:val="28"/>
          <w:szCs w:val="28"/>
          <w:shd w:val="clear" w:color="auto" w:fill="FFFFFF"/>
          <w:lang w:val="nl-NL"/>
        </w:rPr>
        <w:t xml:space="preserve"> một số khu vực</w:t>
      </w:r>
      <w:r w:rsidR="002B775F">
        <w:rPr>
          <w:sz w:val="28"/>
          <w:szCs w:val="28"/>
          <w:shd w:val="clear" w:color="auto" w:fill="FFFFFF"/>
          <w:lang w:val="nl-NL"/>
        </w:rPr>
        <w:t xml:space="preserve"> chưa thực hiện</w:t>
      </w:r>
      <w:r w:rsidR="00EC0CF7">
        <w:rPr>
          <w:sz w:val="28"/>
          <w:szCs w:val="28"/>
          <w:shd w:val="clear" w:color="auto" w:fill="FFFFFF"/>
          <w:lang w:val="nl-NL"/>
        </w:rPr>
        <w:t xml:space="preserve"> việc</w:t>
      </w:r>
      <w:r w:rsidR="002B775F">
        <w:rPr>
          <w:sz w:val="28"/>
          <w:szCs w:val="28"/>
          <w:shd w:val="clear" w:color="auto" w:fill="FFFFFF"/>
          <w:lang w:val="nl-NL"/>
        </w:rPr>
        <w:t xml:space="preserve"> chuyển đổi đất làm muối sang đất nuôi trồng thủy sản </w:t>
      </w:r>
      <w:r w:rsidR="00EC0CF7">
        <w:rPr>
          <w:sz w:val="28"/>
          <w:szCs w:val="28"/>
          <w:shd w:val="clear" w:color="auto" w:fill="FFFFFF"/>
          <w:lang w:val="nl-NL"/>
        </w:rPr>
        <w:t xml:space="preserve">theo như quy hoạch đề ra. Đồng thời, </w:t>
      </w:r>
      <w:r w:rsidR="002B775F" w:rsidRPr="00A16D85">
        <w:rPr>
          <w:sz w:val="28"/>
          <w:szCs w:val="28"/>
          <w:shd w:val="clear" w:color="auto" w:fill="FFFFFF"/>
          <w:lang w:val="nl-NL"/>
        </w:rPr>
        <w:t xml:space="preserve">trong kỳ kiểm kê 2019, diện tích </w:t>
      </w:r>
      <w:r w:rsidR="002B775F">
        <w:rPr>
          <w:sz w:val="28"/>
          <w:szCs w:val="28"/>
          <w:shd w:val="clear" w:color="auto" w:fill="FFFFFF"/>
          <w:lang w:val="nl-NL"/>
        </w:rPr>
        <w:t>đất nuôi trồng thủy sản</w:t>
      </w:r>
      <w:r w:rsidR="002B775F" w:rsidRPr="00A16D85">
        <w:rPr>
          <w:sz w:val="28"/>
          <w:szCs w:val="28"/>
          <w:shd w:val="clear" w:color="auto" w:fill="FFFFFF"/>
          <w:lang w:val="nl-NL"/>
        </w:rPr>
        <w:t xml:space="preserve"> </w:t>
      </w:r>
      <w:r w:rsidR="00EC0CF7">
        <w:rPr>
          <w:sz w:val="28"/>
          <w:szCs w:val="28"/>
          <w:shd w:val="clear" w:color="auto" w:fill="FFFFFF"/>
          <w:lang w:val="nl-NL"/>
        </w:rPr>
        <w:t>giảm xuống</w:t>
      </w:r>
      <w:r w:rsidR="002B775F" w:rsidRPr="00A16D85">
        <w:rPr>
          <w:sz w:val="28"/>
          <w:szCs w:val="28"/>
          <w:shd w:val="clear" w:color="auto" w:fill="FFFFFF"/>
          <w:lang w:val="nl-NL"/>
        </w:rPr>
        <w:t xml:space="preserve"> do thay đổi phương pháp thống kê và đường triều kiệt trung bình.</w:t>
      </w:r>
    </w:p>
    <w:p w14:paraId="4977DF84" w14:textId="4EA3EB0A" w:rsidR="000364FA" w:rsidRDefault="005A3FBF" w:rsidP="003E3A9B">
      <w:pPr>
        <w:spacing w:before="120" w:line="288" w:lineRule="auto"/>
        <w:ind w:firstLine="720"/>
        <w:jc w:val="both"/>
        <w:rPr>
          <w:b/>
          <w:i/>
          <w:sz w:val="28"/>
          <w:szCs w:val="28"/>
          <w:shd w:val="clear" w:color="auto" w:fill="FFFFFF"/>
          <w:lang w:val="nl-NL"/>
        </w:rPr>
      </w:pPr>
      <w:r>
        <w:rPr>
          <w:b/>
          <w:i/>
          <w:sz w:val="28"/>
          <w:szCs w:val="28"/>
          <w:shd w:val="clear" w:color="auto" w:fill="FFFFFF"/>
          <w:lang w:val="nl-NL"/>
        </w:rPr>
        <w:t>g) Đất làm muối</w:t>
      </w:r>
    </w:p>
    <w:p w14:paraId="45247B4A" w14:textId="51A7D0F0" w:rsidR="000364FA" w:rsidRPr="00C659C0" w:rsidRDefault="000364FA" w:rsidP="000364FA">
      <w:pPr>
        <w:spacing w:before="120" w:line="288" w:lineRule="auto"/>
        <w:ind w:firstLine="720"/>
        <w:jc w:val="both"/>
        <w:rPr>
          <w:sz w:val="28"/>
          <w:szCs w:val="28"/>
          <w:lang w:val="nl-NL"/>
        </w:rPr>
      </w:pPr>
      <w:r w:rsidRPr="00C659C0">
        <w:rPr>
          <w:sz w:val="28"/>
          <w:szCs w:val="28"/>
          <w:lang w:val="nl-NL"/>
        </w:rPr>
        <w:t xml:space="preserve">Quy hoạch sử dụng đất đến năm 2020 được duyệt là </w:t>
      </w:r>
      <w:r w:rsidR="00CC4FD9" w:rsidRPr="00CC4FD9">
        <w:rPr>
          <w:sz w:val="28"/>
          <w:szCs w:val="28"/>
        </w:rPr>
        <w:t>544,00</w:t>
      </w:r>
      <w:r w:rsidRPr="00C659C0">
        <w:rPr>
          <w:sz w:val="28"/>
          <w:szCs w:val="28"/>
          <w:lang w:val="nl-NL"/>
        </w:rPr>
        <w:t xml:space="preserve"> ha. Qua thực hiện quy hoạch, đến nay đất làm muối là </w:t>
      </w:r>
      <w:r w:rsidR="00CC4FD9" w:rsidRPr="00CC4FD9">
        <w:rPr>
          <w:sz w:val="28"/>
          <w:szCs w:val="28"/>
        </w:rPr>
        <w:t xml:space="preserve">396,97 </w:t>
      </w:r>
      <w:r w:rsidRPr="00C659C0">
        <w:rPr>
          <w:sz w:val="28"/>
          <w:szCs w:val="28"/>
          <w:lang w:val="nl-NL"/>
        </w:rPr>
        <w:t xml:space="preserve">ha, thấp hơn </w:t>
      </w:r>
      <w:r w:rsidR="00CC4FD9" w:rsidRPr="00CC4FD9">
        <w:rPr>
          <w:sz w:val="28"/>
          <w:szCs w:val="28"/>
        </w:rPr>
        <w:t xml:space="preserve">147,03 </w:t>
      </w:r>
      <w:r w:rsidRPr="00C659C0">
        <w:rPr>
          <w:sz w:val="28"/>
          <w:szCs w:val="28"/>
          <w:lang w:val="nl-NL"/>
        </w:rPr>
        <w:t xml:space="preserve">ha so với quy hoạch được duyệt, đạt </w:t>
      </w:r>
      <w:r w:rsidR="00CC4FD9" w:rsidRPr="00CC4FD9">
        <w:rPr>
          <w:sz w:val="28"/>
          <w:szCs w:val="28"/>
        </w:rPr>
        <w:t xml:space="preserve">72,97 </w:t>
      </w:r>
      <w:r w:rsidRPr="00C659C0">
        <w:rPr>
          <w:sz w:val="28"/>
          <w:szCs w:val="28"/>
          <w:lang w:val="nl-NL"/>
        </w:rPr>
        <w:t>% (</w:t>
      </w:r>
      <w:r w:rsidRPr="00CC4FD9">
        <w:rPr>
          <w:i/>
          <w:sz w:val="28"/>
          <w:szCs w:val="28"/>
          <w:lang w:val="nl-NL"/>
        </w:rPr>
        <w:t xml:space="preserve">thực tế quy hoạch đề ra </w:t>
      </w:r>
      <w:r w:rsidR="00C659C0" w:rsidRPr="00CC4FD9">
        <w:rPr>
          <w:i/>
          <w:sz w:val="28"/>
          <w:szCs w:val="28"/>
          <w:lang w:val="nl-NL"/>
        </w:rPr>
        <w:t>giảm</w:t>
      </w:r>
      <w:r w:rsidRPr="00CC4FD9">
        <w:rPr>
          <w:i/>
          <w:sz w:val="28"/>
          <w:szCs w:val="28"/>
          <w:lang w:val="nl-NL"/>
        </w:rPr>
        <w:t xml:space="preserve"> </w:t>
      </w:r>
      <w:r w:rsidR="00CC4FD9" w:rsidRPr="00CC4FD9">
        <w:rPr>
          <w:i/>
          <w:sz w:val="28"/>
          <w:szCs w:val="28"/>
        </w:rPr>
        <w:t xml:space="preserve">0,19 </w:t>
      </w:r>
      <w:r w:rsidRPr="00CC4FD9">
        <w:rPr>
          <w:i/>
          <w:sz w:val="28"/>
          <w:szCs w:val="28"/>
          <w:lang w:val="nl-NL"/>
        </w:rPr>
        <w:t xml:space="preserve">ha so với hiện trạng năm 2010, nhưng thực hiện </w:t>
      </w:r>
      <w:r w:rsidR="00C659C0" w:rsidRPr="00CC4FD9">
        <w:rPr>
          <w:i/>
          <w:sz w:val="28"/>
          <w:szCs w:val="28"/>
          <w:lang w:val="nl-NL"/>
        </w:rPr>
        <w:t xml:space="preserve">giảm </w:t>
      </w:r>
      <w:r w:rsidR="00CC4FD9" w:rsidRPr="00CC4FD9">
        <w:rPr>
          <w:i/>
          <w:sz w:val="28"/>
          <w:szCs w:val="28"/>
        </w:rPr>
        <w:t xml:space="preserve">147,22 </w:t>
      </w:r>
      <w:r w:rsidRPr="00CC4FD9">
        <w:rPr>
          <w:i/>
          <w:sz w:val="28"/>
          <w:szCs w:val="28"/>
          <w:lang w:val="nl-NL"/>
        </w:rPr>
        <w:t>ha</w:t>
      </w:r>
      <w:r w:rsidRPr="00C659C0">
        <w:rPr>
          <w:sz w:val="28"/>
          <w:szCs w:val="28"/>
          <w:lang w:val="nl-NL"/>
        </w:rPr>
        <w:t xml:space="preserve">). </w:t>
      </w:r>
    </w:p>
    <w:p w14:paraId="239AB082" w14:textId="6617492A" w:rsidR="000364FA" w:rsidRPr="00C659C0" w:rsidRDefault="000364FA" w:rsidP="000364FA">
      <w:pPr>
        <w:spacing w:before="120" w:line="288" w:lineRule="auto"/>
        <w:ind w:firstLine="720"/>
        <w:jc w:val="both"/>
        <w:rPr>
          <w:sz w:val="28"/>
          <w:szCs w:val="28"/>
          <w:lang w:val="nl-NL"/>
        </w:rPr>
      </w:pPr>
      <w:r w:rsidRPr="00C659C0">
        <w:rPr>
          <w:sz w:val="28"/>
          <w:szCs w:val="28"/>
          <w:lang w:val="nl-NL"/>
        </w:rPr>
        <w:t xml:space="preserve">Theo điều chỉnh quy hoạch sử dụng đất đến 2020 là </w:t>
      </w:r>
      <w:r w:rsidR="00C659C0" w:rsidRPr="00C659C0">
        <w:rPr>
          <w:sz w:val="28"/>
          <w:szCs w:val="28"/>
          <w:lang w:val="nl-NL"/>
        </w:rPr>
        <w:t xml:space="preserve">0 </w:t>
      </w:r>
      <w:r w:rsidRPr="00C659C0">
        <w:rPr>
          <w:sz w:val="28"/>
          <w:szCs w:val="28"/>
          <w:lang w:val="nl-NL"/>
        </w:rPr>
        <w:t xml:space="preserve">ha. Qua thực hiện điều chỉnh quy hoạch đến nay là </w:t>
      </w:r>
      <w:r w:rsidR="00CC4FD9" w:rsidRPr="00CC4FD9">
        <w:rPr>
          <w:sz w:val="28"/>
          <w:szCs w:val="28"/>
        </w:rPr>
        <w:t xml:space="preserve">396,97 </w:t>
      </w:r>
      <w:r w:rsidRPr="00C659C0">
        <w:rPr>
          <w:sz w:val="28"/>
          <w:szCs w:val="28"/>
          <w:lang w:val="nl-NL"/>
        </w:rPr>
        <w:t xml:space="preserve">ha, </w:t>
      </w:r>
      <w:r w:rsidR="00C659C0" w:rsidRPr="00C659C0">
        <w:rPr>
          <w:sz w:val="28"/>
          <w:szCs w:val="28"/>
          <w:lang w:val="nl-NL"/>
        </w:rPr>
        <w:t>cao</w:t>
      </w:r>
      <w:r w:rsidRPr="00C659C0">
        <w:rPr>
          <w:sz w:val="28"/>
          <w:szCs w:val="28"/>
          <w:lang w:val="nl-NL"/>
        </w:rPr>
        <w:t xml:space="preserve"> hơn </w:t>
      </w:r>
      <w:r w:rsidR="00CC4FD9" w:rsidRPr="00CC4FD9">
        <w:rPr>
          <w:sz w:val="28"/>
          <w:szCs w:val="28"/>
        </w:rPr>
        <w:t xml:space="preserve">396,97 </w:t>
      </w:r>
      <w:r w:rsidRPr="00C659C0">
        <w:rPr>
          <w:sz w:val="28"/>
          <w:szCs w:val="28"/>
          <w:lang w:val="nl-NL"/>
        </w:rPr>
        <w:t>ha</w:t>
      </w:r>
      <w:r w:rsidR="00C659C0" w:rsidRPr="00C659C0">
        <w:rPr>
          <w:sz w:val="28"/>
          <w:szCs w:val="28"/>
          <w:lang w:val="nl-NL"/>
        </w:rPr>
        <w:t xml:space="preserve"> </w:t>
      </w:r>
      <w:r w:rsidRPr="00C659C0">
        <w:rPr>
          <w:sz w:val="28"/>
          <w:szCs w:val="28"/>
          <w:lang w:val="nl-NL"/>
        </w:rPr>
        <w:t>so với điều chỉnh được duyệt.</w:t>
      </w:r>
    </w:p>
    <w:p w14:paraId="007230EA" w14:textId="2E0F9BE1" w:rsidR="000364FA" w:rsidRPr="00EC0CF7" w:rsidRDefault="000364FA" w:rsidP="000364FA">
      <w:pPr>
        <w:spacing w:before="120" w:line="288" w:lineRule="auto"/>
        <w:ind w:firstLine="720"/>
        <w:jc w:val="both"/>
        <w:rPr>
          <w:sz w:val="28"/>
          <w:szCs w:val="28"/>
          <w:shd w:val="clear" w:color="auto" w:fill="FFFFFF"/>
          <w:lang w:val="nl-NL"/>
        </w:rPr>
      </w:pPr>
      <w:r w:rsidRPr="00EC0CF7">
        <w:rPr>
          <w:sz w:val="28"/>
          <w:szCs w:val="28"/>
          <w:shd w:val="clear" w:color="auto" w:fill="FFFFFF"/>
          <w:lang w:val="nl-NL"/>
        </w:rPr>
        <w:t xml:space="preserve">Nguyên nhân: </w:t>
      </w:r>
      <w:r w:rsidR="00EC0CF7" w:rsidRPr="00EC0CF7">
        <w:rPr>
          <w:bCs/>
          <w:sz w:val="28"/>
          <w:szCs w:val="28"/>
        </w:rPr>
        <w:t xml:space="preserve">Một số khu vực đã chuyển đất làm muối sang đất nuôi trồng thủy sản </w:t>
      </w:r>
      <w:r w:rsidR="00EC0CF7">
        <w:rPr>
          <w:bCs/>
          <w:sz w:val="28"/>
          <w:szCs w:val="28"/>
        </w:rPr>
        <w:t xml:space="preserve">nhằm </w:t>
      </w:r>
      <w:r w:rsidR="003E10DC">
        <w:rPr>
          <w:bCs/>
          <w:sz w:val="28"/>
          <w:szCs w:val="28"/>
        </w:rPr>
        <w:t>cải thiện</w:t>
      </w:r>
      <w:r w:rsidR="00EC0CF7">
        <w:rPr>
          <w:bCs/>
          <w:sz w:val="28"/>
          <w:szCs w:val="28"/>
        </w:rPr>
        <w:t xml:space="preserve"> hiệu quả về mặt kinh tế.</w:t>
      </w:r>
    </w:p>
    <w:p w14:paraId="51A4C906" w14:textId="241FAC71" w:rsidR="003E3A9B" w:rsidRPr="006305A7" w:rsidRDefault="003C67D6" w:rsidP="003E3A9B">
      <w:pPr>
        <w:spacing w:before="120" w:line="288" w:lineRule="auto"/>
        <w:ind w:firstLine="720"/>
        <w:jc w:val="both"/>
        <w:rPr>
          <w:b/>
          <w:i/>
          <w:sz w:val="28"/>
          <w:szCs w:val="28"/>
          <w:lang w:val="nl-NL"/>
        </w:rPr>
      </w:pPr>
      <w:r>
        <w:rPr>
          <w:b/>
          <w:i/>
          <w:sz w:val="28"/>
          <w:szCs w:val="28"/>
          <w:lang w:val="nl-NL"/>
        </w:rPr>
        <w:t>h</w:t>
      </w:r>
      <w:r w:rsidR="003E3A9B" w:rsidRPr="006305A7">
        <w:rPr>
          <w:b/>
          <w:i/>
          <w:sz w:val="28"/>
          <w:szCs w:val="28"/>
          <w:lang w:val="nl-NL"/>
        </w:rPr>
        <w:t>) Đất</w:t>
      </w:r>
      <w:r w:rsidR="005A3FBF">
        <w:rPr>
          <w:b/>
          <w:i/>
          <w:sz w:val="28"/>
          <w:szCs w:val="28"/>
          <w:lang w:val="nl-NL"/>
        </w:rPr>
        <w:t xml:space="preserve"> nông nghiệp khác</w:t>
      </w:r>
    </w:p>
    <w:p w14:paraId="39C0D6ED" w14:textId="1FEEC47B" w:rsidR="003E3A9B" w:rsidRPr="003C67D6" w:rsidRDefault="003E3A9B" w:rsidP="003E3A9B">
      <w:pPr>
        <w:spacing w:before="120" w:line="288" w:lineRule="auto"/>
        <w:ind w:firstLine="720"/>
        <w:jc w:val="both"/>
        <w:rPr>
          <w:sz w:val="28"/>
          <w:szCs w:val="28"/>
          <w:lang w:val="nl-NL"/>
        </w:rPr>
      </w:pPr>
      <w:r w:rsidRPr="003C67D6">
        <w:rPr>
          <w:sz w:val="28"/>
          <w:szCs w:val="28"/>
          <w:lang w:val="nl-NL"/>
        </w:rPr>
        <w:t xml:space="preserve"> Quy hoạch sử dụng đất đến năm 2020 được duyệt là </w:t>
      </w:r>
      <w:r w:rsidR="00CC4FD9" w:rsidRPr="00CC4FD9">
        <w:rPr>
          <w:sz w:val="28"/>
          <w:szCs w:val="28"/>
        </w:rPr>
        <w:t>0,75</w:t>
      </w:r>
      <w:r w:rsidR="003C67D6" w:rsidRPr="003C67D6">
        <w:rPr>
          <w:sz w:val="28"/>
          <w:szCs w:val="28"/>
          <w:lang w:val="nl-NL"/>
        </w:rPr>
        <w:t xml:space="preserve"> </w:t>
      </w:r>
      <w:r w:rsidRPr="003C67D6">
        <w:rPr>
          <w:sz w:val="28"/>
          <w:szCs w:val="28"/>
          <w:lang w:val="nl-NL"/>
        </w:rPr>
        <w:t xml:space="preserve">ha. Qua thực hiện quy hoạch, đến nay đất nông nghiệp khác là </w:t>
      </w:r>
      <w:r w:rsidR="00CC4FD9" w:rsidRPr="00CC4FD9">
        <w:rPr>
          <w:sz w:val="28"/>
          <w:szCs w:val="28"/>
        </w:rPr>
        <w:t xml:space="preserve">18,50 </w:t>
      </w:r>
      <w:r w:rsidRPr="003C67D6">
        <w:rPr>
          <w:sz w:val="28"/>
          <w:szCs w:val="28"/>
          <w:lang w:val="nl-NL"/>
        </w:rPr>
        <w:t xml:space="preserve">ha, </w:t>
      </w:r>
      <w:r w:rsidR="003C67D6" w:rsidRPr="003C67D6">
        <w:rPr>
          <w:sz w:val="28"/>
          <w:szCs w:val="28"/>
          <w:lang w:val="nl-NL"/>
        </w:rPr>
        <w:t>cao</w:t>
      </w:r>
      <w:r w:rsidRPr="003C67D6">
        <w:rPr>
          <w:sz w:val="28"/>
          <w:szCs w:val="28"/>
          <w:lang w:val="nl-NL"/>
        </w:rPr>
        <w:t xml:space="preserve"> hơn </w:t>
      </w:r>
      <w:r w:rsidR="00CC4FD9" w:rsidRPr="00CC4FD9">
        <w:rPr>
          <w:sz w:val="28"/>
          <w:szCs w:val="28"/>
        </w:rPr>
        <w:t xml:space="preserve">17,75 </w:t>
      </w:r>
      <w:r w:rsidRPr="003C67D6">
        <w:rPr>
          <w:sz w:val="28"/>
          <w:szCs w:val="28"/>
          <w:lang w:val="nl-NL"/>
        </w:rPr>
        <w:t xml:space="preserve">ha so với quy hoạch được duyệt, </w:t>
      </w:r>
      <w:r w:rsidRPr="003C67D6">
        <w:rPr>
          <w:i/>
          <w:sz w:val="28"/>
          <w:szCs w:val="28"/>
          <w:lang w:val="nl-NL"/>
        </w:rPr>
        <w:t xml:space="preserve">(thực tế quy hoạch đề ra </w:t>
      </w:r>
      <w:r w:rsidR="003C67D6" w:rsidRPr="003C67D6">
        <w:rPr>
          <w:i/>
          <w:sz w:val="28"/>
          <w:szCs w:val="28"/>
          <w:lang w:val="nl-NL"/>
        </w:rPr>
        <w:t>bằng</w:t>
      </w:r>
      <w:r w:rsidRPr="003C67D6">
        <w:rPr>
          <w:i/>
          <w:sz w:val="28"/>
          <w:szCs w:val="28"/>
          <w:lang w:val="nl-NL"/>
        </w:rPr>
        <w:t xml:space="preserve"> với hiện trạng năm 2010, nhưng thực hiện </w:t>
      </w:r>
      <w:r w:rsidR="003C67D6" w:rsidRPr="003C67D6">
        <w:rPr>
          <w:i/>
          <w:sz w:val="28"/>
          <w:szCs w:val="28"/>
          <w:lang w:val="nl-NL"/>
        </w:rPr>
        <w:t xml:space="preserve">tăng </w:t>
      </w:r>
      <w:r w:rsidR="00CC4FD9" w:rsidRPr="00CC4FD9">
        <w:rPr>
          <w:sz w:val="28"/>
          <w:szCs w:val="28"/>
        </w:rPr>
        <w:t xml:space="preserve">17,75 </w:t>
      </w:r>
      <w:r w:rsidRPr="003C67D6">
        <w:rPr>
          <w:i/>
          <w:sz w:val="28"/>
          <w:szCs w:val="28"/>
          <w:lang w:val="nl-NL"/>
        </w:rPr>
        <w:t>ha).</w:t>
      </w:r>
      <w:r w:rsidRPr="003C67D6">
        <w:rPr>
          <w:sz w:val="28"/>
          <w:szCs w:val="28"/>
          <w:lang w:val="nl-NL"/>
        </w:rPr>
        <w:t xml:space="preserve"> </w:t>
      </w:r>
    </w:p>
    <w:p w14:paraId="36022395" w14:textId="5189E60F" w:rsidR="003E3A9B" w:rsidRPr="003C67D6" w:rsidRDefault="003E3A9B" w:rsidP="003E3A9B">
      <w:pPr>
        <w:spacing w:before="120" w:line="288" w:lineRule="auto"/>
        <w:ind w:firstLine="720"/>
        <w:jc w:val="both"/>
        <w:rPr>
          <w:sz w:val="28"/>
          <w:szCs w:val="28"/>
          <w:lang w:val="nl-NL"/>
        </w:rPr>
      </w:pPr>
      <w:r w:rsidRPr="003C67D6">
        <w:rPr>
          <w:sz w:val="28"/>
          <w:szCs w:val="28"/>
          <w:lang w:val="nl-NL"/>
        </w:rPr>
        <w:t xml:space="preserve">Theo điều chỉnh quy hoạch sử dụng đất đến 2020 là </w:t>
      </w:r>
      <w:r w:rsidR="00CC4FD9" w:rsidRPr="00CC4FD9">
        <w:rPr>
          <w:sz w:val="28"/>
          <w:szCs w:val="28"/>
        </w:rPr>
        <w:t xml:space="preserve">13,42 </w:t>
      </w:r>
      <w:r w:rsidRPr="003C67D6">
        <w:rPr>
          <w:sz w:val="28"/>
          <w:szCs w:val="28"/>
          <w:lang w:val="nl-NL"/>
        </w:rPr>
        <w:t>ha. Qua</w:t>
      </w:r>
      <w:r w:rsidR="003C67D6" w:rsidRPr="003C67D6">
        <w:rPr>
          <w:sz w:val="28"/>
          <w:szCs w:val="28"/>
          <w:lang w:val="nl-NL"/>
        </w:rPr>
        <w:t xml:space="preserve"> thực hiện điều chỉnh quy hoạch</w:t>
      </w:r>
      <w:r w:rsidRPr="003C67D6">
        <w:rPr>
          <w:sz w:val="28"/>
          <w:szCs w:val="28"/>
          <w:lang w:val="nl-NL"/>
        </w:rPr>
        <w:t xml:space="preserve"> đến nay là </w:t>
      </w:r>
      <w:r w:rsidR="00CC4FD9" w:rsidRPr="00CC4FD9">
        <w:rPr>
          <w:sz w:val="28"/>
          <w:szCs w:val="28"/>
        </w:rPr>
        <w:t xml:space="preserve">18,50 </w:t>
      </w:r>
      <w:r w:rsidRPr="003C67D6">
        <w:rPr>
          <w:sz w:val="28"/>
          <w:szCs w:val="28"/>
          <w:lang w:val="nl-NL"/>
        </w:rPr>
        <w:t xml:space="preserve">ha, </w:t>
      </w:r>
      <w:r w:rsidR="003C67D6" w:rsidRPr="003C67D6">
        <w:rPr>
          <w:sz w:val="28"/>
          <w:szCs w:val="28"/>
          <w:lang w:val="nl-NL"/>
        </w:rPr>
        <w:t>cao</w:t>
      </w:r>
      <w:r w:rsidRPr="003C67D6">
        <w:rPr>
          <w:sz w:val="28"/>
          <w:szCs w:val="28"/>
          <w:lang w:val="nl-NL"/>
        </w:rPr>
        <w:t xml:space="preserve"> hơn </w:t>
      </w:r>
      <w:r w:rsidR="00CC4FD9" w:rsidRPr="00CC4FD9">
        <w:rPr>
          <w:sz w:val="28"/>
          <w:szCs w:val="28"/>
        </w:rPr>
        <w:t xml:space="preserve">5,08 </w:t>
      </w:r>
      <w:r w:rsidRPr="003C67D6">
        <w:rPr>
          <w:sz w:val="28"/>
          <w:szCs w:val="28"/>
          <w:lang w:val="nl-NL"/>
        </w:rPr>
        <w:t>ha</w:t>
      </w:r>
      <w:r w:rsidR="003C67D6" w:rsidRPr="003C67D6">
        <w:rPr>
          <w:sz w:val="28"/>
          <w:szCs w:val="28"/>
          <w:lang w:val="nl-NL"/>
        </w:rPr>
        <w:t xml:space="preserve">, đạt </w:t>
      </w:r>
      <w:r w:rsidR="00CC4FD9" w:rsidRPr="00CC4FD9">
        <w:rPr>
          <w:sz w:val="28"/>
          <w:szCs w:val="28"/>
        </w:rPr>
        <w:t xml:space="preserve">137,81 </w:t>
      </w:r>
      <w:r w:rsidR="003C67D6" w:rsidRPr="003C67D6">
        <w:rPr>
          <w:sz w:val="28"/>
          <w:szCs w:val="28"/>
          <w:lang w:val="nl-NL"/>
        </w:rPr>
        <w:t>%</w:t>
      </w:r>
      <w:r w:rsidRPr="003C67D6">
        <w:rPr>
          <w:sz w:val="28"/>
          <w:szCs w:val="28"/>
          <w:lang w:val="nl-NL"/>
        </w:rPr>
        <w:t xml:space="preserve"> so với điều chỉnh được duyệt.</w:t>
      </w:r>
    </w:p>
    <w:p w14:paraId="0B1BCAAC" w14:textId="3B1E302F" w:rsidR="003E3A9B" w:rsidRPr="00CA0674" w:rsidRDefault="003E3A9B" w:rsidP="003E3A9B">
      <w:pPr>
        <w:spacing w:before="120" w:line="288" w:lineRule="auto"/>
        <w:ind w:firstLine="720"/>
        <w:jc w:val="both"/>
        <w:rPr>
          <w:sz w:val="28"/>
          <w:szCs w:val="28"/>
          <w:lang w:val="nl-NL"/>
        </w:rPr>
      </w:pPr>
      <w:r w:rsidRPr="006C522C">
        <w:rPr>
          <w:sz w:val="28"/>
          <w:szCs w:val="28"/>
          <w:lang w:val="nl-NL"/>
        </w:rPr>
        <w:lastRenderedPageBreak/>
        <w:t>Nguyên nhân:</w:t>
      </w:r>
      <w:r w:rsidRPr="00CA0674">
        <w:rPr>
          <w:sz w:val="28"/>
          <w:szCs w:val="28"/>
          <w:lang w:val="nl-NL"/>
        </w:rPr>
        <w:t xml:space="preserve"> </w:t>
      </w:r>
      <w:r w:rsidR="006C522C">
        <w:rPr>
          <w:sz w:val="28"/>
          <w:szCs w:val="28"/>
          <w:lang w:val="nl-NL"/>
        </w:rPr>
        <w:t xml:space="preserve">Do nhu cầu chuyển đổi mô hình sản xuất nông nghiệp theo hướng công nghệ cao nên diện tích đất nông nghiệp khác tăng do chuyển từ đất trồng cây hàng năm khác và đất nuôi trồng thủy sản sang.  </w:t>
      </w:r>
    </w:p>
    <w:p w14:paraId="5C3E1352" w14:textId="03CF4F3A" w:rsidR="006B0777" w:rsidRDefault="006B0777" w:rsidP="006B0777">
      <w:pPr>
        <w:spacing w:before="120" w:line="288" w:lineRule="auto"/>
        <w:jc w:val="both"/>
        <w:rPr>
          <w:b/>
          <w:sz w:val="28"/>
          <w:szCs w:val="28"/>
          <w:lang w:val="nl-NL"/>
        </w:rPr>
      </w:pPr>
      <w:r w:rsidRPr="00141BD7">
        <w:rPr>
          <w:sz w:val="28"/>
          <w:szCs w:val="28"/>
          <w:lang w:val="nl-NL"/>
        </w:rPr>
        <w:tab/>
      </w:r>
      <w:r w:rsidR="005A3FBF">
        <w:rPr>
          <w:b/>
          <w:sz w:val="28"/>
          <w:szCs w:val="28"/>
          <w:lang w:val="nl-NL"/>
        </w:rPr>
        <w:t>3.1.3. Nhóm đất phi nông nghiệp</w:t>
      </w:r>
      <w:r w:rsidRPr="00141BD7">
        <w:rPr>
          <w:b/>
          <w:sz w:val="28"/>
          <w:szCs w:val="28"/>
          <w:lang w:val="nl-NL"/>
        </w:rPr>
        <w:t xml:space="preserve"> </w:t>
      </w:r>
    </w:p>
    <w:p w14:paraId="14375010" w14:textId="4186CD61" w:rsidR="002D3BBF" w:rsidRPr="00A712F8" w:rsidRDefault="002D3BBF" w:rsidP="002D3BBF">
      <w:pPr>
        <w:spacing w:before="120" w:line="288" w:lineRule="auto"/>
        <w:ind w:firstLine="720"/>
        <w:jc w:val="both"/>
        <w:rPr>
          <w:spacing w:val="-2"/>
          <w:sz w:val="28"/>
          <w:szCs w:val="28"/>
          <w:lang w:val="nl-NL"/>
        </w:rPr>
      </w:pPr>
      <w:r w:rsidRPr="00A712F8">
        <w:rPr>
          <w:spacing w:val="-2"/>
          <w:sz w:val="28"/>
          <w:szCs w:val="28"/>
          <w:lang w:val="nl-NL"/>
        </w:rPr>
        <w:t xml:space="preserve">Quy hoạch sử dụng đất đến năm 2020 được duyệt là </w:t>
      </w:r>
      <w:r w:rsidR="00CC4FD9" w:rsidRPr="00A712F8">
        <w:rPr>
          <w:spacing w:val="-2"/>
          <w:sz w:val="28"/>
          <w:szCs w:val="28"/>
        </w:rPr>
        <w:t xml:space="preserve">9.029,95 </w:t>
      </w:r>
      <w:r w:rsidRPr="00A712F8">
        <w:rPr>
          <w:spacing w:val="-2"/>
          <w:sz w:val="28"/>
          <w:szCs w:val="28"/>
          <w:lang w:val="nl-NL"/>
        </w:rPr>
        <w:t xml:space="preserve">ha. Qua thực hiện quy hoạch, đến nay nhóm đất phi nông nghiệp là </w:t>
      </w:r>
      <w:r w:rsidR="00CC4FD9" w:rsidRPr="00A712F8">
        <w:rPr>
          <w:spacing w:val="-2"/>
          <w:sz w:val="28"/>
          <w:szCs w:val="28"/>
        </w:rPr>
        <w:t xml:space="preserve">8.920,60 </w:t>
      </w:r>
      <w:r w:rsidRPr="00A712F8">
        <w:rPr>
          <w:spacing w:val="-2"/>
          <w:sz w:val="28"/>
          <w:szCs w:val="28"/>
          <w:lang w:val="nl-NL"/>
        </w:rPr>
        <w:t xml:space="preserve">ha, thấp hơn </w:t>
      </w:r>
      <w:r w:rsidR="00CC4FD9" w:rsidRPr="00A712F8">
        <w:rPr>
          <w:spacing w:val="-2"/>
          <w:sz w:val="28"/>
          <w:szCs w:val="28"/>
        </w:rPr>
        <w:t xml:space="preserve">109,35 </w:t>
      </w:r>
      <w:r w:rsidRPr="00A712F8">
        <w:rPr>
          <w:spacing w:val="-2"/>
          <w:sz w:val="28"/>
          <w:szCs w:val="28"/>
          <w:lang w:val="nl-NL"/>
        </w:rPr>
        <w:t xml:space="preserve">ha so với quy hoạch được duyệt, đạt </w:t>
      </w:r>
      <w:r w:rsidR="00CC4FD9" w:rsidRPr="00A712F8">
        <w:rPr>
          <w:spacing w:val="-2"/>
          <w:sz w:val="28"/>
          <w:szCs w:val="28"/>
        </w:rPr>
        <w:t xml:space="preserve">98,79 </w:t>
      </w:r>
      <w:r w:rsidRPr="00A712F8">
        <w:rPr>
          <w:spacing w:val="-2"/>
          <w:sz w:val="28"/>
          <w:szCs w:val="28"/>
          <w:lang w:val="nl-NL"/>
        </w:rPr>
        <w:t>% (</w:t>
      </w:r>
      <w:r w:rsidRPr="00A712F8">
        <w:rPr>
          <w:i/>
          <w:spacing w:val="-2"/>
          <w:sz w:val="28"/>
          <w:szCs w:val="28"/>
          <w:lang w:val="nl-NL"/>
        </w:rPr>
        <w:t xml:space="preserve">thực tế quy hoạch đề ra giảm </w:t>
      </w:r>
      <w:r w:rsidR="00CC4FD9" w:rsidRPr="00A712F8">
        <w:rPr>
          <w:i/>
          <w:spacing w:val="-2"/>
          <w:sz w:val="28"/>
          <w:szCs w:val="28"/>
        </w:rPr>
        <w:t xml:space="preserve">610,38 </w:t>
      </w:r>
      <w:r w:rsidRPr="00A712F8">
        <w:rPr>
          <w:i/>
          <w:spacing w:val="-2"/>
          <w:sz w:val="28"/>
          <w:szCs w:val="28"/>
          <w:lang w:val="nl-NL"/>
        </w:rPr>
        <w:t>ha so với hiện t</w:t>
      </w:r>
      <w:r w:rsidR="00CC4FD9" w:rsidRPr="00A712F8">
        <w:rPr>
          <w:i/>
          <w:spacing w:val="-2"/>
          <w:sz w:val="28"/>
          <w:szCs w:val="28"/>
          <w:lang w:val="nl-NL"/>
        </w:rPr>
        <w:t>rạng năm 2010, nhưng thực hiện giảm</w:t>
      </w:r>
      <w:r w:rsidRPr="00A712F8">
        <w:rPr>
          <w:i/>
          <w:spacing w:val="-2"/>
          <w:sz w:val="28"/>
          <w:szCs w:val="28"/>
          <w:lang w:val="nl-NL"/>
        </w:rPr>
        <w:t xml:space="preserve"> </w:t>
      </w:r>
      <w:r w:rsidR="00CC4FD9" w:rsidRPr="00A712F8">
        <w:rPr>
          <w:i/>
          <w:spacing w:val="-2"/>
          <w:sz w:val="28"/>
          <w:szCs w:val="28"/>
        </w:rPr>
        <w:t xml:space="preserve">719,73 </w:t>
      </w:r>
      <w:r w:rsidRPr="00A712F8">
        <w:rPr>
          <w:i/>
          <w:spacing w:val="-2"/>
          <w:sz w:val="28"/>
          <w:szCs w:val="28"/>
          <w:lang w:val="nl-NL"/>
        </w:rPr>
        <w:t>ha).</w:t>
      </w:r>
      <w:r w:rsidRPr="00A712F8">
        <w:rPr>
          <w:spacing w:val="-2"/>
          <w:sz w:val="28"/>
          <w:szCs w:val="28"/>
          <w:lang w:val="nl-NL"/>
        </w:rPr>
        <w:t xml:space="preserve"> </w:t>
      </w:r>
    </w:p>
    <w:p w14:paraId="29072AF0" w14:textId="636E68B4" w:rsidR="002D3BBF" w:rsidRPr="00641681" w:rsidRDefault="002D3BBF" w:rsidP="002D3BBF">
      <w:pPr>
        <w:spacing w:before="120" w:line="288" w:lineRule="auto"/>
        <w:jc w:val="both"/>
        <w:rPr>
          <w:sz w:val="28"/>
          <w:szCs w:val="28"/>
          <w:lang w:val="nl-NL"/>
        </w:rPr>
      </w:pPr>
      <w:r w:rsidRPr="00641681">
        <w:rPr>
          <w:sz w:val="28"/>
          <w:szCs w:val="28"/>
          <w:lang w:val="nl-NL"/>
        </w:rPr>
        <w:tab/>
        <w:t>Theo điều chỉnh quy</w:t>
      </w:r>
      <w:r w:rsidR="005A3FBF">
        <w:rPr>
          <w:sz w:val="28"/>
          <w:szCs w:val="28"/>
          <w:lang w:val="nl-NL"/>
        </w:rPr>
        <w:t xml:space="preserve"> hoạch sử dụng đất đến 2020 là</w:t>
      </w:r>
      <w:r w:rsidR="00641681" w:rsidRPr="00641681">
        <w:rPr>
          <w:sz w:val="28"/>
          <w:szCs w:val="28"/>
          <w:lang w:val="nl-NL"/>
        </w:rPr>
        <w:t xml:space="preserve"> </w:t>
      </w:r>
      <w:r w:rsidR="00CC4FD9" w:rsidRPr="00CC4FD9">
        <w:rPr>
          <w:sz w:val="28"/>
          <w:szCs w:val="28"/>
        </w:rPr>
        <w:t xml:space="preserve">9.629,00 </w:t>
      </w:r>
      <w:r w:rsidR="00641681" w:rsidRPr="00641681">
        <w:rPr>
          <w:sz w:val="28"/>
          <w:szCs w:val="28"/>
          <w:lang w:val="nl-NL"/>
        </w:rPr>
        <w:t>h</w:t>
      </w:r>
      <w:r w:rsidRPr="00641681">
        <w:rPr>
          <w:sz w:val="28"/>
          <w:szCs w:val="28"/>
          <w:lang w:val="nl-NL"/>
        </w:rPr>
        <w:t>a. Qua</w:t>
      </w:r>
      <w:r w:rsidR="00641681" w:rsidRPr="00641681">
        <w:rPr>
          <w:sz w:val="28"/>
          <w:szCs w:val="28"/>
          <w:lang w:val="nl-NL"/>
        </w:rPr>
        <w:t xml:space="preserve"> thực hiện điều chỉnh quy hoạch</w:t>
      </w:r>
      <w:r w:rsidRPr="00641681">
        <w:rPr>
          <w:sz w:val="28"/>
          <w:szCs w:val="28"/>
          <w:lang w:val="nl-NL"/>
        </w:rPr>
        <w:t xml:space="preserve"> đến nay là </w:t>
      </w:r>
      <w:r w:rsidR="00CC4FD9" w:rsidRPr="00CC4FD9">
        <w:rPr>
          <w:sz w:val="28"/>
          <w:szCs w:val="28"/>
        </w:rPr>
        <w:t xml:space="preserve">8.920,60 </w:t>
      </w:r>
      <w:r w:rsidRPr="00641681">
        <w:rPr>
          <w:sz w:val="28"/>
          <w:szCs w:val="28"/>
          <w:lang w:val="nl-NL"/>
        </w:rPr>
        <w:t xml:space="preserve">ha, </w:t>
      </w:r>
      <w:r w:rsidR="00641681" w:rsidRPr="00641681">
        <w:rPr>
          <w:sz w:val="28"/>
          <w:szCs w:val="28"/>
          <w:lang w:val="nl-NL"/>
        </w:rPr>
        <w:t>thấp</w:t>
      </w:r>
      <w:r w:rsidRPr="00641681">
        <w:rPr>
          <w:sz w:val="28"/>
          <w:szCs w:val="28"/>
          <w:lang w:val="nl-NL"/>
        </w:rPr>
        <w:t xml:space="preserve"> hơn </w:t>
      </w:r>
      <w:r w:rsidR="00CC4FD9" w:rsidRPr="00CC4FD9">
        <w:rPr>
          <w:sz w:val="28"/>
          <w:szCs w:val="28"/>
        </w:rPr>
        <w:t xml:space="preserve">708,40 </w:t>
      </w:r>
      <w:r w:rsidRPr="00641681">
        <w:rPr>
          <w:sz w:val="28"/>
          <w:szCs w:val="28"/>
          <w:lang w:val="nl-NL"/>
        </w:rPr>
        <w:t>ha</w:t>
      </w:r>
      <w:r w:rsidR="00641681" w:rsidRPr="00641681">
        <w:rPr>
          <w:sz w:val="28"/>
          <w:szCs w:val="28"/>
          <w:lang w:val="nl-NL"/>
        </w:rPr>
        <w:t xml:space="preserve">, đạt </w:t>
      </w:r>
      <w:r w:rsidR="00CC4FD9" w:rsidRPr="00CC4FD9">
        <w:rPr>
          <w:sz w:val="28"/>
          <w:szCs w:val="28"/>
        </w:rPr>
        <w:t xml:space="preserve">92,64 </w:t>
      </w:r>
      <w:r w:rsidR="00641681" w:rsidRPr="00641681">
        <w:rPr>
          <w:sz w:val="28"/>
          <w:szCs w:val="28"/>
          <w:lang w:val="nl-NL"/>
        </w:rPr>
        <w:t>%</w:t>
      </w:r>
      <w:r w:rsidRPr="00641681">
        <w:rPr>
          <w:sz w:val="28"/>
          <w:szCs w:val="28"/>
          <w:lang w:val="nl-NL"/>
        </w:rPr>
        <w:t xml:space="preserve"> so với điều chỉnh được duyệt.</w:t>
      </w:r>
    </w:p>
    <w:p w14:paraId="538F3056" w14:textId="1323630F" w:rsidR="004548EE" w:rsidRPr="00902308" w:rsidRDefault="002D3BBF" w:rsidP="004548EE">
      <w:pPr>
        <w:spacing w:before="120" w:line="288" w:lineRule="auto"/>
        <w:ind w:firstLine="720"/>
        <w:jc w:val="both"/>
        <w:rPr>
          <w:sz w:val="28"/>
          <w:szCs w:val="28"/>
        </w:rPr>
      </w:pPr>
      <w:r w:rsidRPr="007D1190">
        <w:rPr>
          <w:sz w:val="28"/>
          <w:szCs w:val="28"/>
          <w:lang w:val="nl-NL"/>
        </w:rPr>
        <w:t xml:space="preserve">Nguyên nhân: </w:t>
      </w:r>
      <w:r w:rsidR="007D1190" w:rsidRPr="007D1190">
        <w:rPr>
          <w:sz w:val="28"/>
          <w:szCs w:val="28"/>
          <w:lang w:val="nl-NL"/>
        </w:rPr>
        <w:t xml:space="preserve">do </w:t>
      </w:r>
      <w:r w:rsidR="004548EE" w:rsidRPr="007D1190">
        <w:rPr>
          <w:sz w:val="28"/>
          <w:szCs w:val="28"/>
          <w:lang w:val="nl-NL"/>
        </w:rPr>
        <w:t>thiếu vốn</w:t>
      </w:r>
      <w:r w:rsidR="004548EE">
        <w:rPr>
          <w:sz w:val="28"/>
          <w:szCs w:val="28"/>
          <w:lang w:val="nl-NL"/>
        </w:rPr>
        <w:t xml:space="preserve"> (thắt chặt đầu tư công) và</w:t>
      </w:r>
      <w:r w:rsidR="004548EE" w:rsidRPr="007D1190">
        <w:rPr>
          <w:sz w:val="28"/>
          <w:szCs w:val="28"/>
          <w:lang w:val="nl-NL"/>
        </w:rPr>
        <w:t xml:space="preserve"> ảnh hưởng suy thoái kinh tế</w:t>
      </w:r>
      <w:r w:rsidR="004548EE">
        <w:rPr>
          <w:sz w:val="28"/>
          <w:szCs w:val="28"/>
          <w:lang w:val="nl-NL"/>
        </w:rPr>
        <w:t xml:space="preserve"> nên </w:t>
      </w:r>
      <w:r w:rsidR="007D1190" w:rsidRPr="007D1190">
        <w:rPr>
          <w:sz w:val="28"/>
          <w:szCs w:val="28"/>
          <w:lang w:val="nl-NL"/>
        </w:rPr>
        <w:t>một số dự án chuyển mục đích sử dụng đất từ đất nông nghiệp sang đất phi nông nghiệp chưa đư</w:t>
      </w:r>
      <w:r w:rsidR="004548EE">
        <w:rPr>
          <w:sz w:val="28"/>
          <w:szCs w:val="28"/>
          <w:lang w:val="nl-NL"/>
        </w:rPr>
        <w:t xml:space="preserve">ợc triển khai theo quy hoạch. Đồng thời do </w:t>
      </w:r>
      <w:r w:rsidR="004548EE" w:rsidRPr="00902308">
        <w:rPr>
          <w:sz w:val="28"/>
          <w:szCs w:val="28"/>
        </w:rPr>
        <w:t>chênh lệch số liệu giữa hai kỳ kiểm</w:t>
      </w:r>
      <w:r w:rsidR="004548EE">
        <w:rPr>
          <w:sz w:val="28"/>
          <w:szCs w:val="28"/>
        </w:rPr>
        <w:t xml:space="preserve"> kê năm 2010 và kiểm kê năm 2019</w:t>
      </w:r>
      <w:r w:rsidR="004548EE" w:rsidRPr="00902308">
        <w:rPr>
          <w:sz w:val="28"/>
          <w:szCs w:val="28"/>
        </w:rPr>
        <w:t>.</w:t>
      </w:r>
    </w:p>
    <w:p w14:paraId="1032B393" w14:textId="0544B4F1" w:rsidR="002D3BBF" w:rsidRPr="00E4729E" w:rsidRDefault="005A3FBF" w:rsidP="002D3BBF">
      <w:pPr>
        <w:spacing w:before="120" w:line="288" w:lineRule="auto"/>
        <w:ind w:firstLine="720"/>
        <w:jc w:val="both"/>
        <w:rPr>
          <w:b/>
          <w:i/>
          <w:sz w:val="28"/>
          <w:szCs w:val="28"/>
          <w:lang w:val="nl-NL"/>
        </w:rPr>
      </w:pPr>
      <w:r>
        <w:rPr>
          <w:b/>
          <w:i/>
          <w:sz w:val="28"/>
          <w:szCs w:val="28"/>
          <w:lang w:val="nl-NL"/>
        </w:rPr>
        <w:t>Cụ thể từng loại đất như sau</w:t>
      </w:r>
    </w:p>
    <w:p w14:paraId="041FBE83" w14:textId="2CD0E5E0" w:rsidR="002D3BBF" w:rsidRPr="006305A7" w:rsidRDefault="002D3BBF" w:rsidP="002D3BBF">
      <w:pPr>
        <w:widowControl w:val="0"/>
        <w:spacing w:before="120" w:line="288" w:lineRule="auto"/>
        <w:ind w:firstLine="851"/>
        <w:jc w:val="both"/>
        <w:rPr>
          <w:i/>
          <w:sz w:val="28"/>
          <w:szCs w:val="28"/>
          <w:lang w:val="nl-NL"/>
        </w:rPr>
      </w:pPr>
      <w:r w:rsidRPr="006305A7">
        <w:rPr>
          <w:b/>
          <w:i/>
          <w:sz w:val="28"/>
          <w:szCs w:val="28"/>
          <w:lang w:val="nl-NL"/>
        </w:rPr>
        <w:t>a) Đất quốc phòng</w:t>
      </w:r>
    </w:p>
    <w:p w14:paraId="50DC4C3B" w14:textId="079E7073" w:rsidR="002D3BBF" w:rsidRPr="00641681" w:rsidRDefault="002D3BBF" w:rsidP="002D3BBF">
      <w:pPr>
        <w:widowControl w:val="0"/>
        <w:spacing w:before="120" w:line="288" w:lineRule="auto"/>
        <w:ind w:firstLine="851"/>
        <w:jc w:val="both"/>
        <w:rPr>
          <w:sz w:val="28"/>
          <w:szCs w:val="28"/>
          <w:lang w:val="nl-NL"/>
        </w:rPr>
      </w:pPr>
      <w:r w:rsidRPr="00641681">
        <w:rPr>
          <w:sz w:val="28"/>
          <w:szCs w:val="28"/>
          <w:lang w:val="nl-NL"/>
        </w:rPr>
        <w:t xml:space="preserve">Quy hoạch sử dụng đất đến năm 2020 được duyệt là </w:t>
      </w:r>
      <w:r w:rsidR="00CC4FD9" w:rsidRPr="00CC4FD9">
        <w:rPr>
          <w:sz w:val="28"/>
          <w:szCs w:val="28"/>
        </w:rPr>
        <w:t>52,00</w:t>
      </w:r>
      <w:r w:rsidR="00641681" w:rsidRPr="00641681">
        <w:rPr>
          <w:sz w:val="28"/>
          <w:szCs w:val="28"/>
          <w:lang w:val="nl-NL"/>
        </w:rPr>
        <w:t xml:space="preserve"> </w:t>
      </w:r>
      <w:r w:rsidRPr="00641681">
        <w:rPr>
          <w:sz w:val="28"/>
          <w:szCs w:val="28"/>
          <w:lang w:val="nl-NL"/>
        </w:rPr>
        <w:t xml:space="preserve">ha. Qua thực hiện quy hoạch, đến nay đất quốc phòng là </w:t>
      </w:r>
      <w:r w:rsidR="00CC4FD9" w:rsidRPr="00CC4FD9">
        <w:rPr>
          <w:sz w:val="28"/>
          <w:szCs w:val="28"/>
        </w:rPr>
        <w:t xml:space="preserve">40,69 </w:t>
      </w:r>
      <w:r w:rsidRPr="00641681">
        <w:rPr>
          <w:sz w:val="28"/>
          <w:szCs w:val="28"/>
          <w:lang w:val="nl-NL"/>
        </w:rPr>
        <w:t xml:space="preserve">ha, thấp hơn </w:t>
      </w:r>
      <w:r w:rsidR="00CC4FD9" w:rsidRPr="00CC4FD9">
        <w:rPr>
          <w:sz w:val="28"/>
          <w:szCs w:val="28"/>
        </w:rPr>
        <w:t xml:space="preserve">11,31 </w:t>
      </w:r>
      <w:r w:rsidRPr="00641681">
        <w:rPr>
          <w:sz w:val="28"/>
          <w:szCs w:val="28"/>
          <w:lang w:val="nl-NL"/>
        </w:rPr>
        <w:t xml:space="preserve">ha so với quy hoạch được duyệt, đạt </w:t>
      </w:r>
      <w:r w:rsidR="00CC4FD9" w:rsidRPr="00CC4FD9">
        <w:rPr>
          <w:sz w:val="28"/>
          <w:szCs w:val="28"/>
        </w:rPr>
        <w:t xml:space="preserve">78,25 </w:t>
      </w:r>
      <w:r w:rsidRPr="00641681">
        <w:rPr>
          <w:sz w:val="28"/>
          <w:szCs w:val="28"/>
          <w:lang w:val="nl-NL"/>
        </w:rPr>
        <w:t xml:space="preserve">% </w:t>
      </w:r>
      <w:r w:rsidRPr="00641681">
        <w:rPr>
          <w:i/>
          <w:sz w:val="28"/>
          <w:szCs w:val="28"/>
          <w:lang w:val="nl-NL"/>
        </w:rPr>
        <w:t xml:space="preserve">(thực tế quy hoạch đề ra tăng </w:t>
      </w:r>
      <w:r w:rsidR="00CC4FD9" w:rsidRPr="00CC4FD9">
        <w:rPr>
          <w:sz w:val="28"/>
          <w:szCs w:val="28"/>
        </w:rPr>
        <w:t xml:space="preserve">29,93 </w:t>
      </w:r>
      <w:r w:rsidRPr="00641681">
        <w:rPr>
          <w:i/>
          <w:sz w:val="28"/>
          <w:szCs w:val="28"/>
          <w:lang w:val="nl-NL"/>
        </w:rPr>
        <w:t xml:space="preserve">ha so với hiện trạng năm 2010, nhưng thực hiện tăng </w:t>
      </w:r>
      <w:r w:rsidR="00CC4FD9" w:rsidRPr="00CC4FD9">
        <w:rPr>
          <w:sz w:val="28"/>
          <w:szCs w:val="28"/>
        </w:rPr>
        <w:t xml:space="preserve">18,62 </w:t>
      </w:r>
      <w:r w:rsidRPr="00641681">
        <w:rPr>
          <w:i/>
          <w:sz w:val="28"/>
          <w:szCs w:val="28"/>
          <w:lang w:val="nl-NL"/>
        </w:rPr>
        <w:t>ha</w:t>
      </w:r>
      <w:r w:rsidR="00641681" w:rsidRPr="00641681">
        <w:rPr>
          <w:i/>
          <w:sz w:val="28"/>
          <w:szCs w:val="28"/>
          <w:lang w:val="nl-NL"/>
        </w:rPr>
        <w:t>).</w:t>
      </w:r>
      <w:r w:rsidRPr="00641681">
        <w:rPr>
          <w:sz w:val="28"/>
          <w:szCs w:val="28"/>
          <w:lang w:val="nl-NL"/>
        </w:rPr>
        <w:t xml:space="preserve"> </w:t>
      </w:r>
    </w:p>
    <w:p w14:paraId="2E654675" w14:textId="192821DD" w:rsidR="002D3BBF" w:rsidRPr="00641681" w:rsidRDefault="002D3BBF" w:rsidP="002D3BBF">
      <w:pPr>
        <w:widowControl w:val="0"/>
        <w:spacing w:before="120" w:line="276" w:lineRule="auto"/>
        <w:ind w:firstLine="851"/>
        <w:jc w:val="both"/>
        <w:rPr>
          <w:sz w:val="28"/>
          <w:szCs w:val="28"/>
          <w:shd w:val="clear" w:color="auto" w:fill="FFFFFF"/>
          <w:lang w:val="nl-NL"/>
        </w:rPr>
      </w:pPr>
      <w:r w:rsidRPr="00641681">
        <w:rPr>
          <w:sz w:val="28"/>
          <w:szCs w:val="28"/>
          <w:shd w:val="clear" w:color="auto" w:fill="FFFFFF"/>
          <w:lang w:val="nl-NL"/>
        </w:rPr>
        <w:t xml:space="preserve">Theo điều chỉnh quy hoạch sử dụng đất đến 2020 là </w:t>
      </w:r>
      <w:r w:rsidR="00CC4FD9" w:rsidRPr="00CC4FD9">
        <w:rPr>
          <w:sz w:val="28"/>
          <w:szCs w:val="28"/>
        </w:rPr>
        <w:t xml:space="preserve">41,00 </w:t>
      </w:r>
      <w:r w:rsidRPr="00641681">
        <w:rPr>
          <w:sz w:val="28"/>
          <w:szCs w:val="28"/>
          <w:shd w:val="clear" w:color="auto" w:fill="FFFFFF"/>
          <w:lang w:val="nl-NL"/>
        </w:rPr>
        <w:t>ha. Qua thực hiện điề</w:t>
      </w:r>
      <w:r w:rsidR="00641681" w:rsidRPr="00641681">
        <w:rPr>
          <w:sz w:val="28"/>
          <w:szCs w:val="28"/>
          <w:shd w:val="clear" w:color="auto" w:fill="FFFFFF"/>
          <w:lang w:val="nl-NL"/>
        </w:rPr>
        <w:t>u chỉnh quy hoạch</w:t>
      </w:r>
      <w:r w:rsidRPr="00641681">
        <w:rPr>
          <w:sz w:val="28"/>
          <w:szCs w:val="28"/>
          <w:shd w:val="clear" w:color="auto" w:fill="FFFFFF"/>
          <w:lang w:val="nl-NL"/>
        </w:rPr>
        <w:t xml:space="preserve"> đến nay là </w:t>
      </w:r>
      <w:r w:rsidR="00CC4FD9" w:rsidRPr="00CC4FD9">
        <w:rPr>
          <w:sz w:val="28"/>
          <w:szCs w:val="28"/>
        </w:rPr>
        <w:t xml:space="preserve">40,69 </w:t>
      </w:r>
      <w:r w:rsidRPr="00641681">
        <w:rPr>
          <w:sz w:val="28"/>
          <w:szCs w:val="28"/>
          <w:shd w:val="clear" w:color="auto" w:fill="FFFFFF"/>
          <w:lang w:val="nl-NL"/>
        </w:rPr>
        <w:t xml:space="preserve">ha, thấp hơn </w:t>
      </w:r>
      <w:r w:rsidR="00CC4FD9" w:rsidRPr="00CC4FD9">
        <w:rPr>
          <w:sz w:val="28"/>
          <w:szCs w:val="28"/>
        </w:rPr>
        <w:t xml:space="preserve">0,31 </w:t>
      </w:r>
      <w:r w:rsidRPr="00641681">
        <w:rPr>
          <w:sz w:val="28"/>
          <w:szCs w:val="28"/>
          <w:shd w:val="clear" w:color="auto" w:fill="FFFFFF"/>
          <w:lang w:val="nl-NL"/>
        </w:rPr>
        <w:t>ha</w:t>
      </w:r>
      <w:r w:rsidR="00641681" w:rsidRPr="00641681">
        <w:rPr>
          <w:sz w:val="28"/>
          <w:szCs w:val="28"/>
          <w:shd w:val="clear" w:color="auto" w:fill="FFFFFF"/>
          <w:lang w:val="nl-NL"/>
        </w:rPr>
        <w:t xml:space="preserve">, đạt </w:t>
      </w:r>
      <w:r w:rsidR="00CC4FD9" w:rsidRPr="00CC4FD9">
        <w:rPr>
          <w:sz w:val="28"/>
          <w:szCs w:val="28"/>
        </w:rPr>
        <w:t xml:space="preserve">99,24 </w:t>
      </w:r>
      <w:r w:rsidR="00641681" w:rsidRPr="00641681">
        <w:rPr>
          <w:sz w:val="28"/>
          <w:szCs w:val="28"/>
          <w:shd w:val="clear" w:color="auto" w:fill="FFFFFF"/>
          <w:lang w:val="nl-NL"/>
        </w:rPr>
        <w:t>%</w:t>
      </w:r>
      <w:r w:rsidRPr="00641681">
        <w:rPr>
          <w:sz w:val="28"/>
          <w:szCs w:val="28"/>
          <w:shd w:val="clear" w:color="auto" w:fill="FFFFFF"/>
          <w:lang w:val="nl-NL"/>
        </w:rPr>
        <w:t xml:space="preserve"> so với điều chỉnh được duyệt.</w:t>
      </w:r>
    </w:p>
    <w:p w14:paraId="6572E8B5" w14:textId="10FD8BB0" w:rsidR="003A3CAF" w:rsidRPr="003A3CAF" w:rsidRDefault="002D3BBF" w:rsidP="003A3CAF">
      <w:pPr>
        <w:widowControl w:val="0"/>
        <w:spacing w:line="288" w:lineRule="auto"/>
        <w:ind w:firstLine="709"/>
        <w:rPr>
          <w:sz w:val="28"/>
          <w:szCs w:val="28"/>
        </w:rPr>
      </w:pPr>
      <w:r w:rsidRPr="003A3CAF">
        <w:rPr>
          <w:sz w:val="28"/>
          <w:szCs w:val="28"/>
          <w:shd w:val="clear" w:color="auto" w:fill="FFFFFF"/>
          <w:lang w:val="nl-NL"/>
        </w:rPr>
        <w:t>Nguyên nhân:</w:t>
      </w:r>
      <w:r w:rsidRPr="00641681">
        <w:rPr>
          <w:sz w:val="28"/>
          <w:szCs w:val="28"/>
          <w:lang w:val="nl-NL"/>
        </w:rPr>
        <w:t xml:space="preserve"> </w:t>
      </w:r>
      <w:r w:rsidR="003A3CAF" w:rsidRPr="003A3CAF">
        <w:rPr>
          <w:sz w:val="28"/>
          <w:szCs w:val="28"/>
        </w:rPr>
        <w:t xml:space="preserve">do các công trình quốc phòng trên địa bàn huyện chưa thực hiện theo quy hoạch được duyệt </w:t>
      </w:r>
      <w:r w:rsidR="00EA5348">
        <w:rPr>
          <w:sz w:val="28"/>
          <w:szCs w:val="28"/>
        </w:rPr>
        <w:t>.</w:t>
      </w:r>
    </w:p>
    <w:p w14:paraId="5F9D42C8" w14:textId="77C272B3" w:rsidR="002D3BBF" w:rsidRPr="006305A7" w:rsidRDefault="002D3BBF" w:rsidP="002D3BBF">
      <w:pPr>
        <w:widowControl w:val="0"/>
        <w:spacing w:before="120" w:line="276" w:lineRule="auto"/>
        <w:ind w:firstLine="851"/>
        <w:jc w:val="both"/>
        <w:rPr>
          <w:i/>
          <w:sz w:val="28"/>
          <w:szCs w:val="28"/>
          <w:lang w:val="nl-NL"/>
        </w:rPr>
      </w:pPr>
      <w:r w:rsidRPr="006305A7">
        <w:rPr>
          <w:b/>
          <w:i/>
          <w:sz w:val="28"/>
          <w:szCs w:val="28"/>
          <w:lang w:val="nl-NL"/>
        </w:rPr>
        <w:t>b) Đất an ninh</w:t>
      </w:r>
    </w:p>
    <w:p w14:paraId="2F17EB84" w14:textId="653BEC97" w:rsidR="002D3BBF" w:rsidRPr="00641681" w:rsidRDefault="002D3BBF" w:rsidP="002D3BBF">
      <w:pPr>
        <w:widowControl w:val="0"/>
        <w:spacing w:before="120" w:line="276" w:lineRule="auto"/>
        <w:ind w:firstLine="851"/>
        <w:jc w:val="both"/>
        <w:rPr>
          <w:sz w:val="28"/>
          <w:szCs w:val="28"/>
          <w:lang w:val="nl-NL"/>
        </w:rPr>
      </w:pPr>
      <w:r w:rsidRPr="00641681">
        <w:rPr>
          <w:sz w:val="28"/>
          <w:szCs w:val="28"/>
          <w:lang w:val="nl-NL"/>
        </w:rPr>
        <w:t xml:space="preserve">Quy hoạch sử dụng đất đến năm 2020 được duyệt là </w:t>
      </w:r>
      <w:r w:rsidR="00CC4FD9" w:rsidRPr="00CC4FD9">
        <w:rPr>
          <w:sz w:val="28"/>
          <w:szCs w:val="28"/>
        </w:rPr>
        <w:t>9,00</w:t>
      </w:r>
      <w:r w:rsidR="00641681" w:rsidRPr="00641681">
        <w:rPr>
          <w:sz w:val="28"/>
          <w:szCs w:val="28"/>
          <w:lang w:val="nl-NL"/>
        </w:rPr>
        <w:t xml:space="preserve"> </w:t>
      </w:r>
      <w:r w:rsidRPr="00641681">
        <w:rPr>
          <w:sz w:val="28"/>
          <w:szCs w:val="28"/>
          <w:lang w:val="nl-NL"/>
        </w:rPr>
        <w:t xml:space="preserve">ha. Qua thực hiện quy hoạch, đến nay đất an ninh là </w:t>
      </w:r>
      <w:r w:rsidR="00CC4FD9" w:rsidRPr="00CC4FD9">
        <w:rPr>
          <w:sz w:val="28"/>
          <w:szCs w:val="28"/>
        </w:rPr>
        <w:t xml:space="preserve">1,17 </w:t>
      </w:r>
      <w:r w:rsidRPr="00641681">
        <w:rPr>
          <w:sz w:val="28"/>
          <w:szCs w:val="28"/>
          <w:lang w:val="nl-NL"/>
        </w:rPr>
        <w:t xml:space="preserve">ha, thấp hơn </w:t>
      </w:r>
      <w:r w:rsidR="00CC4FD9" w:rsidRPr="00CC4FD9">
        <w:rPr>
          <w:sz w:val="28"/>
          <w:szCs w:val="28"/>
        </w:rPr>
        <w:t xml:space="preserve">7,83 </w:t>
      </w:r>
      <w:r w:rsidRPr="00641681">
        <w:rPr>
          <w:spacing w:val="-2"/>
          <w:sz w:val="28"/>
          <w:szCs w:val="28"/>
          <w:lang w:val="nl-NL"/>
        </w:rPr>
        <w:t xml:space="preserve">ha so với quy hoạch được duyệt, đạt </w:t>
      </w:r>
      <w:r w:rsidR="00CC4FD9" w:rsidRPr="00CC4FD9">
        <w:rPr>
          <w:sz w:val="28"/>
          <w:szCs w:val="28"/>
        </w:rPr>
        <w:t xml:space="preserve">13,00 </w:t>
      </w:r>
      <w:r w:rsidRPr="00641681">
        <w:rPr>
          <w:spacing w:val="-2"/>
          <w:sz w:val="28"/>
          <w:szCs w:val="28"/>
          <w:lang w:val="nl-NL"/>
        </w:rPr>
        <w:t xml:space="preserve">% </w:t>
      </w:r>
      <w:r w:rsidRPr="00641681">
        <w:rPr>
          <w:i/>
          <w:spacing w:val="-2"/>
          <w:sz w:val="28"/>
          <w:szCs w:val="28"/>
          <w:lang w:val="nl-NL"/>
        </w:rPr>
        <w:t xml:space="preserve">(thực tế quy hoạch đề ra </w:t>
      </w:r>
      <w:r w:rsidRPr="00641681">
        <w:rPr>
          <w:i/>
          <w:spacing w:val="-2"/>
          <w:sz w:val="28"/>
          <w:szCs w:val="28"/>
          <w:shd w:val="clear" w:color="auto" w:fill="FFFFFF"/>
          <w:lang w:val="nl-NL"/>
        </w:rPr>
        <w:t xml:space="preserve">tăng </w:t>
      </w:r>
      <w:r w:rsidR="00CC4FD9" w:rsidRPr="00CC4FD9">
        <w:rPr>
          <w:sz w:val="28"/>
          <w:szCs w:val="28"/>
        </w:rPr>
        <w:t xml:space="preserve">7,90 </w:t>
      </w:r>
      <w:r w:rsidRPr="00641681">
        <w:rPr>
          <w:i/>
          <w:spacing w:val="-2"/>
          <w:sz w:val="28"/>
          <w:szCs w:val="28"/>
          <w:lang w:val="nl-NL"/>
        </w:rPr>
        <w:t xml:space="preserve">ha so với hiện trạng năm 2010, nhưng thực hiện tăng </w:t>
      </w:r>
      <w:r w:rsidR="00CC4FD9" w:rsidRPr="00CC4FD9">
        <w:rPr>
          <w:sz w:val="28"/>
          <w:szCs w:val="28"/>
        </w:rPr>
        <w:t xml:space="preserve">0,07 </w:t>
      </w:r>
      <w:r w:rsidRPr="00641681">
        <w:rPr>
          <w:i/>
          <w:spacing w:val="-2"/>
          <w:sz w:val="28"/>
          <w:szCs w:val="28"/>
          <w:lang w:val="nl-NL"/>
        </w:rPr>
        <w:t>ha</w:t>
      </w:r>
      <w:r w:rsidR="00641681" w:rsidRPr="00641681">
        <w:rPr>
          <w:i/>
          <w:spacing w:val="-2"/>
          <w:sz w:val="28"/>
          <w:szCs w:val="28"/>
          <w:lang w:val="nl-NL"/>
        </w:rPr>
        <w:t>)</w:t>
      </w:r>
    </w:p>
    <w:p w14:paraId="43B30045" w14:textId="73D4266E" w:rsidR="002D3BBF" w:rsidRPr="00641681" w:rsidRDefault="002D3BBF" w:rsidP="002D3BBF">
      <w:pPr>
        <w:widowControl w:val="0"/>
        <w:spacing w:before="120" w:line="276" w:lineRule="auto"/>
        <w:ind w:firstLine="851"/>
        <w:jc w:val="both"/>
        <w:rPr>
          <w:sz w:val="28"/>
          <w:szCs w:val="28"/>
          <w:shd w:val="clear" w:color="auto" w:fill="FFFFFF"/>
          <w:lang w:val="nl-NL"/>
        </w:rPr>
      </w:pPr>
      <w:r w:rsidRPr="00641681">
        <w:rPr>
          <w:sz w:val="28"/>
          <w:szCs w:val="28"/>
          <w:shd w:val="clear" w:color="auto" w:fill="FFFFFF"/>
          <w:lang w:val="nl-NL"/>
        </w:rPr>
        <w:t>Theo điều chỉnh quy hoạch sử dụng đất đến 2020 là</w:t>
      </w:r>
      <w:r w:rsidR="00641681" w:rsidRPr="00641681">
        <w:rPr>
          <w:sz w:val="28"/>
          <w:szCs w:val="28"/>
          <w:shd w:val="clear" w:color="auto" w:fill="FFFFFF"/>
          <w:lang w:val="nl-NL"/>
        </w:rPr>
        <w:t xml:space="preserve"> </w:t>
      </w:r>
      <w:r w:rsidR="00CC4FD9" w:rsidRPr="00CC4FD9">
        <w:rPr>
          <w:sz w:val="28"/>
          <w:szCs w:val="28"/>
        </w:rPr>
        <w:t xml:space="preserve">8,00 </w:t>
      </w:r>
      <w:r w:rsidRPr="00641681">
        <w:rPr>
          <w:sz w:val="28"/>
          <w:szCs w:val="28"/>
          <w:shd w:val="clear" w:color="auto" w:fill="FFFFFF"/>
          <w:lang w:val="nl-NL"/>
        </w:rPr>
        <w:t xml:space="preserve">ha. Qua thực hiện điều chỉnh quy hoạch, đến nay là </w:t>
      </w:r>
      <w:r w:rsidR="00CC4FD9" w:rsidRPr="00CC4FD9">
        <w:rPr>
          <w:sz w:val="28"/>
          <w:szCs w:val="28"/>
        </w:rPr>
        <w:t xml:space="preserve">1,17 </w:t>
      </w:r>
      <w:r w:rsidRPr="00641681">
        <w:rPr>
          <w:sz w:val="28"/>
          <w:szCs w:val="28"/>
          <w:shd w:val="clear" w:color="auto" w:fill="FFFFFF"/>
          <w:lang w:val="nl-NL"/>
        </w:rPr>
        <w:t xml:space="preserve">ha, thấp hơn </w:t>
      </w:r>
      <w:r w:rsidR="00CC4FD9" w:rsidRPr="00CC4FD9">
        <w:rPr>
          <w:sz w:val="28"/>
          <w:szCs w:val="28"/>
        </w:rPr>
        <w:t xml:space="preserve">6,83 </w:t>
      </w:r>
      <w:r w:rsidRPr="00641681">
        <w:rPr>
          <w:sz w:val="28"/>
          <w:szCs w:val="28"/>
          <w:shd w:val="clear" w:color="auto" w:fill="FFFFFF"/>
          <w:lang w:val="nl-NL"/>
        </w:rPr>
        <w:t>ha</w:t>
      </w:r>
      <w:r w:rsidR="00641681" w:rsidRPr="00641681">
        <w:rPr>
          <w:sz w:val="28"/>
          <w:szCs w:val="28"/>
          <w:shd w:val="clear" w:color="auto" w:fill="FFFFFF"/>
          <w:lang w:val="nl-NL"/>
        </w:rPr>
        <w:t xml:space="preserve">, đạt </w:t>
      </w:r>
      <w:r w:rsidR="00CC4FD9" w:rsidRPr="00CC4FD9">
        <w:rPr>
          <w:sz w:val="28"/>
          <w:szCs w:val="28"/>
        </w:rPr>
        <w:t xml:space="preserve">14,63 </w:t>
      </w:r>
      <w:r w:rsidR="00641681" w:rsidRPr="00641681">
        <w:rPr>
          <w:sz w:val="28"/>
          <w:szCs w:val="28"/>
          <w:shd w:val="clear" w:color="auto" w:fill="FFFFFF"/>
          <w:lang w:val="nl-NL"/>
        </w:rPr>
        <w:t>%</w:t>
      </w:r>
      <w:r w:rsidRPr="00641681">
        <w:rPr>
          <w:sz w:val="28"/>
          <w:szCs w:val="28"/>
          <w:shd w:val="clear" w:color="auto" w:fill="FFFFFF"/>
          <w:lang w:val="nl-NL"/>
        </w:rPr>
        <w:t xml:space="preserve"> so với điều chỉnh được duyệt.</w:t>
      </w:r>
    </w:p>
    <w:p w14:paraId="451E1E53" w14:textId="2B16D6AA" w:rsidR="002D3BBF" w:rsidRPr="00E37FB1" w:rsidRDefault="002D3BBF" w:rsidP="002D3BBF">
      <w:pPr>
        <w:widowControl w:val="0"/>
        <w:spacing w:before="120" w:line="276" w:lineRule="auto"/>
        <w:ind w:firstLine="851"/>
        <w:jc w:val="both"/>
        <w:rPr>
          <w:sz w:val="28"/>
          <w:szCs w:val="28"/>
          <w:shd w:val="clear" w:color="auto" w:fill="FFFFFF"/>
          <w:lang w:val="nl-NL"/>
        </w:rPr>
      </w:pPr>
      <w:r w:rsidRPr="00E37FB1">
        <w:rPr>
          <w:sz w:val="28"/>
          <w:szCs w:val="28"/>
          <w:shd w:val="clear" w:color="auto" w:fill="FFFFFF"/>
          <w:lang w:val="nl-NL"/>
        </w:rPr>
        <w:lastRenderedPageBreak/>
        <w:t xml:space="preserve">Nguyên nhân: </w:t>
      </w:r>
      <w:r w:rsidR="00E37FB1" w:rsidRPr="00E37FB1">
        <w:rPr>
          <w:sz w:val="28"/>
          <w:szCs w:val="28"/>
        </w:rPr>
        <w:t>do các công trình an ninh trên địa bàn huyện chưa thực</w:t>
      </w:r>
      <w:r w:rsidR="00E37FB1">
        <w:rPr>
          <w:sz w:val="28"/>
          <w:szCs w:val="28"/>
        </w:rPr>
        <w:t xml:space="preserve"> hiện theo quy hoạch được duyệt</w:t>
      </w:r>
      <w:r w:rsidR="008D64AC">
        <w:rPr>
          <w:sz w:val="28"/>
          <w:szCs w:val="28"/>
        </w:rPr>
        <w:t xml:space="preserve"> như: Mở rộng công an huyện; xây dựng trụ sở làm việc công an 7 phường; </w:t>
      </w:r>
      <w:r w:rsidR="001521FE">
        <w:rPr>
          <w:sz w:val="28"/>
          <w:szCs w:val="28"/>
        </w:rPr>
        <w:t xml:space="preserve">công an thị xã (số 15); … </w:t>
      </w:r>
    </w:p>
    <w:p w14:paraId="455D24F0" w14:textId="256B1C58" w:rsidR="00641681" w:rsidRPr="00804990" w:rsidRDefault="005A3FBF" w:rsidP="002D3BBF">
      <w:pPr>
        <w:widowControl w:val="0"/>
        <w:spacing w:before="120" w:line="276" w:lineRule="auto"/>
        <w:ind w:firstLine="851"/>
        <w:jc w:val="both"/>
        <w:rPr>
          <w:b/>
          <w:i/>
          <w:sz w:val="28"/>
          <w:szCs w:val="28"/>
          <w:shd w:val="clear" w:color="auto" w:fill="FFFFFF"/>
          <w:lang w:val="nl-NL"/>
        </w:rPr>
      </w:pPr>
      <w:r>
        <w:rPr>
          <w:b/>
          <w:i/>
          <w:sz w:val="28"/>
          <w:szCs w:val="28"/>
          <w:shd w:val="clear" w:color="auto" w:fill="FFFFFF"/>
          <w:lang w:val="nl-NL"/>
        </w:rPr>
        <w:t>c) Đất khu công nghiệp</w:t>
      </w:r>
    </w:p>
    <w:p w14:paraId="6DBC6335" w14:textId="0E7AD618" w:rsidR="00CC4FD9" w:rsidRPr="00527A55" w:rsidRDefault="00804990" w:rsidP="00804990">
      <w:pPr>
        <w:widowControl w:val="0"/>
        <w:spacing w:before="120" w:line="276" w:lineRule="auto"/>
        <w:ind w:firstLine="720"/>
        <w:jc w:val="both"/>
        <w:rPr>
          <w:sz w:val="28"/>
          <w:szCs w:val="28"/>
          <w:lang w:val="nl-NL"/>
        </w:rPr>
      </w:pPr>
      <w:r w:rsidRPr="00527A55">
        <w:rPr>
          <w:sz w:val="28"/>
          <w:szCs w:val="28"/>
          <w:lang w:val="nl-NL"/>
        </w:rPr>
        <w:t xml:space="preserve">Quy hoạch sử dụng đất đến năm 2020 được duyệt là </w:t>
      </w:r>
      <w:r w:rsidR="00CC4FD9" w:rsidRPr="00527A55">
        <w:rPr>
          <w:sz w:val="28"/>
          <w:szCs w:val="28"/>
        </w:rPr>
        <w:t>230,00</w:t>
      </w:r>
      <w:r w:rsidRPr="00527A55">
        <w:rPr>
          <w:sz w:val="28"/>
          <w:szCs w:val="28"/>
          <w:lang w:val="nl-NL"/>
        </w:rPr>
        <w:t xml:space="preserve"> ha. </w:t>
      </w:r>
      <w:r w:rsidR="00CC4FD9" w:rsidRPr="00527A55">
        <w:rPr>
          <w:sz w:val="28"/>
          <w:szCs w:val="28"/>
          <w:lang w:val="nl-NL"/>
        </w:rPr>
        <w:t xml:space="preserve">Qua thực hiện quy hoạch, đến nay đất khu công nghiệp là 0 ha, thấp hơn </w:t>
      </w:r>
      <w:r w:rsidR="00CC4FD9" w:rsidRPr="00527A55">
        <w:rPr>
          <w:sz w:val="28"/>
          <w:szCs w:val="28"/>
        </w:rPr>
        <w:t xml:space="preserve">230,00 </w:t>
      </w:r>
      <w:r w:rsidR="00CC4FD9" w:rsidRPr="00527A55">
        <w:rPr>
          <w:sz w:val="28"/>
          <w:szCs w:val="28"/>
          <w:lang w:val="nl-NL"/>
        </w:rPr>
        <w:t>ha so với quy hoạch được duyệt, không đạt chỉ tiêu đề ra (</w:t>
      </w:r>
      <w:r w:rsidR="00CC4FD9" w:rsidRPr="00527A55">
        <w:rPr>
          <w:i/>
          <w:sz w:val="28"/>
          <w:szCs w:val="28"/>
          <w:lang w:val="nl-NL"/>
        </w:rPr>
        <w:t xml:space="preserve">thực tế quy hoạch đề ra tăng </w:t>
      </w:r>
      <w:r w:rsidR="00CC4FD9" w:rsidRPr="00527A55">
        <w:rPr>
          <w:i/>
          <w:sz w:val="28"/>
          <w:szCs w:val="28"/>
        </w:rPr>
        <w:t xml:space="preserve">230,00 </w:t>
      </w:r>
      <w:r w:rsidR="00CC4FD9" w:rsidRPr="00527A55">
        <w:rPr>
          <w:i/>
          <w:sz w:val="28"/>
          <w:szCs w:val="28"/>
          <w:lang w:val="nl-NL"/>
        </w:rPr>
        <w:t>ha so với hiện trạng năm 2010, nhưng chưa thực hiện</w:t>
      </w:r>
      <w:r w:rsidR="00CC4FD9" w:rsidRPr="00527A55">
        <w:rPr>
          <w:sz w:val="28"/>
          <w:szCs w:val="28"/>
          <w:lang w:val="nl-NL"/>
        </w:rPr>
        <w:t>).</w:t>
      </w:r>
    </w:p>
    <w:p w14:paraId="725E94DA" w14:textId="5FC8B555" w:rsidR="00641681" w:rsidRDefault="00641681" w:rsidP="00804990">
      <w:pPr>
        <w:widowControl w:val="0"/>
        <w:spacing w:before="120" w:line="276" w:lineRule="auto"/>
        <w:ind w:firstLine="720"/>
        <w:jc w:val="both"/>
        <w:rPr>
          <w:sz w:val="28"/>
          <w:szCs w:val="28"/>
          <w:shd w:val="clear" w:color="auto" w:fill="FFFFFF"/>
          <w:lang w:val="nl-NL"/>
        </w:rPr>
      </w:pPr>
      <w:r w:rsidRPr="00527A55">
        <w:rPr>
          <w:sz w:val="28"/>
          <w:szCs w:val="28"/>
          <w:shd w:val="clear" w:color="auto" w:fill="FFFFFF"/>
          <w:lang w:val="nl-NL"/>
        </w:rPr>
        <w:t xml:space="preserve">Theo điều chỉnh quy hoạch sử dụng đất đến 2020 là </w:t>
      </w:r>
      <w:r w:rsidR="00804990" w:rsidRPr="00527A55">
        <w:rPr>
          <w:sz w:val="28"/>
          <w:szCs w:val="28"/>
        </w:rPr>
        <w:t xml:space="preserve">235,78 </w:t>
      </w:r>
      <w:r w:rsidRPr="00527A55">
        <w:rPr>
          <w:sz w:val="28"/>
          <w:szCs w:val="28"/>
          <w:shd w:val="clear" w:color="auto" w:fill="FFFFFF"/>
          <w:lang w:val="nl-NL"/>
        </w:rPr>
        <w:t xml:space="preserve">ha. Qua thực hiện điều chỉnh quy hoạch, đến nay </w:t>
      </w:r>
      <w:r w:rsidR="00804990" w:rsidRPr="00527A55">
        <w:rPr>
          <w:sz w:val="28"/>
          <w:szCs w:val="28"/>
          <w:shd w:val="clear" w:color="auto" w:fill="FFFFFF"/>
          <w:lang w:val="nl-NL"/>
        </w:rPr>
        <w:t xml:space="preserve">đất khu công nghiệp </w:t>
      </w:r>
      <w:r w:rsidRPr="00527A55">
        <w:rPr>
          <w:sz w:val="28"/>
          <w:szCs w:val="28"/>
          <w:shd w:val="clear" w:color="auto" w:fill="FFFFFF"/>
          <w:lang w:val="nl-NL"/>
        </w:rPr>
        <w:t xml:space="preserve">là </w:t>
      </w:r>
      <w:r w:rsidR="00804990" w:rsidRPr="00527A55">
        <w:rPr>
          <w:sz w:val="28"/>
          <w:szCs w:val="28"/>
          <w:shd w:val="clear" w:color="auto" w:fill="FFFFFF"/>
          <w:lang w:val="nl-NL"/>
        </w:rPr>
        <w:t xml:space="preserve">0 </w:t>
      </w:r>
      <w:r w:rsidRPr="00527A55">
        <w:rPr>
          <w:sz w:val="28"/>
          <w:szCs w:val="28"/>
          <w:shd w:val="clear" w:color="auto" w:fill="FFFFFF"/>
          <w:lang w:val="nl-NL"/>
        </w:rPr>
        <w:t>ha</w:t>
      </w:r>
      <w:r w:rsidR="00804990" w:rsidRPr="00527A55">
        <w:rPr>
          <w:sz w:val="28"/>
          <w:szCs w:val="28"/>
          <w:shd w:val="clear" w:color="auto" w:fill="FFFFFF"/>
          <w:lang w:val="nl-NL"/>
        </w:rPr>
        <w:t xml:space="preserve">, thấp hơn </w:t>
      </w:r>
      <w:r w:rsidR="00804990" w:rsidRPr="00527A55">
        <w:rPr>
          <w:sz w:val="28"/>
          <w:szCs w:val="28"/>
        </w:rPr>
        <w:t xml:space="preserve">235,78 </w:t>
      </w:r>
      <w:r w:rsidR="00804990" w:rsidRPr="00527A55">
        <w:rPr>
          <w:sz w:val="28"/>
          <w:szCs w:val="28"/>
          <w:shd w:val="clear" w:color="auto" w:fill="FFFFFF"/>
          <w:lang w:val="nl-NL"/>
        </w:rPr>
        <w:t>ha so</w:t>
      </w:r>
      <w:r w:rsidRPr="00527A55">
        <w:rPr>
          <w:sz w:val="28"/>
          <w:szCs w:val="28"/>
          <w:shd w:val="clear" w:color="auto" w:fill="FFFFFF"/>
          <w:lang w:val="nl-NL"/>
        </w:rPr>
        <w:t xml:space="preserve"> với điều chỉnh được duyệt.</w:t>
      </w:r>
    </w:p>
    <w:p w14:paraId="6CC7351F" w14:textId="16B71AB4" w:rsidR="00527A55" w:rsidRPr="00527A55" w:rsidRDefault="00527A55" w:rsidP="00804990">
      <w:pPr>
        <w:widowControl w:val="0"/>
        <w:spacing w:before="120" w:line="276" w:lineRule="auto"/>
        <w:ind w:firstLine="720"/>
        <w:jc w:val="both"/>
        <w:rPr>
          <w:sz w:val="28"/>
          <w:szCs w:val="28"/>
          <w:shd w:val="clear" w:color="auto" w:fill="FFFFFF"/>
          <w:lang w:val="nl-NL"/>
        </w:rPr>
      </w:pPr>
      <w:r w:rsidRPr="00653801">
        <w:rPr>
          <w:sz w:val="28"/>
          <w:szCs w:val="28"/>
          <w:shd w:val="clear" w:color="auto" w:fill="FFFFFF"/>
          <w:lang w:val="nl-NL"/>
        </w:rPr>
        <w:t>Nguyên nhân:</w:t>
      </w:r>
      <w:r w:rsidR="00653801" w:rsidRPr="00653801">
        <w:rPr>
          <w:sz w:val="28"/>
          <w:szCs w:val="28"/>
          <w:shd w:val="clear" w:color="auto" w:fill="FFFFFF"/>
          <w:lang w:val="nl-NL"/>
        </w:rPr>
        <w:t xml:space="preserve"> do khu công nghiệp Phú Thuận chưa được thực hiện</w:t>
      </w:r>
      <w:r w:rsidR="00653801">
        <w:rPr>
          <w:sz w:val="28"/>
          <w:szCs w:val="28"/>
          <w:shd w:val="clear" w:color="auto" w:fill="FFFFFF"/>
          <w:lang w:val="nl-NL"/>
        </w:rPr>
        <w:t xml:space="preserve">. </w:t>
      </w:r>
    </w:p>
    <w:p w14:paraId="2F7E2607" w14:textId="6DC84E5E" w:rsidR="002D3BBF" w:rsidRPr="006305A7" w:rsidRDefault="00804990" w:rsidP="002D3BBF">
      <w:pPr>
        <w:widowControl w:val="0"/>
        <w:spacing w:before="120" w:line="276" w:lineRule="auto"/>
        <w:ind w:firstLine="851"/>
        <w:jc w:val="both"/>
        <w:rPr>
          <w:b/>
          <w:i/>
          <w:spacing w:val="-2"/>
          <w:sz w:val="28"/>
          <w:szCs w:val="28"/>
          <w:lang w:val="nl-NL"/>
        </w:rPr>
      </w:pPr>
      <w:r>
        <w:rPr>
          <w:b/>
          <w:i/>
          <w:spacing w:val="-2"/>
          <w:sz w:val="28"/>
          <w:szCs w:val="28"/>
          <w:lang w:val="nl-NL"/>
        </w:rPr>
        <w:t>d</w:t>
      </w:r>
      <w:r w:rsidR="005A3FBF">
        <w:rPr>
          <w:b/>
          <w:i/>
          <w:spacing w:val="-2"/>
          <w:sz w:val="28"/>
          <w:szCs w:val="28"/>
          <w:lang w:val="nl-NL"/>
        </w:rPr>
        <w:t>) Đất cụm công nghiệp</w:t>
      </w:r>
      <w:r w:rsidR="002D3BBF" w:rsidRPr="006305A7">
        <w:rPr>
          <w:b/>
          <w:i/>
          <w:spacing w:val="-2"/>
          <w:sz w:val="28"/>
          <w:szCs w:val="28"/>
          <w:lang w:val="nl-NL"/>
        </w:rPr>
        <w:t xml:space="preserve"> </w:t>
      </w:r>
    </w:p>
    <w:p w14:paraId="1585A626" w14:textId="44705780" w:rsidR="002D3BBF" w:rsidRPr="00283645" w:rsidRDefault="002D3BBF" w:rsidP="002D3BBF">
      <w:pPr>
        <w:widowControl w:val="0"/>
        <w:spacing w:before="120" w:line="276" w:lineRule="auto"/>
        <w:ind w:firstLine="851"/>
        <w:jc w:val="both"/>
        <w:rPr>
          <w:spacing w:val="-2"/>
          <w:sz w:val="28"/>
          <w:szCs w:val="28"/>
          <w:lang w:val="nl-NL"/>
        </w:rPr>
      </w:pPr>
      <w:r w:rsidRPr="00283645">
        <w:rPr>
          <w:spacing w:val="-2"/>
          <w:sz w:val="28"/>
          <w:szCs w:val="28"/>
          <w:lang w:val="nl-NL"/>
        </w:rPr>
        <w:t xml:space="preserve">Quy hoạch sử dụng đất đến năm 2020 được duyệt là </w:t>
      </w:r>
      <w:r w:rsidR="00527A55" w:rsidRPr="00527A55">
        <w:rPr>
          <w:sz w:val="28"/>
          <w:szCs w:val="28"/>
        </w:rPr>
        <w:t>17,40</w:t>
      </w:r>
      <w:r w:rsidR="00804990" w:rsidRPr="00283645">
        <w:rPr>
          <w:spacing w:val="-2"/>
          <w:sz w:val="28"/>
          <w:szCs w:val="28"/>
          <w:lang w:val="nl-NL"/>
        </w:rPr>
        <w:t xml:space="preserve"> </w:t>
      </w:r>
      <w:r w:rsidRPr="00283645">
        <w:rPr>
          <w:spacing w:val="-2"/>
          <w:sz w:val="28"/>
          <w:szCs w:val="28"/>
          <w:lang w:val="nl-NL"/>
        </w:rPr>
        <w:t>ha. Qua thực hiện quy hoạch, đến nay đất cụm công nghiệp là</w:t>
      </w:r>
      <w:r w:rsidR="00804990" w:rsidRPr="00283645">
        <w:rPr>
          <w:spacing w:val="-2"/>
          <w:sz w:val="28"/>
          <w:szCs w:val="28"/>
          <w:lang w:val="nl-NL"/>
        </w:rPr>
        <w:t xml:space="preserve"> 0 </w:t>
      </w:r>
      <w:r w:rsidRPr="00283645">
        <w:rPr>
          <w:spacing w:val="-2"/>
          <w:sz w:val="28"/>
          <w:szCs w:val="28"/>
          <w:lang w:val="nl-NL"/>
        </w:rPr>
        <w:t xml:space="preserve">ha, thấp hơn </w:t>
      </w:r>
      <w:r w:rsidR="00527A55" w:rsidRPr="00527A55">
        <w:rPr>
          <w:sz w:val="28"/>
          <w:szCs w:val="28"/>
        </w:rPr>
        <w:t xml:space="preserve">17,40 </w:t>
      </w:r>
      <w:r w:rsidRPr="00283645">
        <w:rPr>
          <w:spacing w:val="-2"/>
          <w:sz w:val="28"/>
          <w:szCs w:val="28"/>
          <w:lang w:val="nl-NL"/>
        </w:rPr>
        <w:t xml:space="preserve">ha so với quy hoạch được duyệt, </w:t>
      </w:r>
      <w:r w:rsidR="00804990" w:rsidRPr="00283645">
        <w:rPr>
          <w:spacing w:val="-2"/>
          <w:sz w:val="28"/>
          <w:szCs w:val="28"/>
          <w:lang w:val="nl-NL"/>
        </w:rPr>
        <w:t>không đạt</w:t>
      </w:r>
      <w:r w:rsidRPr="00283645">
        <w:rPr>
          <w:spacing w:val="-2"/>
          <w:sz w:val="28"/>
          <w:szCs w:val="28"/>
          <w:lang w:val="nl-NL"/>
        </w:rPr>
        <w:t xml:space="preserve"> chỉ tiêu đề ra</w:t>
      </w:r>
      <w:r w:rsidR="0016586D">
        <w:rPr>
          <w:spacing w:val="-2"/>
          <w:sz w:val="28"/>
          <w:szCs w:val="28"/>
          <w:lang w:val="nl-NL"/>
        </w:rPr>
        <w:t xml:space="preserve"> (</w:t>
      </w:r>
      <w:r w:rsidR="00527A55">
        <w:rPr>
          <w:i/>
          <w:spacing w:val="-2"/>
          <w:sz w:val="28"/>
          <w:szCs w:val="28"/>
          <w:lang w:val="nl-NL"/>
        </w:rPr>
        <w:t>t</w:t>
      </w:r>
      <w:r w:rsidR="0016586D" w:rsidRPr="0016586D">
        <w:rPr>
          <w:i/>
          <w:spacing w:val="-2"/>
          <w:sz w:val="28"/>
          <w:szCs w:val="28"/>
          <w:lang w:val="nl-NL"/>
        </w:rPr>
        <w:t xml:space="preserve">hực tế quy hoạch đề ra tăng </w:t>
      </w:r>
      <w:r w:rsidR="00527A55" w:rsidRPr="00527A55">
        <w:rPr>
          <w:i/>
        </w:rPr>
        <w:t xml:space="preserve">17,40 </w:t>
      </w:r>
      <w:r w:rsidR="0016586D" w:rsidRPr="0016586D">
        <w:rPr>
          <w:i/>
          <w:spacing w:val="-2"/>
          <w:sz w:val="28"/>
          <w:szCs w:val="28"/>
          <w:lang w:val="nl-NL"/>
        </w:rPr>
        <w:t>ha so với hiện trạng năm 2010, nhưng chưa thực hiện</w:t>
      </w:r>
      <w:r w:rsidR="0016586D">
        <w:rPr>
          <w:spacing w:val="-2"/>
          <w:sz w:val="28"/>
          <w:szCs w:val="28"/>
          <w:lang w:val="nl-NL"/>
        </w:rPr>
        <w:t>)</w:t>
      </w:r>
      <w:r w:rsidRPr="00283645">
        <w:rPr>
          <w:spacing w:val="-2"/>
          <w:sz w:val="28"/>
          <w:szCs w:val="28"/>
          <w:lang w:val="nl-NL"/>
        </w:rPr>
        <w:t xml:space="preserve">. </w:t>
      </w:r>
    </w:p>
    <w:p w14:paraId="4343BDD8" w14:textId="690E2DD7" w:rsidR="002D3BBF" w:rsidRPr="00283645" w:rsidRDefault="002D3BBF" w:rsidP="002D3BBF">
      <w:pPr>
        <w:widowControl w:val="0"/>
        <w:spacing w:before="120" w:line="276" w:lineRule="auto"/>
        <w:ind w:firstLine="851"/>
        <w:jc w:val="both"/>
        <w:rPr>
          <w:sz w:val="28"/>
          <w:szCs w:val="28"/>
          <w:shd w:val="clear" w:color="auto" w:fill="FFFFFF"/>
          <w:lang w:val="nl-NL"/>
        </w:rPr>
      </w:pPr>
      <w:r w:rsidRPr="00283645">
        <w:rPr>
          <w:sz w:val="28"/>
          <w:szCs w:val="28"/>
          <w:shd w:val="clear" w:color="auto" w:fill="FFFFFF"/>
          <w:lang w:val="nl-NL"/>
        </w:rPr>
        <w:t xml:space="preserve">Theo điều chỉnh quy hoạch sử dụng đất đến 2020 là </w:t>
      </w:r>
      <w:r w:rsidR="00527A55" w:rsidRPr="00527A55">
        <w:rPr>
          <w:sz w:val="28"/>
          <w:szCs w:val="28"/>
        </w:rPr>
        <w:t xml:space="preserve">17,40 </w:t>
      </w:r>
      <w:r w:rsidRPr="00283645">
        <w:rPr>
          <w:sz w:val="28"/>
          <w:szCs w:val="28"/>
          <w:shd w:val="clear" w:color="auto" w:fill="FFFFFF"/>
          <w:lang w:val="nl-NL"/>
        </w:rPr>
        <w:t>ha. Qua</w:t>
      </w:r>
      <w:r w:rsidR="00283645" w:rsidRPr="00283645">
        <w:rPr>
          <w:sz w:val="28"/>
          <w:szCs w:val="28"/>
          <w:shd w:val="clear" w:color="auto" w:fill="FFFFFF"/>
          <w:lang w:val="nl-NL"/>
        </w:rPr>
        <w:t xml:space="preserve"> thực hiện điều chỉnh quy hoạch</w:t>
      </w:r>
      <w:r w:rsidRPr="00283645">
        <w:rPr>
          <w:sz w:val="28"/>
          <w:szCs w:val="28"/>
          <w:shd w:val="clear" w:color="auto" w:fill="FFFFFF"/>
          <w:lang w:val="nl-NL"/>
        </w:rPr>
        <w:t xml:space="preserve"> đến nay là </w:t>
      </w:r>
      <w:r w:rsidR="00283645" w:rsidRPr="00283645">
        <w:rPr>
          <w:sz w:val="28"/>
          <w:szCs w:val="28"/>
          <w:shd w:val="clear" w:color="auto" w:fill="FFFFFF"/>
          <w:lang w:val="nl-NL"/>
        </w:rPr>
        <w:t xml:space="preserve">0 </w:t>
      </w:r>
      <w:r w:rsidRPr="00283645">
        <w:rPr>
          <w:sz w:val="28"/>
          <w:szCs w:val="28"/>
          <w:shd w:val="clear" w:color="auto" w:fill="FFFFFF"/>
          <w:lang w:val="nl-NL"/>
        </w:rPr>
        <w:t xml:space="preserve">ha, thấp hơn </w:t>
      </w:r>
      <w:r w:rsidR="00527A55" w:rsidRPr="00527A55">
        <w:rPr>
          <w:sz w:val="28"/>
          <w:szCs w:val="28"/>
        </w:rPr>
        <w:t xml:space="preserve">17,40 </w:t>
      </w:r>
      <w:r w:rsidRPr="00283645">
        <w:rPr>
          <w:sz w:val="28"/>
          <w:szCs w:val="28"/>
          <w:shd w:val="clear" w:color="auto" w:fill="FFFFFF"/>
          <w:lang w:val="nl-NL"/>
        </w:rPr>
        <w:t>ha so với điều chỉnh được duyệt.</w:t>
      </w:r>
    </w:p>
    <w:p w14:paraId="18D6F099" w14:textId="6E2B85C0" w:rsidR="002D3BBF" w:rsidRPr="003A305C" w:rsidRDefault="002D3BBF" w:rsidP="002D3BBF">
      <w:pPr>
        <w:widowControl w:val="0"/>
        <w:spacing w:before="120" w:line="276" w:lineRule="auto"/>
        <w:ind w:firstLine="851"/>
        <w:jc w:val="both"/>
        <w:rPr>
          <w:spacing w:val="-4"/>
          <w:sz w:val="28"/>
          <w:szCs w:val="28"/>
          <w:lang w:val="nl-NL"/>
        </w:rPr>
      </w:pPr>
      <w:r w:rsidRPr="00653801">
        <w:rPr>
          <w:sz w:val="28"/>
          <w:szCs w:val="28"/>
          <w:shd w:val="clear" w:color="auto" w:fill="FFFFFF"/>
          <w:lang w:val="nl-NL"/>
        </w:rPr>
        <w:t>Nguyên nhân:</w:t>
      </w:r>
      <w:r w:rsidRPr="003A305C">
        <w:rPr>
          <w:sz w:val="28"/>
          <w:szCs w:val="28"/>
          <w:shd w:val="clear" w:color="auto" w:fill="FFFFFF"/>
          <w:lang w:val="nl-NL"/>
        </w:rPr>
        <w:t xml:space="preserve"> </w:t>
      </w:r>
      <w:r w:rsidR="00653801">
        <w:rPr>
          <w:sz w:val="28"/>
          <w:szCs w:val="28"/>
          <w:shd w:val="clear" w:color="auto" w:fill="FFFFFF"/>
          <w:lang w:val="nl-NL"/>
        </w:rPr>
        <w:t xml:space="preserve">do cụm công nghiệp Bình Thới chưa thực hiện. </w:t>
      </w:r>
    </w:p>
    <w:p w14:paraId="08D8CAFE" w14:textId="79C29607" w:rsidR="002D3BBF" w:rsidRPr="006305A7" w:rsidRDefault="00283645" w:rsidP="002D3BBF">
      <w:pPr>
        <w:widowControl w:val="0"/>
        <w:spacing w:before="120" w:line="276" w:lineRule="auto"/>
        <w:ind w:firstLine="851"/>
        <w:jc w:val="both"/>
        <w:rPr>
          <w:b/>
          <w:i/>
          <w:sz w:val="28"/>
          <w:szCs w:val="28"/>
          <w:lang w:val="nl-NL"/>
        </w:rPr>
      </w:pPr>
      <w:r>
        <w:rPr>
          <w:b/>
          <w:i/>
          <w:sz w:val="28"/>
          <w:szCs w:val="28"/>
          <w:lang w:val="nl-NL"/>
        </w:rPr>
        <w:t>e</w:t>
      </w:r>
      <w:r w:rsidR="002D3BBF" w:rsidRPr="006305A7">
        <w:rPr>
          <w:b/>
          <w:i/>
          <w:sz w:val="28"/>
          <w:szCs w:val="28"/>
          <w:lang w:val="nl-NL"/>
        </w:rPr>
        <w:t>) Đất thương mại</w:t>
      </w:r>
      <w:r w:rsidR="005A3FBF">
        <w:rPr>
          <w:b/>
          <w:i/>
          <w:sz w:val="28"/>
          <w:szCs w:val="28"/>
          <w:lang w:val="nl-NL"/>
        </w:rPr>
        <w:t>, dịch vụ</w:t>
      </w:r>
    </w:p>
    <w:p w14:paraId="7FF02898" w14:textId="20AB75E7" w:rsidR="002D3BBF" w:rsidRPr="00527A55" w:rsidRDefault="002D3BBF" w:rsidP="002D3BBF">
      <w:pPr>
        <w:widowControl w:val="0"/>
        <w:spacing w:before="120" w:line="276" w:lineRule="auto"/>
        <w:ind w:firstLine="851"/>
        <w:jc w:val="both"/>
        <w:rPr>
          <w:sz w:val="28"/>
          <w:szCs w:val="28"/>
          <w:lang w:val="nl-NL"/>
        </w:rPr>
      </w:pPr>
      <w:r w:rsidRPr="00527A55">
        <w:rPr>
          <w:sz w:val="28"/>
          <w:szCs w:val="28"/>
          <w:lang w:val="nl-NL"/>
        </w:rPr>
        <w:t xml:space="preserve"> Quy hoạch sử dụng đất đến năm 2020 được duyệt là </w:t>
      </w:r>
      <w:r w:rsidR="00527A55" w:rsidRPr="00527A55">
        <w:rPr>
          <w:sz w:val="28"/>
          <w:szCs w:val="28"/>
        </w:rPr>
        <w:t>43,60</w:t>
      </w:r>
      <w:r w:rsidR="00527A55" w:rsidRPr="00527A55">
        <w:rPr>
          <w:sz w:val="28"/>
          <w:szCs w:val="28"/>
          <w:lang w:val="nl-NL"/>
        </w:rPr>
        <w:t xml:space="preserve"> </w:t>
      </w:r>
      <w:r w:rsidRPr="00527A55">
        <w:rPr>
          <w:sz w:val="28"/>
          <w:szCs w:val="28"/>
          <w:lang w:val="nl-NL"/>
        </w:rPr>
        <w:t xml:space="preserve">ha. Qua thực hiện quy hoạch, đến nay đất thương mại, dịch vụ là </w:t>
      </w:r>
      <w:r w:rsidR="00527A55" w:rsidRPr="00527A55">
        <w:rPr>
          <w:sz w:val="28"/>
          <w:szCs w:val="28"/>
        </w:rPr>
        <w:t xml:space="preserve">27,33 </w:t>
      </w:r>
      <w:r w:rsidRPr="00527A55">
        <w:rPr>
          <w:sz w:val="28"/>
          <w:szCs w:val="28"/>
          <w:lang w:val="nl-NL"/>
        </w:rPr>
        <w:t xml:space="preserve">ha, </w:t>
      </w:r>
      <w:r w:rsidR="00527A55" w:rsidRPr="00527A55">
        <w:rPr>
          <w:sz w:val="28"/>
          <w:szCs w:val="28"/>
          <w:lang w:val="nl-NL"/>
        </w:rPr>
        <w:t>thấp</w:t>
      </w:r>
      <w:r w:rsidRPr="00527A55">
        <w:rPr>
          <w:sz w:val="28"/>
          <w:szCs w:val="28"/>
          <w:lang w:val="nl-NL"/>
        </w:rPr>
        <w:t xml:space="preserve"> hơn</w:t>
      </w:r>
      <w:r w:rsidR="00527A55" w:rsidRPr="00527A55">
        <w:rPr>
          <w:sz w:val="28"/>
          <w:szCs w:val="28"/>
          <w:lang w:val="nl-NL"/>
        </w:rPr>
        <w:t xml:space="preserve"> </w:t>
      </w:r>
      <w:r w:rsidR="00527A55" w:rsidRPr="00527A55">
        <w:rPr>
          <w:sz w:val="28"/>
          <w:szCs w:val="28"/>
        </w:rPr>
        <w:t xml:space="preserve">16,27 </w:t>
      </w:r>
      <w:r w:rsidR="00527A55" w:rsidRPr="00527A55">
        <w:rPr>
          <w:sz w:val="28"/>
          <w:szCs w:val="28"/>
          <w:lang w:val="nl-NL"/>
        </w:rPr>
        <w:t xml:space="preserve"> </w:t>
      </w:r>
      <w:r w:rsidRPr="00527A55">
        <w:rPr>
          <w:sz w:val="28"/>
          <w:szCs w:val="28"/>
          <w:lang w:val="nl-NL"/>
        </w:rPr>
        <w:t xml:space="preserve">ha </w:t>
      </w:r>
      <w:r w:rsidR="00527A55" w:rsidRPr="00527A55">
        <w:rPr>
          <w:sz w:val="28"/>
          <w:szCs w:val="28"/>
          <w:lang w:val="nl-NL"/>
        </w:rPr>
        <w:t xml:space="preserve">so với quy hoạch được duyệt, đạt </w:t>
      </w:r>
      <w:r w:rsidR="00527A55" w:rsidRPr="00527A55">
        <w:rPr>
          <w:sz w:val="28"/>
          <w:szCs w:val="28"/>
        </w:rPr>
        <w:t xml:space="preserve">62,68 </w:t>
      </w:r>
      <w:r w:rsidR="00527A55" w:rsidRPr="00527A55">
        <w:rPr>
          <w:sz w:val="28"/>
          <w:szCs w:val="28"/>
          <w:lang w:val="nl-NL"/>
        </w:rPr>
        <w:t>% (</w:t>
      </w:r>
      <w:r w:rsidR="00527A55" w:rsidRPr="00527A55">
        <w:rPr>
          <w:i/>
          <w:sz w:val="28"/>
          <w:szCs w:val="28"/>
          <w:lang w:val="nl-NL"/>
        </w:rPr>
        <w:t xml:space="preserve">thực tế quy hoạch đề ra tăng </w:t>
      </w:r>
      <w:r w:rsidR="00527A55" w:rsidRPr="00527A55">
        <w:rPr>
          <w:i/>
          <w:sz w:val="28"/>
          <w:szCs w:val="28"/>
        </w:rPr>
        <w:t xml:space="preserve">43,60 </w:t>
      </w:r>
      <w:r w:rsidR="00527A55" w:rsidRPr="00527A55">
        <w:rPr>
          <w:i/>
          <w:sz w:val="28"/>
          <w:szCs w:val="28"/>
          <w:lang w:val="nl-NL"/>
        </w:rPr>
        <w:t xml:space="preserve">ha so với hiện trạng năm 2010, nhưng thực hiện tăng </w:t>
      </w:r>
      <w:r w:rsidR="00527A55" w:rsidRPr="00527A55">
        <w:rPr>
          <w:i/>
          <w:sz w:val="28"/>
          <w:szCs w:val="28"/>
        </w:rPr>
        <w:t xml:space="preserve">27,33 </w:t>
      </w:r>
      <w:r w:rsidR="00527A55" w:rsidRPr="00527A55">
        <w:rPr>
          <w:i/>
          <w:sz w:val="28"/>
          <w:szCs w:val="28"/>
          <w:lang w:val="nl-NL"/>
        </w:rPr>
        <w:t>ha</w:t>
      </w:r>
      <w:r w:rsidR="00527A55" w:rsidRPr="00527A55">
        <w:rPr>
          <w:sz w:val="28"/>
          <w:szCs w:val="28"/>
          <w:lang w:val="nl-NL"/>
        </w:rPr>
        <w:t>)</w:t>
      </w:r>
    </w:p>
    <w:p w14:paraId="3B524382" w14:textId="023BB22B" w:rsidR="002D3BBF" w:rsidRPr="00527A55" w:rsidRDefault="002D3BBF" w:rsidP="002D3BBF">
      <w:pPr>
        <w:widowControl w:val="0"/>
        <w:spacing w:before="120" w:line="276" w:lineRule="auto"/>
        <w:ind w:firstLine="851"/>
        <w:jc w:val="both"/>
        <w:rPr>
          <w:sz w:val="28"/>
          <w:szCs w:val="28"/>
          <w:lang w:val="nl-NL"/>
        </w:rPr>
      </w:pPr>
      <w:r w:rsidRPr="00527A55">
        <w:rPr>
          <w:sz w:val="28"/>
          <w:szCs w:val="28"/>
          <w:lang w:val="nl-NL"/>
        </w:rPr>
        <w:t xml:space="preserve">Theo điều chỉnh quy hoạch sử dụng đất đến 2020 là </w:t>
      </w:r>
      <w:r w:rsidR="00527A55" w:rsidRPr="00527A55">
        <w:rPr>
          <w:sz w:val="28"/>
          <w:szCs w:val="28"/>
        </w:rPr>
        <w:t xml:space="preserve">60,00 </w:t>
      </w:r>
      <w:r w:rsidRPr="00527A55">
        <w:rPr>
          <w:sz w:val="28"/>
          <w:szCs w:val="28"/>
          <w:lang w:val="nl-NL"/>
        </w:rPr>
        <w:t>ha. Qua</w:t>
      </w:r>
      <w:r w:rsidR="00527A55" w:rsidRPr="00527A55">
        <w:rPr>
          <w:sz w:val="28"/>
          <w:szCs w:val="28"/>
          <w:lang w:val="nl-NL"/>
        </w:rPr>
        <w:t xml:space="preserve"> thực hiện điều chỉnh quy hoạch</w:t>
      </w:r>
      <w:r w:rsidRPr="00527A55">
        <w:rPr>
          <w:sz w:val="28"/>
          <w:szCs w:val="28"/>
          <w:lang w:val="nl-NL"/>
        </w:rPr>
        <w:t xml:space="preserve"> đến nay là </w:t>
      </w:r>
      <w:r w:rsidR="00527A55" w:rsidRPr="00527A55">
        <w:rPr>
          <w:sz w:val="28"/>
          <w:szCs w:val="28"/>
        </w:rPr>
        <w:t xml:space="preserve">27,33 </w:t>
      </w:r>
      <w:r w:rsidRPr="00527A55">
        <w:rPr>
          <w:sz w:val="28"/>
          <w:szCs w:val="28"/>
          <w:lang w:val="nl-NL"/>
        </w:rPr>
        <w:t xml:space="preserve">ha, thấp hơn </w:t>
      </w:r>
      <w:r w:rsidR="00527A55" w:rsidRPr="00527A55">
        <w:rPr>
          <w:sz w:val="28"/>
          <w:szCs w:val="28"/>
        </w:rPr>
        <w:t xml:space="preserve">32,67 </w:t>
      </w:r>
      <w:r w:rsidRPr="00527A55">
        <w:rPr>
          <w:sz w:val="28"/>
          <w:szCs w:val="28"/>
          <w:lang w:val="nl-NL"/>
        </w:rPr>
        <w:t>ha</w:t>
      </w:r>
      <w:r w:rsidR="00527A55" w:rsidRPr="00527A55">
        <w:rPr>
          <w:sz w:val="28"/>
          <w:szCs w:val="28"/>
          <w:lang w:val="nl-NL"/>
        </w:rPr>
        <w:t xml:space="preserve">, đạt </w:t>
      </w:r>
      <w:r w:rsidR="00527A55" w:rsidRPr="00527A55">
        <w:rPr>
          <w:sz w:val="28"/>
          <w:szCs w:val="28"/>
        </w:rPr>
        <w:t xml:space="preserve">45,55 </w:t>
      </w:r>
      <w:r w:rsidR="00527A55" w:rsidRPr="00527A55">
        <w:rPr>
          <w:sz w:val="28"/>
          <w:szCs w:val="28"/>
          <w:lang w:val="nl-NL"/>
        </w:rPr>
        <w:t>%</w:t>
      </w:r>
      <w:r w:rsidRPr="00527A55">
        <w:rPr>
          <w:sz w:val="28"/>
          <w:szCs w:val="28"/>
          <w:lang w:val="nl-NL"/>
        </w:rPr>
        <w:t xml:space="preserve"> so với điều chỉnh được duyệt.</w:t>
      </w:r>
    </w:p>
    <w:p w14:paraId="5DF4A878" w14:textId="593BCB9F" w:rsidR="002D3BBF" w:rsidRDefault="002D3BBF" w:rsidP="002D3BBF">
      <w:pPr>
        <w:widowControl w:val="0"/>
        <w:spacing w:before="120" w:line="276" w:lineRule="auto"/>
        <w:ind w:firstLine="851"/>
        <w:jc w:val="both"/>
        <w:rPr>
          <w:sz w:val="28"/>
          <w:szCs w:val="28"/>
          <w:shd w:val="clear" w:color="auto" w:fill="FFFFFF"/>
          <w:lang w:val="nl-NL"/>
        </w:rPr>
      </w:pPr>
      <w:r w:rsidRPr="00653801">
        <w:rPr>
          <w:sz w:val="28"/>
          <w:szCs w:val="28"/>
          <w:shd w:val="clear" w:color="auto" w:fill="FFFFFF"/>
          <w:lang w:val="nl-NL"/>
        </w:rPr>
        <w:t>Nguyên nhân:</w:t>
      </w:r>
      <w:r w:rsidRPr="00A0218F">
        <w:rPr>
          <w:sz w:val="28"/>
          <w:szCs w:val="28"/>
          <w:shd w:val="clear" w:color="auto" w:fill="FFFFFF"/>
          <w:lang w:val="nl-NL"/>
        </w:rPr>
        <w:t xml:space="preserve"> </w:t>
      </w:r>
      <w:r w:rsidR="00452D33">
        <w:rPr>
          <w:sz w:val="28"/>
          <w:szCs w:val="28"/>
          <w:shd w:val="clear" w:color="auto" w:fill="FFFFFF"/>
          <w:lang w:val="nl-NL"/>
        </w:rPr>
        <w:t xml:space="preserve">Do thiếu sự thu hút </w:t>
      </w:r>
      <w:r w:rsidR="00562222">
        <w:rPr>
          <w:sz w:val="28"/>
          <w:szCs w:val="28"/>
          <w:shd w:val="clear" w:color="auto" w:fill="FFFFFF"/>
          <w:lang w:val="nl-NL"/>
        </w:rPr>
        <w:t xml:space="preserve">nguồn vốn từ các nhà </w:t>
      </w:r>
      <w:r w:rsidR="00452D33">
        <w:rPr>
          <w:sz w:val="28"/>
          <w:szCs w:val="28"/>
          <w:shd w:val="clear" w:color="auto" w:fill="FFFFFF"/>
          <w:lang w:val="nl-NL"/>
        </w:rPr>
        <w:t xml:space="preserve">đầu tư nên </w:t>
      </w:r>
      <w:r w:rsidR="00562222">
        <w:rPr>
          <w:sz w:val="28"/>
          <w:szCs w:val="28"/>
          <w:shd w:val="clear" w:color="auto" w:fill="FFFFFF"/>
          <w:lang w:val="nl-NL"/>
        </w:rPr>
        <w:t xml:space="preserve">một số </w:t>
      </w:r>
      <w:r w:rsidR="00452D33">
        <w:rPr>
          <w:sz w:val="28"/>
          <w:szCs w:val="28"/>
          <w:shd w:val="clear" w:color="auto" w:fill="FFFFFF"/>
          <w:lang w:val="nl-NL"/>
        </w:rPr>
        <w:t xml:space="preserve">điểm du lịch </w:t>
      </w:r>
      <w:r w:rsidR="00562222">
        <w:rPr>
          <w:sz w:val="28"/>
          <w:szCs w:val="28"/>
          <w:shd w:val="clear" w:color="auto" w:fill="FFFFFF"/>
          <w:lang w:val="nl-NL"/>
        </w:rPr>
        <w:t xml:space="preserve">tại địa phương vẫn chưa được thực hiện. </w:t>
      </w:r>
    </w:p>
    <w:p w14:paraId="0DEFE00F" w14:textId="1D2D8912" w:rsidR="002D3BBF" w:rsidRPr="006305A7" w:rsidRDefault="00F35BE8" w:rsidP="002D3BBF">
      <w:pPr>
        <w:widowControl w:val="0"/>
        <w:spacing w:before="120" w:line="288" w:lineRule="auto"/>
        <w:ind w:firstLine="851"/>
        <w:jc w:val="both"/>
        <w:rPr>
          <w:b/>
          <w:i/>
          <w:sz w:val="28"/>
          <w:szCs w:val="28"/>
          <w:lang w:val="nl-NL"/>
        </w:rPr>
      </w:pPr>
      <w:r>
        <w:rPr>
          <w:b/>
          <w:i/>
          <w:sz w:val="28"/>
          <w:szCs w:val="28"/>
          <w:lang w:val="nl-NL"/>
        </w:rPr>
        <w:t>f</w:t>
      </w:r>
      <w:r w:rsidR="002D3BBF" w:rsidRPr="006305A7">
        <w:rPr>
          <w:b/>
          <w:i/>
          <w:sz w:val="28"/>
          <w:szCs w:val="28"/>
          <w:lang w:val="nl-NL"/>
        </w:rPr>
        <w:t>) Đất</w:t>
      </w:r>
      <w:r w:rsidR="005A3FBF">
        <w:rPr>
          <w:b/>
          <w:i/>
          <w:sz w:val="28"/>
          <w:szCs w:val="28"/>
          <w:lang w:val="nl-NL"/>
        </w:rPr>
        <w:t xml:space="preserve"> cơ sở sản xuất phi nông nghiệp</w:t>
      </w:r>
    </w:p>
    <w:p w14:paraId="46735878" w14:textId="02B3700F" w:rsidR="002D3BBF" w:rsidRPr="00F35BE8" w:rsidRDefault="002D3BBF" w:rsidP="002D3BBF">
      <w:pPr>
        <w:widowControl w:val="0"/>
        <w:spacing w:before="120" w:line="288" w:lineRule="auto"/>
        <w:ind w:firstLine="851"/>
        <w:jc w:val="both"/>
        <w:rPr>
          <w:sz w:val="28"/>
          <w:szCs w:val="28"/>
          <w:lang w:val="nl-NL"/>
        </w:rPr>
      </w:pPr>
      <w:r w:rsidRPr="00F35BE8">
        <w:rPr>
          <w:sz w:val="28"/>
          <w:szCs w:val="28"/>
          <w:lang w:val="nl-NL"/>
        </w:rPr>
        <w:t xml:space="preserve"> Quy hoạch sử dụng đất đến năm 2020 được duyệt là </w:t>
      </w:r>
      <w:r w:rsidR="00527A55" w:rsidRPr="00F35BE8">
        <w:rPr>
          <w:sz w:val="28"/>
          <w:szCs w:val="28"/>
        </w:rPr>
        <w:t>46,31</w:t>
      </w:r>
      <w:r w:rsidR="00527A55" w:rsidRPr="00F35BE8">
        <w:rPr>
          <w:sz w:val="28"/>
          <w:szCs w:val="28"/>
          <w:lang w:val="nl-NL"/>
        </w:rPr>
        <w:t xml:space="preserve"> </w:t>
      </w:r>
      <w:r w:rsidRPr="00F35BE8">
        <w:rPr>
          <w:sz w:val="28"/>
          <w:szCs w:val="28"/>
          <w:lang w:val="nl-NL"/>
        </w:rPr>
        <w:t xml:space="preserve">ha. Qua thực hiện quy hoạch, đến nay đất cơ sở sản xuất phi nông nghiệp là </w:t>
      </w:r>
      <w:r w:rsidR="00527A55" w:rsidRPr="00F35BE8">
        <w:rPr>
          <w:sz w:val="28"/>
          <w:szCs w:val="28"/>
        </w:rPr>
        <w:t xml:space="preserve">38,36 </w:t>
      </w:r>
      <w:r w:rsidRPr="00F35BE8">
        <w:rPr>
          <w:sz w:val="28"/>
          <w:szCs w:val="28"/>
          <w:lang w:val="nl-NL"/>
        </w:rPr>
        <w:t xml:space="preserve">ha, thấp </w:t>
      </w:r>
      <w:r w:rsidRPr="00F35BE8">
        <w:rPr>
          <w:sz w:val="28"/>
          <w:szCs w:val="28"/>
          <w:lang w:val="nl-NL"/>
        </w:rPr>
        <w:lastRenderedPageBreak/>
        <w:t xml:space="preserve">hơn </w:t>
      </w:r>
      <w:r w:rsidR="00527A55" w:rsidRPr="00F35BE8">
        <w:rPr>
          <w:sz w:val="28"/>
          <w:szCs w:val="28"/>
        </w:rPr>
        <w:t xml:space="preserve">7,95 </w:t>
      </w:r>
      <w:r w:rsidRPr="00F35BE8">
        <w:rPr>
          <w:sz w:val="28"/>
          <w:szCs w:val="28"/>
          <w:lang w:val="nl-NL"/>
        </w:rPr>
        <w:t xml:space="preserve">ha so với quy hoạch được duyệt, đạt </w:t>
      </w:r>
      <w:r w:rsidR="00527A55" w:rsidRPr="00F35BE8">
        <w:rPr>
          <w:sz w:val="28"/>
          <w:szCs w:val="28"/>
        </w:rPr>
        <w:t xml:space="preserve">82,83 </w:t>
      </w:r>
      <w:r w:rsidRPr="00F35BE8">
        <w:rPr>
          <w:sz w:val="28"/>
          <w:szCs w:val="28"/>
          <w:lang w:val="nl-NL"/>
        </w:rPr>
        <w:t xml:space="preserve">% </w:t>
      </w:r>
      <w:r w:rsidRPr="00F35BE8">
        <w:rPr>
          <w:i/>
          <w:sz w:val="28"/>
          <w:szCs w:val="28"/>
          <w:lang w:val="nl-NL"/>
        </w:rPr>
        <w:t xml:space="preserve">(thực tế quy hoạch đề ra tăng </w:t>
      </w:r>
      <w:r w:rsidR="00527A55" w:rsidRPr="00F35BE8">
        <w:rPr>
          <w:sz w:val="28"/>
          <w:szCs w:val="28"/>
        </w:rPr>
        <w:t xml:space="preserve">19,23 </w:t>
      </w:r>
      <w:r w:rsidRPr="00F35BE8">
        <w:rPr>
          <w:i/>
          <w:sz w:val="28"/>
          <w:szCs w:val="28"/>
          <w:lang w:val="nl-NL"/>
        </w:rPr>
        <w:t>ha so với hiện trạng năm 2010, nhưng thực hiện tăng</w:t>
      </w:r>
      <w:r w:rsidR="00527A55" w:rsidRPr="00F35BE8">
        <w:rPr>
          <w:i/>
          <w:sz w:val="28"/>
          <w:szCs w:val="28"/>
          <w:lang w:val="nl-NL"/>
        </w:rPr>
        <w:t xml:space="preserve"> </w:t>
      </w:r>
      <w:r w:rsidR="00527A55" w:rsidRPr="00F35BE8">
        <w:rPr>
          <w:sz w:val="28"/>
          <w:szCs w:val="28"/>
        </w:rPr>
        <w:t xml:space="preserve">11,28 </w:t>
      </w:r>
      <w:r w:rsidRPr="00F35BE8">
        <w:rPr>
          <w:i/>
          <w:sz w:val="28"/>
          <w:szCs w:val="28"/>
          <w:lang w:val="nl-NL"/>
        </w:rPr>
        <w:t>ha</w:t>
      </w:r>
      <w:r w:rsidR="00527A55" w:rsidRPr="00F35BE8">
        <w:rPr>
          <w:i/>
          <w:sz w:val="28"/>
          <w:szCs w:val="28"/>
          <w:lang w:val="nl-NL"/>
        </w:rPr>
        <w:t>).</w:t>
      </w:r>
      <w:r w:rsidRPr="00F35BE8">
        <w:rPr>
          <w:sz w:val="28"/>
          <w:szCs w:val="28"/>
          <w:lang w:val="nl-NL"/>
        </w:rPr>
        <w:t xml:space="preserve"> </w:t>
      </w:r>
    </w:p>
    <w:p w14:paraId="5215D633" w14:textId="1152015E" w:rsidR="002D3BBF" w:rsidRPr="00F35BE8" w:rsidRDefault="002D3BBF" w:rsidP="002D3BBF">
      <w:pPr>
        <w:widowControl w:val="0"/>
        <w:spacing w:before="120" w:line="288" w:lineRule="auto"/>
        <w:ind w:firstLine="851"/>
        <w:jc w:val="both"/>
        <w:rPr>
          <w:sz w:val="28"/>
          <w:szCs w:val="28"/>
          <w:lang w:val="nl-NL"/>
        </w:rPr>
      </w:pPr>
      <w:r w:rsidRPr="00F35BE8">
        <w:rPr>
          <w:sz w:val="28"/>
          <w:szCs w:val="28"/>
          <w:lang w:val="nl-NL"/>
        </w:rPr>
        <w:t xml:space="preserve">Theo điều chỉnh quy hoạch sử dụng đất đến 2020 là </w:t>
      </w:r>
      <w:r w:rsidR="00527A55" w:rsidRPr="00F35BE8">
        <w:rPr>
          <w:sz w:val="28"/>
          <w:szCs w:val="28"/>
        </w:rPr>
        <w:t xml:space="preserve">46,00 </w:t>
      </w:r>
      <w:r w:rsidRPr="00F35BE8">
        <w:rPr>
          <w:sz w:val="28"/>
          <w:szCs w:val="28"/>
          <w:lang w:val="nl-NL"/>
        </w:rPr>
        <w:t>ha. Qua</w:t>
      </w:r>
      <w:r w:rsidR="00527A55" w:rsidRPr="00F35BE8">
        <w:rPr>
          <w:sz w:val="28"/>
          <w:szCs w:val="28"/>
          <w:lang w:val="nl-NL"/>
        </w:rPr>
        <w:t xml:space="preserve"> thực hiện điều chỉnh quy hoạch</w:t>
      </w:r>
      <w:r w:rsidRPr="00F35BE8">
        <w:rPr>
          <w:sz w:val="28"/>
          <w:szCs w:val="28"/>
          <w:lang w:val="nl-NL"/>
        </w:rPr>
        <w:t xml:space="preserve"> đến nay là </w:t>
      </w:r>
      <w:r w:rsidR="00527A55" w:rsidRPr="00F35BE8">
        <w:rPr>
          <w:sz w:val="28"/>
          <w:szCs w:val="28"/>
        </w:rPr>
        <w:t xml:space="preserve">38,36 </w:t>
      </w:r>
      <w:r w:rsidRPr="00F35BE8">
        <w:rPr>
          <w:sz w:val="28"/>
          <w:szCs w:val="28"/>
          <w:lang w:val="nl-NL"/>
        </w:rPr>
        <w:t xml:space="preserve">ha, thấp hơn </w:t>
      </w:r>
      <w:r w:rsidR="00527A55" w:rsidRPr="00F35BE8">
        <w:rPr>
          <w:sz w:val="28"/>
          <w:szCs w:val="28"/>
        </w:rPr>
        <w:t xml:space="preserve">7,64 </w:t>
      </w:r>
      <w:r w:rsidRPr="00F35BE8">
        <w:rPr>
          <w:sz w:val="28"/>
          <w:szCs w:val="28"/>
          <w:lang w:val="nl-NL"/>
        </w:rPr>
        <w:t>ha</w:t>
      </w:r>
      <w:r w:rsidR="00F35BE8" w:rsidRPr="00F35BE8">
        <w:rPr>
          <w:sz w:val="28"/>
          <w:szCs w:val="28"/>
          <w:lang w:val="nl-NL"/>
        </w:rPr>
        <w:t xml:space="preserve">, đạt </w:t>
      </w:r>
      <w:r w:rsidR="00F35BE8" w:rsidRPr="00F35BE8">
        <w:rPr>
          <w:sz w:val="28"/>
          <w:szCs w:val="28"/>
        </w:rPr>
        <w:t xml:space="preserve">83,39 </w:t>
      </w:r>
      <w:r w:rsidR="00F35BE8" w:rsidRPr="00F35BE8">
        <w:rPr>
          <w:sz w:val="28"/>
          <w:szCs w:val="28"/>
          <w:lang w:val="nl-NL"/>
        </w:rPr>
        <w:t>%</w:t>
      </w:r>
      <w:r w:rsidRPr="00F35BE8">
        <w:rPr>
          <w:sz w:val="28"/>
          <w:szCs w:val="28"/>
          <w:lang w:val="nl-NL"/>
        </w:rPr>
        <w:t xml:space="preserve"> so với điều chỉnh được duyệt.</w:t>
      </w:r>
    </w:p>
    <w:p w14:paraId="2AC73DDE" w14:textId="65FF66D4" w:rsidR="002D3BBF" w:rsidRPr="00A0218F" w:rsidRDefault="002D3BBF" w:rsidP="002D3BBF">
      <w:pPr>
        <w:widowControl w:val="0"/>
        <w:spacing w:before="120" w:line="288" w:lineRule="auto"/>
        <w:ind w:firstLine="851"/>
        <w:jc w:val="both"/>
        <w:rPr>
          <w:sz w:val="28"/>
          <w:szCs w:val="28"/>
          <w:lang w:val="nl-NL"/>
        </w:rPr>
      </w:pPr>
      <w:r w:rsidRPr="00E67517">
        <w:rPr>
          <w:sz w:val="28"/>
          <w:szCs w:val="28"/>
          <w:lang w:val="nl-NL"/>
        </w:rPr>
        <w:t>Nguyên nhân:</w:t>
      </w:r>
      <w:r>
        <w:rPr>
          <w:sz w:val="28"/>
          <w:szCs w:val="28"/>
          <w:lang w:val="nl-NL"/>
        </w:rPr>
        <w:t xml:space="preserve"> </w:t>
      </w:r>
      <w:r w:rsidR="00562222">
        <w:rPr>
          <w:sz w:val="28"/>
          <w:szCs w:val="28"/>
          <w:lang w:val="nl-NL"/>
        </w:rPr>
        <w:t>Do một số cơ sở sản xuất phi nông nghiệp chưa thực hiện chuyển đổi nhu cầu sử dụng đất như</w:t>
      </w:r>
      <w:r w:rsidR="00E67517">
        <w:rPr>
          <w:sz w:val="28"/>
          <w:szCs w:val="28"/>
          <w:lang w:val="nl-NL"/>
        </w:rPr>
        <w:t xml:space="preserve"> dự kiến. </w:t>
      </w:r>
    </w:p>
    <w:p w14:paraId="45973CD2" w14:textId="0476BABD" w:rsidR="002D3BBF" w:rsidRPr="006305A7" w:rsidRDefault="002D3BBF" w:rsidP="002D3BBF">
      <w:pPr>
        <w:widowControl w:val="0"/>
        <w:spacing w:before="120" w:line="288" w:lineRule="auto"/>
        <w:ind w:firstLine="720"/>
        <w:jc w:val="both"/>
        <w:rPr>
          <w:b/>
          <w:i/>
          <w:sz w:val="28"/>
          <w:szCs w:val="28"/>
          <w:lang w:val="nl-NL"/>
        </w:rPr>
      </w:pPr>
      <w:r w:rsidRPr="006305A7">
        <w:rPr>
          <w:b/>
          <w:i/>
          <w:sz w:val="28"/>
          <w:szCs w:val="28"/>
          <w:lang w:val="nl-NL"/>
        </w:rPr>
        <w:t>g)</w:t>
      </w:r>
      <w:r w:rsidRPr="006305A7">
        <w:rPr>
          <w:i/>
          <w:sz w:val="28"/>
          <w:szCs w:val="28"/>
          <w:lang w:val="nl-NL"/>
        </w:rPr>
        <w:t xml:space="preserve"> </w:t>
      </w:r>
      <w:r w:rsidR="005A3FBF">
        <w:rPr>
          <w:b/>
          <w:i/>
          <w:sz w:val="28"/>
          <w:szCs w:val="28"/>
          <w:lang w:val="nl-NL"/>
        </w:rPr>
        <w:t>Đất phát triển hạ tầng</w:t>
      </w:r>
    </w:p>
    <w:p w14:paraId="5605259F" w14:textId="1A2BFAFA" w:rsidR="002D3BBF" w:rsidRPr="00F35BE8" w:rsidRDefault="002D3BBF" w:rsidP="002D3BBF">
      <w:pPr>
        <w:widowControl w:val="0"/>
        <w:spacing w:before="120" w:line="288" w:lineRule="auto"/>
        <w:ind w:firstLine="720"/>
        <w:jc w:val="both"/>
        <w:rPr>
          <w:sz w:val="28"/>
          <w:szCs w:val="28"/>
          <w:shd w:val="clear" w:color="auto" w:fill="FFFFFF"/>
          <w:lang w:val="nl-NL"/>
        </w:rPr>
      </w:pPr>
      <w:r w:rsidRPr="00F35BE8">
        <w:rPr>
          <w:sz w:val="28"/>
          <w:szCs w:val="28"/>
          <w:lang w:val="nl-NL"/>
        </w:rPr>
        <w:t xml:space="preserve"> Quy hoạch sử dụng đất đến năm 2020 được duyệt là </w:t>
      </w:r>
      <w:r w:rsidR="00F35BE8" w:rsidRPr="00F35BE8">
        <w:rPr>
          <w:sz w:val="28"/>
          <w:szCs w:val="28"/>
        </w:rPr>
        <w:t xml:space="preserve">2.416,53 </w:t>
      </w:r>
      <w:r w:rsidRPr="00F35BE8">
        <w:rPr>
          <w:sz w:val="28"/>
          <w:szCs w:val="28"/>
          <w:lang w:val="nl-NL"/>
        </w:rPr>
        <w:t xml:space="preserve">ha. Qua thực hiện quy hoạch, đến nay đất phát triển hạ tầng là </w:t>
      </w:r>
      <w:r w:rsidR="00F35BE8" w:rsidRPr="00F35BE8">
        <w:rPr>
          <w:sz w:val="28"/>
          <w:szCs w:val="28"/>
        </w:rPr>
        <w:t xml:space="preserve">1.381,22 </w:t>
      </w:r>
      <w:r w:rsidRPr="00F35BE8">
        <w:rPr>
          <w:sz w:val="28"/>
          <w:szCs w:val="28"/>
          <w:lang w:val="nl-NL"/>
        </w:rPr>
        <w:t>ha,</w:t>
      </w:r>
      <w:r w:rsidRPr="00F35BE8">
        <w:rPr>
          <w:sz w:val="28"/>
          <w:szCs w:val="28"/>
          <w:shd w:val="clear" w:color="auto" w:fill="FFFFFF"/>
          <w:lang w:val="nl-NL"/>
        </w:rPr>
        <w:t xml:space="preserve"> thấp hơn</w:t>
      </w:r>
      <w:r w:rsidR="00F35BE8" w:rsidRPr="00F35BE8">
        <w:rPr>
          <w:sz w:val="28"/>
          <w:szCs w:val="28"/>
          <w:shd w:val="clear" w:color="auto" w:fill="FFFFFF"/>
          <w:lang w:val="nl-NL"/>
        </w:rPr>
        <w:t xml:space="preserve"> </w:t>
      </w:r>
      <w:r w:rsidR="00F35BE8" w:rsidRPr="00F35BE8">
        <w:rPr>
          <w:sz w:val="28"/>
          <w:szCs w:val="28"/>
        </w:rPr>
        <w:t xml:space="preserve">1.035,31 </w:t>
      </w:r>
      <w:r w:rsidRPr="00F35BE8">
        <w:rPr>
          <w:sz w:val="28"/>
          <w:szCs w:val="28"/>
          <w:shd w:val="clear" w:color="auto" w:fill="FFFFFF"/>
          <w:lang w:val="nl-NL"/>
        </w:rPr>
        <w:t xml:space="preserve">ha so với quy hoạch được duyệt, đạt </w:t>
      </w:r>
      <w:r w:rsidR="00F35BE8" w:rsidRPr="00F35BE8">
        <w:rPr>
          <w:sz w:val="28"/>
          <w:szCs w:val="28"/>
        </w:rPr>
        <w:t xml:space="preserve">57,16 </w:t>
      </w:r>
      <w:r w:rsidRPr="00F35BE8">
        <w:rPr>
          <w:sz w:val="28"/>
          <w:szCs w:val="28"/>
          <w:shd w:val="clear" w:color="auto" w:fill="FFFFFF"/>
          <w:lang w:val="nl-NL"/>
        </w:rPr>
        <w:t xml:space="preserve">% </w:t>
      </w:r>
      <w:r w:rsidRPr="00F35BE8">
        <w:rPr>
          <w:i/>
          <w:sz w:val="28"/>
          <w:szCs w:val="28"/>
          <w:shd w:val="clear" w:color="auto" w:fill="FFFFFF"/>
          <w:lang w:val="nl-NL"/>
        </w:rPr>
        <w:t xml:space="preserve">(thực tế quy hoạch đề ra </w:t>
      </w:r>
      <w:r w:rsidRPr="00F35BE8">
        <w:rPr>
          <w:i/>
          <w:sz w:val="28"/>
          <w:szCs w:val="28"/>
          <w:lang w:val="nl-NL"/>
        </w:rPr>
        <w:t xml:space="preserve">tăng </w:t>
      </w:r>
      <w:r w:rsidR="00F35BE8" w:rsidRPr="00F35BE8">
        <w:rPr>
          <w:sz w:val="28"/>
          <w:szCs w:val="28"/>
        </w:rPr>
        <w:t xml:space="preserve">467,94 </w:t>
      </w:r>
      <w:r w:rsidRPr="00F35BE8">
        <w:rPr>
          <w:i/>
          <w:sz w:val="28"/>
          <w:szCs w:val="28"/>
          <w:lang w:val="nl-NL"/>
        </w:rPr>
        <w:t>ha</w:t>
      </w:r>
      <w:r w:rsidRPr="00F35BE8">
        <w:rPr>
          <w:i/>
          <w:sz w:val="28"/>
          <w:szCs w:val="28"/>
          <w:shd w:val="clear" w:color="auto" w:fill="FFFFFF"/>
          <w:lang w:val="nl-NL"/>
        </w:rPr>
        <w:t xml:space="preserve"> so với hiện t</w:t>
      </w:r>
      <w:r w:rsidR="00F35BE8" w:rsidRPr="00F35BE8">
        <w:rPr>
          <w:i/>
          <w:sz w:val="28"/>
          <w:szCs w:val="28"/>
          <w:shd w:val="clear" w:color="auto" w:fill="FFFFFF"/>
          <w:lang w:val="nl-NL"/>
        </w:rPr>
        <w:t>rạng năm 2010, nhưng thực hiện giảm</w:t>
      </w:r>
      <w:r w:rsidRPr="00F35BE8">
        <w:rPr>
          <w:i/>
          <w:sz w:val="28"/>
          <w:szCs w:val="28"/>
          <w:shd w:val="clear" w:color="auto" w:fill="FFFFFF"/>
          <w:lang w:val="nl-NL"/>
        </w:rPr>
        <w:t xml:space="preserve"> </w:t>
      </w:r>
      <w:r w:rsidR="00F35BE8" w:rsidRPr="00F35BE8">
        <w:rPr>
          <w:sz w:val="28"/>
          <w:szCs w:val="28"/>
        </w:rPr>
        <w:t xml:space="preserve">567,37 </w:t>
      </w:r>
      <w:r w:rsidRPr="00F35BE8">
        <w:rPr>
          <w:i/>
          <w:sz w:val="28"/>
          <w:szCs w:val="28"/>
          <w:shd w:val="clear" w:color="auto" w:fill="FFFFFF"/>
          <w:lang w:val="nl-NL"/>
        </w:rPr>
        <w:t>ha</w:t>
      </w:r>
      <w:r w:rsidR="00F35BE8" w:rsidRPr="00F35BE8">
        <w:rPr>
          <w:i/>
          <w:sz w:val="28"/>
          <w:szCs w:val="28"/>
          <w:shd w:val="clear" w:color="auto" w:fill="FFFFFF"/>
          <w:lang w:val="nl-NL"/>
        </w:rPr>
        <w:t>).</w:t>
      </w:r>
      <w:r w:rsidRPr="00F35BE8">
        <w:rPr>
          <w:sz w:val="28"/>
          <w:szCs w:val="28"/>
          <w:shd w:val="clear" w:color="auto" w:fill="FFFFFF"/>
          <w:lang w:val="nl-NL"/>
        </w:rPr>
        <w:t xml:space="preserve"> </w:t>
      </w:r>
    </w:p>
    <w:p w14:paraId="1E811CBB" w14:textId="1A9B8058" w:rsidR="002D3BBF" w:rsidRPr="00F35BE8" w:rsidRDefault="002D3BBF" w:rsidP="002D3BBF">
      <w:pPr>
        <w:widowControl w:val="0"/>
        <w:spacing w:before="120" w:line="288" w:lineRule="auto"/>
        <w:ind w:firstLine="720"/>
        <w:jc w:val="both"/>
        <w:rPr>
          <w:sz w:val="28"/>
          <w:szCs w:val="28"/>
          <w:shd w:val="clear" w:color="auto" w:fill="FFFFFF"/>
          <w:lang w:val="nl-NL"/>
        </w:rPr>
      </w:pPr>
      <w:r w:rsidRPr="00F35BE8">
        <w:rPr>
          <w:sz w:val="28"/>
          <w:szCs w:val="28"/>
          <w:shd w:val="clear" w:color="auto" w:fill="FFFFFF"/>
          <w:lang w:val="nl-NL"/>
        </w:rPr>
        <w:t xml:space="preserve">Theo điều chỉnh quy hoạch sử dụng đất đến 2020 là </w:t>
      </w:r>
      <w:r w:rsidR="00F35BE8" w:rsidRPr="00F35BE8">
        <w:rPr>
          <w:sz w:val="28"/>
          <w:szCs w:val="28"/>
        </w:rPr>
        <w:t xml:space="preserve">2.291,32 </w:t>
      </w:r>
      <w:r w:rsidRPr="00F35BE8">
        <w:rPr>
          <w:sz w:val="28"/>
          <w:szCs w:val="28"/>
          <w:shd w:val="clear" w:color="auto" w:fill="FFFFFF"/>
          <w:lang w:val="nl-NL"/>
        </w:rPr>
        <w:t xml:space="preserve">ha. Qua thực hiện điều chỉnh quy hoạch, đến nay là </w:t>
      </w:r>
      <w:r w:rsidR="00F35BE8" w:rsidRPr="00F35BE8">
        <w:rPr>
          <w:sz w:val="28"/>
          <w:szCs w:val="28"/>
        </w:rPr>
        <w:t xml:space="preserve">1.381,22 </w:t>
      </w:r>
      <w:r w:rsidRPr="00F35BE8">
        <w:rPr>
          <w:sz w:val="28"/>
          <w:szCs w:val="28"/>
          <w:shd w:val="clear" w:color="auto" w:fill="FFFFFF"/>
          <w:lang w:val="nl-NL"/>
        </w:rPr>
        <w:t xml:space="preserve">ha, thấp hơn </w:t>
      </w:r>
      <w:r w:rsidR="00F35BE8" w:rsidRPr="00F35BE8">
        <w:rPr>
          <w:sz w:val="28"/>
          <w:szCs w:val="28"/>
        </w:rPr>
        <w:t xml:space="preserve">910,10 </w:t>
      </w:r>
      <w:r w:rsidRPr="00F35BE8">
        <w:rPr>
          <w:sz w:val="28"/>
          <w:szCs w:val="28"/>
          <w:shd w:val="clear" w:color="auto" w:fill="FFFFFF"/>
          <w:lang w:val="nl-NL"/>
        </w:rPr>
        <w:t>ha</w:t>
      </w:r>
      <w:r w:rsidR="00F35BE8" w:rsidRPr="00F35BE8">
        <w:rPr>
          <w:sz w:val="28"/>
          <w:szCs w:val="28"/>
          <w:shd w:val="clear" w:color="auto" w:fill="FFFFFF"/>
          <w:lang w:val="nl-NL"/>
        </w:rPr>
        <w:t xml:space="preserve">, đạt </w:t>
      </w:r>
      <w:r w:rsidR="00F35BE8" w:rsidRPr="00F35BE8">
        <w:rPr>
          <w:sz w:val="28"/>
          <w:szCs w:val="28"/>
        </w:rPr>
        <w:t xml:space="preserve">60,28 </w:t>
      </w:r>
      <w:r w:rsidR="00F35BE8" w:rsidRPr="00F35BE8">
        <w:rPr>
          <w:sz w:val="28"/>
          <w:szCs w:val="28"/>
          <w:shd w:val="clear" w:color="auto" w:fill="FFFFFF"/>
          <w:lang w:val="nl-NL"/>
        </w:rPr>
        <w:t>%</w:t>
      </w:r>
      <w:r w:rsidRPr="00F35BE8">
        <w:rPr>
          <w:sz w:val="28"/>
          <w:szCs w:val="28"/>
          <w:shd w:val="clear" w:color="auto" w:fill="FFFFFF"/>
          <w:lang w:val="nl-NL"/>
        </w:rPr>
        <w:t xml:space="preserve"> so với điều chỉnh được duyệt.</w:t>
      </w:r>
    </w:p>
    <w:p w14:paraId="5A37EED9" w14:textId="027E77C8" w:rsidR="002D3BBF" w:rsidRPr="006D1A92" w:rsidRDefault="002D3BBF" w:rsidP="002D3BBF">
      <w:pPr>
        <w:widowControl w:val="0"/>
        <w:spacing w:before="120" w:line="288" w:lineRule="auto"/>
        <w:ind w:firstLine="720"/>
        <w:jc w:val="both"/>
        <w:rPr>
          <w:sz w:val="28"/>
          <w:szCs w:val="28"/>
          <w:lang w:val="nl-NL"/>
        </w:rPr>
      </w:pPr>
      <w:r w:rsidRPr="00E67517">
        <w:rPr>
          <w:sz w:val="28"/>
          <w:szCs w:val="28"/>
          <w:shd w:val="clear" w:color="auto" w:fill="FFFFFF"/>
          <w:lang w:val="nl-NL"/>
        </w:rPr>
        <w:t>Nguyên nhân:</w:t>
      </w:r>
      <w:r w:rsidRPr="00E67517">
        <w:rPr>
          <w:sz w:val="28"/>
          <w:szCs w:val="28"/>
          <w:lang w:val="nl-NL"/>
        </w:rPr>
        <w:t xml:space="preserve"> </w:t>
      </w:r>
      <w:r w:rsidR="00E67517" w:rsidRPr="00E67517">
        <w:rPr>
          <w:sz w:val="28"/>
          <w:szCs w:val="28"/>
        </w:rPr>
        <w:t>do có nhiều công trình, dự án phát triển hạ tầng như: Giao thông, thủy lợi, năng lượng, văn hóa, y tế, giáo dục, thể dục thể thao, chợ,,…chưa được triển khai thực hiện theo quy hoạch, do chưa huy động được nguồn vốn để thực hiện, công tác xã hội hóa các lĩnh vực văn hóa, y tế, giáo dục và thể dục thể thao còn gặp nhiều khó khăn.</w:t>
      </w:r>
    </w:p>
    <w:p w14:paraId="2ED2EE86" w14:textId="7591EB12" w:rsidR="002D3BBF" w:rsidRPr="006305A7" w:rsidRDefault="005A3FBF" w:rsidP="002D3BBF">
      <w:pPr>
        <w:widowControl w:val="0"/>
        <w:spacing w:before="120" w:line="288" w:lineRule="auto"/>
        <w:ind w:firstLine="720"/>
        <w:jc w:val="both"/>
        <w:rPr>
          <w:b/>
          <w:i/>
          <w:sz w:val="28"/>
          <w:szCs w:val="28"/>
          <w:lang w:val="nl-NL"/>
        </w:rPr>
      </w:pPr>
      <w:r>
        <w:rPr>
          <w:b/>
          <w:i/>
          <w:sz w:val="28"/>
          <w:szCs w:val="28"/>
          <w:lang w:val="nl-NL"/>
        </w:rPr>
        <w:t>Cụ thể từng loại đất như sau</w:t>
      </w:r>
    </w:p>
    <w:p w14:paraId="7CF3BC8B" w14:textId="3C0BC96F" w:rsidR="002D3BBF" w:rsidRPr="007E4E82" w:rsidRDefault="00FB63AE" w:rsidP="002D3BBF">
      <w:pPr>
        <w:widowControl w:val="0"/>
        <w:spacing w:before="120" w:line="276" w:lineRule="auto"/>
        <w:ind w:firstLine="851"/>
        <w:jc w:val="both"/>
        <w:rPr>
          <w:b/>
          <w:i/>
          <w:sz w:val="28"/>
          <w:szCs w:val="28"/>
          <w:lang w:val="nl-NL"/>
        </w:rPr>
      </w:pPr>
      <w:r>
        <w:rPr>
          <w:b/>
          <w:i/>
          <w:sz w:val="28"/>
          <w:szCs w:val="28"/>
          <w:lang w:val="nl-NL"/>
        </w:rPr>
        <w:t>g.1.</w:t>
      </w:r>
      <w:r w:rsidR="005A3FBF">
        <w:rPr>
          <w:b/>
          <w:i/>
          <w:sz w:val="28"/>
          <w:szCs w:val="28"/>
          <w:lang w:val="nl-NL"/>
        </w:rPr>
        <w:t xml:space="preserve"> Đất xây dựng cơ sở văn hóa</w:t>
      </w:r>
    </w:p>
    <w:p w14:paraId="2D952665" w14:textId="4D31C737" w:rsidR="002D3BBF" w:rsidRPr="007E4E82" w:rsidRDefault="002D3BBF" w:rsidP="002D3BBF">
      <w:pPr>
        <w:widowControl w:val="0"/>
        <w:spacing w:before="120" w:line="276" w:lineRule="auto"/>
        <w:ind w:firstLine="851"/>
        <w:jc w:val="both"/>
        <w:rPr>
          <w:spacing w:val="-4"/>
          <w:sz w:val="28"/>
          <w:szCs w:val="28"/>
          <w:shd w:val="clear" w:color="auto" w:fill="FFFFFF"/>
          <w:lang w:val="nl-NL"/>
        </w:rPr>
      </w:pPr>
      <w:r w:rsidRPr="007E4E82">
        <w:rPr>
          <w:sz w:val="28"/>
          <w:szCs w:val="28"/>
          <w:lang w:val="nl-NL"/>
        </w:rPr>
        <w:t xml:space="preserve"> Quy hoạch sử dụng đất đến năm 2020 được duyệt là </w:t>
      </w:r>
      <w:r w:rsidR="007E4E82" w:rsidRPr="007E4E82">
        <w:rPr>
          <w:sz w:val="28"/>
          <w:szCs w:val="28"/>
        </w:rPr>
        <w:t>62,74</w:t>
      </w:r>
      <w:r w:rsidR="007E4E82" w:rsidRPr="007E4E82">
        <w:rPr>
          <w:iCs/>
          <w:sz w:val="28"/>
          <w:szCs w:val="28"/>
          <w:lang w:val="nl-NL"/>
        </w:rPr>
        <w:t xml:space="preserve"> </w:t>
      </w:r>
      <w:r w:rsidRPr="007E4E82">
        <w:rPr>
          <w:sz w:val="28"/>
          <w:szCs w:val="28"/>
          <w:lang w:val="nl-NL"/>
        </w:rPr>
        <w:t xml:space="preserve">ha. Qua thực hiện quy hoạch, đến nay đất xây dựng cơ sở văn hóa là </w:t>
      </w:r>
      <w:r w:rsidR="007E4E82" w:rsidRPr="007E4E82">
        <w:rPr>
          <w:sz w:val="28"/>
          <w:szCs w:val="28"/>
        </w:rPr>
        <w:t xml:space="preserve">3,25 </w:t>
      </w:r>
      <w:r w:rsidRPr="007E4E82">
        <w:rPr>
          <w:sz w:val="28"/>
          <w:szCs w:val="28"/>
          <w:lang w:val="nl-NL"/>
        </w:rPr>
        <w:t>ha,</w:t>
      </w:r>
      <w:r w:rsidRPr="007E4E82">
        <w:rPr>
          <w:sz w:val="28"/>
          <w:szCs w:val="28"/>
          <w:shd w:val="clear" w:color="auto" w:fill="FFFFFF"/>
          <w:lang w:val="nl-NL"/>
        </w:rPr>
        <w:t xml:space="preserve"> thấp hơn </w:t>
      </w:r>
      <w:r w:rsidR="007E4E82" w:rsidRPr="007E4E82">
        <w:rPr>
          <w:sz w:val="28"/>
          <w:szCs w:val="28"/>
          <w:lang w:val="nl-NL"/>
        </w:rPr>
        <w:fldChar w:fldCharType="begin"/>
      </w:r>
      <w:r w:rsidR="007E4E82" w:rsidRPr="007E4E82">
        <w:rPr>
          <w:sz w:val="28"/>
          <w:szCs w:val="28"/>
          <w:lang w:val="nl-NL"/>
        </w:rPr>
        <w:instrText xml:space="preserve"> LINK </w:instrText>
      </w:r>
      <w:r w:rsidR="00E03597">
        <w:rPr>
          <w:sz w:val="28"/>
          <w:szCs w:val="28"/>
          <w:lang w:val="nl-NL"/>
        </w:rPr>
        <w:instrText xml:space="preserve">Excel.Sheet.12 "D:\\Quang\\Ben Tre\\Binh Dai\\Bao cao QHSDD 2021-2030\\00. Toan huyen_QHSDD_2030_Binh Dai.xlsx" Toanhuyen_CH_02!R36C7 </w:instrText>
      </w:r>
      <w:r w:rsidR="007E4E82" w:rsidRPr="007E4E82">
        <w:rPr>
          <w:sz w:val="28"/>
          <w:szCs w:val="28"/>
          <w:lang w:val="nl-NL"/>
        </w:rPr>
        <w:instrText xml:space="preserve">\a \t </w:instrText>
      </w:r>
      <w:r w:rsidR="007E4E82">
        <w:rPr>
          <w:sz w:val="28"/>
          <w:szCs w:val="28"/>
          <w:lang w:val="nl-NL"/>
        </w:rPr>
        <w:instrText xml:space="preserve"> \* MERGEFORMAT </w:instrText>
      </w:r>
      <w:r w:rsidR="007E4E82" w:rsidRPr="007E4E82">
        <w:rPr>
          <w:sz w:val="28"/>
          <w:szCs w:val="28"/>
          <w:lang w:val="nl-NL"/>
        </w:rPr>
        <w:fldChar w:fldCharType="separate"/>
      </w:r>
      <w:r w:rsidR="007E4E82" w:rsidRPr="007E4E82">
        <w:rPr>
          <w:sz w:val="28"/>
          <w:szCs w:val="28"/>
        </w:rPr>
        <w:t xml:space="preserve">59,49 </w:t>
      </w:r>
      <w:r w:rsidR="007E4E82" w:rsidRPr="007E4E82">
        <w:rPr>
          <w:sz w:val="28"/>
          <w:szCs w:val="28"/>
          <w:lang w:val="nl-NL"/>
        </w:rPr>
        <w:fldChar w:fldCharType="end"/>
      </w:r>
      <w:r w:rsidRPr="007E4E82">
        <w:rPr>
          <w:sz w:val="28"/>
          <w:szCs w:val="28"/>
          <w:lang w:val="nl-NL"/>
        </w:rPr>
        <w:t xml:space="preserve"> </w:t>
      </w:r>
      <w:r w:rsidRPr="007E4E82">
        <w:rPr>
          <w:spacing w:val="-4"/>
          <w:sz w:val="28"/>
          <w:szCs w:val="28"/>
          <w:shd w:val="clear" w:color="auto" w:fill="FFFFFF"/>
          <w:lang w:val="nl-NL"/>
        </w:rPr>
        <w:t>ha so với quy hoạch được duyệt, đạt</w:t>
      </w:r>
      <w:r w:rsidR="007E4E82" w:rsidRPr="007E4E82">
        <w:rPr>
          <w:spacing w:val="-4"/>
          <w:sz w:val="28"/>
          <w:szCs w:val="28"/>
          <w:shd w:val="clear" w:color="auto" w:fill="FFFFFF"/>
          <w:lang w:val="nl-NL"/>
        </w:rPr>
        <w:t xml:space="preserve"> </w:t>
      </w:r>
      <w:r w:rsidR="007E4E82" w:rsidRPr="007E4E82">
        <w:rPr>
          <w:sz w:val="28"/>
          <w:szCs w:val="28"/>
        </w:rPr>
        <w:t xml:space="preserve">5,18 </w:t>
      </w:r>
      <w:r w:rsidRPr="007E4E82">
        <w:rPr>
          <w:spacing w:val="-4"/>
          <w:sz w:val="28"/>
          <w:szCs w:val="28"/>
          <w:shd w:val="clear" w:color="auto" w:fill="FFFFFF"/>
          <w:lang w:val="nl-NL"/>
        </w:rPr>
        <w:t xml:space="preserve">% </w:t>
      </w:r>
      <w:r w:rsidRPr="007E4E82">
        <w:rPr>
          <w:i/>
          <w:spacing w:val="-4"/>
          <w:sz w:val="28"/>
          <w:szCs w:val="28"/>
          <w:shd w:val="clear" w:color="auto" w:fill="FFFFFF"/>
          <w:lang w:val="nl-NL"/>
        </w:rPr>
        <w:t xml:space="preserve">(thực tế quy hoạch đề ra </w:t>
      </w:r>
      <w:r w:rsidRPr="007E4E82">
        <w:rPr>
          <w:i/>
          <w:spacing w:val="-4"/>
          <w:sz w:val="28"/>
          <w:szCs w:val="28"/>
          <w:lang w:val="nl-NL"/>
        </w:rPr>
        <w:t xml:space="preserve">tăng </w:t>
      </w:r>
      <w:r w:rsidR="007E4E82" w:rsidRPr="007E4E82">
        <w:rPr>
          <w:i/>
          <w:sz w:val="28"/>
          <w:szCs w:val="28"/>
          <w:lang w:val="nl-NL"/>
        </w:rPr>
        <w:fldChar w:fldCharType="begin"/>
      </w:r>
      <w:r w:rsidR="007E4E82" w:rsidRPr="007E4E82">
        <w:rPr>
          <w:i/>
          <w:sz w:val="28"/>
          <w:szCs w:val="28"/>
          <w:lang w:val="nl-NL"/>
        </w:rPr>
        <w:instrText xml:space="preserve"> LINK </w:instrText>
      </w:r>
      <w:r w:rsidR="00E03597">
        <w:rPr>
          <w:i/>
          <w:sz w:val="28"/>
          <w:szCs w:val="28"/>
          <w:lang w:val="nl-NL"/>
        </w:rPr>
        <w:instrText xml:space="preserve">Excel.Sheet.12 "D:\\Quang\\Ben Tre\\Binh Dai\\Bao cao QHSDD 2021-2030\\00. Toan huyen_QHSDD_2030_Binh Dai.xlsx" Toanhuyen_CH_02!R36C12 </w:instrText>
      </w:r>
      <w:r w:rsidR="007E4E82" w:rsidRPr="007E4E82">
        <w:rPr>
          <w:i/>
          <w:sz w:val="28"/>
          <w:szCs w:val="28"/>
          <w:lang w:val="nl-NL"/>
        </w:rPr>
        <w:instrText xml:space="preserve">\a \t </w:instrText>
      </w:r>
      <w:r w:rsidR="007E4E82">
        <w:rPr>
          <w:i/>
          <w:sz w:val="28"/>
          <w:szCs w:val="28"/>
          <w:lang w:val="nl-NL"/>
        </w:rPr>
        <w:instrText xml:space="preserve"> \* MERGEFORMAT </w:instrText>
      </w:r>
      <w:r w:rsidR="007E4E82" w:rsidRPr="007E4E82">
        <w:rPr>
          <w:i/>
          <w:sz w:val="28"/>
          <w:szCs w:val="28"/>
          <w:lang w:val="nl-NL"/>
        </w:rPr>
        <w:fldChar w:fldCharType="separate"/>
      </w:r>
      <w:r w:rsidR="007E4E82" w:rsidRPr="007E4E82">
        <w:rPr>
          <w:sz w:val="28"/>
          <w:szCs w:val="28"/>
        </w:rPr>
        <w:t xml:space="preserve">60,30 </w:t>
      </w:r>
      <w:r w:rsidR="007E4E82" w:rsidRPr="007E4E82">
        <w:rPr>
          <w:i/>
          <w:sz w:val="28"/>
          <w:szCs w:val="28"/>
          <w:lang w:val="nl-NL"/>
        </w:rPr>
        <w:fldChar w:fldCharType="end"/>
      </w:r>
      <w:r w:rsidRPr="007E4E82">
        <w:rPr>
          <w:i/>
          <w:sz w:val="28"/>
          <w:szCs w:val="28"/>
          <w:lang w:val="nl-NL"/>
        </w:rPr>
        <w:t xml:space="preserve"> </w:t>
      </w:r>
      <w:r w:rsidRPr="007E4E82">
        <w:rPr>
          <w:i/>
          <w:spacing w:val="-4"/>
          <w:sz w:val="28"/>
          <w:szCs w:val="28"/>
          <w:lang w:val="nl-NL"/>
        </w:rPr>
        <w:t>ha</w:t>
      </w:r>
      <w:r w:rsidRPr="007E4E82">
        <w:rPr>
          <w:i/>
          <w:spacing w:val="-4"/>
          <w:sz w:val="28"/>
          <w:szCs w:val="28"/>
          <w:shd w:val="clear" w:color="auto" w:fill="FFFFFF"/>
          <w:lang w:val="nl-NL"/>
        </w:rPr>
        <w:t xml:space="preserve"> so với hiện trạng năm 2010, nhưng thực hiện tăng </w:t>
      </w:r>
      <w:r w:rsidR="007E4E82" w:rsidRPr="007E4E82">
        <w:rPr>
          <w:sz w:val="28"/>
          <w:szCs w:val="28"/>
        </w:rPr>
        <w:t xml:space="preserve">0,81 </w:t>
      </w:r>
      <w:r w:rsidRPr="007E4E82">
        <w:rPr>
          <w:i/>
          <w:spacing w:val="-4"/>
          <w:sz w:val="28"/>
          <w:szCs w:val="28"/>
          <w:shd w:val="clear" w:color="auto" w:fill="FFFFFF"/>
          <w:lang w:val="nl-NL"/>
        </w:rPr>
        <w:t>ha</w:t>
      </w:r>
      <w:r w:rsidR="007E4E82" w:rsidRPr="007E4E82">
        <w:rPr>
          <w:i/>
          <w:spacing w:val="-4"/>
          <w:sz w:val="28"/>
          <w:szCs w:val="28"/>
          <w:shd w:val="clear" w:color="auto" w:fill="FFFFFF"/>
          <w:lang w:val="nl-NL"/>
        </w:rPr>
        <w:t>).</w:t>
      </w:r>
    </w:p>
    <w:p w14:paraId="4DEEBAF2" w14:textId="341D54CC" w:rsidR="002D3BBF" w:rsidRPr="007E4E82" w:rsidRDefault="002D3BBF" w:rsidP="002D3BBF">
      <w:pPr>
        <w:widowControl w:val="0"/>
        <w:spacing w:before="120" w:line="276" w:lineRule="auto"/>
        <w:ind w:firstLine="851"/>
        <w:jc w:val="both"/>
        <w:rPr>
          <w:sz w:val="28"/>
          <w:szCs w:val="28"/>
          <w:shd w:val="clear" w:color="auto" w:fill="FFFFFF"/>
          <w:lang w:val="nl-NL"/>
        </w:rPr>
      </w:pPr>
      <w:r w:rsidRPr="007E4E82">
        <w:rPr>
          <w:sz w:val="28"/>
          <w:szCs w:val="28"/>
          <w:shd w:val="clear" w:color="auto" w:fill="FFFFFF"/>
          <w:lang w:val="nl-NL"/>
        </w:rPr>
        <w:t xml:space="preserve">Theo điều chỉnh quy hoạch sử dụng đất đến 2020 là </w:t>
      </w:r>
      <w:r w:rsidR="007E4E82" w:rsidRPr="007E4E82">
        <w:rPr>
          <w:sz w:val="28"/>
          <w:szCs w:val="28"/>
        </w:rPr>
        <w:t xml:space="preserve">6,00 </w:t>
      </w:r>
      <w:r w:rsidRPr="007E4E82">
        <w:rPr>
          <w:sz w:val="28"/>
          <w:szCs w:val="28"/>
          <w:shd w:val="clear" w:color="auto" w:fill="FFFFFF"/>
          <w:lang w:val="nl-NL"/>
        </w:rPr>
        <w:t>ha. Qua</w:t>
      </w:r>
      <w:r w:rsidR="007E4E82" w:rsidRPr="007E4E82">
        <w:rPr>
          <w:sz w:val="28"/>
          <w:szCs w:val="28"/>
          <w:shd w:val="clear" w:color="auto" w:fill="FFFFFF"/>
          <w:lang w:val="nl-NL"/>
        </w:rPr>
        <w:t xml:space="preserve"> thực hiện điều chỉnh quy hoạch</w:t>
      </w:r>
      <w:r w:rsidRPr="007E4E82">
        <w:rPr>
          <w:sz w:val="28"/>
          <w:szCs w:val="28"/>
          <w:shd w:val="clear" w:color="auto" w:fill="FFFFFF"/>
          <w:lang w:val="nl-NL"/>
        </w:rPr>
        <w:t xml:space="preserve"> đến nay là </w:t>
      </w:r>
      <w:r w:rsidR="007E4E82" w:rsidRPr="007E4E82">
        <w:rPr>
          <w:sz w:val="28"/>
          <w:szCs w:val="28"/>
        </w:rPr>
        <w:t xml:space="preserve">3,25 </w:t>
      </w:r>
      <w:r w:rsidRPr="007E4E82">
        <w:rPr>
          <w:sz w:val="28"/>
          <w:szCs w:val="28"/>
          <w:shd w:val="clear" w:color="auto" w:fill="FFFFFF"/>
          <w:lang w:val="nl-NL"/>
        </w:rPr>
        <w:t xml:space="preserve">ha, thấp hơn </w:t>
      </w:r>
      <w:r w:rsidR="007E4E82" w:rsidRPr="007E4E82">
        <w:rPr>
          <w:sz w:val="28"/>
          <w:szCs w:val="28"/>
        </w:rPr>
        <w:t xml:space="preserve">2,75 </w:t>
      </w:r>
      <w:r w:rsidRPr="007E4E82">
        <w:rPr>
          <w:sz w:val="28"/>
          <w:szCs w:val="28"/>
          <w:shd w:val="clear" w:color="auto" w:fill="FFFFFF"/>
          <w:lang w:val="nl-NL"/>
        </w:rPr>
        <w:t>ha</w:t>
      </w:r>
      <w:r w:rsidR="007E4E82" w:rsidRPr="007E4E82">
        <w:rPr>
          <w:sz w:val="28"/>
          <w:szCs w:val="28"/>
          <w:shd w:val="clear" w:color="auto" w:fill="FFFFFF"/>
          <w:lang w:val="nl-NL"/>
        </w:rPr>
        <w:t xml:space="preserve">, đạt </w:t>
      </w:r>
      <w:r w:rsidR="007E4E82" w:rsidRPr="007E4E82">
        <w:rPr>
          <w:sz w:val="28"/>
          <w:szCs w:val="28"/>
        </w:rPr>
        <w:t xml:space="preserve">54,14 </w:t>
      </w:r>
      <w:r w:rsidR="007E4E82" w:rsidRPr="007E4E82">
        <w:rPr>
          <w:sz w:val="28"/>
          <w:szCs w:val="28"/>
          <w:shd w:val="clear" w:color="auto" w:fill="FFFFFF"/>
          <w:lang w:val="nl-NL"/>
        </w:rPr>
        <w:t>%</w:t>
      </w:r>
      <w:r w:rsidRPr="007E4E82">
        <w:rPr>
          <w:sz w:val="28"/>
          <w:szCs w:val="28"/>
          <w:shd w:val="clear" w:color="auto" w:fill="FFFFFF"/>
          <w:lang w:val="nl-NL"/>
        </w:rPr>
        <w:t xml:space="preserve"> so với điều chỉnh được duyệt.</w:t>
      </w:r>
    </w:p>
    <w:p w14:paraId="5A86AFFA" w14:textId="546DFE82" w:rsidR="002D3BBF" w:rsidRPr="00A712F8" w:rsidRDefault="002D3BBF" w:rsidP="002D3BBF">
      <w:pPr>
        <w:widowControl w:val="0"/>
        <w:spacing w:before="120" w:line="276" w:lineRule="auto"/>
        <w:ind w:firstLine="851"/>
        <w:jc w:val="both"/>
        <w:rPr>
          <w:sz w:val="28"/>
          <w:szCs w:val="28"/>
          <w:shd w:val="clear" w:color="auto" w:fill="FFFFFF"/>
          <w:lang w:val="nl-NL"/>
        </w:rPr>
      </w:pPr>
      <w:r w:rsidRPr="00A712F8">
        <w:rPr>
          <w:sz w:val="28"/>
          <w:szCs w:val="28"/>
          <w:shd w:val="clear" w:color="auto" w:fill="FFFFFF"/>
          <w:lang w:val="nl-NL"/>
        </w:rPr>
        <w:t>Nguyên nhân</w:t>
      </w:r>
      <w:r w:rsidR="007E4E82" w:rsidRPr="00A712F8">
        <w:rPr>
          <w:sz w:val="28"/>
          <w:szCs w:val="28"/>
          <w:shd w:val="clear" w:color="auto" w:fill="FFFFFF"/>
          <w:lang w:val="nl-NL"/>
        </w:rPr>
        <w:t>:</w:t>
      </w:r>
      <w:r w:rsidR="004361DA" w:rsidRPr="00A712F8">
        <w:rPr>
          <w:sz w:val="28"/>
          <w:szCs w:val="28"/>
          <w:shd w:val="clear" w:color="auto" w:fill="FFFFFF"/>
          <w:lang w:val="nl-NL"/>
        </w:rPr>
        <w:t xml:space="preserve"> Do chưa có sự đầu tư xây dựng để thực hiện các công trình cơ sở văn hóa tại các xã như quy hoạch đề ra.</w:t>
      </w:r>
    </w:p>
    <w:p w14:paraId="7C19F065" w14:textId="50588BFE" w:rsidR="002D3BBF" w:rsidRPr="00364A7B" w:rsidRDefault="00FB63AE" w:rsidP="002D3BBF">
      <w:pPr>
        <w:widowControl w:val="0"/>
        <w:spacing w:before="120" w:line="276" w:lineRule="auto"/>
        <w:ind w:firstLine="851"/>
        <w:jc w:val="both"/>
        <w:rPr>
          <w:b/>
          <w:i/>
          <w:sz w:val="28"/>
          <w:szCs w:val="28"/>
          <w:lang w:val="nl-NL"/>
        </w:rPr>
      </w:pPr>
      <w:r>
        <w:rPr>
          <w:b/>
          <w:i/>
          <w:sz w:val="28"/>
          <w:szCs w:val="28"/>
          <w:lang w:val="nl-NL"/>
        </w:rPr>
        <w:t>g.2.</w:t>
      </w:r>
      <w:r w:rsidR="005A3FBF">
        <w:rPr>
          <w:b/>
          <w:i/>
          <w:sz w:val="28"/>
          <w:szCs w:val="28"/>
          <w:lang w:val="nl-NL"/>
        </w:rPr>
        <w:t xml:space="preserve"> Đất xây dựng cơ sở y tế</w:t>
      </w:r>
    </w:p>
    <w:p w14:paraId="0A284616" w14:textId="59E133F9" w:rsidR="002D3BBF" w:rsidRPr="007E4E82" w:rsidRDefault="002D3BBF" w:rsidP="002D3BBF">
      <w:pPr>
        <w:widowControl w:val="0"/>
        <w:spacing w:before="120" w:line="276" w:lineRule="auto"/>
        <w:ind w:firstLine="851"/>
        <w:jc w:val="both"/>
        <w:rPr>
          <w:i/>
          <w:sz w:val="28"/>
          <w:szCs w:val="28"/>
          <w:shd w:val="clear" w:color="auto" w:fill="FFFFFF"/>
          <w:lang w:val="nl-NL"/>
        </w:rPr>
      </w:pPr>
      <w:r w:rsidRPr="00FA1F14">
        <w:rPr>
          <w:sz w:val="28"/>
          <w:szCs w:val="28"/>
          <w:lang w:val="nl-NL"/>
        </w:rPr>
        <w:t xml:space="preserve"> </w:t>
      </w:r>
      <w:r w:rsidRPr="007E4E82">
        <w:rPr>
          <w:sz w:val="28"/>
          <w:szCs w:val="28"/>
          <w:lang w:val="nl-NL"/>
        </w:rPr>
        <w:t xml:space="preserve">Quy hoạch sử dụng đất đến năm 2020 được duyệt là </w:t>
      </w:r>
      <w:r w:rsidR="007E4E82" w:rsidRPr="007E4E82">
        <w:rPr>
          <w:sz w:val="28"/>
          <w:szCs w:val="28"/>
        </w:rPr>
        <w:t>18,45</w:t>
      </w:r>
      <w:r w:rsidR="007E4E82" w:rsidRPr="007E4E82">
        <w:rPr>
          <w:iCs/>
          <w:sz w:val="28"/>
          <w:szCs w:val="28"/>
          <w:lang w:val="nl-NL"/>
        </w:rPr>
        <w:t xml:space="preserve"> </w:t>
      </w:r>
      <w:r w:rsidRPr="007E4E82">
        <w:rPr>
          <w:sz w:val="28"/>
          <w:szCs w:val="28"/>
          <w:lang w:val="nl-NL"/>
        </w:rPr>
        <w:t xml:space="preserve">ha. Qua thực </w:t>
      </w:r>
      <w:r w:rsidRPr="007E4E82">
        <w:rPr>
          <w:sz w:val="28"/>
          <w:szCs w:val="28"/>
          <w:lang w:val="nl-NL"/>
        </w:rPr>
        <w:lastRenderedPageBreak/>
        <w:t xml:space="preserve">hiện quy hoạch, đến nay đất xây dựng cơ sở y tế là </w:t>
      </w:r>
      <w:r w:rsidR="007E4E82" w:rsidRPr="007E4E82">
        <w:rPr>
          <w:sz w:val="28"/>
          <w:szCs w:val="28"/>
        </w:rPr>
        <w:t xml:space="preserve">4,65 </w:t>
      </w:r>
      <w:r w:rsidRPr="007E4E82">
        <w:rPr>
          <w:sz w:val="28"/>
          <w:szCs w:val="28"/>
          <w:lang w:val="nl-NL"/>
        </w:rPr>
        <w:t>ha;</w:t>
      </w:r>
      <w:r w:rsidRPr="007E4E82">
        <w:rPr>
          <w:sz w:val="28"/>
          <w:szCs w:val="28"/>
          <w:shd w:val="clear" w:color="auto" w:fill="FFFFFF"/>
          <w:lang w:val="nl-NL"/>
        </w:rPr>
        <w:t xml:space="preserve"> thấp hơn </w:t>
      </w:r>
      <w:r w:rsidR="007E4E82" w:rsidRPr="007E4E82">
        <w:rPr>
          <w:sz w:val="28"/>
          <w:szCs w:val="28"/>
        </w:rPr>
        <w:t xml:space="preserve">13,81 </w:t>
      </w:r>
      <w:r w:rsidRPr="007E4E82">
        <w:rPr>
          <w:sz w:val="28"/>
          <w:szCs w:val="28"/>
          <w:shd w:val="clear" w:color="auto" w:fill="FFFFFF"/>
          <w:lang w:val="nl-NL"/>
        </w:rPr>
        <w:t xml:space="preserve">ha so với quy hoạch được duyệt, đạt </w:t>
      </w:r>
      <w:r w:rsidR="007E4E82" w:rsidRPr="007E4E82">
        <w:rPr>
          <w:sz w:val="28"/>
          <w:szCs w:val="28"/>
        </w:rPr>
        <w:t xml:space="preserve">25,18 </w:t>
      </w:r>
      <w:r w:rsidRPr="007E4E82">
        <w:rPr>
          <w:sz w:val="28"/>
          <w:szCs w:val="28"/>
          <w:shd w:val="clear" w:color="auto" w:fill="FFFFFF"/>
          <w:lang w:val="nl-NL"/>
        </w:rPr>
        <w:t xml:space="preserve">% </w:t>
      </w:r>
      <w:r w:rsidRPr="007E4E82">
        <w:rPr>
          <w:i/>
          <w:sz w:val="28"/>
          <w:szCs w:val="28"/>
          <w:shd w:val="clear" w:color="auto" w:fill="FFFFFF"/>
          <w:lang w:val="nl-NL"/>
        </w:rPr>
        <w:t xml:space="preserve">(thực tế quy hoạch đề ra </w:t>
      </w:r>
      <w:r w:rsidRPr="007E4E82">
        <w:rPr>
          <w:i/>
          <w:sz w:val="28"/>
          <w:szCs w:val="28"/>
          <w:lang w:val="nl-NL"/>
        </w:rPr>
        <w:t>tăng</w:t>
      </w:r>
      <w:r w:rsidRPr="007E4E82">
        <w:rPr>
          <w:i/>
          <w:sz w:val="28"/>
          <w:szCs w:val="28"/>
          <w:lang w:val="vi-VN"/>
        </w:rPr>
        <w:t xml:space="preserve"> </w:t>
      </w:r>
      <w:r w:rsidR="007E4E82" w:rsidRPr="007E4E82">
        <w:rPr>
          <w:sz w:val="28"/>
          <w:szCs w:val="28"/>
        </w:rPr>
        <w:t xml:space="preserve">13,74 </w:t>
      </w:r>
      <w:r w:rsidRPr="007E4E82">
        <w:rPr>
          <w:i/>
          <w:sz w:val="28"/>
          <w:szCs w:val="28"/>
          <w:lang w:val="nl-NL"/>
        </w:rPr>
        <w:t>ha</w:t>
      </w:r>
      <w:r w:rsidRPr="007E4E82">
        <w:rPr>
          <w:i/>
          <w:sz w:val="28"/>
          <w:szCs w:val="28"/>
          <w:shd w:val="clear" w:color="auto" w:fill="FFFFFF"/>
          <w:lang w:val="nl-NL"/>
        </w:rPr>
        <w:t xml:space="preserve"> so với hiện trạng năm 2010, nhưng thực hiện </w:t>
      </w:r>
      <w:r w:rsidR="007E4E82" w:rsidRPr="007E4E82">
        <w:rPr>
          <w:i/>
          <w:sz w:val="28"/>
          <w:szCs w:val="28"/>
          <w:shd w:val="clear" w:color="auto" w:fill="FFFFFF"/>
          <w:lang w:val="nl-NL"/>
        </w:rPr>
        <w:t>giảm</w:t>
      </w:r>
      <w:r w:rsidRPr="007E4E82">
        <w:rPr>
          <w:i/>
          <w:sz w:val="28"/>
          <w:szCs w:val="28"/>
          <w:shd w:val="clear" w:color="auto" w:fill="FFFFFF"/>
          <w:lang w:val="nl-NL"/>
        </w:rPr>
        <w:t xml:space="preserve"> </w:t>
      </w:r>
      <w:r w:rsidR="007E4E82" w:rsidRPr="007E4E82">
        <w:rPr>
          <w:i/>
          <w:sz w:val="28"/>
          <w:szCs w:val="28"/>
          <w:lang w:val="nl-NL"/>
        </w:rPr>
        <w:fldChar w:fldCharType="begin"/>
      </w:r>
      <w:r w:rsidR="007E4E82" w:rsidRPr="007E4E82">
        <w:rPr>
          <w:i/>
          <w:sz w:val="28"/>
          <w:szCs w:val="28"/>
          <w:lang w:val="nl-NL"/>
        </w:rPr>
        <w:instrText xml:space="preserve"> LINK </w:instrText>
      </w:r>
      <w:r w:rsidR="00E03597">
        <w:rPr>
          <w:i/>
          <w:sz w:val="28"/>
          <w:szCs w:val="28"/>
          <w:lang w:val="nl-NL"/>
        </w:rPr>
        <w:instrText xml:space="preserve">Excel.Sheet.12 "D:\\Quang\\Ben Tre\\Binh Dai\\Bao cao QHSDD 2021-2030\\00. Toan huyen_QHSDD_2030_Binh Dai.xlsx" Toanhuyen_CH_02!R37C13 </w:instrText>
      </w:r>
      <w:r w:rsidR="007E4E82" w:rsidRPr="007E4E82">
        <w:rPr>
          <w:i/>
          <w:sz w:val="28"/>
          <w:szCs w:val="28"/>
          <w:lang w:val="nl-NL"/>
        </w:rPr>
        <w:instrText xml:space="preserve">\a \t </w:instrText>
      </w:r>
      <w:r w:rsidR="007E4E82">
        <w:rPr>
          <w:i/>
          <w:sz w:val="28"/>
          <w:szCs w:val="28"/>
          <w:lang w:val="nl-NL"/>
        </w:rPr>
        <w:instrText xml:space="preserve"> \* MERGEFORMAT </w:instrText>
      </w:r>
      <w:r w:rsidR="007E4E82" w:rsidRPr="007E4E82">
        <w:rPr>
          <w:i/>
          <w:sz w:val="28"/>
          <w:szCs w:val="28"/>
          <w:lang w:val="nl-NL"/>
        </w:rPr>
        <w:fldChar w:fldCharType="separate"/>
      </w:r>
      <w:r w:rsidR="007E4E82" w:rsidRPr="007E4E82">
        <w:rPr>
          <w:sz w:val="28"/>
          <w:szCs w:val="28"/>
        </w:rPr>
        <w:t xml:space="preserve">0,07 </w:t>
      </w:r>
      <w:r w:rsidR="007E4E82" w:rsidRPr="007E4E82">
        <w:rPr>
          <w:i/>
          <w:sz w:val="28"/>
          <w:szCs w:val="28"/>
          <w:lang w:val="nl-NL"/>
        </w:rPr>
        <w:fldChar w:fldCharType="end"/>
      </w:r>
      <w:r w:rsidRPr="007E4E82">
        <w:rPr>
          <w:i/>
          <w:sz w:val="28"/>
          <w:szCs w:val="28"/>
          <w:shd w:val="clear" w:color="auto" w:fill="FFFFFF"/>
          <w:lang w:val="nl-NL"/>
        </w:rPr>
        <w:t>ha</w:t>
      </w:r>
      <w:r w:rsidR="007E4E82" w:rsidRPr="007E4E82">
        <w:rPr>
          <w:i/>
          <w:sz w:val="28"/>
          <w:szCs w:val="28"/>
          <w:shd w:val="clear" w:color="auto" w:fill="FFFFFF"/>
          <w:lang w:val="nl-NL"/>
        </w:rPr>
        <w:t>).</w:t>
      </w:r>
    </w:p>
    <w:p w14:paraId="461562FA" w14:textId="40AAF069" w:rsidR="002D3BBF" w:rsidRPr="007E4E82" w:rsidRDefault="002D3BBF" w:rsidP="002D3BBF">
      <w:pPr>
        <w:widowControl w:val="0"/>
        <w:spacing w:before="120" w:line="288" w:lineRule="auto"/>
        <w:ind w:firstLine="851"/>
        <w:jc w:val="both"/>
        <w:rPr>
          <w:sz w:val="28"/>
          <w:szCs w:val="28"/>
          <w:shd w:val="clear" w:color="auto" w:fill="FFFFFF"/>
          <w:lang w:val="nl-NL"/>
        </w:rPr>
      </w:pPr>
      <w:r w:rsidRPr="007E4E82">
        <w:rPr>
          <w:sz w:val="28"/>
          <w:szCs w:val="28"/>
          <w:shd w:val="clear" w:color="auto" w:fill="FFFFFF"/>
          <w:lang w:val="nl-NL"/>
        </w:rPr>
        <w:t xml:space="preserve">Theo điều chỉnh quy hoạch sử dụng đất đến 2020 là </w:t>
      </w:r>
      <w:r w:rsidR="007E4E82" w:rsidRPr="007E4E82">
        <w:rPr>
          <w:sz w:val="28"/>
          <w:szCs w:val="28"/>
        </w:rPr>
        <w:t xml:space="preserve">5,00 </w:t>
      </w:r>
      <w:r w:rsidRPr="007E4E82">
        <w:rPr>
          <w:sz w:val="28"/>
          <w:szCs w:val="28"/>
          <w:shd w:val="clear" w:color="auto" w:fill="FFFFFF"/>
          <w:lang w:val="nl-NL"/>
        </w:rPr>
        <w:t>ha. Qua</w:t>
      </w:r>
      <w:r w:rsidR="007E4E82" w:rsidRPr="007E4E82">
        <w:rPr>
          <w:sz w:val="28"/>
          <w:szCs w:val="28"/>
          <w:shd w:val="clear" w:color="auto" w:fill="FFFFFF"/>
          <w:lang w:val="nl-NL"/>
        </w:rPr>
        <w:t xml:space="preserve"> thực hiện điều chỉnh quy hoạch</w:t>
      </w:r>
      <w:r w:rsidRPr="007E4E82">
        <w:rPr>
          <w:sz w:val="28"/>
          <w:szCs w:val="28"/>
          <w:shd w:val="clear" w:color="auto" w:fill="FFFFFF"/>
          <w:lang w:val="nl-NL"/>
        </w:rPr>
        <w:t xml:space="preserve"> đến nay là </w:t>
      </w:r>
      <w:r w:rsidR="007E4E82" w:rsidRPr="007E4E82">
        <w:rPr>
          <w:sz w:val="28"/>
          <w:szCs w:val="28"/>
        </w:rPr>
        <w:t xml:space="preserve">4,65 </w:t>
      </w:r>
      <w:r w:rsidRPr="007E4E82">
        <w:rPr>
          <w:sz w:val="28"/>
          <w:szCs w:val="28"/>
          <w:shd w:val="clear" w:color="auto" w:fill="FFFFFF"/>
          <w:lang w:val="nl-NL"/>
        </w:rPr>
        <w:t xml:space="preserve">ha, thấp hơn </w:t>
      </w:r>
      <w:r w:rsidR="007E4E82" w:rsidRPr="007E4E82">
        <w:rPr>
          <w:sz w:val="28"/>
          <w:szCs w:val="28"/>
        </w:rPr>
        <w:t xml:space="preserve">0,36 </w:t>
      </w:r>
      <w:r w:rsidRPr="007E4E82">
        <w:rPr>
          <w:sz w:val="28"/>
          <w:szCs w:val="28"/>
          <w:shd w:val="clear" w:color="auto" w:fill="FFFFFF"/>
          <w:lang w:val="nl-NL"/>
        </w:rPr>
        <w:t>ha</w:t>
      </w:r>
      <w:r w:rsidR="007E4E82" w:rsidRPr="007E4E82">
        <w:rPr>
          <w:sz w:val="28"/>
          <w:szCs w:val="28"/>
          <w:shd w:val="clear" w:color="auto" w:fill="FFFFFF"/>
          <w:lang w:val="nl-NL"/>
        </w:rPr>
        <w:t xml:space="preserve">, đạt </w:t>
      </w:r>
      <w:r w:rsidR="007E4E82" w:rsidRPr="007E4E82">
        <w:rPr>
          <w:sz w:val="28"/>
          <w:szCs w:val="28"/>
        </w:rPr>
        <w:t xml:space="preserve">92,90 </w:t>
      </w:r>
      <w:r w:rsidR="007E4E82" w:rsidRPr="007E4E82">
        <w:rPr>
          <w:sz w:val="28"/>
          <w:szCs w:val="28"/>
          <w:shd w:val="clear" w:color="auto" w:fill="FFFFFF"/>
          <w:lang w:val="nl-NL"/>
        </w:rPr>
        <w:t xml:space="preserve">% </w:t>
      </w:r>
      <w:r w:rsidRPr="007E4E82">
        <w:rPr>
          <w:sz w:val="28"/>
          <w:szCs w:val="28"/>
          <w:shd w:val="clear" w:color="auto" w:fill="FFFFFF"/>
          <w:lang w:val="nl-NL"/>
        </w:rPr>
        <w:t xml:space="preserve"> so với điều chỉnh được duyệt.</w:t>
      </w:r>
    </w:p>
    <w:p w14:paraId="3D82F85F" w14:textId="2FD07C55" w:rsidR="002D3BBF" w:rsidRPr="002D136F" w:rsidRDefault="002D3BBF" w:rsidP="002D3BBF">
      <w:pPr>
        <w:widowControl w:val="0"/>
        <w:spacing w:before="120" w:line="288" w:lineRule="auto"/>
        <w:ind w:firstLine="851"/>
        <w:jc w:val="both"/>
        <w:rPr>
          <w:sz w:val="28"/>
          <w:szCs w:val="28"/>
          <w:shd w:val="clear" w:color="auto" w:fill="FFFFFF"/>
          <w:lang w:val="nl-NL"/>
        </w:rPr>
      </w:pPr>
      <w:r w:rsidRPr="000C4068">
        <w:rPr>
          <w:sz w:val="28"/>
          <w:szCs w:val="28"/>
          <w:shd w:val="clear" w:color="auto" w:fill="FFFFFF"/>
          <w:lang w:val="nl-NL"/>
        </w:rPr>
        <w:t>Nguyên nhân:</w:t>
      </w:r>
      <w:r w:rsidRPr="000C4068">
        <w:rPr>
          <w:sz w:val="28"/>
          <w:szCs w:val="28"/>
          <w:lang w:val="nl-NL"/>
        </w:rPr>
        <w:t xml:space="preserve"> </w:t>
      </w:r>
      <w:r w:rsidR="000C4068" w:rsidRPr="000C4068">
        <w:rPr>
          <w:sz w:val="28"/>
          <w:szCs w:val="28"/>
          <w:lang w:val="nl-NL"/>
        </w:rPr>
        <w:t>Do hiện trạng trạm y tế của một số xã cơ bản đủ đáp ứng nhu cầu thực tế tại địa phương nên các công trình quy hoạch xây mới, mở rộng các trạm y tế vẫn chưa được thực hiện. Đồng thời một số công trình hạ tầng kỹ thuật được thực hiện có sử dụng đất xây dựng cơ sở y tế.</w:t>
      </w:r>
      <w:r w:rsidR="000C4068">
        <w:rPr>
          <w:sz w:val="28"/>
          <w:szCs w:val="28"/>
          <w:lang w:val="nl-NL"/>
        </w:rPr>
        <w:t xml:space="preserve">   </w:t>
      </w:r>
    </w:p>
    <w:p w14:paraId="647F2F66" w14:textId="35A94CC5" w:rsidR="002D3BBF" w:rsidRPr="00364A7B" w:rsidRDefault="00FB63AE" w:rsidP="002D3BBF">
      <w:pPr>
        <w:widowControl w:val="0"/>
        <w:spacing w:before="120" w:line="288" w:lineRule="auto"/>
        <w:ind w:firstLine="851"/>
        <w:jc w:val="both"/>
        <w:rPr>
          <w:b/>
          <w:i/>
          <w:sz w:val="28"/>
          <w:szCs w:val="28"/>
          <w:lang w:val="nl-NL"/>
        </w:rPr>
      </w:pPr>
      <w:r>
        <w:rPr>
          <w:b/>
          <w:i/>
          <w:sz w:val="28"/>
          <w:szCs w:val="28"/>
          <w:lang w:val="nl-NL"/>
        </w:rPr>
        <w:t>g.3.</w:t>
      </w:r>
      <w:r w:rsidR="002D3BBF" w:rsidRPr="00364A7B">
        <w:rPr>
          <w:b/>
          <w:i/>
          <w:sz w:val="28"/>
          <w:szCs w:val="28"/>
          <w:lang w:val="nl-NL"/>
        </w:rPr>
        <w:t xml:space="preserve"> Đất xây</w:t>
      </w:r>
      <w:r w:rsidR="005A3FBF">
        <w:rPr>
          <w:b/>
          <w:i/>
          <w:sz w:val="28"/>
          <w:szCs w:val="28"/>
          <w:lang w:val="nl-NL"/>
        </w:rPr>
        <w:t xml:space="preserve"> dựng cơ sở giáo dục và đào tạo</w:t>
      </w:r>
    </w:p>
    <w:p w14:paraId="7E4A428E" w14:textId="4C30980C" w:rsidR="002D3BBF" w:rsidRPr="0032053C" w:rsidRDefault="002D3BBF" w:rsidP="002D3BBF">
      <w:pPr>
        <w:widowControl w:val="0"/>
        <w:spacing w:before="120" w:line="288" w:lineRule="auto"/>
        <w:ind w:firstLine="851"/>
        <w:jc w:val="both"/>
        <w:rPr>
          <w:sz w:val="28"/>
          <w:szCs w:val="28"/>
          <w:shd w:val="clear" w:color="auto" w:fill="FFFFFF"/>
          <w:lang w:val="nl-NL"/>
        </w:rPr>
      </w:pPr>
      <w:r w:rsidRPr="0032053C">
        <w:rPr>
          <w:sz w:val="28"/>
          <w:szCs w:val="28"/>
          <w:lang w:val="nl-NL"/>
        </w:rPr>
        <w:t xml:space="preserve"> Quy hoạch sử dụng đất đến năm 2020 được duyệt là</w:t>
      </w:r>
      <w:r w:rsidR="0064477D" w:rsidRPr="0032053C">
        <w:rPr>
          <w:sz w:val="28"/>
          <w:szCs w:val="28"/>
          <w:lang w:val="nl-NL"/>
        </w:rPr>
        <w:t xml:space="preserve"> </w:t>
      </w:r>
      <w:r w:rsidR="0064477D" w:rsidRPr="0032053C">
        <w:rPr>
          <w:sz w:val="28"/>
          <w:szCs w:val="28"/>
        </w:rPr>
        <w:t>81,13</w:t>
      </w:r>
      <w:r w:rsidR="0064477D" w:rsidRPr="0032053C">
        <w:rPr>
          <w:sz w:val="28"/>
          <w:szCs w:val="28"/>
          <w:lang w:val="nl-NL"/>
        </w:rPr>
        <w:t xml:space="preserve"> </w:t>
      </w:r>
      <w:r w:rsidRPr="0032053C">
        <w:rPr>
          <w:sz w:val="28"/>
          <w:szCs w:val="28"/>
          <w:lang w:val="nl-NL"/>
        </w:rPr>
        <w:t xml:space="preserve">ha. Qua thực hiện quy hoạch, đến nay đất xây dựng cơ sở giáo dục và đào tạo là </w:t>
      </w:r>
      <w:r w:rsidR="0064477D" w:rsidRPr="0032053C">
        <w:rPr>
          <w:sz w:val="28"/>
          <w:szCs w:val="28"/>
        </w:rPr>
        <w:t xml:space="preserve">41,63 </w:t>
      </w:r>
      <w:r w:rsidRPr="0032053C">
        <w:rPr>
          <w:sz w:val="28"/>
          <w:szCs w:val="28"/>
          <w:lang w:val="nl-NL"/>
        </w:rPr>
        <w:t>ha,</w:t>
      </w:r>
      <w:r w:rsidRPr="0032053C">
        <w:rPr>
          <w:sz w:val="28"/>
          <w:szCs w:val="28"/>
          <w:shd w:val="clear" w:color="auto" w:fill="FFFFFF"/>
          <w:lang w:val="nl-NL"/>
        </w:rPr>
        <w:t xml:space="preserve"> thấp hơn </w:t>
      </w:r>
      <w:r w:rsidR="0064477D" w:rsidRPr="0032053C">
        <w:rPr>
          <w:sz w:val="28"/>
          <w:szCs w:val="28"/>
        </w:rPr>
        <w:t xml:space="preserve">39,51 </w:t>
      </w:r>
      <w:r w:rsidRPr="0032053C">
        <w:rPr>
          <w:sz w:val="28"/>
          <w:szCs w:val="28"/>
          <w:shd w:val="clear" w:color="auto" w:fill="FFFFFF"/>
          <w:lang w:val="nl-NL"/>
        </w:rPr>
        <w:t xml:space="preserve">ha so với quy hoạch được duyệt, đạt </w:t>
      </w:r>
      <w:r w:rsidR="0064477D" w:rsidRPr="0032053C">
        <w:rPr>
          <w:sz w:val="28"/>
          <w:szCs w:val="28"/>
        </w:rPr>
        <w:t xml:space="preserve">51,31 </w:t>
      </w:r>
      <w:r w:rsidRPr="0032053C">
        <w:rPr>
          <w:sz w:val="28"/>
          <w:szCs w:val="28"/>
          <w:shd w:val="clear" w:color="auto" w:fill="FFFFFF"/>
          <w:lang w:val="nl-NL"/>
        </w:rPr>
        <w:t xml:space="preserve">% </w:t>
      </w:r>
      <w:r w:rsidRPr="0032053C">
        <w:rPr>
          <w:i/>
          <w:sz w:val="28"/>
          <w:szCs w:val="28"/>
          <w:shd w:val="clear" w:color="auto" w:fill="FFFFFF"/>
          <w:lang w:val="nl-NL"/>
        </w:rPr>
        <w:t xml:space="preserve">(thực tế quy hoạch đề ra </w:t>
      </w:r>
      <w:r w:rsidRPr="0032053C">
        <w:rPr>
          <w:i/>
          <w:sz w:val="28"/>
          <w:szCs w:val="28"/>
          <w:lang w:val="nl-NL"/>
        </w:rPr>
        <w:t xml:space="preserve">tăng </w:t>
      </w:r>
      <w:r w:rsidR="0064477D" w:rsidRPr="0032053C">
        <w:rPr>
          <w:sz w:val="28"/>
          <w:szCs w:val="28"/>
        </w:rPr>
        <w:t xml:space="preserve">46,30 </w:t>
      </w:r>
      <w:r w:rsidRPr="0032053C">
        <w:rPr>
          <w:i/>
          <w:sz w:val="28"/>
          <w:szCs w:val="28"/>
          <w:lang w:val="nl-NL"/>
        </w:rPr>
        <w:t>ha</w:t>
      </w:r>
      <w:r w:rsidRPr="0032053C">
        <w:rPr>
          <w:i/>
          <w:sz w:val="28"/>
          <w:szCs w:val="28"/>
          <w:shd w:val="clear" w:color="auto" w:fill="FFFFFF"/>
          <w:lang w:val="nl-NL"/>
        </w:rPr>
        <w:t xml:space="preserve"> so với hiện trạng năm 2010, nhưng thực hiện tăng </w:t>
      </w:r>
      <w:r w:rsidR="0064477D" w:rsidRPr="0032053C">
        <w:rPr>
          <w:sz w:val="28"/>
          <w:szCs w:val="28"/>
        </w:rPr>
        <w:t xml:space="preserve">6,80 </w:t>
      </w:r>
      <w:r w:rsidRPr="0032053C">
        <w:rPr>
          <w:i/>
          <w:sz w:val="28"/>
          <w:szCs w:val="28"/>
          <w:shd w:val="clear" w:color="auto" w:fill="FFFFFF"/>
          <w:lang w:val="nl-NL"/>
        </w:rPr>
        <w:t>h</w:t>
      </w:r>
      <w:r w:rsidR="0064477D" w:rsidRPr="0032053C">
        <w:rPr>
          <w:i/>
          <w:sz w:val="28"/>
          <w:szCs w:val="28"/>
          <w:shd w:val="clear" w:color="auto" w:fill="FFFFFF"/>
          <w:lang w:val="nl-NL"/>
        </w:rPr>
        <w:t>a).</w:t>
      </w:r>
      <w:r w:rsidRPr="0032053C">
        <w:rPr>
          <w:sz w:val="28"/>
          <w:szCs w:val="28"/>
          <w:shd w:val="clear" w:color="auto" w:fill="FFFFFF"/>
          <w:lang w:val="nl-NL"/>
        </w:rPr>
        <w:t xml:space="preserve"> </w:t>
      </w:r>
    </w:p>
    <w:p w14:paraId="01E82E03" w14:textId="4A17E0F1" w:rsidR="002D3BBF" w:rsidRPr="0064477D" w:rsidRDefault="002D3BBF" w:rsidP="002D3BBF">
      <w:pPr>
        <w:widowControl w:val="0"/>
        <w:spacing w:before="120" w:line="288" w:lineRule="auto"/>
        <w:ind w:firstLine="851"/>
        <w:jc w:val="both"/>
        <w:rPr>
          <w:sz w:val="28"/>
          <w:szCs w:val="28"/>
          <w:shd w:val="clear" w:color="auto" w:fill="FFFFFF"/>
          <w:lang w:val="nl-NL"/>
        </w:rPr>
      </w:pPr>
      <w:r w:rsidRPr="0064477D">
        <w:rPr>
          <w:spacing w:val="-8"/>
          <w:sz w:val="28"/>
          <w:szCs w:val="28"/>
          <w:shd w:val="clear" w:color="auto" w:fill="FFFFFF"/>
          <w:lang w:val="nl-NL"/>
        </w:rPr>
        <w:t>Theo điều</w:t>
      </w:r>
      <w:r w:rsidRPr="0064477D">
        <w:rPr>
          <w:sz w:val="28"/>
          <w:szCs w:val="28"/>
          <w:shd w:val="clear" w:color="auto" w:fill="FFFFFF"/>
          <w:lang w:val="nl-NL"/>
        </w:rPr>
        <w:t xml:space="preserve"> chỉnh quy hoạch sử dụng đất đến 2020 là </w:t>
      </w:r>
      <w:r w:rsidR="0064477D" w:rsidRPr="0064477D">
        <w:rPr>
          <w:sz w:val="28"/>
          <w:szCs w:val="28"/>
        </w:rPr>
        <w:t xml:space="preserve">58,90 </w:t>
      </w:r>
      <w:r w:rsidRPr="0064477D">
        <w:rPr>
          <w:sz w:val="28"/>
          <w:szCs w:val="28"/>
          <w:shd w:val="clear" w:color="auto" w:fill="FFFFFF"/>
          <w:lang w:val="nl-NL"/>
        </w:rPr>
        <w:t>ha. Qua</w:t>
      </w:r>
      <w:r w:rsidR="0064477D">
        <w:rPr>
          <w:sz w:val="28"/>
          <w:szCs w:val="28"/>
          <w:shd w:val="clear" w:color="auto" w:fill="FFFFFF"/>
          <w:lang w:val="nl-NL"/>
        </w:rPr>
        <w:t xml:space="preserve"> thực hiện điều chỉnh quy hoạch</w:t>
      </w:r>
      <w:r w:rsidRPr="0064477D">
        <w:rPr>
          <w:sz w:val="28"/>
          <w:szCs w:val="28"/>
          <w:shd w:val="clear" w:color="auto" w:fill="FFFFFF"/>
          <w:lang w:val="nl-NL"/>
        </w:rPr>
        <w:t xml:space="preserve"> đến nay là </w:t>
      </w:r>
      <w:r w:rsidR="0064477D" w:rsidRPr="0064477D">
        <w:rPr>
          <w:sz w:val="28"/>
          <w:szCs w:val="28"/>
        </w:rPr>
        <w:t xml:space="preserve">41,63 </w:t>
      </w:r>
      <w:r w:rsidRPr="0064477D">
        <w:rPr>
          <w:sz w:val="28"/>
          <w:szCs w:val="28"/>
          <w:shd w:val="clear" w:color="auto" w:fill="FFFFFF"/>
          <w:lang w:val="nl-NL"/>
        </w:rPr>
        <w:t xml:space="preserve">ha, thấp hơn </w:t>
      </w:r>
      <w:r w:rsidR="0064477D" w:rsidRPr="0064477D">
        <w:rPr>
          <w:sz w:val="28"/>
          <w:szCs w:val="28"/>
        </w:rPr>
        <w:t xml:space="preserve">17,27 </w:t>
      </w:r>
      <w:r w:rsidRPr="0064477D">
        <w:rPr>
          <w:sz w:val="28"/>
          <w:szCs w:val="28"/>
          <w:shd w:val="clear" w:color="auto" w:fill="FFFFFF"/>
          <w:lang w:val="nl-NL"/>
        </w:rPr>
        <w:t>ha</w:t>
      </w:r>
      <w:r w:rsidR="0064477D" w:rsidRPr="0064477D">
        <w:rPr>
          <w:sz w:val="28"/>
          <w:szCs w:val="28"/>
          <w:shd w:val="clear" w:color="auto" w:fill="FFFFFF"/>
          <w:lang w:val="nl-NL"/>
        </w:rPr>
        <w:t xml:space="preserve">, đạt </w:t>
      </w:r>
      <w:r w:rsidR="0064477D" w:rsidRPr="0064477D">
        <w:rPr>
          <w:sz w:val="28"/>
          <w:szCs w:val="28"/>
        </w:rPr>
        <w:t xml:space="preserve">70,68 </w:t>
      </w:r>
      <w:r w:rsidR="0064477D" w:rsidRPr="0064477D">
        <w:rPr>
          <w:sz w:val="28"/>
          <w:szCs w:val="28"/>
          <w:shd w:val="clear" w:color="auto" w:fill="FFFFFF"/>
          <w:lang w:val="nl-NL"/>
        </w:rPr>
        <w:t xml:space="preserve">% </w:t>
      </w:r>
      <w:r w:rsidRPr="0064477D">
        <w:rPr>
          <w:sz w:val="28"/>
          <w:szCs w:val="28"/>
          <w:shd w:val="clear" w:color="auto" w:fill="FFFFFF"/>
          <w:lang w:val="nl-NL"/>
        </w:rPr>
        <w:t xml:space="preserve"> so với điều chỉnh được duyệt.</w:t>
      </w:r>
    </w:p>
    <w:p w14:paraId="4339D646" w14:textId="0452FE88" w:rsidR="002D3BBF" w:rsidRPr="002A11C9" w:rsidRDefault="002D3BBF" w:rsidP="002D3BBF">
      <w:pPr>
        <w:widowControl w:val="0"/>
        <w:spacing w:before="120" w:line="288" w:lineRule="auto"/>
        <w:ind w:firstLine="851"/>
        <w:jc w:val="both"/>
        <w:rPr>
          <w:sz w:val="28"/>
          <w:szCs w:val="28"/>
          <w:lang w:val="nl-NL"/>
        </w:rPr>
      </w:pPr>
      <w:r w:rsidRPr="00FB63AE">
        <w:rPr>
          <w:sz w:val="28"/>
          <w:szCs w:val="28"/>
          <w:shd w:val="clear" w:color="auto" w:fill="FFFFFF"/>
          <w:lang w:val="nl-NL"/>
        </w:rPr>
        <w:t xml:space="preserve">Nguyên nhân: </w:t>
      </w:r>
      <w:r w:rsidR="00FB63AE">
        <w:rPr>
          <w:sz w:val="28"/>
          <w:szCs w:val="28"/>
          <w:shd w:val="clear" w:color="auto" w:fill="FFFFFF"/>
          <w:lang w:val="nl-NL"/>
        </w:rPr>
        <w:t xml:space="preserve">Theo </w:t>
      </w:r>
      <w:r w:rsidR="00FB63AE" w:rsidRPr="00FB63AE">
        <w:rPr>
          <w:sz w:val="28"/>
          <w:szCs w:val="28"/>
          <w:shd w:val="clear" w:color="auto" w:fill="FFFFFF"/>
          <w:lang w:val="nl-NL"/>
        </w:rPr>
        <w:t xml:space="preserve">dự báo đất giáo dục tăng nhưng </w:t>
      </w:r>
      <w:r w:rsidR="00FB63AE">
        <w:rPr>
          <w:sz w:val="28"/>
          <w:szCs w:val="28"/>
          <w:shd w:val="clear" w:color="auto" w:fill="FFFFFF"/>
          <w:lang w:val="nl-NL"/>
        </w:rPr>
        <w:t xml:space="preserve">do </w:t>
      </w:r>
      <w:r w:rsidR="00FB63AE" w:rsidRPr="00FB63AE">
        <w:rPr>
          <w:sz w:val="28"/>
          <w:szCs w:val="28"/>
          <w:shd w:val="clear" w:color="auto" w:fill="FFFFFF"/>
          <w:lang w:val="nl-NL"/>
        </w:rPr>
        <w:t xml:space="preserve">thiếu vốn đầu tư </w:t>
      </w:r>
      <w:r w:rsidR="00FB63AE">
        <w:rPr>
          <w:sz w:val="28"/>
          <w:szCs w:val="28"/>
          <w:shd w:val="clear" w:color="auto" w:fill="FFFFFF"/>
          <w:lang w:val="nl-NL"/>
        </w:rPr>
        <w:t>theo kế hoạch ban đầu nên</w:t>
      </w:r>
      <w:r w:rsidR="00FB63AE" w:rsidRPr="00FB63AE">
        <w:rPr>
          <w:sz w:val="28"/>
          <w:szCs w:val="28"/>
          <w:shd w:val="clear" w:color="auto" w:fill="FFFFFF"/>
          <w:lang w:val="nl-NL"/>
        </w:rPr>
        <w:t xml:space="preserve"> các trường từ mẫu giáo đến trung học phổ thông ở các xã, thị trấn trên địa bàn huyện</w:t>
      </w:r>
      <w:r w:rsidR="00FB63AE">
        <w:rPr>
          <w:sz w:val="28"/>
          <w:szCs w:val="28"/>
          <w:shd w:val="clear" w:color="auto" w:fill="FFFFFF"/>
          <w:lang w:val="nl-NL"/>
        </w:rPr>
        <w:t xml:space="preserve"> vẫn chưa được triển khai thực hiện.</w:t>
      </w:r>
    </w:p>
    <w:p w14:paraId="1CDE0337" w14:textId="4BD76F55" w:rsidR="002D3BBF" w:rsidRPr="00FB63AE" w:rsidRDefault="00FB63AE" w:rsidP="002D3BBF">
      <w:pPr>
        <w:widowControl w:val="0"/>
        <w:spacing w:before="120" w:line="288" w:lineRule="auto"/>
        <w:ind w:firstLine="851"/>
        <w:jc w:val="both"/>
        <w:rPr>
          <w:b/>
          <w:i/>
          <w:sz w:val="28"/>
          <w:szCs w:val="28"/>
          <w:lang w:val="nl-NL"/>
        </w:rPr>
      </w:pPr>
      <w:r w:rsidRPr="00FB63AE">
        <w:rPr>
          <w:b/>
          <w:i/>
          <w:sz w:val="28"/>
          <w:szCs w:val="28"/>
          <w:lang w:val="nl-NL"/>
        </w:rPr>
        <w:t>g.4.</w:t>
      </w:r>
      <w:r w:rsidR="002D3BBF" w:rsidRPr="00FB63AE">
        <w:rPr>
          <w:b/>
          <w:i/>
          <w:sz w:val="28"/>
          <w:szCs w:val="28"/>
          <w:lang w:val="vi-VN"/>
        </w:rPr>
        <w:t xml:space="preserve"> Đất </w:t>
      </w:r>
      <w:r w:rsidR="002D3BBF" w:rsidRPr="00FB63AE">
        <w:rPr>
          <w:b/>
          <w:i/>
          <w:sz w:val="28"/>
          <w:szCs w:val="28"/>
          <w:lang w:val="nl-NL"/>
        </w:rPr>
        <w:t>cơ sở thể dục thể thao</w:t>
      </w:r>
    </w:p>
    <w:p w14:paraId="0C2E1FEA" w14:textId="16664440" w:rsidR="002D3BBF" w:rsidRPr="0064477D" w:rsidRDefault="002D3BBF" w:rsidP="002D3BBF">
      <w:pPr>
        <w:widowControl w:val="0"/>
        <w:spacing w:before="120" w:line="288" w:lineRule="auto"/>
        <w:ind w:firstLine="851"/>
        <w:jc w:val="both"/>
        <w:rPr>
          <w:sz w:val="28"/>
          <w:szCs w:val="28"/>
          <w:shd w:val="clear" w:color="auto" w:fill="FFFFFF"/>
          <w:lang w:val="nl-NL"/>
        </w:rPr>
      </w:pPr>
      <w:r w:rsidRPr="0064477D">
        <w:rPr>
          <w:sz w:val="28"/>
          <w:szCs w:val="28"/>
          <w:lang w:val="nl-NL"/>
        </w:rPr>
        <w:t xml:space="preserve"> Quy hoạch sử dụng đất đến năm 2020 được duyệt là </w:t>
      </w:r>
      <w:r w:rsidR="0064477D" w:rsidRPr="0064477D">
        <w:rPr>
          <w:sz w:val="28"/>
          <w:szCs w:val="28"/>
        </w:rPr>
        <w:t>45,00</w:t>
      </w:r>
      <w:r w:rsidR="0064477D" w:rsidRPr="0064477D">
        <w:rPr>
          <w:iCs/>
          <w:sz w:val="28"/>
          <w:szCs w:val="28"/>
          <w:lang w:val="nl-NL"/>
        </w:rPr>
        <w:t xml:space="preserve"> </w:t>
      </w:r>
      <w:r w:rsidRPr="0064477D">
        <w:rPr>
          <w:sz w:val="28"/>
          <w:szCs w:val="28"/>
          <w:lang w:val="nl-NL"/>
        </w:rPr>
        <w:t xml:space="preserve">ha. Qua thực hiện quy hoạch, đến nay đất cơ sở thể dục thể thao là </w:t>
      </w:r>
      <w:r w:rsidR="0064477D" w:rsidRPr="0064477D">
        <w:rPr>
          <w:sz w:val="28"/>
          <w:szCs w:val="28"/>
        </w:rPr>
        <w:t xml:space="preserve">14,83 </w:t>
      </w:r>
      <w:r w:rsidRPr="0064477D">
        <w:rPr>
          <w:sz w:val="28"/>
          <w:szCs w:val="28"/>
          <w:lang w:val="nl-NL"/>
        </w:rPr>
        <w:t>ha,</w:t>
      </w:r>
      <w:r w:rsidRPr="0064477D">
        <w:rPr>
          <w:sz w:val="28"/>
          <w:szCs w:val="28"/>
          <w:shd w:val="clear" w:color="auto" w:fill="FFFFFF"/>
          <w:lang w:val="nl-NL"/>
        </w:rPr>
        <w:t xml:space="preserve"> thấp hơn </w:t>
      </w:r>
      <w:r w:rsidR="0064477D" w:rsidRPr="0064477D">
        <w:rPr>
          <w:sz w:val="28"/>
          <w:szCs w:val="28"/>
        </w:rPr>
        <w:t xml:space="preserve">30,18 </w:t>
      </w:r>
      <w:r w:rsidRPr="0064477D">
        <w:rPr>
          <w:sz w:val="28"/>
          <w:szCs w:val="28"/>
          <w:shd w:val="clear" w:color="auto" w:fill="FFFFFF"/>
          <w:lang w:val="nl-NL"/>
        </w:rPr>
        <w:t xml:space="preserve">ha so với quy hoạch được duyệt, đạt </w:t>
      </w:r>
      <w:r w:rsidR="0064477D" w:rsidRPr="0064477D">
        <w:rPr>
          <w:sz w:val="28"/>
          <w:szCs w:val="28"/>
        </w:rPr>
        <w:t xml:space="preserve">32,94 </w:t>
      </w:r>
      <w:r w:rsidRPr="0064477D">
        <w:rPr>
          <w:sz w:val="28"/>
          <w:szCs w:val="28"/>
          <w:shd w:val="clear" w:color="auto" w:fill="FFFFFF"/>
          <w:lang w:val="nl-NL"/>
        </w:rPr>
        <w:t xml:space="preserve">% </w:t>
      </w:r>
      <w:r w:rsidRPr="0064477D">
        <w:rPr>
          <w:i/>
          <w:sz w:val="28"/>
          <w:szCs w:val="28"/>
          <w:shd w:val="clear" w:color="auto" w:fill="FFFFFF"/>
          <w:lang w:val="nl-NL"/>
        </w:rPr>
        <w:t xml:space="preserve">(thực tế quy hoạch đề ra </w:t>
      </w:r>
      <w:r w:rsidRPr="0064477D">
        <w:rPr>
          <w:i/>
          <w:sz w:val="28"/>
          <w:szCs w:val="28"/>
          <w:lang w:val="nl-NL"/>
        </w:rPr>
        <w:t xml:space="preserve">tăng </w:t>
      </w:r>
      <w:r w:rsidR="0064477D" w:rsidRPr="0064477D">
        <w:rPr>
          <w:sz w:val="28"/>
          <w:szCs w:val="28"/>
        </w:rPr>
        <w:t xml:space="preserve">33,39 </w:t>
      </w:r>
      <w:r w:rsidRPr="0064477D">
        <w:rPr>
          <w:i/>
          <w:sz w:val="28"/>
          <w:szCs w:val="28"/>
          <w:lang w:val="nl-NL"/>
        </w:rPr>
        <w:t>ha</w:t>
      </w:r>
      <w:r w:rsidRPr="0064477D">
        <w:rPr>
          <w:i/>
          <w:sz w:val="28"/>
          <w:szCs w:val="28"/>
          <w:shd w:val="clear" w:color="auto" w:fill="FFFFFF"/>
          <w:lang w:val="nl-NL"/>
        </w:rPr>
        <w:t xml:space="preserve"> so với hiện trạng năm 2010, nhưng thực hiện tăng </w:t>
      </w:r>
      <w:r w:rsidR="0064477D" w:rsidRPr="0064477D">
        <w:rPr>
          <w:sz w:val="28"/>
          <w:szCs w:val="28"/>
        </w:rPr>
        <w:t xml:space="preserve">3,22 </w:t>
      </w:r>
      <w:r w:rsidRPr="0064477D">
        <w:rPr>
          <w:i/>
          <w:sz w:val="28"/>
          <w:szCs w:val="28"/>
          <w:shd w:val="clear" w:color="auto" w:fill="FFFFFF"/>
          <w:lang w:val="nl-NL"/>
        </w:rPr>
        <w:t>ha</w:t>
      </w:r>
      <w:r w:rsidR="0064477D" w:rsidRPr="0064477D">
        <w:rPr>
          <w:i/>
          <w:sz w:val="28"/>
          <w:szCs w:val="28"/>
          <w:shd w:val="clear" w:color="auto" w:fill="FFFFFF"/>
          <w:lang w:val="nl-NL"/>
        </w:rPr>
        <w:t>).</w:t>
      </w:r>
      <w:r w:rsidRPr="0064477D">
        <w:rPr>
          <w:sz w:val="28"/>
          <w:szCs w:val="28"/>
          <w:shd w:val="clear" w:color="auto" w:fill="FFFFFF"/>
          <w:lang w:val="nl-NL"/>
        </w:rPr>
        <w:t xml:space="preserve"> </w:t>
      </w:r>
    </w:p>
    <w:p w14:paraId="608AF9B2" w14:textId="69C7B8E0" w:rsidR="002D3BBF" w:rsidRPr="0064477D" w:rsidRDefault="002D3BBF" w:rsidP="002D3BBF">
      <w:pPr>
        <w:widowControl w:val="0"/>
        <w:spacing w:before="120" w:line="288" w:lineRule="auto"/>
        <w:ind w:firstLine="851"/>
        <w:jc w:val="both"/>
        <w:rPr>
          <w:sz w:val="28"/>
          <w:szCs w:val="28"/>
          <w:shd w:val="clear" w:color="auto" w:fill="FFFFFF"/>
          <w:lang w:val="nl-NL"/>
        </w:rPr>
      </w:pPr>
      <w:r w:rsidRPr="0064477D">
        <w:rPr>
          <w:sz w:val="28"/>
          <w:szCs w:val="28"/>
          <w:shd w:val="clear" w:color="auto" w:fill="FFFFFF"/>
          <w:lang w:val="nl-NL"/>
        </w:rPr>
        <w:t xml:space="preserve">Theo điều chỉnh quy hoạch sử dụng đất đến 2020 là </w:t>
      </w:r>
      <w:r w:rsidR="0064477D" w:rsidRPr="0064477D">
        <w:rPr>
          <w:sz w:val="28"/>
          <w:szCs w:val="28"/>
        </w:rPr>
        <w:t xml:space="preserve">36,03 </w:t>
      </w:r>
      <w:r w:rsidRPr="0064477D">
        <w:rPr>
          <w:sz w:val="28"/>
          <w:szCs w:val="28"/>
          <w:shd w:val="clear" w:color="auto" w:fill="FFFFFF"/>
          <w:lang w:val="nl-NL"/>
        </w:rPr>
        <w:t>ha. Qua</w:t>
      </w:r>
      <w:r w:rsidR="0064477D" w:rsidRPr="0064477D">
        <w:rPr>
          <w:sz w:val="28"/>
          <w:szCs w:val="28"/>
          <w:shd w:val="clear" w:color="auto" w:fill="FFFFFF"/>
          <w:lang w:val="nl-NL"/>
        </w:rPr>
        <w:t xml:space="preserve"> thực hiện điều chỉnh quy hoạch</w:t>
      </w:r>
      <w:r w:rsidRPr="0064477D">
        <w:rPr>
          <w:sz w:val="28"/>
          <w:szCs w:val="28"/>
          <w:shd w:val="clear" w:color="auto" w:fill="FFFFFF"/>
          <w:lang w:val="nl-NL"/>
        </w:rPr>
        <w:t xml:space="preserve"> đến nay là</w:t>
      </w:r>
      <w:r w:rsidR="0064477D" w:rsidRPr="0064477D">
        <w:rPr>
          <w:sz w:val="28"/>
          <w:szCs w:val="28"/>
          <w:shd w:val="clear" w:color="auto" w:fill="FFFFFF"/>
          <w:lang w:val="nl-NL"/>
        </w:rPr>
        <w:t xml:space="preserve"> </w:t>
      </w:r>
      <w:r w:rsidR="0064477D" w:rsidRPr="0064477D">
        <w:rPr>
          <w:sz w:val="28"/>
          <w:szCs w:val="28"/>
        </w:rPr>
        <w:t xml:space="preserve">14,83 </w:t>
      </w:r>
      <w:r w:rsidRPr="0064477D">
        <w:rPr>
          <w:sz w:val="28"/>
          <w:szCs w:val="28"/>
          <w:shd w:val="clear" w:color="auto" w:fill="FFFFFF"/>
          <w:lang w:val="nl-NL"/>
        </w:rPr>
        <w:t xml:space="preserve">ha, thấp hơn </w:t>
      </w:r>
      <w:r w:rsidR="0064477D" w:rsidRPr="0064477D">
        <w:rPr>
          <w:sz w:val="28"/>
          <w:szCs w:val="28"/>
        </w:rPr>
        <w:t xml:space="preserve">21,21 </w:t>
      </w:r>
      <w:r w:rsidRPr="0064477D">
        <w:rPr>
          <w:sz w:val="28"/>
          <w:szCs w:val="28"/>
          <w:shd w:val="clear" w:color="auto" w:fill="FFFFFF"/>
          <w:lang w:val="nl-NL"/>
        </w:rPr>
        <w:t>ha so với điều chỉnh được duyệt.</w:t>
      </w:r>
    </w:p>
    <w:p w14:paraId="4E9A0984" w14:textId="1C66B084" w:rsidR="002D3BBF" w:rsidRDefault="002D3BBF" w:rsidP="002D3BBF">
      <w:pPr>
        <w:widowControl w:val="0"/>
        <w:spacing w:before="120" w:line="288" w:lineRule="auto"/>
        <w:ind w:firstLine="851"/>
        <w:jc w:val="both"/>
        <w:rPr>
          <w:sz w:val="28"/>
          <w:szCs w:val="28"/>
          <w:shd w:val="clear" w:color="auto" w:fill="FFFFFF"/>
          <w:lang w:val="nl-NL"/>
        </w:rPr>
      </w:pPr>
      <w:r w:rsidRPr="0032053C">
        <w:rPr>
          <w:sz w:val="28"/>
          <w:szCs w:val="28"/>
          <w:shd w:val="clear" w:color="auto" w:fill="FFFFFF"/>
          <w:lang w:val="nl-NL"/>
        </w:rPr>
        <w:t>Nguyên nhân:</w:t>
      </w:r>
      <w:r w:rsidRPr="0032053C">
        <w:rPr>
          <w:sz w:val="28"/>
          <w:szCs w:val="28"/>
          <w:lang w:val="nl-NL"/>
        </w:rPr>
        <w:t xml:space="preserve"> </w:t>
      </w:r>
      <w:r w:rsidR="0032053C" w:rsidRPr="0032053C">
        <w:rPr>
          <w:sz w:val="28"/>
          <w:szCs w:val="28"/>
          <w:shd w:val="clear" w:color="auto" w:fill="FFFFFF"/>
          <w:lang w:val="nl-NL"/>
        </w:rPr>
        <w:t xml:space="preserve">do chưa </w:t>
      </w:r>
      <w:r w:rsidR="0032053C">
        <w:rPr>
          <w:sz w:val="28"/>
          <w:szCs w:val="28"/>
          <w:shd w:val="clear" w:color="auto" w:fill="FFFFFF"/>
          <w:lang w:val="nl-NL"/>
        </w:rPr>
        <w:t xml:space="preserve">được </w:t>
      </w:r>
      <w:r w:rsidR="0032053C" w:rsidRPr="0032053C">
        <w:rPr>
          <w:sz w:val="28"/>
          <w:szCs w:val="28"/>
          <w:shd w:val="clear" w:color="auto" w:fill="FFFFFF"/>
          <w:lang w:val="nl-NL"/>
        </w:rPr>
        <w:t xml:space="preserve">đầu tư xây mới </w:t>
      </w:r>
      <w:r w:rsidR="0032053C">
        <w:rPr>
          <w:sz w:val="28"/>
          <w:szCs w:val="28"/>
          <w:shd w:val="clear" w:color="auto" w:fill="FFFFFF"/>
          <w:lang w:val="nl-NL"/>
        </w:rPr>
        <w:t>cũng như</w:t>
      </w:r>
      <w:r w:rsidR="0032053C" w:rsidRPr="0032053C">
        <w:rPr>
          <w:sz w:val="28"/>
          <w:szCs w:val="28"/>
          <w:shd w:val="clear" w:color="auto" w:fill="FFFFFF"/>
          <w:lang w:val="nl-NL"/>
        </w:rPr>
        <w:t xml:space="preserve"> mở rộng một số sân vận động và khu thể thao</w:t>
      </w:r>
      <w:r w:rsidR="0032053C">
        <w:rPr>
          <w:sz w:val="28"/>
          <w:szCs w:val="28"/>
          <w:shd w:val="clear" w:color="auto" w:fill="FFFFFF"/>
          <w:lang w:val="nl-NL"/>
        </w:rPr>
        <w:t xml:space="preserve"> </w:t>
      </w:r>
      <w:r w:rsidR="000C4068">
        <w:rPr>
          <w:sz w:val="28"/>
          <w:szCs w:val="28"/>
          <w:shd w:val="clear" w:color="auto" w:fill="FFFFFF"/>
          <w:lang w:val="nl-NL"/>
        </w:rPr>
        <w:t xml:space="preserve">trên địa bàn các xã, thị trấn </w:t>
      </w:r>
      <w:r w:rsidR="0032053C">
        <w:rPr>
          <w:sz w:val="28"/>
          <w:szCs w:val="28"/>
          <w:shd w:val="clear" w:color="auto" w:fill="FFFFFF"/>
          <w:lang w:val="nl-NL"/>
        </w:rPr>
        <w:t>như: Mở rộng trung tâm thể dục thể thao huyện 2,89 ha; Sân bóng đá xã Đại Hòa Lộc 1,49 ha; Trung tâm thể dục thể thao xã Lộc Thuận 3,90 ha; …</w:t>
      </w:r>
    </w:p>
    <w:p w14:paraId="2A8E7B77" w14:textId="77777777" w:rsidR="005A3FBF" w:rsidRDefault="005A3FBF" w:rsidP="002D3BBF">
      <w:pPr>
        <w:widowControl w:val="0"/>
        <w:spacing w:before="120" w:line="288" w:lineRule="auto"/>
        <w:ind w:firstLine="851"/>
        <w:jc w:val="both"/>
        <w:rPr>
          <w:sz w:val="28"/>
          <w:szCs w:val="28"/>
          <w:shd w:val="clear" w:color="auto" w:fill="FFFFFF"/>
          <w:lang w:val="nl-NL"/>
        </w:rPr>
      </w:pPr>
    </w:p>
    <w:p w14:paraId="2DB8CC52" w14:textId="26919D8B" w:rsidR="002D3BBF" w:rsidRPr="00364A7B" w:rsidRDefault="00FB63AE" w:rsidP="002D3BBF">
      <w:pPr>
        <w:widowControl w:val="0"/>
        <w:spacing w:before="120" w:line="276" w:lineRule="auto"/>
        <w:ind w:firstLine="851"/>
        <w:jc w:val="both"/>
        <w:rPr>
          <w:b/>
          <w:i/>
          <w:sz w:val="28"/>
          <w:szCs w:val="28"/>
          <w:lang w:val="vi-VN"/>
        </w:rPr>
      </w:pPr>
      <w:r>
        <w:rPr>
          <w:b/>
          <w:i/>
          <w:sz w:val="28"/>
          <w:szCs w:val="28"/>
        </w:rPr>
        <w:lastRenderedPageBreak/>
        <w:t>g.5.</w:t>
      </w:r>
      <w:r w:rsidR="002D3BBF" w:rsidRPr="00364A7B">
        <w:rPr>
          <w:b/>
          <w:i/>
          <w:sz w:val="28"/>
          <w:szCs w:val="28"/>
          <w:lang w:val="vi-VN"/>
        </w:rPr>
        <w:t xml:space="preserve"> Đ</w:t>
      </w:r>
      <w:r w:rsidR="005A3FBF">
        <w:rPr>
          <w:b/>
          <w:i/>
          <w:sz w:val="28"/>
          <w:szCs w:val="28"/>
          <w:lang w:val="vi-VN"/>
        </w:rPr>
        <w:t>ất có di tích lịch sử - văn hóa</w:t>
      </w:r>
    </w:p>
    <w:p w14:paraId="68B7D126" w14:textId="6307E6A2" w:rsidR="0064477D" w:rsidRPr="0064477D" w:rsidRDefault="002D3BBF" w:rsidP="002D3BBF">
      <w:pPr>
        <w:widowControl w:val="0"/>
        <w:spacing w:before="120" w:line="276" w:lineRule="auto"/>
        <w:ind w:firstLine="851"/>
        <w:jc w:val="both"/>
        <w:rPr>
          <w:sz w:val="28"/>
          <w:szCs w:val="28"/>
          <w:shd w:val="clear" w:color="auto" w:fill="FFFFFF"/>
        </w:rPr>
      </w:pPr>
      <w:r w:rsidRPr="0064477D">
        <w:rPr>
          <w:sz w:val="28"/>
          <w:szCs w:val="28"/>
          <w:lang w:val="vi-VN"/>
        </w:rPr>
        <w:t xml:space="preserve"> Quy hoạch sử dụng đất đến năm 2020 được duyệt là </w:t>
      </w:r>
      <w:r w:rsidR="0064477D" w:rsidRPr="0064477D">
        <w:rPr>
          <w:sz w:val="28"/>
          <w:szCs w:val="28"/>
        </w:rPr>
        <w:t xml:space="preserve">4,55 </w:t>
      </w:r>
      <w:r w:rsidRPr="0064477D">
        <w:rPr>
          <w:sz w:val="28"/>
          <w:szCs w:val="28"/>
          <w:lang w:val="vi-VN"/>
        </w:rPr>
        <w:t>ha. Qua thực hiện quy hoạch, đến nay đất có di tích lịch sử - văn hóa là</w:t>
      </w:r>
      <w:r w:rsidR="0064477D" w:rsidRPr="0064477D">
        <w:rPr>
          <w:sz w:val="28"/>
          <w:szCs w:val="28"/>
        </w:rPr>
        <w:t xml:space="preserve"> 0,03 </w:t>
      </w:r>
      <w:r w:rsidRPr="0064477D">
        <w:rPr>
          <w:sz w:val="28"/>
          <w:szCs w:val="28"/>
          <w:lang w:val="vi-VN"/>
        </w:rPr>
        <w:t xml:space="preserve">ha, thấp hơn </w:t>
      </w:r>
      <w:r w:rsidR="0064477D" w:rsidRPr="0064477D">
        <w:rPr>
          <w:sz w:val="28"/>
          <w:szCs w:val="28"/>
        </w:rPr>
        <w:t xml:space="preserve">4,52 </w:t>
      </w:r>
      <w:r w:rsidR="0064477D" w:rsidRPr="0064477D">
        <w:rPr>
          <w:sz w:val="28"/>
          <w:szCs w:val="28"/>
          <w:lang w:val="vi-VN"/>
        </w:rPr>
        <w:t>ha so với quy hoạch được duyệt</w:t>
      </w:r>
      <w:r w:rsidR="0064477D" w:rsidRPr="0064477D">
        <w:rPr>
          <w:sz w:val="28"/>
          <w:szCs w:val="28"/>
        </w:rPr>
        <w:t>, đạt 0,66 % (</w:t>
      </w:r>
      <w:r w:rsidR="0064477D" w:rsidRPr="0064477D">
        <w:rPr>
          <w:i/>
          <w:sz w:val="28"/>
          <w:szCs w:val="28"/>
        </w:rPr>
        <w:t>thực tế quy hoạch đề ra tăng 4,55 ha so với hiện trạng năm 2010, nhưng thực hiện tăng 0,03 ha</w:t>
      </w:r>
      <w:r w:rsidR="0064477D" w:rsidRPr="0064477D">
        <w:rPr>
          <w:sz w:val="28"/>
          <w:szCs w:val="28"/>
        </w:rPr>
        <w:t>)</w:t>
      </w:r>
      <w:r w:rsidRPr="0064477D">
        <w:rPr>
          <w:sz w:val="28"/>
          <w:szCs w:val="28"/>
          <w:lang w:val="vi-VN"/>
        </w:rPr>
        <w:t>.</w:t>
      </w:r>
      <w:r w:rsidRPr="0064477D">
        <w:rPr>
          <w:sz w:val="28"/>
          <w:szCs w:val="28"/>
          <w:shd w:val="clear" w:color="auto" w:fill="FFFFFF"/>
          <w:lang w:val="vi-VN"/>
        </w:rPr>
        <w:t xml:space="preserve"> </w:t>
      </w:r>
    </w:p>
    <w:p w14:paraId="7E3A02B0" w14:textId="0D129B27" w:rsidR="0064477D" w:rsidRPr="0064477D" w:rsidRDefault="002D3BBF" w:rsidP="002D3BBF">
      <w:pPr>
        <w:widowControl w:val="0"/>
        <w:spacing w:before="120" w:line="276" w:lineRule="auto"/>
        <w:ind w:firstLine="851"/>
        <w:jc w:val="both"/>
        <w:rPr>
          <w:sz w:val="28"/>
          <w:szCs w:val="28"/>
        </w:rPr>
      </w:pPr>
      <w:r w:rsidRPr="0064477D">
        <w:rPr>
          <w:sz w:val="28"/>
          <w:szCs w:val="28"/>
          <w:lang w:val="vi-VN"/>
        </w:rPr>
        <w:t xml:space="preserve">Theo điều chỉnh quy hoạch sử dụng đất đến 2020 là </w:t>
      </w:r>
      <w:r w:rsidR="0064477D" w:rsidRPr="0064477D">
        <w:rPr>
          <w:sz w:val="28"/>
          <w:szCs w:val="28"/>
        </w:rPr>
        <w:t xml:space="preserve">3,98 </w:t>
      </w:r>
      <w:r w:rsidRPr="0064477D">
        <w:rPr>
          <w:sz w:val="28"/>
          <w:szCs w:val="28"/>
          <w:lang w:val="vi-VN"/>
        </w:rPr>
        <w:t>ha. Qua</w:t>
      </w:r>
      <w:r w:rsidR="0064477D" w:rsidRPr="0064477D">
        <w:rPr>
          <w:sz w:val="28"/>
          <w:szCs w:val="28"/>
          <w:lang w:val="vi-VN"/>
        </w:rPr>
        <w:t xml:space="preserve"> thực hiện điều chỉnh quy hoạch</w:t>
      </w:r>
      <w:r w:rsidRPr="0064477D">
        <w:rPr>
          <w:sz w:val="28"/>
          <w:szCs w:val="28"/>
          <w:lang w:val="vi-VN"/>
        </w:rPr>
        <w:t xml:space="preserve"> đến nay là </w:t>
      </w:r>
      <w:r w:rsidR="0064477D" w:rsidRPr="0064477D">
        <w:rPr>
          <w:sz w:val="28"/>
          <w:szCs w:val="28"/>
        </w:rPr>
        <w:t xml:space="preserve">0,03 </w:t>
      </w:r>
      <w:r w:rsidRPr="0064477D">
        <w:rPr>
          <w:sz w:val="28"/>
          <w:szCs w:val="28"/>
          <w:lang w:val="vi-VN"/>
        </w:rPr>
        <w:t xml:space="preserve">ha, thấp hơn </w:t>
      </w:r>
      <w:r w:rsidR="0064477D" w:rsidRPr="0064477D">
        <w:rPr>
          <w:sz w:val="28"/>
          <w:szCs w:val="28"/>
        </w:rPr>
        <w:t xml:space="preserve">3,95 </w:t>
      </w:r>
      <w:r w:rsidR="0064477D" w:rsidRPr="0064477D">
        <w:rPr>
          <w:sz w:val="28"/>
          <w:szCs w:val="28"/>
          <w:lang w:val="vi-VN"/>
        </w:rPr>
        <w:t>ha</w:t>
      </w:r>
      <w:r w:rsidR="0064477D" w:rsidRPr="0064477D">
        <w:rPr>
          <w:sz w:val="28"/>
          <w:szCs w:val="28"/>
        </w:rPr>
        <w:t xml:space="preserve">, đạt 0,75 % </w:t>
      </w:r>
      <w:r w:rsidRPr="0064477D">
        <w:rPr>
          <w:sz w:val="28"/>
          <w:szCs w:val="28"/>
          <w:lang w:val="vi-VN"/>
        </w:rPr>
        <w:t xml:space="preserve">so với điều chỉnh được duyệt. </w:t>
      </w:r>
    </w:p>
    <w:p w14:paraId="258331D8" w14:textId="3A047B49" w:rsidR="002D3BBF" w:rsidRPr="00E30A99" w:rsidRDefault="002D3BBF" w:rsidP="002D3BBF">
      <w:pPr>
        <w:widowControl w:val="0"/>
        <w:spacing w:before="120" w:line="276" w:lineRule="auto"/>
        <w:ind w:firstLine="851"/>
        <w:jc w:val="both"/>
        <w:rPr>
          <w:sz w:val="28"/>
          <w:szCs w:val="28"/>
        </w:rPr>
      </w:pPr>
      <w:r w:rsidRPr="00E30A99">
        <w:rPr>
          <w:sz w:val="28"/>
          <w:szCs w:val="28"/>
          <w:lang w:val="vi-VN"/>
        </w:rPr>
        <w:t xml:space="preserve">Nguyên nhân: </w:t>
      </w:r>
      <w:r w:rsidR="00E30A99" w:rsidRPr="00E30A99">
        <w:rPr>
          <w:sz w:val="28"/>
          <w:szCs w:val="28"/>
        </w:rPr>
        <w:t>Do các công trình di tích lịch sử - văn hóa trong quy hoạch đề ra chưa được thực hiện.</w:t>
      </w:r>
    </w:p>
    <w:p w14:paraId="351BF875" w14:textId="00FD0B57" w:rsidR="002D3BBF" w:rsidRPr="00364A7B" w:rsidRDefault="00FB63AE" w:rsidP="002D3BBF">
      <w:pPr>
        <w:widowControl w:val="0"/>
        <w:spacing w:before="120" w:line="276" w:lineRule="auto"/>
        <w:ind w:firstLine="851"/>
        <w:jc w:val="both"/>
        <w:rPr>
          <w:b/>
          <w:i/>
          <w:sz w:val="28"/>
          <w:szCs w:val="28"/>
          <w:lang w:val="vi-VN"/>
        </w:rPr>
      </w:pPr>
      <w:r>
        <w:rPr>
          <w:b/>
          <w:i/>
          <w:sz w:val="28"/>
          <w:szCs w:val="28"/>
        </w:rPr>
        <w:t>g.6.</w:t>
      </w:r>
      <w:r w:rsidR="005A3FBF">
        <w:rPr>
          <w:b/>
          <w:i/>
          <w:sz w:val="28"/>
          <w:szCs w:val="28"/>
          <w:lang w:val="vi-VN"/>
        </w:rPr>
        <w:t xml:space="preserve"> Đất bãi thải, xử lý chất thải</w:t>
      </w:r>
    </w:p>
    <w:p w14:paraId="0D177F8E" w14:textId="47B0CDDC" w:rsidR="002D3BBF" w:rsidRPr="00A712F8" w:rsidRDefault="002D3BBF" w:rsidP="002D3BBF">
      <w:pPr>
        <w:widowControl w:val="0"/>
        <w:spacing w:before="120" w:line="276" w:lineRule="auto"/>
        <w:ind w:firstLine="851"/>
        <w:jc w:val="both"/>
        <w:rPr>
          <w:sz w:val="28"/>
          <w:szCs w:val="28"/>
          <w:lang w:val="vi-VN"/>
        </w:rPr>
      </w:pPr>
      <w:r w:rsidRPr="00A712F8">
        <w:rPr>
          <w:sz w:val="28"/>
          <w:szCs w:val="28"/>
          <w:lang w:val="vi-VN"/>
        </w:rPr>
        <w:t xml:space="preserve"> Quy hoạch sử dụng đất đến năm 2020 được duyệt là </w:t>
      </w:r>
      <w:r w:rsidR="009618F3" w:rsidRPr="00A712F8">
        <w:rPr>
          <w:sz w:val="28"/>
          <w:szCs w:val="28"/>
        </w:rPr>
        <w:t xml:space="preserve">20,00 </w:t>
      </w:r>
      <w:r w:rsidRPr="00A712F8">
        <w:rPr>
          <w:sz w:val="28"/>
          <w:szCs w:val="28"/>
          <w:lang w:val="vi-VN"/>
        </w:rPr>
        <w:t>ha. Qua thực hiện quy hoạch, đến nay đất bãi thải, xử lý chất thải là</w:t>
      </w:r>
      <w:r w:rsidR="009618F3" w:rsidRPr="00A712F8">
        <w:rPr>
          <w:sz w:val="28"/>
          <w:szCs w:val="28"/>
        </w:rPr>
        <w:t xml:space="preserve"> 2,69 </w:t>
      </w:r>
      <w:r w:rsidRPr="00A712F8">
        <w:rPr>
          <w:sz w:val="28"/>
          <w:szCs w:val="28"/>
          <w:lang w:val="vi-VN"/>
        </w:rPr>
        <w:t>ha, thấp hơn</w:t>
      </w:r>
      <w:r w:rsidR="009618F3" w:rsidRPr="00A712F8">
        <w:rPr>
          <w:sz w:val="28"/>
          <w:szCs w:val="28"/>
        </w:rPr>
        <w:t xml:space="preserve"> 17,31 </w:t>
      </w:r>
      <w:r w:rsidRPr="00A712F8">
        <w:rPr>
          <w:sz w:val="28"/>
          <w:szCs w:val="28"/>
          <w:lang w:val="vi-VN"/>
        </w:rPr>
        <w:t xml:space="preserve">ha so với quy hoạch được duyệt, đạt </w:t>
      </w:r>
      <w:r w:rsidR="009618F3" w:rsidRPr="00A712F8">
        <w:rPr>
          <w:sz w:val="28"/>
          <w:szCs w:val="28"/>
        </w:rPr>
        <w:t xml:space="preserve">13,45 </w:t>
      </w:r>
      <w:r w:rsidRPr="00A712F8">
        <w:rPr>
          <w:sz w:val="28"/>
          <w:szCs w:val="28"/>
          <w:lang w:val="vi-VN"/>
        </w:rPr>
        <w:t xml:space="preserve">% </w:t>
      </w:r>
      <w:r w:rsidRPr="00A712F8">
        <w:rPr>
          <w:i/>
          <w:sz w:val="28"/>
          <w:szCs w:val="28"/>
          <w:lang w:val="vi-VN"/>
        </w:rPr>
        <w:t xml:space="preserve">(thực tế quy hoạch đề ra tăng </w:t>
      </w:r>
      <w:r w:rsidR="009618F3" w:rsidRPr="00A712F8">
        <w:rPr>
          <w:sz w:val="28"/>
          <w:szCs w:val="28"/>
        </w:rPr>
        <w:t xml:space="preserve">17,65 </w:t>
      </w:r>
      <w:r w:rsidRPr="00A712F8">
        <w:rPr>
          <w:i/>
          <w:sz w:val="28"/>
          <w:szCs w:val="28"/>
          <w:lang w:val="vi-VN"/>
        </w:rPr>
        <w:t xml:space="preserve">ha so với hiện trạng năm 2010, nhưng thực hiện tăng </w:t>
      </w:r>
      <w:r w:rsidR="009618F3" w:rsidRPr="00A712F8">
        <w:rPr>
          <w:sz w:val="28"/>
          <w:szCs w:val="28"/>
        </w:rPr>
        <w:t xml:space="preserve">0,34 </w:t>
      </w:r>
      <w:r w:rsidRPr="00A712F8">
        <w:rPr>
          <w:i/>
          <w:sz w:val="28"/>
          <w:szCs w:val="28"/>
          <w:lang w:val="vi-VN"/>
        </w:rPr>
        <w:t>ha).</w:t>
      </w:r>
      <w:r w:rsidRPr="00A712F8">
        <w:rPr>
          <w:sz w:val="28"/>
          <w:szCs w:val="28"/>
          <w:lang w:val="vi-VN"/>
        </w:rPr>
        <w:t xml:space="preserve"> </w:t>
      </w:r>
    </w:p>
    <w:p w14:paraId="59851AA7" w14:textId="0D4814C2" w:rsidR="002D3BBF" w:rsidRPr="009618F3" w:rsidRDefault="002D3BBF" w:rsidP="002D3BBF">
      <w:pPr>
        <w:widowControl w:val="0"/>
        <w:spacing w:before="120" w:line="276" w:lineRule="auto"/>
        <w:ind w:firstLine="851"/>
        <w:jc w:val="both"/>
        <w:rPr>
          <w:sz w:val="28"/>
          <w:szCs w:val="28"/>
          <w:lang w:val="vi-VN"/>
        </w:rPr>
      </w:pPr>
      <w:r w:rsidRPr="009618F3">
        <w:rPr>
          <w:sz w:val="28"/>
          <w:szCs w:val="28"/>
          <w:lang w:val="vi-VN"/>
        </w:rPr>
        <w:t xml:space="preserve">Theo điều chỉnh quy hoạch sử dụng đất đến 2020 là </w:t>
      </w:r>
      <w:r w:rsidR="009618F3" w:rsidRPr="009618F3">
        <w:rPr>
          <w:sz w:val="28"/>
          <w:szCs w:val="28"/>
        </w:rPr>
        <w:t xml:space="preserve">10,00 </w:t>
      </w:r>
      <w:r w:rsidRPr="009618F3">
        <w:rPr>
          <w:sz w:val="28"/>
          <w:szCs w:val="28"/>
          <w:lang w:val="vi-VN"/>
        </w:rPr>
        <w:t xml:space="preserve">ha. Qua thực hiện điều chỉnh quy hoạch, đến nay là </w:t>
      </w:r>
      <w:r w:rsidR="009618F3" w:rsidRPr="009618F3">
        <w:rPr>
          <w:sz w:val="28"/>
          <w:szCs w:val="28"/>
        </w:rPr>
        <w:t xml:space="preserve">2,69 </w:t>
      </w:r>
      <w:r w:rsidRPr="009618F3">
        <w:rPr>
          <w:sz w:val="28"/>
          <w:szCs w:val="28"/>
          <w:lang w:val="vi-VN"/>
        </w:rPr>
        <w:t xml:space="preserve">ha, thấp hơn </w:t>
      </w:r>
      <w:r w:rsidR="009618F3" w:rsidRPr="009618F3">
        <w:rPr>
          <w:sz w:val="28"/>
          <w:szCs w:val="28"/>
        </w:rPr>
        <w:t xml:space="preserve">7,31 </w:t>
      </w:r>
      <w:r w:rsidRPr="009618F3">
        <w:rPr>
          <w:sz w:val="28"/>
          <w:szCs w:val="28"/>
          <w:lang w:val="vi-VN"/>
        </w:rPr>
        <w:t>ha</w:t>
      </w:r>
      <w:r w:rsidR="009618F3" w:rsidRPr="009618F3">
        <w:rPr>
          <w:sz w:val="28"/>
          <w:szCs w:val="28"/>
        </w:rPr>
        <w:t>, đạt 26,90 %</w:t>
      </w:r>
      <w:r w:rsidRPr="009618F3">
        <w:rPr>
          <w:sz w:val="28"/>
          <w:szCs w:val="28"/>
          <w:lang w:val="vi-VN"/>
        </w:rPr>
        <w:t xml:space="preserve"> so với điều chỉnh được duyệt.</w:t>
      </w:r>
    </w:p>
    <w:p w14:paraId="625C535E" w14:textId="64585CB0" w:rsidR="002D3BBF" w:rsidRPr="00E15D6A" w:rsidRDefault="002D3BBF" w:rsidP="002D3BBF">
      <w:pPr>
        <w:widowControl w:val="0"/>
        <w:spacing w:before="120" w:line="276" w:lineRule="auto"/>
        <w:ind w:firstLine="851"/>
        <w:jc w:val="both"/>
        <w:rPr>
          <w:sz w:val="28"/>
          <w:szCs w:val="28"/>
          <w:lang w:val="vi-VN"/>
        </w:rPr>
      </w:pPr>
      <w:r w:rsidRPr="00E15D6A">
        <w:rPr>
          <w:sz w:val="28"/>
          <w:szCs w:val="28"/>
          <w:lang w:val="vi-VN"/>
        </w:rPr>
        <w:t xml:space="preserve">Nguyên nhân: </w:t>
      </w:r>
      <w:r w:rsidR="00E15D6A">
        <w:rPr>
          <w:sz w:val="28"/>
          <w:szCs w:val="28"/>
        </w:rPr>
        <w:t xml:space="preserve">Do công trình </w:t>
      </w:r>
      <w:r w:rsidR="00653801" w:rsidRPr="00E15D6A">
        <w:rPr>
          <w:spacing w:val="-2"/>
          <w:sz w:val="28"/>
          <w:szCs w:val="28"/>
        </w:rPr>
        <w:t>bãi thải, xử lý chất thải huyện (xã Đại Hòa Lộc) và một số trạm trung chuyển rác chưa được thực hiện theo quy hoạch.</w:t>
      </w:r>
    </w:p>
    <w:p w14:paraId="0AF72574" w14:textId="7EB8FF9A" w:rsidR="002D3BBF" w:rsidRPr="00364A7B" w:rsidRDefault="00FB63AE" w:rsidP="002D3BBF">
      <w:pPr>
        <w:widowControl w:val="0"/>
        <w:spacing w:before="120" w:line="288" w:lineRule="auto"/>
        <w:ind w:firstLine="851"/>
        <w:jc w:val="both"/>
        <w:rPr>
          <w:b/>
          <w:sz w:val="28"/>
          <w:szCs w:val="28"/>
          <w:lang w:val="vi-VN"/>
        </w:rPr>
      </w:pPr>
      <w:r>
        <w:rPr>
          <w:b/>
          <w:i/>
          <w:sz w:val="28"/>
          <w:szCs w:val="28"/>
        </w:rPr>
        <w:t>g.7.</w:t>
      </w:r>
      <w:r w:rsidR="002D3BBF" w:rsidRPr="00364A7B">
        <w:rPr>
          <w:b/>
          <w:i/>
          <w:sz w:val="28"/>
          <w:szCs w:val="28"/>
          <w:lang w:val="vi-VN"/>
        </w:rPr>
        <w:t xml:space="preserve"> Đất cơ sở tôn giáo</w:t>
      </w:r>
    </w:p>
    <w:p w14:paraId="4664809F" w14:textId="12DF89E1" w:rsidR="002D3BBF" w:rsidRPr="009618F3" w:rsidRDefault="002D3BBF" w:rsidP="002D3BBF">
      <w:pPr>
        <w:widowControl w:val="0"/>
        <w:spacing w:before="120" w:line="288" w:lineRule="auto"/>
        <w:ind w:firstLine="851"/>
        <w:jc w:val="both"/>
        <w:rPr>
          <w:sz w:val="28"/>
          <w:szCs w:val="28"/>
          <w:shd w:val="clear" w:color="auto" w:fill="FFFFFF"/>
          <w:lang w:val="vi-VN"/>
        </w:rPr>
      </w:pPr>
      <w:r w:rsidRPr="00616C01">
        <w:rPr>
          <w:sz w:val="28"/>
          <w:szCs w:val="28"/>
          <w:lang w:val="vi-VN"/>
        </w:rPr>
        <w:t xml:space="preserve"> </w:t>
      </w:r>
      <w:r w:rsidRPr="009618F3">
        <w:rPr>
          <w:sz w:val="28"/>
          <w:szCs w:val="28"/>
          <w:lang w:val="vi-VN"/>
        </w:rPr>
        <w:t xml:space="preserve">Quy hoạch sử dụng đất đến năm 2020 được duyệt là </w:t>
      </w:r>
      <w:r w:rsidR="009618F3" w:rsidRPr="009618F3">
        <w:rPr>
          <w:sz w:val="28"/>
          <w:szCs w:val="28"/>
        </w:rPr>
        <w:t xml:space="preserve">25,62 </w:t>
      </w:r>
      <w:r w:rsidRPr="009618F3">
        <w:rPr>
          <w:sz w:val="28"/>
          <w:szCs w:val="28"/>
          <w:lang w:val="vi-VN"/>
        </w:rPr>
        <w:t>ha. Qua thực hiện quy hoạch, đến nay đất cơ sở tôn giáo là</w:t>
      </w:r>
      <w:r w:rsidR="009618F3" w:rsidRPr="009618F3">
        <w:rPr>
          <w:sz w:val="28"/>
          <w:szCs w:val="28"/>
        </w:rPr>
        <w:t xml:space="preserve"> 32,40 </w:t>
      </w:r>
      <w:r w:rsidRPr="009618F3">
        <w:rPr>
          <w:sz w:val="28"/>
          <w:szCs w:val="28"/>
          <w:lang w:val="vi-VN"/>
        </w:rPr>
        <w:t>ha,</w:t>
      </w:r>
      <w:r w:rsidRPr="009618F3">
        <w:rPr>
          <w:sz w:val="28"/>
          <w:szCs w:val="28"/>
          <w:shd w:val="clear" w:color="auto" w:fill="FFFFFF"/>
          <w:lang w:val="vi-VN"/>
        </w:rPr>
        <w:t xml:space="preserve"> cao hơn </w:t>
      </w:r>
      <w:r w:rsidR="009618F3" w:rsidRPr="009618F3">
        <w:rPr>
          <w:sz w:val="28"/>
          <w:szCs w:val="28"/>
        </w:rPr>
        <w:t xml:space="preserve">6,78 </w:t>
      </w:r>
      <w:r w:rsidRPr="009618F3">
        <w:rPr>
          <w:sz w:val="28"/>
          <w:szCs w:val="28"/>
          <w:shd w:val="clear" w:color="auto" w:fill="FFFFFF"/>
          <w:lang w:val="vi-VN"/>
        </w:rPr>
        <w:t xml:space="preserve">ha so với quy hoạch được duyệt, đạt </w:t>
      </w:r>
      <w:r w:rsidR="009618F3" w:rsidRPr="009618F3">
        <w:rPr>
          <w:sz w:val="28"/>
          <w:szCs w:val="28"/>
        </w:rPr>
        <w:t xml:space="preserve">126,46 </w:t>
      </w:r>
      <w:r w:rsidRPr="009618F3">
        <w:rPr>
          <w:sz w:val="28"/>
          <w:szCs w:val="28"/>
          <w:shd w:val="clear" w:color="auto" w:fill="FFFFFF"/>
          <w:lang w:val="vi-VN"/>
        </w:rPr>
        <w:t xml:space="preserve">% </w:t>
      </w:r>
      <w:r w:rsidRPr="009618F3">
        <w:rPr>
          <w:i/>
          <w:sz w:val="28"/>
          <w:szCs w:val="28"/>
          <w:shd w:val="clear" w:color="auto" w:fill="FFFFFF"/>
          <w:lang w:val="vi-VN"/>
        </w:rPr>
        <w:t xml:space="preserve">(thực tế quy hoạch đề ra </w:t>
      </w:r>
      <w:r w:rsidR="009618F3" w:rsidRPr="009618F3">
        <w:rPr>
          <w:i/>
          <w:sz w:val="28"/>
          <w:szCs w:val="28"/>
        </w:rPr>
        <w:t>tăng</w:t>
      </w:r>
      <w:r w:rsidRPr="009618F3">
        <w:rPr>
          <w:i/>
          <w:sz w:val="28"/>
          <w:szCs w:val="28"/>
          <w:lang w:val="vi-VN"/>
        </w:rPr>
        <w:t xml:space="preserve"> </w:t>
      </w:r>
      <w:r w:rsidR="009618F3" w:rsidRPr="009618F3">
        <w:rPr>
          <w:sz w:val="28"/>
          <w:szCs w:val="28"/>
        </w:rPr>
        <w:t xml:space="preserve">0,45 </w:t>
      </w:r>
      <w:r w:rsidRPr="009618F3">
        <w:rPr>
          <w:i/>
          <w:sz w:val="28"/>
          <w:szCs w:val="28"/>
          <w:lang w:val="vi-VN"/>
        </w:rPr>
        <w:t>ha</w:t>
      </w:r>
      <w:r w:rsidRPr="009618F3">
        <w:rPr>
          <w:i/>
          <w:sz w:val="28"/>
          <w:szCs w:val="28"/>
          <w:shd w:val="clear" w:color="auto" w:fill="FFFFFF"/>
          <w:lang w:val="vi-VN"/>
        </w:rPr>
        <w:t xml:space="preserve"> với hiện trạng năm 2010, nhưng thực hiện tăng </w:t>
      </w:r>
      <w:r w:rsidR="009618F3" w:rsidRPr="009618F3">
        <w:rPr>
          <w:sz w:val="28"/>
          <w:szCs w:val="28"/>
        </w:rPr>
        <w:t xml:space="preserve">7,23 </w:t>
      </w:r>
      <w:r w:rsidRPr="009618F3">
        <w:rPr>
          <w:i/>
          <w:sz w:val="28"/>
          <w:szCs w:val="28"/>
          <w:shd w:val="clear" w:color="auto" w:fill="FFFFFF"/>
          <w:lang w:val="vi-VN"/>
        </w:rPr>
        <w:t>ha).</w:t>
      </w:r>
      <w:r w:rsidRPr="009618F3">
        <w:rPr>
          <w:sz w:val="28"/>
          <w:szCs w:val="28"/>
          <w:shd w:val="clear" w:color="auto" w:fill="FFFFFF"/>
          <w:lang w:val="vi-VN"/>
        </w:rPr>
        <w:t xml:space="preserve"> </w:t>
      </w:r>
    </w:p>
    <w:p w14:paraId="18A7376B" w14:textId="3FF18124" w:rsidR="002D3BBF" w:rsidRPr="009618F3" w:rsidRDefault="002D3BBF" w:rsidP="002D3BBF">
      <w:pPr>
        <w:widowControl w:val="0"/>
        <w:spacing w:before="120" w:line="288" w:lineRule="auto"/>
        <w:ind w:firstLine="851"/>
        <w:jc w:val="both"/>
        <w:rPr>
          <w:sz w:val="28"/>
          <w:szCs w:val="28"/>
          <w:shd w:val="clear" w:color="auto" w:fill="FFFFFF"/>
          <w:lang w:val="vi-VN"/>
        </w:rPr>
      </w:pPr>
      <w:r w:rsidRPr="009618F3">
        <w:rPr>
          <w:sz w:val="28"/>
          <w:szCs w:val="28"/>
          <w:shd w:val="clear" w:color="auto" w:fill="FFFFFF"/>
          <w:lang w:val="vi-VN"/>
        </w:rPr>
        <w:t xml:space="preserve">Theo điều chỉnh quy hoạch sử dụng đất đến 2020 là </w:t>
      </w:r>
      <w:r w:rsidR="009618F3" w:rsidRPr="009618F3">
        <w:rPr>
          <w:sz w:val="28"/>
          <w:szCs w:val="28"/>
          <w:shd w:val="clear" w:color="auto" w:fill="FFFFFF"/>
        </w:rPr>
        <w:t xml:space="preserve"> </w:t>
      </w:r>
      <w:r w:rsidR="009618F3" w:rsidRPr="009618F3">
        <w:rPr>
          <w:sz w:val="28"/>
          <w:szCs w:val="28"/>
        </w:rPr>
        <w:t xml:space="preserve">27,02 </w:t>
      </w:r>
      <w:r w:rsidRPr="009618F3">
        <w:rPr>
          <w:sz w:val="28"/>
          <w:szCs w:val="28"/>
          <w:shd w:val="clear" w:color="auto" w:fill="FFFFFF"/>
          <w:lang w:val="vi-VN"/>
        </w:rPr>
        <w:t xml:space="preserve">ha. Qua thực hiện điều chỉnh quy hoạch, đến nay là </w:t>
      </w:r>
      <w:r w:rsidR="009618F3" w:rsidRPr="009618F3">
        <w:rPr>
          <w:sz w:val="28"/>
          <w:szCs w:val="28"/>
        </w:rPr>
        <w:t xml:space="preserve">32,40 </w:t>
      </w:r>
      <w:r w:rsidRPr="009618F3">
        <w:rPr>
          <w:sz w:val="28"/>
          <w:szCs w:val="28"/>
          <w:shd w:val="clear" w:color="auto" w:fill="FFFFFF"/>
          <w:lang w:val="vi-VN"/>
        </w:rPr>
        <w:t xml:space="preserve">ha, cao hơn </w:t>
      </w:r>
      <w:r w:rsidR="009618F3" w:rsidRPr="009618F3">
        <w:rPr>
          <w:sz w:val="28"/>
          <w:szCs w:val="28"/>
        </w:rPr>
        <w:t xml:space="preserve">5,38 </w:t>
      </w:r>
      <w:r w:rsidR="009618F3" w:rsidRPr="009618F3">
        <w:rPr>
          <w:sz w:val="28"/>
          <w:szCs w:val="28"/>
          <w:shd w:val="clear" w:color="auto" w:fill="FFFFFF"/>
          <w:lang w:val="vi-VN"/>
        </w:rPr>
        <w:t>ha</w:t>
      </w:r>
      <w:r w:rsidR="009618F3" w:rsidRPr="009618F3">
        <w:rPr>
          <w:sz w:val="28"/>
          <w:szCs w:val="28"/>
          <w:shd w:val="clear" w:color="auto" w:fill="FFFFFF"/>
        </w:rPr>
        <w:t xml:space="preserve">, đạt </w:t>
      </w:r>
      <w:r w:rsidR="009618F3" w:rsidRPr="009618F3">
        <w:rPr>
          <w:sz w:val="28"/>
          <w:szCs w:val="28"/>
        </w:rPr>
        <w:t xml:space="preserve">119,90 </w:t>
      </w:r>
      <w:r w:rsidR="009618F3" w:rsidRPr="009618F3">
        <w:rPr>
          <w:sz w:val="28"/>
          <w:szCs w:val="28"/>
          <w:shd w:val="clear" w:color="auto" w:fill="FFFFFF"/>
        </w:rPr>
        <w:t xml:space="preserve">% </w:t>
      </w:r>
      <w:r w:rsidRPr="009618F3">
        <w:rPr>
          <w:sz w:val="28"/>
          <w:szCs w:val="28"/>
          <w:shd w:val="clear" w:color="auto" w:fill="FFFFFF"/>
          <w:lang w:val="vi-VN"/>
        </w:rPr>
        <w:t>so với điều chỉnh được duyệt.</w:t>
      </w:r>
    </w:p>
    <w:p w14:paraId="6205CDAC" w14:textId="1D315DB1" w:rsidR="002D3BBF" w:rsidRPr="0015737E" w:rsidRDefault="002D3BBF" w:rsidP="002D3BBF">
      <w:pPr>
        <w:widowControl w:val="0"/>
        <w:spacing w:before="120" w:line="288" w:lineRule="auto"/>
        <w:ind w:firstLine="851"/>
        <w:jc w:val="both"/>
        <w:rPr>
          <w:spacing w:val="-2"/>
          <w:sz w:val="28"/>
          <w:szCs w:val="28"/>
        </w:rPr>
      </w:pPr>
      <w:r w:rsidRPr="00A84430">
        <w:rPr>
          <w:spacing w:val="-2"/>
          <w:sz w:val="28"/>
          <w:szCs w:val="28"/>
          <w:shd w:val="clear" w:color="auto" w:fill="FFFFFF"/>
          <w:lang w:val="vi-VN"/>
        </w:rPr>
        <w:t>Nguyên nhân:</w:t>
      </w:r>
      <w:r w:rsidR="00597608" w:rsidRPr="00A84430">
        <w:rPr>
          <w:spacing w:val="-2"/>
          <w:sz w:val="28"/>
          <w:szCs w:val="28"/>
          <w:shd w:val="clear" w:color="auto" w:fill="FFFFFF"/>
        </w:rPr>
        <w:t xml:space="preserve"> Do thực hiện giao đất cho các cơ sở tôn giáo trên địa bàn các xã, thị trấn</w:t>
      </w:r>
      <w:r w:rsidR="00597608" w:rsidRPr="00A84430">
        <w:rPr>
          <w:spacing w:val="-2"/>
          <w:sz w:val="28"/>
          <w:szCs w:val="28"/>
          <w:shd w:val="clear" w:color="auto" w:fill="FFFFFF"/>
          <w:lang w:val="vi-VN"/>
        </w:rPr>
        <w:t xml:space="preserve">. Đồng thời </w:t>
      </w:r>
      <w:r w:rsidR="00A84430">
        <w:rPr>
          <w:spacing w:val="-2"/>
          <w:sz w:val="28"/>
          <w:szCs w:val="28"/>
          <w:shd w:val="clear" w:color="auto" w:fill="FFFFFF"/>
        </w:rPr>
        <w:t xml:space="preserve">do </w:t>
      </w:r>
      <w:r w:rsidR="0015737E" w:rsidRPr="00A84430">
        <w:rPr>
          <w:spacing w:val="-2"/>
          <w:sz w:val="28"/>
          <w:szCs w:val="28"/>
          <w:shd w:val="clear" w:color="auto" w:fill="FFFFFF"/>
        </w:rPr>
        <w:t>xác định lại diện tích thực tế của các cơ sở tôn giáo trong kỳ kiểm kê năm 2019.</w:t>
      </w:r>
    </w:p>
    <w:p w14:paraId="13B03C78" w14:textId="0BF101A1" w:rsidR="002D3BBF" w:rsidRPr="00364A7B" w:rsidRDefault="00FB63AE" w:rsidP="002D3BBF">
      <w:pPr>
        <w:widowControl w:val="0"/>
        <w:spacing w:before="120" w:line="288" w:lineRule="auto"/>
        <w:ind w:firstLine="851"/>
        <w:jc w:val="both"/>
        <w:rPr>
          <w:b/>
          <w:i/>
          <w:sz w:val="28"/>
          <w:szCs w:val="28"/>
          <w:lang w:val="vi-VN"/>
        </w:rPr>
      </w:pPr>
      <w:r>
        <w:rPr>
          <w:b/>
          <w:i/>
          <w:sz w:val="28"/>
          <w:szCs w:val="28"/>
        </w:rPr>
        <w:t>g.8.</w:t>
      </w:r>
      <w:r w:rsidR="002D3BBF" w:rsidRPr="00364A7B">
        <w:rPr>
          <w:b/>
          <w:i/>
          <w:sz w:val="28"/>
          <w:szCs w:val="28"/>
          <w:lang w:val="vi-VN"/>
        </w:rPr>
        <w:t xml:space="preserve"> Đất nghĩa trang, nghĩa</w:t>
      </w:r>
      <w:r w:rsidR="005A3FBF">
        <w:rPr>
          <w:b/>
          <w:i/>
          <w:sz w:val="28"/>
          <w:szCs w:val="28"/>
          <w:lang w:val="vi-VN"/>
        </w:rPr>
        <w:t xml:space="preserve"> địa, nhà tang lễ, nhà hỏa táng</w:t>
      </w:r>
    </w:p>
    <w:p w14:paraId="6B0C7A2B" w14:textId="6346D840" w:rsidR="002D3BBF" w:rsidRPr="00FF3D1D" w:rsidRDefault="002D3BBF" w:rsidP="002D3BBF">
      <w:pPr>
        <w:widowControl w:val="0"/>
        <w:spacing w:before="120" w:line="288" w:lineRule="auto"/>
        <w:ind w:firstLine="851"/>
        <w:jc w:val="both"/>
        <w:rPr>
          <w:sz w:val="28"/>
          <w:szCs w:val="28"/>
          <w:lang w:val="vi-VN"/>
        </w:rPr>
      </w:pPr>
      <w:r w:rsidRPr="00FF3D1D">
        <w:rPr>
          <w:sz w:val="28"/>
          <w:szCs w:val="28"/>
          <w:lang w:val="vi-VN"/>
        </w:rPr>
        <w:t xml:space="preserve"> Quy hoạch sử dụng đất đến năm 2020 được duyệt là </w:t>
      </w:r>
      <w:r w:rsidR="009618F3" w:rsidRPr="00FF3D1D">
        <w:rPr>
          <w:sz w:val="28"/>
          <w:szCs w:val="28"/>
        </w:rPr>
        <w:t xml:space="preserve">108,50 </w:t>
      </w:r>
      <w:r w:rsidRPr="00FF3D1D">
        <w:rPr>
          <w:sz w:val="28"/>
          <w:szCs w:val="28"/>
          <w:lang w:val="vi-VN"/>
        </w:rPr>
        <w:t xml:space="preserve">ha. Qua thực hiện quy hoạch, đến nay đất nghĩa trang, nghĩa địa, nhà tang lễ, nhà hỏa </w:t>
      </w:r>
      <w:r w:rsidRPr="00FF3D1D">
        <w:rPr>
          <w:sz w:val="28"/>
          <w:szCs w:val="28"/>
          <w:lang w:val="vi-VN"/>
        </w:rPr>
        <w:lastRenderedPageBreak/>
        <w:t xml:space="preserve">táng là </w:t>
      </w:r>
      <w:r w:rsidR="00FF3D1D" w:rsidRPr="00FF3D1D">
        <w:rPr>
          <w:sz w:val="28"/>
          <w:szCs w:val="28"/>
        </w:rPr>
        <w:t xml:space="preserve">106,17 </w:t>
      </w:r>
      <w:r w:rsidRPr="00FF3D1D">
        <w:rPr>
          <w:sz w:val="28"/>
          <w:szCs w:val="28"/>
          <w:lang w:val="vi-VN"/>
        </w:rPr>
        <w:t xml:space="preserve">ha, thấp hơn </w:t>
      </w:r>
      <w:r w:rsidR="00FF3D1D" w:rsidRPr="00FF3D1D">
        <w:rPr>
          <w:sz w:val="28"/>
          <w:szCs w:val="28"/>
        </w:rPr>
        <w:t xml:space="preserve">2,33 </w:t>
      </w:r>
      <w:r w:rsidRPr="00FF3D1D">
        <w:rPr>
          <w:sz w:val="28"/>
          <w:szCs w:val="28"/>
          <w:lang w:val="vi-VN"/>
        </w:rPr>
        <w:t xml:space="preserve">ha so với quy hoạch được duyệt, đạt </w:t>
      </w:r>
      <w:r w:rsidR="00FF3D1D" w:rsidRPr="00FF3D1D">
        <w:rPr>
          <w:sz w:val="28"/>
          <w:szCs w:val="28"/>
        </w:rPr>
        <w:t xml:space="preserve">97,85 </w:t>
      </w:r>
      <w:r w:rsidRPr="00FF3D1D">
        <w:rPr>
          <w:sz w:val="28"/>
          <w:szCs w:val="28"/>
          <w:lang w:val="vi-VN"/>
        </w:rPr>
        <w:t xml:space="preserve">% </w:t>
      </w:r>
      <w:r w:rsidRPr="00FF3D1D">
        <w:rPr>
          <w:i/>
          <w:sz w:val="28"/>
          <w:szCs w:val="28"/>
          <w:lang w:val="vi-VN"/>
        </w:rPr>
        <w:t xml:space="preserve">(thực tế quy hoạch đề ra tăng </w:t>
      </w:r>
      <w:r w:rsidR="00FF3D1D" w:rsidRPr="00FF3D1D">
        <w:rPr>
          <w:sz w:val="28"/>
          <w:szCs w:val="28"/>
        </w:rPr>
        <w:t xml:space="preserve">5,63 </w:t>
      </w:r>
      <w:r w:rsidRPr="00FF3D1D">
        <w:rPr>
          <w:i/>
          <w:sz w:val="28"/>
          <w:szCs w:val="28"/>
          <w:lang w:val="vi-VN"/>
        </w:rPr>
        <w:t xml:space="preserve">ha so với hiện trạng năm 2010, nhưng thực hiện </w:t>
      </w:r>
      <w:r w:rsidR="00FF3D1D" w:rsidRPr="00FF3D1D">
        <w:rPr>
          <w:i/>
          <w:sz w:val="28"/>
          <w:szCs w:val="28"/>
        </w:rPr>
        <w:t>tăng</w:t>
      </w:r>
      <w:r w:rsidRPr="00FF3D1D">
        <w:rPr>
          <w:i/>
          <w:sz w:val="28"/>
          <w:szCs w:val="28"/>
          <w:lang w:val="vi-VN"/>
        </w:rPr>
        <w:t xml:space="preserve"> </w:t>
      </w:r>
      <w:r w:rsidR="00FF3D1D" w:rsidRPr="00FF3D1D">
        <w:rPr>
          <w:sz w:val="28"/>
          <w:szCs w:val="28"/>
        </w:rPr>
        <w:t xml:space="preserve">3,30 </w:t>
      </w:r>
      <w:r w:rsidRPr="00FF3D1D">
        <w:rPr>
          <w:i/>
          <w:sz w:val="28"/>
          <w:szCs w:val="28"/>
          <w:lang w:val="vi-VN"/>
        </w:rPr>
        <w:t>h</w:t>
      </w:r>
      <w:r w:rsidR="00FF3D1D" w:rsidRPr="00FF3D1D">
        <w:rPr>
          <w:i/>
          <w:sz w:val="28"/>
          <w:szCs w:val="28"/>
        </w:rPr>
        <w:t>a</w:t>
      </w:r>
      <w:r w:rsidRPr="00FF3D1D">
        <w:rPr>
          <w:i/>
          <w:sz w:val="28"/>
          <w:szCs w:val="28"/>
          <w:lang w:val="vi-VN"/>
        </w:rPr>
        <w:t>).</w:t>
      </w:r>
      <w:r w:rsidRPr="00FF3D1D">
        <w:rPr>
          <w:sz w:val="28"/>
          <w:szCs w:val="28"/>
          <w:lang w:val="vi-VN"/>
        </w:rPr>
        <w:t xml:space="preserve"> </w:t>
      </w:r>
    </w:p>
    <w:p w14:paraId="58B7B4C3" w14:textId="1330415A" w:rsidR="002D3BBF" w:rsidRPr="00FF3D1D" w:rsidRDefault="002D3BBF" w:rsidP="002D3BBF">
      <w:pPr>
        <w:widowControl w:val="0"/>
        <w:spacing w:before="120" w:line="288" w:lineRule="auto"/>
        <w:ind w:firstLine="851"/>
        <w:jc w:val="both"/>
        <w:rPr>
          <w:sz w:val="28"/>
          <w:szCs w:val="28"/>
          <w:lang w:val="vi-VN"/>
        </w:rPr>
      </w:pPr>
      <w:r w:rsidRPr="00FF3D1D">
        <w:rPr>
          <w:sz w:val="28"/>
          <w:szCs w:val="28"/>
          <w:lang w:val="vi-VN"/>
        </w:rPr>
        <w:t>Theo điều chỉnh quy hoạch sử dụng đất đến 2020 là</w:t>
      </w:r>
      <w:r w:rsidR="00FF3D1D" w:rsidRPr="00FF3D1D">
        <w:rPr>
          <w:sz w:val="28"/>
          <w:szCs w:val="28"/>
        </w:rPr>
        <w:t xml:space="preserve"> 107,31 </w:t>
      </w:r>
      <w:r w:rsidRPr="00FF3D1D">
        <w:rPr>
          <w:sz w:val="28"/>
          <w:szCs w:val="28"/>
          <w:lang w:val="vi-VN"/>
        </w:rPr>
        <w:t>ha. Qua</w:t>
      </w:r>
      <w:r w:rsidR="00FF3D1D" w:rsidRPr="00FF3D1D">
        <w:rPr>
          <w:sz w:val="28"/>
          <w:szCs w:val="28"/>
          <w:lang w:val="vi-VN"/>
        </w:rPr>
        <w:t xml:space="preserve"> thực hiện điều chỉnh quy hoạch</w:t>
      </w:r>
      <w:r w:rsidRPr="00FF3D1D">
        <w:rPr>
          <w:sz w:val="28"/>
          <w:szCs w:val="28"/>
          <w:lang w:val="vi-VN"/>
        </w:rPr>
        <w:t xml:space="preserve"> đến nay là </w:t>
      </w:r>
      <w:r w:rsidR="00FF3D1D" w:rsidRPr="00FF3D1D">
        <w:rPr>
          <w:sz w:val="28"/>
          <w:szCs w:val="28"/>
        </w:rPr>
        <w:t xml:space="preserve">106,17 </w:t>
      </w:r>
      <w:r w:rsidRPr="00FF3D1D">
        <w:rPr>
          <w:sz w:val="28"/>
          <w:szCs w:val="28"/>
          <w:lang w:val="vi-VN"/>
        </w:rPr>
        <w:t xml:space="preserve">ha, thấp hơn </w:t>
      </w:r>
      <w:r w:rsidR="00FF3D1D" w:rsidRPr="00FF3D1D">
        <w:rPr>
          <w:sz w:val="28"/>
          <w:szCs w:val="28"/>
        </w:rPr>
        <w:t xml:space="preserve">1,14 </w:t>
      </w:r>
      <w:r w:rsidRPr="00FF3D1D">
        <w:rPr>
          <w:sz w:val="28"/>
          <w:szCs w:val="28"/>
          <w:lang w:val="vi-VN"/>
        </w:rPr>
        <w:t>ha</w:t>
      </w:r>
      <w:r w:rsidR="00FF3D1D" w:rsidRPr="00FF3D1D">
        <w:rPr>
          <w:sz w:val="28"/>
          <w:szCs w:val="28"/>
        </w:rPr>
        <w:t>, đạt 98,94 %</w:t>
      </w:r>
      <w:r w:rsidRPr="00FF3D1D">
        <w:rPr>
          <w:sz w:val="28"/>
          <w:szCs w:val="28"/>
          <w:lang w:val="vi-VN"/>
        </w:rPr>
        <w:t xml:space="preserve"> so với điều chỉnh được duyệt.</w:t>
      </w:r>
    </w:p>
    <w:p w14:paraId="1A9E8152" w14:textId="10DE651D" w:rsidR="002D3BBF" w:rsidRPr="00E30A99" w:rsidRDefault="002D3BBF" w:rsidP="002D3BBF">
      <w:pPr>
        <w:widowControl w:val="0"/>
        <w:spacing w:before="120" w:line="288" w:lineRule="auto"/>
        <w:ind w:firstLine="851"/>
        <w:jc w:val="both"/>
        <w:rPr>
          <w:sz w:val="28"/>
          <w:szCs w:val="28"/>
        </w:rPr>
      </w:pPr>
      <w:r w:rsidRPr="0080519E">
        <w:rPr>
          <w:sz w:val="28"/>
          <w:szCs w:val="28"/>
          <w:shd w:val="clear" w:color="auto" w:fill="FFFFFF"/>
          <w:lang w:val="vi-VN"/>
        </w:rPr>
        <w:t>Nguyên nhân:</w:t>
      </w:r>
      <w:r w:rsidRPr="0080519E">
        <w:rPr>
          <w:sz w:val="28"/>
          <w:szCs w:val="28"/>
          <w:lang w:val="vi-VN"/>
        </w:rPr>
        <w:t xml:space="preserve"> </w:t>
      </w:r>
      <w:r w:rsidR="00E30A99" w:rsidRPr="0080519E">
        <w:rPr>
          <w:sz w:val="28"/>
          <w:szCs w:val="28"/>
        </w:rPr>
        <w:t xml:space="preserve">Do chưa thực hiện một số công trình nghĩa trang, nghĩa địa, nhà tang lễ, nhà hỏa </w:t>
      </w:r>
      <w:r w:rsidR="003A3CAF">
        <w:rPr>
          <w:sz w:val="28"/>
          <w:szCs w:val="28"/>
        </w:rPr>
        <w:t>tá</w:t>
      </w:r>
      <w:r w:rsidR="00E30A99" w:rsidRPr="0080519E">
        <w:rPr>
          <w:sz w:val="28"/>
          <w:szCs w:val="28"/>
        </w:rPr>
        <w:t xml:space="preserve">ng. </w:t>
      </w:r>
      <w:r w:rsidR="00E30A99" w:rsidRPr="0080519E">
        <w:rPr>
          <w:spacing w:val="-2"/>
          <w:sz w:val="28"/>
          <w:szCs w:val="28"/>
          <w:shd w:val="clear" w:color="auto" w:fill="FFFFFF"/>
          <w:lang w:val="vi-VN"/>
        </w:rPr>
        <w:t xml:space="preserve">Đồng thời </w:t>
      </w:r>
      <w:r w:rsidR="00E30A99" w:rsidRPr="0080519E">
        <w:rPr>
          <w:spacing w:val="-2"/>
          <w:sz w:val="28"/>
          <w:szCs w:val="28"/>
          <w:shd w:val="clear" w:color="auto" w:fill="FFFFFF"/>
        </w:rPr>
        <w:t xml:space="preserve">do xác định lại diện tích thực tế của các </w:t>
      </w:r>
      <w:r w:rsidR="00E30A99" w:rsidRPr="0080519E">
        <w:rPr>
          <w:sz w:val="28"/>
          <w:szCs w:val="28"/>
        </w:rPr>
        <w:t>nghĩa trang, nghĩa địa</w:t>
      </w:r>
      <w:r w:rsidR="00E30A99" w:rsidRPr="0080519E">
        <w:rPr>
          <w:spacing w:val="-2"/>
          <w:sz w:val="28"/>
          <w:szCs w:val="28"/>
          <w:shd w:val="clear" w:color="auto" w:fill="FFFFFF"/>
        </w:rPr>
        <w:t xml:space="preserve"> trong kỳ kiểm kê năm 2019.</w:t>
      </w:r>
      <w:r w:rsidR="00E30A99">
        <w:rPr>
          <w:sz w:val="28"/>
          <w:szCs w:val="28"/>
        </w:rPr>
        <w:t xml:space="preserve"> </w:t>
      </w:r>
    </w:p>
    <w:p w14:paraId="087BDA85" w14:textId="133AC22C" w:rsidR="002D3BBF" w:rsidRPr="0049447E" w:rsidRDefault="005A3FBF" w:rsidP="002D3BBF">
      <w:pPr>
        <w:widowControl w:val="0"/>
        <w:spacing w:before="120" w:line="288" w:lineRule="auto"/>
        <w:ind w:firstLine="851"/>
        <w:jc w:val="both"/>
        <w:rPr>
          <w:b/>
          <w:i/>
          <w:sz w:val="28"/>
          <w:szCs w:val="28"/>
          <w:lang w:val="vi-VN"/>
        </w:rPr>
      </w:pPr>
      <w:r>
        <w:rPr>
          <w:b/>
          <w:i/>
          <w:sz w:val="28"/>
          <w:szCs w:val="28"/>
          <w:lang w:val="vi-VN"/>
        </w:rPr>
        <w:t>h) Đất sinh hoạt cộng đồng</w:t>
      </w:r>
    </w:p>
    <w:p w14:paraId="1F424E4E" w14:textId="1835BB34" w:rsidR="00FF3D1D" w:rsidRDefault="002D3BBF" w:rsidP="002D3BBF">
      <w:pPr>
        <w:widowControl w:val="0"/>
        <w:spacing w:before="120" w:line="288" w:lineRule="auto"/>
        <w:ind w:firstLine="851"/>
        <w:jc w:val="both"/>
        <w:rPr>
          <w:sz w:val="28"/>
          <w:szCs w:val="28"/>
          <w:shd w:val="clear" w:color="auto" w:fill="FFFFFF"/>
        </w:rPr>
      </w:pPr>
      <w:r w:rsidRPr="00FF3D1D">
        <w:rPr>
          <w:sz w:val="28"/>
          <w:szCs w:val="28"/>
          <w:lang w:val="vi-VN"/>
        </w:rPr>
        <w:t xml:space="preserve"> Quy hoạch sử dụng đất đến năm 2020 được duyệt là 0 ha. Qua thực hiện quy hoạch, đến nay đất sinh hoạt cộng đồng là </w:t>
      </w:r>
      <w:r w:rsidR="00FF3D1D" w:rsidRPr="00FF3D1D">
        <w:rPr>
          <w:sz w:val="28"/>
          <w:szCs w:val="28"/>
        </w:rPr>
        <w:t xml:space="preserve">3,29 </w:t>
      </w:r>
      <w:r w:rsidRPr="00FF3D1D">
        <w:rPr>
          <w:sz w:val="28"/>
          <w:szCs w:val="28"/>
          <w:lang w:val="vi-VN"/>
        </w:rPr>
        <w:t>ha,</w:t>
      </w:r>
      <w:r w:rsidRPr="00FF3D1D">
        <w:rPr>
          <w:sz w:val="28"/>
          <w:szCs w:val="28"/>
          <w:shd w:val="clear" w:color="auto" w:fill="FFFFFF"/>
          <w:lang w:val="vi-VN"/>
        </w:rPr>
        <w:t xml:space="preserve"> cao hơn </w:t>
      </w:r>
      <w:r w:rsidR="00FF3D1D" w:rsidRPr="00FF3D1D">
        <w:rPr>
          <w:sz w:val="28"/>
          <w:szCs w:val="28"/>
        </w:rPr>
        <w:t xml:space="preserve">3,29 </w:t>
      </w:r>
      <w:r w:rsidRPr="00FF3D1D">
        <w:rPr>
          <w:sz w:val="28"/>
          <w:szCs w:val="28"/>
          <w:shd w:val="clear" w:color="auto" w:fill="FFFFFF"/>
          <w:lang w:val="vi-VN"/>
        </w:rPr>
        <w:t>ha so với quy hoạch được duyệt</w:t>
      </w:r>
      <w:r w:rsidRPr="00FF3D1D">
        <w:rPr>
          <w:i/>
          <w:sz w:val="28"/>
          <w:szCs w:val="28"/>
          <w:shd w:val="clear" w:color="auto" w:fill="FFFFFF"/>
          <w:lang w:val="vi-VN"/>
        </w:rPr>
        <w:t>.</w:t>
      </w:r>
      <w:r w:rsidRPr="00FF3D1D">
        <w:rPr>
          <w:sz w:val="28"/>
          <w:szCs w:val="28"/>
          <w:shd w:val="clear" w:color="auto" w:fill="FFFFFF"/>
          <w:lang w:val="vi-VN"/>
        </w:rPr>
        <w:t xml:space="preserve"> Theo điều chỉnh quy hoạch sử dụng đất đến 2020 là </w:t>
      </w:r>
      <w:r w:rsidR="00FF3D1D" w:rsidRPr="00FF3D1D">
        <w:rPr>
          <w:sz w:val="28"/>
          <w:szCs w:val="28"/>
        </w:rPr>
        <w:t xml:space="preserve">1,96 </w:t>
      </w:r>
      <w:r w:rsidRPr="00FF3D1D">
        <w:rPr>
          <w:sz w:val="28"/>
          <w:szCs w:val="28"/>
          <w:shd w:val="clear" w:color="auto" w:fill="FFFFFF"/>
          <w:lang w:val="vi-VN"/>
        </w:rPr>
        <w:t xml:space="preserve">ha. Qua thực hiện điều chỉnh quy hoạch, đến nay là </w:t>
      </w:r>
      <w:r w:rsidR="00FF3D1D" w:rsidRPr="00FF3D1D">
        <w:rPr>
          <w:sz w:val="28"/>
          <w:szCs w:val="28"/>
        </w:rPr>
        <w:t xml:space="preserve">3,29 </w:t>
      </w:r>
      <w:r w:rsidRPr="00FF3D1D">
        <w:rPr>
          <w:sz w:val="28"/>
          <w:szCs w:val="28"/>
          <w:shd w:val="clear" w:color="auto" w:fill="FFFFFF"/>
          <w:lang w:val="vi-VN"/>
        </w:rPr>
        <w:t xml:space="preserve">ha, </w:t>
      </w:r>
      <w:r w:rsidR="00FF3D1D" w:rsidRPr="00FF3D1D">
        <w:rPr>
          <w:sz w:val="28"/>
          <w:szCs w:val="28"/>
          <w:shd w:val="clear" w:color="auto" w:fill="FFFFFF"/>
        </w:rPr>
        <w:t>cao</w:t>
      </w:r>
      <w:r w:rsidRPr="00FF3D1D">
        <w:rPr>
          <w:sz w:val="28"/>
          <w:szCs w:val="28"/>
          <w:shd w:val="clear" w:color="auto" w:fill="FFFFFF"/>
          <w:lang w:val="vi-VN"/>
        </w:rPr>
        <w:t xml:space="preserve"> hơn </w:t>
      </w:r>
      <w:r w:rsidR="00FF3D1D" w:rsidRPr="00FF3D1D">
        <w:rPr>
          <w:sz w:val="28"/>
          <w:szCs w:val="28"/>
        </w:rPr>
        <w:t xml:space="preserve">1,33 </w:t>
      </w:r>
      <w:r w:rsidRPr="00FF3D1D">
        <w:rPr>
          <w:sz w:val="28"/>
          <w:szCs w:val="28"/>
          <w:shd w:val="clear" w:color="auto" w:fill="FFFFFF"/>
          <w:lang w:val="vi-VN"/>
        </w:rPr>
        <w:t>ha</w:t>
      </w:r>
      <w:r w:rsidR="00FF3D1D" w:rsidRPr="00FF3D1D">
        <w:rPr>
          <w:sz w:val="28"/>
          <w:szCs w:val="28"/>
          <w:shd w:val="clear" w:color="auto" w:fill="FFFFFF"/>
        </w:rPr>
        <w:t xml:space="preserve">, đạt </w:t>
      </w:r>
      <w:r w:rsidR="00FF3D1D" w:rsidRPr="00FF3D1D">
        <w:rPr>
          <w:sz w:val="28"/>
          <w:szCs w:val="28"/>
        </w:rPr>
        <w:t xml:space="preserve">168,22 </w:t>
      </w:r>
      <w:r w:rsidR="00FF3D1D" w:rsidRPr="00FF3D1D">
        <w:rPr>
          <w:sz w:val="28"/>
          <w:szCs w:val="28"/>
          <w:shd w:val="clear" w:color="auto" w:fill="FFFFFF"/>
        </w:rPr>
        <w:t>%</w:t>
      </w:r>
      <w:r w:rsidRPr="00FF3D1D">
        <w:rPr>
          <w:sz w:val="28"/>
          <w:szCs w:val="28"/>
          <w:shd w:val="clear" w:color="auto" w:fill="FFFFFF"/>
          <w:lang w:val="vi-VN"/>
        </w:rPr>
        <w:t xml:space="preserve"> so với điều chỉnh được duyệt. </w:t>
      </w:r>
    </w:p>
    <w:p w14:paraId="127AC3FC" w14:textId="60B6BE04" w:rsidR="002D3BBF" w:rsidRPr="00E15D6A" w:rsidRDefault="002D3BBF" w:rsidP="002D3BBF">
      <w:pPr>
        <w:widowControl w:val="0"/>
        <w:spacing w:before="120" w:line="288" w:lineRule="auto"/>
        <w:ind w:firstLine="851"/>
        <w:jc w:val="both"/>
        <w:rPr>
          <w:sz w:val="28"/>
          <w:szCs w:val="28"/>
          <w:shd w:val="clear" w:color="auto" w:fill="FFFFFF"/>
        </w:rPr>
      </w:pPr>
      <w:r w:rsidRPr="00F36DBC">
        <w:rPr>
          <w:sz w:val="28"/>
          <w:szCs w:val="28"/>
          <w:shd w:val="clear" w:color="auto" w:fill="FFFFFF"/>
          <w:lang w:val="vi-VN"/>
        </w:rPr>
        <w:t xml:space="preserve">Nguyên nhân: </w:t>
      </w:r>
      <w:r w:rsidR="00E15D6A" w:rsidRPr="00F36DBC">
        <w:rPr>
          <w:sz w:val="28"/>
          <w:szCs w:val="28"/>
          <w:shd w:val="clear" w:color="auto" w:fill="FFFFFF"/>
          <w:lang w:val="vi-VN"/>
        </w:rPr>
        <w:t>do</w:t>
      </w:r>
      <w:r w:rsidR="00E15D6A" w:rsidRPr="00F36DBC">
        <w:rPr>
          <w:sz w:val="28"/>
          <w:szCs w:val="28"/>
          <w:shd w:val="clear" w:color="auto" w:fill="FFFFFF"/>
        </w:rPr>
        <w:t xml:space="preserve"> </w:t>
      </w:r>
      <w:r w:rsidR="00E15D6A" w:rsidRPr="00F36DBC">
        <w:rPr>
          <w:sz w:val="28"/>
          <w:szCs w:val="28"/>
          <w:shd w:val="clear" w:color="auto" w:fill="FFFFFF"/>
          <w:lang w:val="vi-VN"/>
        </w:rPr>
        <w:t>khác biệt về tiêu chí trong 02 kỳ kiểm kê đất đai</w:t>
      </w:r>
      <w:r w:rsidR="00E15D6A" w:rsidRPr="00F36DBC">
        <w:rPr>
          <w:sz w:val="28"/>
          <w:szCs w:val="28"/>
          <w:shd w:val="clear" w:color="auto" w:fill="FFFFFF"/>
        </w:rPr>
        <w:t xml:space="preserve"> (năm  2010 và năm 2019)</w:t>
      </w:r>
      <w:r w:rsidR="00F36DBC" w:rsidRPr="00F36DBC">
        <w:rPr>
          <w:sz w:val="28"/>
          <w:szCs w:val="28"/>
          <w:shd w:val="clear" w:color="auto" w:fill="FFFFFF"/>
        </w:rPr>
        <w:t>. Đồng thời nhà văn hóa</w:t>
      </w:r>
      <w:r w:rsidR="00452D33">
        <w:rPr>
          <w:sz w:val="28"/>
          <w:szCs w:val="28"/>
          <w:shd w:val="clear" w:color="auto" w:fill="FFFFFF"/>
        </w:rPr>
        <w:t xml:space="preserve"> các</w:t>
      </w:r>
      <w:r w:rsidR="00F36DBC" w:rsidRPr="00F36DBC">
        <w:rPr>
          <w:sz w:val="28"/>
          <w:szCs w:val="28"/>
          <w:shd w:val="clear" w:color="auto" w:fill="FFFFFF"/>
        </w:rPr>
        <w:t xml:space="preserve"> ấp được </w:t>
      </w:r>
      <w:r w:rsidR="00452D33">
        <w:rPr>
          <w:sz w:val="28"/>
          <w:szCs w:val="28"/>
          <w:shd w:val="clear" w:color="auto" w:fill="FFFFFF"/>
        </w:rPr>
        <w:t>đầu tư</w:t>
      </w:r>
      <w:r w:rsidR="00F36DBC" w:rsidRPr="00F36DBC">
        <w:rPr>
          <w:sz w:val="28"/>
          <w:szCs w:val="28"/>
          <w:shd w:val="clear" w:color="auto" w:fill="FFFFFF"/>
        </w:rPr>
        <w:t xml:space="preserve"> </w:t>
      </w:r>
      <w:r w:rsidR="00452D33">
        <w:rPr>
          <w:sz w:val="28"/>
          <w:szCs w:val="28"/>
          <w:shd w:val="clear" w:color="auto" w:fill="FFFFFF"/>
        </w:rPr>
        <w:t xml:space="preserve">xây dựng </w:t>
      </w:r>
      <w:r w:rsidR="00F36DBC" w:rsidRPr="00F36DBC">
        <w:rPr>
          <w:sz w:val="28"/>
          <w:szCs w:val="28"/>
          <w:shd w:val="clear" w:color="auto" w:fill="FFFFFF"/>
        </w:rPr>
        <w:t>thêm nhằm đảm bảo đạt tiêu chí nông thôn mới tại các xã.</w:t>
      </w:r>
    </w:p>
    <w:p w14:paraId="0ABD5FB6" w14:textId="51B65DE2" w:rsidR="002D3BBF" w:rsidRPr="00820593" w:rsidRDefault="002D3BBF" w:rsidP="002D3BBF">
      <w:pPr>
        <w:widowControl w:val="0"/>
        <w:spacing w:before="120" w:line="288" w:lineRule="auto"/>
        <w:ind w:firstLine="851"/>
        <w:jc w:val="both"/>
        <w:rPr>
          <w:b/>
          <w:i/>
          <w:sz w:val="28"/>
          <w:szCs w:val="28"/>
          <w:lang w:val="vi-VN"/>
        </w:rPr>
      </w:pPr>
      <w:r w:rsidRPr="00820593">
        <w:rPr>
          <w:b/>
          <w:i/>
          <w:sz w:val="28"/>
          <w:szCs w:val="28"/>
          <w:lang w:val="vi-VN"/>
        </w:rPr>
        <w:t>i) Đất k</w:t>
      </w:r>
      <w:r w:rsidR="005A3FBF">
        <w:rPr>
          <w:b/>
          <w:i/>
          <w:sz w:val="28"/>
          <w:szCs w:val="28"/>
          <w:lang w:val="vi-VN"/>
        </w:rPr>
        <w:t>hu vui chơi, giải trí công cộng</w:t>
      </w:r>
    </w:p>
    <w:p w14:paraId="144ACA4C" w14:textId="2C5EB08E" w:rsidR="00FF3D1D" w:rsidRPr="00FF3D1D" w:rsidRDefault="002D3BBF" w:rsidP="002D3BBF">
      <w:pPr>
        <w:widowControl w:val="0"/>
        <w:spacing w:before="120" w:line="288" w:lineRule="auto"/>
        <w:ind w:firstLine="851"/>
        <w:jc w:val="both"/>
        <w:rPr>
          <w:sz w:val="28"/>
          <w:szCs w:val="28"/>
          <w:shd w:val="clear" w:color="auto" w:fill="FFFFFF"/>
        </w:rPr>
      </w:pPr>
      <w:r w:rsidRPr="00FF3D1D">
        <w:rPr>
          <w:sz w:val="28"/>
          <w:szCs w:val="28"/>
          <w:lang w:val="vi-VN"/>
        </w:rPr>
        <w:t xml:space="preserve"> Quy hoạch sử dụng đất đến năm 2020 được duyệt là 0 ha. Qu</w:t>
      </w:r>
      <w:r w:rsidR="007C00CA">
        <w:rPr>
          <w:sz w:val="28"/>
          <w:szCs w:val="28"/>
          <w:lang w:val="vi-VN"/>
        </w:rPr>
        <w:t xml:space="preserve">a thực hiện quy hoạch, đến nay </w:t>
      </w:r>
      <w:r w:rsidR="007C00CA">
        <w:rPr>
          <w:sz w:val="28"/>
          <w:szCs w:val="28"/>
        </w:rPr>
        <w:t>đ</w:t>
      </w:r>
      <w:r w:rsidRPr="00FF3D1D">
        <w:rPr>
          <w:sz w:val="28"/>
          <w:szCs w:val="28"/>
          <w:lang w:val="vi-VN"/>
        </w:rPr>
        <w:t xml:space="preserve">ất khu vui chơi, giải trí công cộng là </w:t>
      </w:r>
      <w:r w:rsidR="00FF3D1D" w:rsidRPr="00FF3D1D">
        <w:rPr>
          <w:sz w:val="28"/>
          <w:szCs w:val="28"/>
        </w:rPr>
        <w:t xml:space="preserve">0,79 </w:t>
      </w:r>
      <w:r w:rsidRPr="00FF3D1D">
        <w:rPr>
          <w:sz w:val="28"/>
          <w:szCs w:val="28"/>
          <w:lang w:val="vi-VN"/>
        </w:rPr>
        <w:t>ha,</w:t>
      </w:r>
      <w:r w:rsidRPr="00FF3D1D">
        <w:rPr>
          <w:sz w:val="28"/>
          <w:szCs w:val="28"/>
          <w:shd w:val="clear" w:color="auto" w:fill="FFFFFF"/>
          <w:lang w:val="vi-VN"/>
        </w:rPr>
        <w:t xml:space="preserve"> cao hơn </w:t>
      </w:r>
      <w:r w:rsidR="00FF3D1D" w:rsidRPr="00FF3D1D">
        <w:rPr>
          <w:sz w:val="28"/>
          <w:szCs w:val="28"/>
        </w:rPr>
        <w:t xml:space="preserve">0,79 </w:t>
      </w:r>
      <w:r w:rsidRPr="00FF3D1D">
        <w:rPr>
          <w:sz w:val="28"/>
          <w:szCs w:val="28"/>
          <w:shd w:val="clear" w:color="auto" w:fill="FFFFFF"/>
          <w:lang w:val="vi-VN"/>
        </w:rPr>
        <w:t>ha so với quy hoạch được duyệt</w:t>
      </w:r>
      <w:r w:rsidRPr="00FF3D1D">
        <w:rPr>
          <w:i/>
          <w:sz w:val="28"/>
          <w:szCs w:val="28"/>
          <w:shd w:val="clear" w:color="auto" w:fill="FFFFFF"/>
          <w:lang w:val="vi-VN"/>
        </w:rPr>
        <w:t>.</w:t>
      </w:r>
      <w:r w:rsidRPr="00FF3D1D">
        <w:rPr>
          <w:sz w:val="28"/>
          <w:szCs w:val="28"/>
          <w:shd w:val="clear" w:color="auto" w:fill="FFFFFF"/>
          <w:lang w:val="vi-VN"/>
        </w:rPr>
        <w:t xml:space="preserve"> Theo điều chỉnh quy hoạch sử dụng đất đến 2020 là </w:t>
      </w:r>
      <w:r w:rsidR="00FF3D1D" w:rsidRPr="00FF3D1D">
        <w:rPr>
          <w:sz w:val="28"/>
          <w:szCs w:val="28"/>
        </w:rPr>
        <w:t xml:space="preserve">0,43 </w:t>
      </w:r>
      <w:r w:rsidRPr="00FF3D1D">
        <w:rPr>
          <w:sz w:val="28"/>
          <w:szCs w:val="28"/>
          <w:shd w:val="clear" w:color="auto" w:fill="FFFFFF"/>
          <w:lang w:val="vi-VN"/>
        </w:rPr>
        <w:t>ha. Qua</w:t>
      </w:r>
      <w:r w:rsidR="00B15087">
        <w:rPr>
          <w:sz w:val="28"/>
          <w:szCs w:val="28"/>
          <w:shd w:val="clear" w:color="auto" w:fill="FFFFFF"/>
          <w:lang w:val="vi-VN"/>
        </w:rPr>
        <w:t xml:space="preserve"> thực hiện điều chỉnh quy hoạch</w:t>
      </w:r>
      <w:r w:rsidRPr="00FF3D1D">
        <w:rPr>
          <w:sz w:val="28"/>
          <w:szCs w:val="28"/>
          <w:shd w:val="clear" w:color="auto" w:fill="FFFFFF"/>
          <w:lang w:val="vi-VN"/>
        </w:rPr>
        <w:t xml:space="preserve"> đến nay là </w:t>
      </w:r>
      <w:r w:rsidR="00FF3D1D" w:rsidRPr="00FF3D1D">
        <w:rPr>
          <w:sz w:val="28"/>
          <w:szCs w:val="28"/>
        </w:rPr>
        <w:t xml:space="preserve">0,79 </w:t>
      </w:r>
      <w:r w:rsidRPr="00FF3D1D">
        <w:rPr>
          <w:sz w:val="28"/>
          <w:szCs w:val="28"/>
          <w:shd w:val="clear" w:color="auto" w:fill="FFFFFF"/>
          <w:lang w:val="vi-VN"/>
        </w:rPr>
        <w:t xml:space="preserve">ha, cao hơn </w:t>
      </w:r>
      <w:r w:rsidR="00FF3D1D" w:rsidRPr="00FF3D1D">
        <w:rPr>
          <w:sz w:val="28"/>
          <w:szCs w:val="28"/>
        </w:rPr>
        <w:t xml:space="preserve">0,36 </w:t>
      </w:r>
      <w:r w:rsidRPr="00FF3D1D">
        <w:rPr>
          <w:sz w:val="28"/>
          <w:szCs w:val="28"/>
          <w:shd w:val="clear" w:color="auto" w:fill="FFFFFF"/>
          <w:lang w:val="vi-VN"/>
        </w:rPr>
        <w:t>ha</w:t>
      </w:r>
      <w:r w:rsidR="00FF3D1D" w:rsidRPr="00FF3D1D">
        <w:rPr>
          <w:sz w:val="28"/>
          <w:szCs w:val="28"/>
          <w:shd w:val="clear" w:color="auto" w:fill="FFFFFF"/>
        </w:rPr>
        <w:t xml:space="preserve">, đạt </w:t>
      </w:r>
      <w:r w:rsidR="00FF3D1D" w:rsidRPr="00FF3D1D">
        <w:rPr>
          <w:sz w:val="28"/>
          <w:szCs w:val="28"/>
        </w:rPr>
        <w:t xml:space="preserve">181,78 </w:t>
      </w:r>
      <w:r w:rsidR="007C00CA">
        <w:rPr>
          <w:sz w:val="28"/>
          <w:szCs w:val="28"/>
          <w:shd w:val="clear" w:color="auto" w:fill="FFFFFF"/>
        </w:rPr>
        <w:t>%</w:t>
      </w:r>
      <w:r w:rsidRPr="00FF3D1D">
        <w:rPr>
          <w:sz w:val="28"/>
          <w:szCs w:val="28"/>
          <w:shd w:val="clear" w:color="auto" w:fill="FFFFFF"/>
          <w:lang w:val="vi-VN"/>
        </w:rPr>
        <w:t xml:space="preserve"> so với điều chỉnh được duyệt. </w:t>
      </w:r>
    </w:p>
    <w:p w14:paraId="1E0D6F55" w14:textId="579ABEC3" w:rsidR="002D3BBF" w:rsidRPr="00D97718" w:rsidRDefault="002D3BBF" w:rsidP="002D3BBF">
      <w:pPr>
        <w:widowControl w:val="0"/>
        <w:spacing w:before="120" w:line="288" w:lineRule="auto"/>
        <w:ind w:firstLine="851"/>
        <w:jc w:val="both"/>
        <w:rPr>
          <w:b/>
          <w:sz w:val="28"/>
          <w:szCs w:val="28"/>
          <w:lang w:val="vi-VN"/>
        </w:rPr>
      </w:pPr>
      <w:r w:rsidRPr="00E12374">
        <w:rPr>
          <w:sz w:val="28"/>
          <w:szCs w:val="28"/>
          <w:shd w:val="clear" w:color="auto" w:fill="FFFFFF"/>
          <w:lang w:val="vi-VN"/>
        </w:rPr>
        <w:t xml:space="preserve">Nguyên nhân: </w:t>
      </w:r>
      <w:r w:rsidR="00E12374" w:rsidRPr="00E12374">
        <w:rPr>
          <w:sz w:val="28"/>
          <w:szCs w:val="28"/>
          <w:shd w:val="clear" w:color="auto" w:fill="FFFFFF"/>
          <w:lang w:val="vi-VN"/>
        </w:rPr>
        <w:t>do</w:t>
      </w:r>
      <w:r w:rsidR="00E12374" w:rsidRPr="00E12374">
        <w:rPr>
          <w:sz w:val="28"/>
          <w:szCs w:val="28"/>
          <w:shd w:val="clear" w:color="auto" w:fill="FFFFFF"/>
        </w:rPr>
        <w:t xml:space="preserve"> </w:t>
      </w:r>
      <w:r w:rsidR="00E12374" w:rsidRPr="00E12374">
        <w:rPr>
          <w:sz w:val="28"/>
          <w:szCs w:val="28"/>
          <w:shd w:val="clear" w:color="auto" w:fill="FFFFFF"/>
          <w:lang w:val="vi-VN"/>
        </w:rPr>
        <w:t>khác biệt về tiêu chí trong 02 kỳ kiểm kê đất đai</w:t>
      </w:r>
      <w:r w:rsidR="00E12374" w:rsidRPr="00E12374">
        <w:rPr>
          <w:sz w:val="28"/>
          <w:szCs w:val="28"/>
          <w:shd w:val="clear" w:color="auto" w:fill="FFFFFF"/>
        </w:rPr>
        <w:t xml:space="preserve"> (năm  2010 và năm 2019). Đồng thời </w:t>
      </w:r>
      <w:r w:rsidR="00844190">
        <w:rPr>
          <w:sz w:val="28"/>
          <w:szCs w:val="28"/>
          <w:shd w:val="clear" w:color="auto" w:fill="FFFFFF"/>
        </w:rPr>
        <w:t>do xác định lại diện tích</w:t>
      </w:r>
      <w:r w:rsidR="003869C8">
        <w:rPr>
          <w:sz w:val="28"/>
          <w:szCs w:val="28"/>
          <w:shd w:val="clear" w:color="auto" w:fill="FFFFFF"/>
        </w:rPr>
        <w:t xml:space="preserve"> xây dựng</w:t>
      </w:r>
      <w:r w:rsidR="00844190" w:rsidRPr="00844190">
        <w:rPr>
          <w:sz w:val="28"/>
          <w:szCs w:val="28"/>
          <w:shd w:val="clear" w:color="auto" w:fill="FFFFFF"/>
        </w:rPr>
        <w:t xml:space="preserve"> </w:t>
      </w:r>
      <w:r w:rsidR="00844190">
        <w:rPr>
          <w:sz w:val="28"/>
          <w:szCs w:val="28"/>
          <w:shd w:val="clear" w:color="auto" w:fill="FFFFFF"/>
        </w:rPr>
        <w:t>thực tế của</w:t>
      </w:r>
      <w:r w:rsidR="00844190" w:rsidRPr="00844190">
        <w:rPr>
          <w:sz w:val="28"/>
          <w:szCs w:val="28"/>
          <w:shd w:val="clear" w:color="auto" w:fill="FFFFFF"/>
        </w:rPr>
        <w:t xml:space="preserve"> Công viên văn hóa Bà Nhựt</w:t>
      </w:r>
      <w:r w:rsidR="0003662D">
        <w:rPr>
          <w:sz w:val="28"/>
          <w:szCs w:val="28"/>
          <w:shd w:val="clear" w:color="auto" w:fill="FFFFFF"/>
        </w:rPr>
        <w:t>.</w:t>
      </w:r>
    </w:p>
    <w:p w14:paraId="0474DBC9" w14:textId="3FF296D7" w:rsidR="002D3BBF" w:rsidRPr="0049447E" w:rsidRDefault="005A3FBF" w:rsidP="002D3BBF">
      <w:pPr>
        <w:widowControl w:val="0"/>
        <w:spacing w:before="120" w:line="288" w:lineRule="auto"/>
        <w:ind w:firstLine="851"/>
        <w:jc w:val="both"/>
        <w:rPr>
          <w:b/>
          <w:i/>
          <w:sz w:val="28"/>
          <w:szCs w:val="28"/>
          <w:lang w:val="vi-VN"/>
        </w:rPr>
      </w:pPr>
      <w:r>
        <w:rPr>
          <w:b/>
          <w:i/>
          <w:sz w:val="28"/>
          <w:szCs w:val="28"/>
          <w:lang w:val="vi-VN"/>
        </w:rPr>
        <w:t>j) Đất ở tại nông thôn</w:t>
      </w:r>
    </w:p>
    <w:p w14:paraId="7F9DDCAE" w14:textId="64F90373" w:rsidR="00B15087" w:rsidRPr="00B15087" w:rsidRDefault="002D3BBF" w:rsidP="002D3BBF">
      <w:pPr>
        <w:widowControl w:val="0"/>
        <w:spacing w:before="120" w:line="288" w:lineRule="auto"/>
        <w:ind w:firstLine="851"/>
        <w:jc w:val="both"/>
        <w:rPr>
          <w:sz w:val="28"/>
          <w:szCs w:val="28"/>
        </w:rPr>
      </w:pPr>
      <w:r w:rsidRPr="00B15087">
        <w:rPr>
          <w:sz w:val="28"/>
          <w:szCs w:val="28"/>
          <w:lang w:val="vi-VN"/>
        </w:rPr>
        <w:t xml:space="preserve"> Quy hoạch sử dụng đất đến năm 2020 được duyệt là </w:t>
      </w:r>
      <w:r w:rsidR="00B15087" w:rsidRPr="00B15087">
        <w:rPr>
          <w:sz w:val="28"/>
          <w:szCs w:val="28"/>
        </w:rPr>
        <w:t xml:space="preserve">983,67 </w:t>
      </w:r>
      <w:r w:rsidRPr="00B15087">
        <w:rPr>
          <w:sz w:val="28"/>
          <w:szCs w:val="28"/>
          <w:lang w:val="vi-VN"/>
        </w:rPr>
        <w:t xml:space="preserve">ha. Qua thực hiện quy hoạch, đến nay đất ở tại nông thôn là </w:t>
      </w:r>
      <w:r w:rsidR="00B15087" w:rsidRPr="00B15087">
        <w:rPr>
          <w:sz w:val="28"/>
          <w:szCs w:val="28"/>
        </w:rPr>
        <w:t xml:space="preserve">985,52 </w:t>
      </w:r>
      <w:r w:rsidRPr="00B15087">
        <w:rPr>
          <w:sz w:val="28"/>
          <w:szCs w:val="28"/>
          <w:lang w:val="vi-VN"/>
        </w:rPr>
        <w:t>ha, cao hơn</w:t>
      </w:r>
      <w:r w:rsidR="00B15087" w:rsidRPr="00B15087">
        <w:rPr>
          <w:sz w:val="28"/>
          <w:szCs w:val="28"/>
        </w:rPr>
        <w:t xml:space="preserve"> 1,85 </w:t>
      </w:r>
      <w:r w:rsidRPr="00B15087">
        <w:rPr>
          <w:sz w:val="28"/>
          <w:szCs w:val="28"/>
          <w:lang w:val="vi-VN"/>
        </w:rPr>
        <w:t xml:space="preserve">ha so với quy hoạch được duyệt, đạt </w:t>
      </w:r>
      <w:r w:rsidR="00B15087" w:rsidRPr="00B15087">
        <w:rPr>
          <w:sz w:val="28"/>
          <w:szCs w:val="28"/>
        </w:rPr>
        <w:t xml:space="preserve"> 100,19 </w:t>
      </w:r>
      <w:r w:rsidRPr="00B15087">
        <w:rPr>
          <w:sz w:val="28"/>
          <w:szCs w:val="28"/>
          <w:lang w:val="vi-VN"/>
        </w:rPr>
        <w:t xml:space="preserve">% </w:t>
      </w:r>
      <w:r w:rsidRPr="00B15087">
        <w:rPr>
          <w:i/>
          <w:sz w:val="28"/>
          <w:szCs w:val="28"/>
          <w:lang w:val="vi-VN"/>
        </w:rPr>
        <w:t xml:space="preserve">(thực tế quy hoạch đề ra tăng </w:t>
      </w:r>
      <w:r w:rsidR="00B15087" w:rsidRPr="00B15087">
        <w:rPr>
          <w:sz w:val="28"/>
          <w:szCs w:val="28"/>
        </w:rPr>
        <w:t xml:space="preserve">168,07 </w:t>
      </w:r>
      <w:r w:rsidRPr="00B15087">
        <w:rPr>
          <w:i/>
          <w:sz w:val="28"/>
          <w:szCs w:val="28"/>
          <w:lang w:val="vi-VN"/>
        </w:rPr>
        <w:t xml:space="preserve">ha so với hiện trạng năm 2010, nhưng thực hiện tăng </w:t>
      </w:r>
      <w:r w:rsidR="00B15087" w:rsidRPr="00B15087">
        <w:rPr>
          <w:sz w:val="28"/>
          <w:szCs w:val="28"/>
        </w:rPr>
        <w:t xml:space="preserve">169,92 </w:t>
      </w:r>
      <w:r w:rsidRPr="00B15087">
        <w:rPr>
          <w:i/>
          <w:sz w:val="28"/>
          <w:szCs w:val="28"/>
          <w:lang w:val="vi-VN"/>
        </w:rPr>
        <w:t>ha</w:t>
      </w:r>
      <w:r w:rsidR="00B15087" w:rsidRPr="00B15087">
        <w:rPr>
          <w:i/>
          <w:sz w:val="28"/>
          <w:szCs w:val="28"/>
        </w:rPr>
        <w:t>).</w:t>
      </w:r>
      <w:r w:rsidRPr="00B15087">
        <w:rPr>
          <w:sz w:val="28"/>
          <w:szCs w:val="28"/>
          <w:lang w:val="vi-VN"/>
        </w:rPr>
        <w:t xml:space="preserve"> </w:t>
      </w:r>
    </w:p>
    <w:p w14:paraId="299D9EBD" w14:textId="5A6C2B34" w:rsidR="00B15087" w:rsidRPr="00B15087" w:rsidRDefault="002D3BBF" w:rsidP="002D3BBF">
      <w:pPr>
        <w:widowControl w:val="0"/>
        <w:spacing w:before="120" w:line="288" w:lineRule="auto"/>
        <w:ind w:firstLine="851"/>
        <w:jc w:val="both"/>
        <w:rPr>
          <w:sz w:val="28"/>
          <w:szCs w:val="28"/>
        </w:rPr>
      </w:pPr>
      <w:r w:rsidRPr="00B15087">
        <w:rPr>
          <w:sz w:val="28"/>
          <w:szCs w:val="28"/>
          <w:lang w:val="vi-VN"/>
        </w:rPr>
        <w:t xml:space="preserve">Theo điều chỉnh quy hoạch sử dụng đất đến 2020 là </w:t>
      </w:r>
      <w:r w:rsidR="00B15087" w:rsidRPr="00B15087">
        <w:rPr>
          <w:sz w:val="28"/>
          <w:szCs w:val="28"/>
        </w:rPr>
        <w:t xml:space="preserve">850,00 </w:t>
      </w:r>
      <w:r w:rsidRPr="00B15087">
        <w:rPr>
          <w:sz w:val="28"/>
          <w:szCs w:val="28"/>
          <w:lang w:val="vi-VN"/>
        </w:rPr>
        <w:t xml:space="preserve">ha. Qua thực </w:t>
      </w:r>
      <w:r w:rsidRPr="00B15087">
        <w:rPr>
          <w:sz w:val="28"/>
          <w:szCs w:val="28"/>
          <w:lang w:val="vi-VN"/>
        </w:rPr>
        <w:lastRenderedPageBreak/>
        <w:t>hiện đi</w:t>
      </w:r>
      <w:r w:rsidR="00B15087" w:rsidRPr="00B15087">
        <w:rPr>
          <w:sz w:val="28"/>
          <w:szCs w:val="28"/>
          <w:lang w:val="vi-VN"/>
        </w:rPr>
        <w:t>ều chỉnh quy hoạch</w:t>
      </w:r>
      <w:r w:rsidRPr="00B15087">
        <w:rPr>
          <w:sz w:val="28"/>
          <w:szCs w:val="28"/>
          <w:lang w:val="vi-VN"/>
        </w:rPr>
        <w:t xml:space="preserve"> đến nay là </w:t>
      </w:r>
      <w:r w:rsidR="00B15087" w:rsidRPr="00B15087">
        <w:rPr>
          <w:sz w:val="28"/>
          <w:szCs w:val="28"/>
        </w:rPr>
        <w:t xml:space="preserve">985,52 </w:t>
      </w:r>
      <w:r w:rsidRPr="00B15087">
        <w:rPr>
          <w:sz w:val="28"/>
          <w:szCs w:val="28"/>
          <w:lang w:val="vi-VN"/>
        </w:rPr>
        <w:t xml:space="preserve">ha, cao hơn </w:t>
      </w:r>
      <w:r w:rsidR="00B15087" w:rsidRPr="00B15087">
        <w:rPr>
          <w:sz w:val="28"/>
          <w:szCs w:val="28"/>
        </w:rPr>
        <w:t xml:space="preserve">135,52 </w:t>
      </w:r>
      <w:r w:rsidRPr="00B15087">
        <w:rPr>
          <w:sz w:val="28"/>
          <w:szCs w:val="28"/>
          <w:lang w:val="vi-VN"/>
        </w:rPr>
        <w:t>ha</w:t>
      </w:r>
      <w:r w:rsidR="00B15087" w:rsidRPr="00B15087">
        <w:rPr>
          <w:sz w:val="28"/>
          <w:szCs w:val="28"/>
        </w:rPr>
        <w:t>, đạt 115,94 %</w:t>
      </w:r>
      <w:r w:rsidRPr="00B15087">
        <w:rPr>
          <w:sz w:val="28"/>
          <w:szCs w:val="28"/>
          <w:lang w:val="vi-VN"/>
        </w:rPr>
        <w:t xml:space="preserve"> so với điều chỉnh được duyệt.</w:t>
      </w:r>
    </w:p>
    <w:p w14:paraId="12206193" w14:textId="11F34FB8" w:rsidR="002D3BBF" w:rsidRPr="003869C8" w:rsidRDefault="002D3BBF" w:rsidP="002D3BBF">
      <w:pPr>
        <w:widowControl w:val="0"/>
        <w:spacing w:before="120" w:line="288" w:lineRule="auto"/>
        <w:ind w:firstLine="851"/>
        <w:jc w:val="both"/>
        <w:rPr>
          <w:sz w:val="28"/>
          <w:szCs w:val="28"/>
        </w:rPr>
      </w:pPr>
      <w:r w:rsidRPr="00E860D8">
        <w:rPr>
          <w:sz w:val="28"/>
          <w:szCs w:val="28"/>
          <w:lang w:val="vi-VN"/>
        </w:rPr>
        <w:t xml:space="preserve"> </w:t>
      </w:r>
      <w:r w:rsidRPr="003869C8">
        <w:rPr>
          <w:sz w:val="28"/>
          <w:szCs w:val="28"/>
          <w:lang w:val="vi-VN"/>
        </w:rPr>
        <w:t xml:space="preserve">Nguyên nhân: </w:t>
      </w:r>
      <w:r w:rsidR="003869C8" w:rsidRPr="003869C8">
        <w:rPr>
          <w:sz w:val="28"/>
          <w:szCs w:val="28"/>
        </w:rPr>
        <w:t>Do nhu cầu chuyển mục đích sử dụng đất sang đất ở nông thôn của người dân tăng cao hơn so với dự kiến</w:t>
      </w:r>
      <w:r w:rsidR="003869C8">
        <w:rPr>
          <w:sz w:val="28"/>
          <w:szCs w:val="28"/>
        </w:rPr>
        <w:t>.</w:t>
      </w:r>
    </w:p>
    <w:p w14:paraId="7F4BF6AD" w14:textId="0C21EB32" w:rsidR="002D3BBF" w:rsidRPr="0049447E" w:rsidRDefault="005A3FBF" w:rsidP="002D3BBF">
      <w:pPr>
        <w:widowControl w:val="0"/>
        <w:spacing w:before="120" w:line="288" w:lineRule="auto"/>
        <w:ind w:firstLine="851"/>
        <w:jc w:val="both"/>
        <w:rPr>
          <w:b/>
          <w:i/>
          <w:sz w:val="28"/>
          <w:szCs w:val="28"/>
          <w:lang w:val="vi-VN"/>
        </w:rPr>
      </w:pPr>
      <w:r>
        <w:rPr>
          <w:b/>
          <w:i/>
          <w:sz w:val="28"/>
          <w:szCs w:val="28"/>
          <w:lang w:val="vi-VN"/>
        </w:rPr>
        <w:t>k) Đất ở tại đô thị</w:t>
      </w:r>
    </w:p>
    <w:p w14:paraId="7401C2D1" w14:textId="67434D5E" w:rsidR="00B15087" w:rsidRPr="00B15087" w:rsidRDefault="002D3BBF" w:rsidP="002D3BBF">
      <w:pPr>
        <w:widowControl w:val="0"/>
        <w:spacing w:before="120" w:line="288" w:lineRule="auto"/>
        <w:ind w:firstLine="851"/>
        <w:jc w:val="both"/>
        <w:rPr>
          <w:i/>
          <w:sz w:val="28"/>
          <w:szCs w:val="28"/>
        </w:rPr>
      </w:pPr>
      <w:r w:rsidRPr="00B15087">
        <w:rPr>
          <w:sz w:val="28"/>
          <w:szCs w:val="28"/>
          <w:lang w:val="vi-VN"/>
        </w:rPr>
        <w:t xml:space="preserve"> Quy hoạch sử dụng đất đến năm 2020 được duyệt là </w:t>
      </w:r>
      <w:r w:rsidR="00B15087" w:rsidRPr="00B15087">
        <w:rPr>
          <w:sz w:val="28"/>
          <w:szCs w:val="28"/>
        </w:rPr>
        <w:t xml:space="preserve">157,00 </w:t>
      </w:r>
      <w:r w:rsidRPr="00B15087">
        <w:rPr>
          <w:sz w:val="28"/>
          <w:szCs w:val="28"/>
          <w:lang w:val="vi-VN"/>
        </w:rPr>
        <w:t xml:space="preserve">ha. Qua thực hiện quy hoạch, đến nay đất ở tại đô thị là </w:t>
      </w:r>
      <w:r w:rsidR="00B15087" w:rsidRPr="00B15087">
        <w:rPr>
          <w:sz w:val="28"/>
          <w:szCs w:val="28"/>
        </w:rPr>
        <w:t xml:space="preserve">45,21 </w:t>
      </w:r>
      <w:r w:rsidRPr="00B15087">
        <w:rPr>
          <w:sz w:val="28"/>
          <w:szCs w:val="28"/>
          <w:lang w:val="vi-VN"/>
        </w:rPr>
        <w:t xml:space="preserve">ha, thấp hơn </w:t>
      </w:r>
      <w:r w:rsidR="00B15087" w:rsidRPr="00B15087">
        <w:rPr>
          <w:sz w:val="28"/>
          <w:szCs w:val="28"/>
        </w:rPr>
        <w:t xml:space="preserve">111,79 </w:t>
      </w:r>
      <w:r w:rsidRPr="00B15087">
        <w:rPr>
          <w:sz w:val="28"/>
          <w:szCs w:val="28"/>
          <w:lang w:val="vi-VN"/>
        </w:rPr>
        <w:t xml:space="preserve">ha so với quy hoạch được duyệt, đạt </w:t>
      </w:r>
      <w:r w:rsidR="00B15087" w:rsidRPr="00B15087">
        <w:rPr>
          <w:sz w:val="28"/>
          <w:szCs w:val="28"/>
        </w:rPr>
        <w:t xml:space="preserve">28,80 </w:t>
      </w:r>
      <w:r w:rsidRPr="00B15087">
        <w:rPr>
          <w:sz w:val="28"/>
          <w:szCs w:val="28"/>
          <w:lang w:val="vi-VN"/>
        </w:rPr>
        <w:t xml:space="preserve">% </w:t>
      </w:r>
      <w:r w:rsidRPr="00B15087">
        <w:rPr>
          <w:i/>
          <w:sz w:val="28"/>
          <w:szCs w:val="28"/>
          <w:lang w:val="vi-VN"/>
        </w:rPr>
        <w:t xml:space="preserve">(thực tế quy hoạch đề ra </w:t>
      </w:r>
      <w:r w:rsidRPr="00B15087">
        <w:rPr>
          <w:i/>
          <w:spacing w:val="-4"/>
          <w:sz w:val="28"/>
          <w:szCs w:val="28"/>
          <w:shd w:val="clear" w:color="auto" w:fill="FFFFFF"/>
          <w:lang w:val="nl-NL"/>
        </w:rPr>
        <w:t xml:space="preserve">tăng </w:t>
      </w:r>
      <w:r w:rsidR="00B15087" w:rsidRPr="00B15087">
        <w:rPr>
          <w:sz w:val="28"/>
          <w:szCs w:val="28"/>
        </w:rPr>
        <w:t xml:space="preserve">126,03 </w:t>
      </w:r>
      <w:r w:rsidRPr="00B15087">
        <w:rPr>
          <w:i/>
          <w:spacing w:val="-4"/>
          <w:sz w:val="28"/>
          <w:szCs w:val="28"/>
          <w:shd w:val="clear" w:color="auto" w:fill="FFFFFF"/>
          <w:lang w:val="nl-NL"/>
        </w:rPr>
        <w:t>ha</w:t>
      </w:r>
      <w:r w:rsidRPr="00B15087">
        <w:rPr>
          <w:i/>
          <w:sz w:val="28"/>
          <w:szCs w:val="28"/>
          <w:lang w:val="vi-VN"/>
        </w:rPr>
        <w:t xml:space="preserve"> so với hiện trạng năm 2010, nhưng thực hiện tăng </w:t>
      </w:r>
      <w:r w:rsidR="00B15087" w:rsidRPr="00B15087">
        <w:rPr>
          <w:sz w:val="28"/>
          <w:szCs w:val="28"/>
        </w:rPr>
        <w:t xml:space="preserve">14,24 </w:t>
      </w:r>
      <w:r w:rsidRPr="00B15087">
        <w:rPr>
          <w:i/>
          <w:sz w:val="28"/>
          <w:szCs w:val="28"/>
          <w:lang w:val="vi-VN"/>
        </w:rPr>
        <w:t>ha</w:t>
      </w:r>
      <w:r w:rsidR="00B15087" w:rsidRPr="00B15087">
        <w:rPr>
          <w:i/>
          <w:sz w:val="28"/>
          <w:szCs w:val="28"/>
        </w:rPr>
        <w:t>).</w:t>
      </w:r>
    </w:p>
    <w:p w14:paraId="4D502722" w14:textId="53E0FAD2" w:rsidR="00B15087" w:rsidRPr="00B15087" w:rsidRDefault="002D3BBF" w:rsidP="00B15087">
      <w:pPr>
        <w:widowControl w:val="0"/>
        <w:spacing w:before="120" w:line="288" w:lineRule="auto"/>
        <w:ind w:firstLine="851"/>
        <w:jc w:val="both"/>
        <w:rPr>
          <w:sz w:val="28"/>
          <w:szCs w:val="28"/>
        </w:rPr>
      </w:pPr>
      <w:r w:rsidRPr="00B15087">
        <w:rPr>
          <w:sz w:val="28"/>
          <w:szCs w:val="28"/>
          <w:lang w:val="vi-VN"/>
        </w:rPr>
        <w:t xml:space="preserve">Theo điều chỉnh quy hoạch sử dụng đất đến 2020 là </w:t>
      </w:r>
      <w:r w:rsidR="00B15087" w:rsidRPr="00B15087">
        <w:rPr>
          <w:sz w:val="28"/>
          <w:szCs w:val="28"/>
        </w:rPr>
        <w:t xml:space="preserve">66,00 </w:t>
      </w:r>
      <w:r w:rsidRPr="00B15087">
        <w:rPr>
          <w:sz w:val="28"/>
          <w:szCs w:val="28"/>
          <w:lang w:val="vi-VN"/>
        </w:rPr>
        <w:t xml:space="preserve">ha. Qua thực hiện điều chỉnh quy hoạch, đến nay là </w:t>
      </w:r>
      <w:r w:rsidR="00B15087" w:rsidRPr="00B15087">
        <w:rPr>
          <w:sz w:val="28"/>
          <w:szCs w:val="28"/>
        </w:rPr>
        <w:t xml:space="preserve">45,21 </w:t>
      </w:r>
      <w:r w:rsidRPr="00B15087">
        <w:rPr>
          <w:sz w:val="28"/>
          <w:szCs w:val="28"/>
          <w:lang w:val="vi-VN"/>
        </w:rPr>
        <w:t xml:space="preserve">ha, </w:t>
      </w:r>
      <w:r w:rsidR="00B15087" w:rsidRPr="00B15087">
        <w:rPr>
          <w:sz w:val="28"/>
          <w:szCs w:val="28"/>
        </w:rPr>
        <w:t>thấp</w:t>
      </w:r>
      <w:r w:rsidRPr="00B15087">
        <w:rPr>
          <w:sz w:val="28"/>
          <w:szCs w:val="28"/>
          <w:lang w:val="vi-VN"/>
        </w:rPr>
        <w:t xml:space="preserve"> hơn </w:t>
      </w:r>
      <w:r w:rsidR="00B15087" w:rsidRPr="00B15087">
        <w:rPr>
          <w:sz w:val="28"/>
          <w:szCs w:val="28"/>
        </w:rPr>
        <w:t xml:space="preserve">20,79 </w:t>
      </w:r>
      <w:r w:rsidRPr="00B15087">
        <w:rPr>
          <w:sz w:val="28"/>
          <w:szCs w:val="28"/>
          <w:lang w:val="vi-VN"/>
        </w:rPr>
        <w:t>ha</w:t>
      </w:r>
      <w:r w:rsidR="00B15087" w:rsidRPr="00B15087">
        <w:rPr>
          <w:sz w:val="28"/>
          <w:szCs w:val="28"/>
        </w:rPr>
        <w:t>, đạt 68,50 %</w:t>
      </w:r>
      <w:r w:rsidRPr="00B15087">
        <w:rPr>
          <w:sz w:val="28"/>
          <w:szCs w:val="28"/>
          <w:lang w:val="vi-VN"/>
        </w:rPr>
        <w:t xml:space="preserve"> so với điều chỉnh được duyệt. </w:t>
      </w:r>
    </w:p>
    <w:p w14:paraId="39714843" w14:textId="07EE9BCD" w:rsidR="00B15087" w:rsidRPr="00B50FCE" w:rsidRDefault="002D3BBF" w:rsidP="00B15087">
      <w:pPr>
        <w:widowControl w:val="0"/>
        <w:spacing w:before="120" w:line="288" w:lineRule="auto"/>
        <w:ind w:firstLine="851"/>
        <w:jc w:val="both"/>
        <w:rPr>
          <w:sz w:val="28"/>
          <w:szCs w:val="28"/>
        </w:rPr>
      </w:pPr>
      <w:r w:rsidRPr="00B50FCE">
        <w:rPr>
          <w:sz w:val="28"/>
          <w:szCs w:val="28"/>
          <w:lang w:val="vi-VN"/>
        </w:rPr>
        <w:t xml:space="preserve">Nguyên nhân: </w:t>
      </w:r>
      <w:r w:rsidR="00B50FCE" w:rsidRPr="00B50FCE">
        <w:rPr>
          <w:sz w:val="28"/>
          <w:szCs w:val="28"/>
        </w:rPr>
        <w:t>trong giai đoạn 2011-2015, huyện Bình Đại dự kiến sẽ thành lập một số thị trấn mới nhưng chưa thực hiện được do nhiều nguyên nhân khách quan và chủ quan</w:t>
      </w:r>
      <w:r w:rsidR="00B50FCE">
        <w:rPr>
          <w:sz w:val="28"/>
          <w:szCs w:val="28"/>
        </w:rPr>
        <w:t>.</w:t>
      </w:r>
      <w:r w:rsidR="00B50FCE" w:rsidRPr="00B50FCE">
        <w:rPr>
          <w:sz w:val="28"/>
          <w:szCs w:val="28"/>
        </w:rPr>
        <w:t xml:space="preserve"> </w:t>
      </w:r>
      <w:r w:rsidR="00B50FCE">
        <w:rPr>
          <w:sz w:val="28"/>
          <w:szCs w:val="28"/>
        </w:rPr>
        <w:t xml:space="preserve">Từ năm 2016 đến nay </w:t>
      </w:r>
      <w:r w:rsidR="0003662D">
        <w:rPr>
          <w:sz w:val="28"/>
          <w:szCs w:val="28"/>
        </w:rPr>
        <w:t xml:space="preserve">chưa thực hiện </w:t>
      </w:r>
      <w:r w:rsidR="0045205F" w:rsidRPr="00B50FCE">
        <w:rPr>
          <w:sz w:val="28"/>
          <w:szCs w:val="28"/>
        </w:rPr>
        <w:t>các dự án khu đô thị mới trên địa bà</w:t>
      </w:r>
      <w:r w:rsidR="0003662D">
        <w:rPr>
          <w:sz w:val="28"/>
          <w:szCs w:val="28"/>
        </w:rPr>
        <w:t>n thị trấn.</w:t>
      </w:r>
    </w:p>
    <w:p w14:paraId="51FED7C0" w14:textId="782FB156" w:rsidR="002D3BBF" w:rsidRPr="0049447E" w:rsidRDefault="005A3FBF" w:rsidP="002D3BBF">
      <w:pPr>
        <w:widowControl w:val="0"/>
        <w:spacing w:before="120" w:line="288" w:lineRule="auto"/>
        <w:ind w:firstLine="851"/>
        <w:jc w:val="both"/>
        <w:rPr>
          <w:b/>
          <w:i/>
          <w:sz w:val="28"/>
          <w:szCs w:val="28"/>
          <w:lang w:val="vi-VN"/>
        </w:rPr>
      </w:pPr>
      <w:r>
        <w:rPr>
          <w:b/>
          <w:i/>
          <w:sz w:val="28"/>
          <w:szCs w:val="28"/>
          <w:lang w:val="vi-VN"/>
        </w:rPr>
        <w:t>l) Đất xây dựng trụ sở cơ quan</w:t>
      </w:r>
    </w:p>
    <w:p w14:paraId="71B18D7F" w14:textId="2C712386" w:rsidR="00C30E52" w:rsidRPr="00C30E52" w:rsidRDefault="002D3BBF" w:rsidP="002D3BBF">
      <w:pPr>
        <w:widowControl w:val="0"/>
        <w:spacing w:before="120" w:line="288" w:lineRule="auto"/>
        <w:ind w:firstLine="851"/>
        <w:jc w:val="both"/>
        <w:rPr>
          <w:sz w:val="28"/>
          <w:szCs w:val="28"/>
          <w:shd w:val="clear" w:color="auto" w:fill="FFFFFF"/>
        </w:rPr>
      </w:pPr>
      <w:r w:rsidRPr="00C30E52">
        <w:rPr>
          <w:sz w:val="28"/>
          <w:szCs w:val="28"/>
          <w:lang w:val="vi-VN"/>
        </w:rPr>
        <w:t xml:space="preserve"> Quy hoạch sử dụng đất đến năm 2020 được duyệt là </w:t>
      </w:r>
      <w:r w:rsidR="00C30E52" w:rsidRPr="00C30E52">
        <w:rPr>
          <w:sz w:val="28"/>
          <w:szCs w:val="28"/>
        </w:rPr>
        <w:t xml:space="preserve">46,23 </w:t>
      </w:r>
      <w:r w:rsidRPr="00C30E52">
        <w:rPr>
          <w:sz w:val="28"/>
          <w:szCs w:val="28"/>
          <w:lang w:val="vi-VN"/>
        </w:rPr>
        <w:t xml:space="preserve">ha. Qua thực hiện quy hoạch, đến nay đất xây dựng trụ sở cơ quan là </w:t>
      </w:r>
      <w:r w:rsidR="00C30E52" w:rsidRPr="00C30E52">
        <w:rPr>
          <w:sz w:val="28"/>
          <w:szCs w:val="28"/>
        </w:rPr>
        <w:t xml:space="preserve">11,00 </w:t>
      </w:r>
      <w:r w:rsidRPr="00C30E52">
        <w:rPr>
          <w:sz w:val="28"/>
          <w:szCs w:val="28"/>
          <w:lang w:val="vi-VN"/>
        </w:rPr>
        <w:t>ha,</w:t>
      </w:r>
      <w:r w:rsidRPr="00C30E52">
        <w:rPr>
          <w:sz w:val="28"/>
          <w:szCs w:val="28"/>
          <w:shd w:val="clear" w:color="auto" w:fill="FFFFFF"/>
          <w:lang w:val="vi-VN"/>
        </w:rPr>
        <w:t xml:space="preserve"> </w:t>
      </w:r>
      <w:r w:rsidR="00C30E52" w:rsidRPr="00C30E52">
        <w:rPr>
          <w:sz w:val="28"/>
          <w:szCs w:val="28"/>
          <w:shd w:val="clear" w:color="auto" w:fill="FFFFFF"/>
        </w:rPr>
        <w:t xml:space="preserve">thấp </w:t>
      </w:r>
      <w:r w:rsidRPr="00C30E52">
        <w:rPr>
          <w:sz w:val="28"/>
          <w:szCs w:val="28"/>
          <w:shd w:val="clear" w:color="auto" w:fill="FFFFFF"/>
          <w:lang w:val="vi-VN"/>
        </w:rPr>
        <w:t xml:space="preserve">hơn </w:t>
      </w:r>
      <w:r w:rsidR="00C30E52" w:rsidRPr="00C30E52">
        <w:rPr>
          <w:sz w:val="28"/>
          <w:szCs w:val="28"/>
        </w:rPr>
        <w:t xml:space="preserve">35,23 </w:t>
      </w:r>
      <w:r w:rsidRPr="00C30E52">
        <w:rPr>
          <w:sz w:val="28"/>
          <w:szCs w:val="28"/>
          <w:shd w:val="clear" w:color="auto" w:fill="FFFFFF"/>
          <w:lang w:val="vi-VN"/>
        </w:rPr>
        <w:t xml:space="preserve">ha so với quy hoạch được duyệt, đạt </w:t>
      </w:r>
      <w:r w:rsidR="00C30E52" w:rsidRPr="00C30E52">
        <w:rPr>
          <w:sz w:val="28"/>
          <w:szCs w:val="28"/>
        </w:rPr>
        <w:t xml:space="preserve">23,79 </w:t>
      </w:r>
      <w:r w:rsidRPr="00C30E52">
        <w:rPr>
          <w:sz w:val="28"/>
          <w:szCs w:val="28"/>
          <w:shd w:val="clear" w:color="auto" w:fill="FFFFFF"/>
          <w:lang w:val="vi-VN"/>
        </w:rPr>
        <w:t xml:space="preserve">% </w:t>
      </w:r>
      <w:r w:rsidRPr="00C30E52">
        <w:rPr>
          <w:i/>
          <w:sz w:val="28"/>
          <w:szCs w:val="28"/>
          <w:shd w:val="clear" w:color="auto" w:fill="FFFFFF"/>
          <w:lang w:val="vi-VN"/>
        </w:rPr>
        <w:t xml:space="preserve">(thực tế quy hoạch đề ra </w:t>
      </w:r>
      <w:r w:rsidRPr="00C30E52">
        <w:rPr>
          <w:i/>
          <w:sz w:val="28"/>
          <w:szCs w:val="28"/>
          <w:lang w:val="vi-VN"/>
        </w:rPr>
        <w:t xml:space="preserve">tăng </w:t>
      </w:r>
      <w:r w:rsidR="00C30E52" w:rsidRPr="00C30E52">
        <w:rPr>
          <w:sz w:val="28"/>
          <w:szCs w:val="28"/>
        </w:rPr>
        <w:t xml:space="preserve">32,41 </w:t>
      </w:r>
      <w:r w:rsidRPr="00C30E52">
        <w:rPr>
          <w:i/>
          <w:sz w:val="28"/>
          <w:szCs w:val="28"/>
          <w:lang w:val="vi-VN"/>
        </w:rPr>
        <w:t>ha</w:t>
      </w:r>
      <w:r w:rsidRPr="00C30E52">
        <w:rPr>
          <w:i/>
          <w:sz w:val="28"/>
          <w:szCs w:val="28"/>
          <w:shd w:val="clear" w:color="auto" w:fill="FFFFFF"/>
          <w:lang w:val="vi-VN"/>
        </w:rPr>
        <w:t xml:space="preserve"> so với hiện trạng năm 2010, nhưng thực hiện </w:t>
      </w:r>
      <w:r w:rsidR="00C30E52" w:rsidRPr="00C30E52">
        <w:rPr>
          <w:i/>
          <w:sz w:val="28"/>
          <w:szCs w:val="28"/>
          <w:shd w:val="clear" w:color="auto" w:fill="FFFFFF"/>
        </w:rPr>
        <w:t>giảm</w:t>
      </w:r>
      <w:r w:rsidRPr="00C30E52">
        <w:rPr>
          <w:i/>
          <w:sz w:val="28"/>
          <w:szCs w:val="28"/>
          <w:shd w:val="clear" w:color="auto" w:fill="FFFFFF"/>
          <w:lang w:val="vi-VN"/>
        </w:rPr>
        <w:t xml:space="preserve"> </w:t>
      </w:r>
      <w:r w:rsidR="00C30E52" w:rsidRPr="00C30E52">
        <w:rPr>
          <w:sz w:val="28"/>
          <w:szCs w:val="28"/>
        </w:rPr>
        <w:t xml:space="preserve">2,82 </w:t>
      </w:r>
      <w:r w:rsidRPr="00C30E52">
        <w:rPr>
          <w:i/>
          <w:sz w:val="28"/>
          <w:szCs w:val="28"/>
          <w:shd w:val="clear" w:color="auto" w:fill="FFFFFF"/>
          <w:lang w:val="vi-VN"/>
        </w:rPr>
        <w:t>ha)</w:t>
      </w:r>
      <w:r w:rsidRPr="00C30E52">
        <w:rPr>
          <w:sz w:val="28"/>
          <w:szCs w:val="28"/>
          <w:shd w:val="clear" w:color="auto" w:fill="FFFFFF"/>
          <w:lang w:val="vi-VN"/>
        </w:rPr>
        <w:t xml:space="preserve">. </w:t>
      </w:r>
    </w:p>
    <w:p w14:paraId="16437DCE" w14:textId="35497D4D" w:rsidR="002D3BBF" w:rsidRPr="007814D5" w:rsidRDefault="002D3BBF" w:rsidP="002D3BBF">
      <w:pPr>
        <w:widowControl w:val="0"/>
        <w:spacing w:before="120" w:line="288" w:lineRule="auto"/>
        <w:ind w:firstLine="851"/>
        <w:jc w:val="both"/>
        <w:rPr>
          <w:sz w:val="28"/>
          <w:szCs w:val="28"/>
          <w:shd w:val="clear" w:color="auto" w:fill="FFFFFF"/>
        </w:rPr>
      </w:pPr>
      <w:r w:rsidRPr="00C30E52">
        <w:rPr>
          <w:sz w:val="28"/>
          <w:szCs w:val="28"/>
          <w:shd w:val="clear" w:color="auto" w:fill="FFFFFF"/>
          <w:lang w:val="vi-VN"/>
        </w:rPr>
        <w:t xml:space="preserve">Theo điều chỉnh quy hoạch sử dụng đất đến 2020 là </w:t>
      </w:r>
      <w:r w:rsidR="00C30E52" w:rsidRPr="00C30E52">
        <w:rPr>
          <w:sz w:val="28"/>
          <w:szCs w:val="28"/>
        </w:rPr>
        <w:t xml:space="preserve">13,00 </w:t>
      </w:r>
      <w:r w:rsidRPr="00C30E52">
        <w:rPr>
          <w:sz w:val="28"/>
          <w:szCs w:val="28"/>
          <w:shd w:val="clear" w:color="auto" w:fill="FFFFFF"/>
          <w:lang w:val="vi-VN"/>
        </w:rPr>
        <w:t>ha. Qua thực hiện điều chỉnh quy hoạch, đến nay là</w:t>
      </w:r>
      <w:r w:rsidR="00C30E52" w:rsidRPr="00C30E52">
        <w:rPr>
          <w:sz w:val="28"/>
          <w:szCs w:val="28"/>
          <w:shd w:val="clear" w:color="auto" w:fill="FFFFFF"/>
        </w:rPr>
        <w:t xml:space="preserve"> </w:t>
      </w:r>
      <w:r w:rsidR="00C30E52" w:rsidRPr="00C30E52">
        <w:rPr>
          <w:sz w:val="28"/>
          <w:szCs w:val="28"/>
        </w:rPr>
        <w:t xml:space="preserve">11,00 </w:t>
      </w:r>
      <w:r w:rsidRPr="00C30E52">
        <w:rPr>
          <w:sz w:val="28"/>
          <w:szCs w:val="28"/>
          <w:shd w:val="clear" w:color="auto" w:fill="FFFFFF"/>
          <w:lang w:val="vi-VN"/>
        </w:rPr>
        <w:t xml:space="preserve">ha, thấp hơn </w:t>
      </w:r>
      <w:r w:rsidR="00C30E52" w:rsidRPr="00C30E52">
        <w:rPr>
          <w:sz w:val="28"/>
          <w:szCs w:val="28"/>
        </w:rPr>
        <w:t xml:space="preserve">2,00 </w:t>
      </w:r>
      <w:r w:rsidRPr="00C30E52">
        <w:rPr>
          <w:sz w:val="28"/>
          <w:szCs w:val="28"/>
          <w:shd w:val="clear" w:color="auto" w:fill="FFFFFF"/>
          <w:lang w:val="vi-VN"/>
        </w:rPr>
        <w:t>ha</w:t>
      </w:r>
      <w:r w:rsidR="00C30E52" w:rsidRPr="00C30E52">
        <w:rPr>
          <w:sz w:val="28"/>
          <w:szCs w:val="28"/>
          <w:shd w:val="clear" w:color="auto" w:fill="FFFFFF"/>
        </w:rPr>
        <w:t xml:space="preserve">, đạt </w:t>
      </w:r>
      <w:r w:rsidR="00C30E52" w:rsidRPr="00C30E52">
        <w:rPr>
          <w:sz w:val="28"/>
          <w:szCs w:val="28"/>
        </w:rPr>
        <w:t xml:space="preserve">84,62 </w:t>
      </w:r>
      <w:r w:rsidR="00C30E52" w:rsidRPr="00C30E52">
        <w:rPr>
          <w:sz w:val="28"/>
          <w:szCs w:val="28"/>
          <w:shd w:val="clear" w:color="auto" w:fill="FFFFFF"/>
        </w:rPr>
        <w:t>%</w:t>
      </w:r>
      <w:r w:rsidRPr="00C30E52">
        <w:rPr>
          <w:sz w:val="28"/>
          <w:szCs w:val="28"/>
          <w:shd w:val="clear" w:color="auto" w:fill="FFFFFF"/>
          <w:lang w:val="vi-VN"/>
        </w:rPr>
        <w:t xml:space="preserve"> </w:t>
      </w:r>
      <w:r w:rsidRPr="007814D5">
        <w:rPr>
          <w:sz w:val="28"/>
          <w:szCs w:val="28"/>
          <w:shd w:val="clear" w:color="auto" w:fill="FFFFFF"/>
          <w:lang w:val="vi-VN"/>
        </w:rPr>
        <w:t>so với điều chỉnh được duyệt</w:t>
      </w:r>
      <w:r w:rsidR="00C30E52" w:rsidRPr="007814D5">
        <w:rPr>
          <w:sz w:val="28"/>
          <w:szCs w:val="28"/>
          <w:shd w:val="clear" w:color="auto" w:fill="FFFFFF"/>
        </w:rPr>
        <w:t>.</w:t>
      </w:r>
    </w:p>
    <w:p w14:paraId="6AAF6872" w14:textId="0CD1CA51" w:rsidR="00C30E52" w:rsidRPr="007814D5" w:rsidRDefault="00C30E52" w:rsidP="002D3BBF">
      <w:pPr>
        <w:widowControl w:val="0"/>
        <w:spacing w:before="120" w:line="288" w:lineRule="auto"/>
        <w:ind w:firstLine="851"/>
        <w:jc w:val="both"/>
        <w:rPr>
          <w:sz w:val="28"/>
          <w:szCs w:val="28"/>
          <w:shd w:val="clear" w:color="auto" w:fill="FFFFFF"/>
        </w:rPr>
      </w:pPr>
      <w:r w:rsidRPr="007814D5">
        <w:rPr>
          <w:sz w:val="28"/>
          <w:szCs w:val="28"/>
          <w:shd w:val="clear" w:color="auto" w:fill="FFFFFF"/>
        </w:rPr>
        <w:t xml:space="preserve">Nguyên nhân: </w:t>
      </w:r>
      <w:r w:rsidR="007814D5" w:rsidRPr="007814D5">
        <w:rPr>
          <w:sz w:val="28"/>
          <w:szCs w:val="28"/>
        </w:rPr>
        <w:t>do nhiều công trình dự án quy hoạch trụ sở cơ quan đăng ký nhưng chưa được thực hiện theo quy hoạch đã duyệt</w:t>
      </w:r>
      <w:r w:rsidR="007814D5">
        <w:rPr>
          <w:sz w:val="28"/>
          <w:szCs w:val="28"/>
        </w:rPr>
        <w:t xml:space="preserve">. Đồng thời diện tích đất trụ sở cơ quan giảm do chuyển sang xây dựng một số công trình hạ tầng. </w:t>
      </w:r>
    </w:p>
    <w:p w14:paraId="363E0ABF" w14:textId="3AA406AB" w:rsidR="002D3BBF" w:rsidRPr="0049447E" w:rsidRDefault="002D3BBF" w:rsidP="002D3BBF">
      <w:pPr>
        <w:widowControl w:val="0"/>
        <w:spacing w:before="120" w:line="288" w:lineRule="auto"/>
        <w:ind w:firstLine="851"/>
        <w:jc w:val="both"/>
        <w:rPr>
          <w:b/>
          <w:i/>
          <w:sz w:val="28"/>
          <w:szCs w:val="28"/>
          <w:lang w:val="vi-VN"/>
        </w:rPr>
      </w:pPr>
      <w:r w:rsidRPr="00820593">
        <w:rPr>
          <w:b/>
          <w:i/>
          <w:sz w:val="28"/>
          <w:szCs w:val="28"/>
          <w:lang w:val="vi-VN"/>
        </w:rPr>
        <w:t>m) Đất xây dự</w:t>
      </w:r>
      <w:r w:rsidR="005A3FBF">
        <w:rPr>
          <w:b/>
          <w:i/>
          <w:sz w:val="28"/>
          <w:szCs w:val="28"/>
          <w:lang w:val="vi-VN"/>
        </w:rPr>
        <w:t>ng trụ sở của tổ chức sự nghiệp</w:t>
      </w:r>
    </w:p>
    <w:p w14:paraId="052F2319" w14:textId="2BE3B50E" w:rsidR="002D3BBF" w:rsidRPr="00C30E52" w:rsidRDefault="002D3BBF" w:rsidP="002D3BBF">
      <w:pPr>
        <w:widowControl w:val="0"/>
        <w:spacing w:before="120" w:line="288" w:lineRule="auto"/>
        <w:ind w:firstLine="851"/>
        <w:jc w:val="both"/>
        <w:rPr>
          <w:sz w:val="28"/>
          <w:szCs w:val="28"/>
        </w:rPr>
      </w:pPr>
      <w:r w:rsidRPr="00C30E52">
        <w:rPr>
          <w:sz w:val="28"/>
          <w:szCs w:val="28"/>
          <w:lang w:val="vi-VN"/>
        </w:rPr>
        <w:t xml:space="preserve"> Quy hoạch sử dụng đất đến năm 2020 được duyệt là </w:t>
      </w:r>
      <w:r w:rsidR="00C30E52" w:rsidRPr="00C30E52">
        <w:rPr>
          <w:sz w:val="28"/>
          <w:szCs w:val="28"/>
        </w:rPr>
        <w:t xml:space="preserve">0 </w:t>
      </w:r>
      <w:r w:rsidR="005B39E3">
        <w:rPr>
          <w:sz w:val="28"/>
          <w:szCs w:val="28"/>
          <w:lang w:val="vi-VN"/>
        </w:rPr>
        <w:t>ha. Qua thực hiện quy hoạch</w:t>
      </w:r>
      <w:r w:rsidR="00C30E52" w:rsidRPr="00C30E52">
        <w:rPr>
          <w:sz w:val="28"/>
          <w:szCs w:val="28"/>
          <w:lang w:val="vi-VN"/>
        </w:rPr>
        <w:t xml:space="preserve"> đến nay đất xây dựng trụ sở tổ chức sự nghiệp là </w:t>
      </w:r>
      <w:r w:rsidR="00C30E52" w:rsidRPr="00C30E52">
        <w:rPr>
          <w:sz w:val="28"/>
          <w:szCs w:val="28"/>
        </w:rPr>
        <w:t>1,28 ha,</w:t>
      </w:r>
      <w:r w:rsidRPr="00C30E52">
        <w:rPr>
          <w:sz w:val="28"/>
          <w:szCs w:val="28"/>
          <w:lang w:val="vi-VN"/>
        </w:rPr>
        <w:t xml:space="preserve"> </w:t>
      </w:r>
      <w:r w:rsidR="00C30E52" w:rsidRPr="00C30E52">
        <w:rPr>
          <w:sz w:val="28"/>
          <w:szCs w:val="28"/>
        </w:rPr>
        <w:t>cao</w:t>
      </w:r>
      <w:r w:rsidRPr="00C30E52">
        <w:rPr>
          <w:sz w:val="28"/>
          <w:szCs w:val="28"/>
          <w:lang w:val="vi-VN"/>
        </w:rPr>
        <w:t xml:space="preserve"> hơn </w:t>
      </w:r>
      <w:r w:rsidR="00C30E52" w:rsidRPr="00C30E52">
        <w:rPr>
          <w:sz w:val="28"/>
          <w:szCs w:val="28"/>
        </w:rPr>
        <w:t xml:space="preserve">1,28 </w:t>
      </w:r>
      <w:r w:rsidR="00C30E52" w:rsidRPr="00C30E52">
        <w:rPr>
          <w:sz w:val="28"/>
          <w:szCs w:val="28"/>
          <w:lang w:val="vi-VN"/>
        </w:rPr>
        <w:t>ha</w:t>
      </w:r>
      <w:r w:rsidR="00C30E52" w:rsidRPr="00C30E52">
        <w:rPr>
          <w:sz w:val="28"/>
          <w:szCs w:val="28"/>
        </w:rPr>
        <w:t xml:space="preserve"> so với quy hoạch được duyệt.</w:t>
      </w:r>
    </w:p>
    <w:p w14:paraId="7C622429" w14:textId="429C7044" w:rsidR="002D3BBF" w:rsidRDefault="002D3BBF" w:rsidP="002D3BBF">
      <w:pPr>
        <w:widowControl w:val="0"/>
        <w:spacing w:before="120" w:line="288" w:lineRule="auto"/>
        <w:ind w:firstLine="851"/>
        <w:jc w:val="both"/>
        <w:rPr>
          <w:sz w:val="28"/>
          <w:szCs w:val="28"/>
        </w:rPr>
      </w:pPr>
      <w:r w:rsidRPr="00C30E52">
        <w:rPr>
          <w:sz w:val="28"/>
          <w:szCs w:val="28"/>
          <w:lang w:val="vi-VN"/>
        </w:rPr>
        <w:t>Theo điều chỉnh quy hoạch sử dụng đất đến 2020 là</w:t>
      </w:r>
      <w:r w:rsidR="00C30E52" w:rsidRPr="00C30E52">
        <w:rPr>
          <w:sz w:val="28"/>
          <w:szCs w:val="28"/>
        </w:rPr>
        <w:t xml:space="preserve"> 1,32 </w:t>
      </w:r>
      <w:r w:rsidRPr="00C30E52">
        <w:rPr>
          <w:sz w:val="28"/>
          <w:szCs w:val="28"/>
          <w:lang w:val="vi-VN"/>
        </w:rPr>
        <w:t>ha. Qua</w:t>
      </w:r>
      <w:r w:rsidR="00C30E52" w:rsidRPr="00C30E52">
        <w:rPr>
          <w:sz w:val="28"/>
          <w:szCs w:val="28"/>
          <w:lang w:val="vi-VN"/>
        </w:rPr>
        <w:t xml:space="preserve"> thực hiện điều chỉnh quy hoạch</w:t>
      </w:r>
      <w:r w:rsidRPr="00C30E52">
        <w:rPr>
          <w:sz w:val="28"/>
          <w:szCs w:val="28"/>
          <w:lang w:val="vi-VN"/>
        </w:rPr>
        <w:t xml:space="preserve"> đến nay là </w:t>
      </w:r>
      <w:r w:rsidR="00C30E52" w:rsidRPr="00C30E52">
        <w:rPr>
          <w:sz w:val="28"/>
          <w:szCs w:val="28"/>
        </w:rPr>
        <w:t xml:space="preserve">1,28 </w:t>
      </w:r>
      <w:r w:rsidRPr="00C30E52">
        <w:rPr>
          <w:sz w:val="28"/>
          <w:szCs w:val="28"/>
          <w:lang w:val="vi-VN"/>
        </w:rPr>
        <w:t xml:space="preserve">ha, </w:t>
      </w:r>
      <w:r w:rsidR="00C30E52" w:rsidRPr="00C30E52">
        <w:rPr>
          <w:sz w:val="28"/>
          <w:szCs w:val="28"/>
        </w:rPr>
        <w:t>thấp hơn 0,04 ha, đạt 96,67 %</w:t>
      </w:r>
      <w:r w:rsidRPr="00C30E52">
        <w:rPr>
          <w:sz w:val="28"/>
          <w:szCs w:val="28"/>
          <w:lang w:val="vi-VN"/>
        </w:rPr>
        <w:t xml:space="preserve"> so </w:t>
      </w:r>
      <w:r w:rsidRPr="00C30E52">
        <w:rPr>
          <w:sz w:val="28"/>
          <w:szCs w:val="28"/>
          <w:lang w:val="vi-VN"/>
        </w:rPr>
        <w:lastRenderedPageBreak/>
        <w:t>với điều chỉnh được duyệt.</w:t>
      </w:r>
    </w:p>
    <w:p w14:paraId="5F2B46C3" w14:textId="20D49211" w:rsidR="00012221" w:rsidRPr="00012221" w:rsidRDefault="00012221" w:rsidP="00012221">
      <w:pPr>
        <w:widowControl w:val="0"/>
        <w:spacing w:before="120" w:line="288" w:lineRule="auto"/>
        <w:ind w:firstLine="851"/>
        <w:jc w:val="both"/>
        <w:rPr>
          <w:sz w:val="28"/>
          <w:szCs w:val="28"/>
        </w:rPr>
      </w:pPr>
      <w:r w:rsidRPr="005B39E3">
        <w:rPr>
          <w:sz w:val="28"/>
          <w:szCs w:val="28"/>
        </w:rPr>
        <w:t>Nguyên nhân:</w:t>
      </w:r>
      <w:r w:rsidR="005B39E3" w:rsidRPr="00E12374">
        <w:rPr>
          <w:sz w:val="28"/>
          <w:szCs w:val="28"/>
          <w:shd w:val="clear" w:color="auto" w:fill="FFFFFF"/>
          <w:lang w:val="vi-VN"/>
        </w:rPr>
        <w:t xml:space="preserve"> do</w:t>
      </w:r>
      <w:r w:rsidR="005B39E3" w:rsidRPr="00E12374">
        <w:rPr>
          <w:sz w:val="28"/>
          <w:szCs w:val="28"/>
          <w:shd w:val="clear" w:color="auto" w:fill="FFFFFF"/>
        </w:rPr>
        <w:t xml:space="preserve"> </w:t>
      </w:r>
      <w:r w:rsidR="005B39E3" w:rsidRPr="00E12374">
        <w:rPr>
          <w:sz w:val="28"/>
          <w:szCs w:val="28"/>
          <w:shd w:val="clear" w:color="auto" w:fill="FFFFFF"/>
          <w:lang w:val="vi-VN"/>
        </w:rPr>
        <w:t>khác biệt về tiêu chí trong 02 kỳ kiểm kê đất đai</w:t>
      </w:r>
      <w:r w:rsidR="005B39E3" w:rsidRPr="00E12374">
        <w:rPr>
          <w:sz w:val="28"/>
          <w:szCs w:val="28"/>
          <w:shd w:val="clear" w:color="auto" w:fill="FFFFFF"/>
        </w:rPr>
        <w:t xml:space="preserve"> (năm  2010 và năm 2019)</w:t>
      </w:r>
      <w:r w:rsidR="005B39E3">
        <w:rPr>
          <w:sz w:val="28"/>
          <w:szCs w:val="28"/>
          <w:shd w:val="clear" w:color="auto" w:fill="FFFFFF"/>
        </w:rPr>
        <w:t xml:space="preserve">. </w:t>
      </w:r>
      <w:r w:rsidR="005B39E3" w:rsidRPr="00E12374">
        <w:rPr>
          <w:sz w:val="28"/>
          <w:szCs w:val="28"/>
          <w:shd w:val="clear" w:color="auto" w:fill="FFFFFF"/>
        </w:rPr>
        <w:t xml:space="preserve">Đồng thời </w:t>
      </w:r>
      <w:r w:rsidR="005B39E3">
        <w:rPr>
          <w:sz w:val="28"/>
          <w:szCs w:val="28"/>
          <w:shd w:val="clear" w:color="auto" w:fill="FFFFFF"/>
        </w:rPr>
        <w:t>do xác định lại diện tích xây dựng</w:t>
      </w:r>
      <w:r w:rsidR="005B39E3" w:rsidRPr="00844190">
        <w:rPr>
          <w:sz w:val="28"/>
          <w:szCs w:val="28"/>
          <w:shd w:val="clear" w:color="auto" w:fill="FFFFFF"/>
        </w:rPr>
        <w:t xml:space="preserve"> </w:t>
      </w:r>
      <w:r w:rsidR="005B39E3">
        <w:rPr>
          <w:sz w:val="28"/>
          <w:szCs w:val="28"/>
          <w:shd w:val="clear" w:color="auto" w:fill="FFFFFF"/>
        </w:rPr>
        <w:t>thực tế của các công trình trụ sở của tổ chức sự nghiệp</w:t>
      </w:r>
    </w:p>
    <w:p w14:paraId="5C122DEE" w14:textId="033DD745" w:rsidR="002D3BBF" w:rsidRPr="0049447E" w:rsidRDefault="002D3BBF" w:rsidP="002D3BBF">
      <w:pPr>
        <w:widowControl w:val="0"/>
        <w:spacing w:before="120" w:line="288" w:lineRule="auto"/>
        <w:ind w:firstLine="851"/>
        <w:jc w:val="both"/>
        <w:rPr>
          <w:b/>
          <w:i/>
          <w:sz w:val="28"/>
          <w:szCs w:val="28"/>
          <w:lang w:val="vi-VN"/>
        </w:rPr>
      </w:pPr>
      <w:r w:rsidRPr="00820593">
        <w:rPr>
          <w:b/>
          <w:i/>
          <w:sz w:val="28"/>
          <w:szCs w:val="28"/>
          <w:lang w:val="vi-VN"/>
        </w:rPr>
        <w:t>n)</w:t>
      </w:r>
      <w:r w:rsidRPr="00820593">
        <w:rPr>
          <w:i/>
          <w:sz w:val="28"/>
          <w:szCs w:val="28"/>
          <w:lang w:val="vi-VN"/>
        </w:rPr>
        <w:t xml:space="preserve"> </w:t>
      </w:r>
      <w:r w:rsidRPr="00820593">
        <w:rPr>
          <w:b/>
          <w:i/>
          <w:sz w:val="28"/>
          <w:szCs w:val="28"/>
          <w:lang w:val="vi-VN"/>
        </w:rPr>
        <w:t>Đất cơ sở tín ngưỡng</w:t>
      </w:r>
    </w:p>
    <w:p w14:paraId="56A1A2E8" w14:textId="21840CD9" w:rsidR="00012221" w:rsidRPr="00012221" w:rsidRDefault="002D3BBF" w:rsidP="002D3BBF">
      <w:pPr>
        <w:widowControl w:val="0"/>
        <w:spacing w:before="120" w:line="288" w:lineRule="auto"/>
        <w:ind w:firstLine="851"/>
        <w:jc w:val="both"/>
        <w:rPr>
          <w:sz w:val="28"/>
          <w:szCs w:val="28"/>
          <w:shd w:val="clear" w:color="auto" w:fill="FFFFFF"/>
        </w:rPr>
      </w:pPr>
      <w:r w:rsidRPr="00012221">
        <w:rPr>
          <w:sz w:val="28"/>
          <w:szCs w:val="28"/>
          <w:lang w:val="vi-VN"/>
        </w:rPr>
        <w:t xml:space="preserve"> Quy hoạch sử dụng đất đến năm 2020 được duyệt là </w:t>
      </w:r>
      <w:r w:rsidR="00012221" w:rsidRPr="00012221">
        <w:rPr>
          <w:sz w:val="28"/>
          <w:szCs w:val="28"/>
        </w:rPr>
        <w:t>11,51</w:t>
      </w:r>
      <w:r w:rsidRPr="00012221">
        <w:rPr>
          <w:sz w:val="28"/>
          <w:szCs w:val="28"/>
          <w:lang w:val="vi-VN"/>
        </w:rPr>
        <w:t xml:space="preserve"> ha. Qua thực hiện quy hoạch, đến nay đất cơ sở tín ngưỡng là </w:t>
      </w:r>
      <w:r w:rsidR="00012221" w:rsidRPr="00012221">
        <w:rPr>
          <w:sz w:val="28"/>
          <w:szCs w:val="28"/>
          <w:lang w:val="vi-VN"/>
        </w:rPr>
        <w:fldChar w:fldCharType="begin"/>
      </w:r>
      <w:r w:rsidR="00012221" w:rsidRPr="00012221">
        <w:rPr>
          <w:sz w:val="28"/>
          <w:szCs w:val="28"/>
          <w:lang w:val="vi-VN"/>
        </w:rPr>
        <w:instrText xml:space="preserve"> LINK </w:instrText>
      </w:r>
      <w:r w:rsidR="00E03597">
        <w:rPr>
          <w:sz w:val="28"/>
          <w:szCs w:val="28"/>
          <w:lang w:val="vi-VN"/>
        </w:rPr>
        <w:instrText xml:space="preserve">Excel.Sheet.12 "D:\\Quang\\Ben Tre\\Binh Dai\\Bao cao QHSDD 2021-2030\\00. Toan huyen_QHSDD_2030_Binh Dai.xlsx" Toanhuyen_CH_02!R58C6 </w:instrText>
      </w:r>
      <w:r w:rsidR="00012221" w:rsidRPr="00012221">
        <w:rPr>
          <w:sz w:val="28"/>
          <w:szCs w:val="28"/>
          <w:lang w:val="vi-VN"/>
        </w:rPr>
        <w:instrText xml:space="preserve">\a \t </w:instrText>
      </w:r>
      <w:r w:rsidR="00012221">
        <w:rPr>
          <w:sz w:val="28"/>
          <w:szCs w:val="28"/>
          <w:lang w:val="vi-VN"/>
        </w:rPr>
        <w:instrText xml:space="preserve"> \* MERGEFORMAT </w:instrText>
      </w:r>
      <w:r w:rsidR="00012221" w:rsidRPr="00012221">
        <w:rPr>
          <w:sz w:val="28"/>
          <w:szCs w:val="28"/>
          <w:lang w:val="vi-VN"/>
        </w:rPr>
        <w:fldChar w:fldCharType="separate"/>
      </w:r>
      <w:r w:rsidR="00012221" w:rsidRPr="00012221">
        <w:rPr>
          <w:sz w:val="28"/>
          <w:szCs w:val="28"/>
        </w:rPr>
        <w:t xml:space="preserve">13,44 </w:t>
      </w:r>
      <w:r w:rsidR="00012221" w:rsidRPr="00012221">
        <w:rPr>
          <w:sz w:val="28"/>
          <w:szCs w:val="28"/>
          <w:lang w:val="vi-VN"/>
        </w:rPr>
        <w:fldChar w:fldCharType="end"/>
      </w:r>
      <w:r w:rsidRPr="00012221">
        <w:rPr>
          <w:sz w:val="28"/>
          <w:szCs w:val="28"/>
          <w:lang w:val="vi-VN"/>
        </w:rPr>
        <w:t>ha,</w:t>
      </w:r>
      <w:r w:rsidRPr="00012221">
        <w:rPr>
          <w:sz w:val="28"/>
          <w:szCs w:val="28"/>
          <w:shd w:val="clear" w:color="auto" w:fill="FFFFFF"/>
          <w:lang w:val="vi-VN"/>
        </w:rPr>
        <w:t xml:space="preserve"> cao hơn </w:t>
      </w:r>
      <w:r w:rsidR="00DC56C1" w:rsidRPr="00DC56C1">
        <w:rPr>
          <w:sz w:val="28"/>
          <w:szCs w:val="28"/>
        </w:rPr>
        <w:t xml:space="preserve">1,93 </w:t>
      </w:r>
      <w:r w:rsidRPr="00012221">
        <w:rPr>
          <w:sz w:val="28"/>
          <w:szCs w:val="28"/>
          <w:shd w:val="clear" w:color="auto" w:fill="FFFFFF"/>
          <w:lang w:val="vi-VN"/>
        </w:rPr>
        <w:t xml:space="preserve">ha so với quy hoạch được duyệt, đạt </w:t>
      </w:r>
      <w:r w:rsidR="00DC56C1" w:rsidRPr="00DC56C1">
        <w:rPr>
          <w:sz w:val="28"/>
          <w:szCs w:val="28"/>
        </w:rPr>
        <w:t xml:space="preserve">116,77 </w:t>
      </w:r>
      <w:r w:rsidRPr="00012221">
        <w:rPr>
          <w:sz w:val="28"/>
          <w:szCs w:val="28"/>
          <w:shd w:val="clear" w:color="auto" w:fill="FFFFFF"/>
          <w:lang w:val="vi-VN"/>
        </w:rPr>
        <w:t xml:space="preserve">% </w:t>
      </w:r>
      <w:r w:rsidRPr="00012221">
        <w:rPr>
          <w:i/>
          <w:sz w:val="28"/>
          <w:szCs w:val="28"/>
          <w:lang w:val="vi-VN"/>
        </w:rPr>
        <w:t xml:space="preserve">(thực tế quy hoạch đề ra giảm </w:t>
      </w:r>
      <w:r w:rsidR="00DC56C1" w:rsidRPr="00DC56C1">
        <w:rPr>
          <w:sz w:val="28"/>
          <w:szCs w:val="28"/>
        </w:rPr>
        <w:t xml:space="preserve">2,16 </w:t>
      </w:r>
      <w:r w:rsidRPr="00012221">
        <w:rPr>
          <w:i/>
          <w:sz w:val="28"/>
          <w:szCs w:val="28"/>
          <w:lang w:val="vi-VN"/>
        </w:rPr>
        <w:t xml:space="preserve">ha so với hiện trạng năm 2010, nhưng thực hiện </w:t>
      </w:r>
      <w:r w:rsidR="00012221" w:rsidRPr="00012221">
        <w:rPr>
          <w:i/>
          <w:sz w:val="28"/>
          <w:szCs w:val="28"/>
        </w:rPr>
        <w:t>giảm</w:t>
      </w:r>
      <w:r w:rsidRPr="00012221">
        <w:rPr>
          <w:i/>
          <w:sz w:val="28"/>
          <w:szCs w:val="28"/>
          <w:lang w:val="vi-VN"/>
        </w:rPr>
        <w:t xml:space="preserve"> </w:t>
      </w:r>
      <w:r w:rsidR="00DC56C1" w:rsidRPr="00DC56C1">
        <w:rPr>
          <w:sz w:val="28"/>
          <w:szCs w:val="28"/>
        </w:rPr>
        <w:t xml:space="preserve">0,23 </w:t>
      </w:r>
      <w:r w:rsidRPr="00012221">
        <w:rPr>
          <w:i/>
          <w:sz w:val="28"/>
          <w:szCs w:val="28"/>
          <w:lang w:val="vi-VN"/>
        </w:rPr>
        <w:t>ha)</w:t>
      </w:r>
      <w:r w:rsidRPr="00012221">
        <w:rPr>
          <w:i/>
          <w:sz w:val="28"/>
          <w:szCs w:val="28"/>
          <w:shd w:val="clear" w:color="auto" w:fill="FFFFFF"/>
          <w:lang w:val="vi-VN"/>
        </w:rPr>
        <w:t>.</w:t>
      </w:r>
      <w:r w:rsidRPr="00012221">
        <w:rPr>
          <w:sz w:val="28"/>
          <w:szCs w:val="28"/>
          <w:shd w:val="clear" w:color="auto" w:fill="FFFFFF"/>
          <w:lang w:val="vi-VN"/>
        </w:rPr>
        <w:t xml:space="preserve"> </w:t>
      </w:r>
    </w:p>
    <w:p w14:paraId="25AD02DD" w14:textId="3986CB78" w:rsidR="00012221" w:rsidRPr="00287632" w:rsidRDefault="002D3BBF" w:rsidP="002D3BBF">
      <w:pPr>
        <w:widowControl w:val="0"/>
        <w:spacing w:before="120" w:line="288" w:lineRule="auto"/>
        <w:ind w:firstLine="851"/>
        <w:jc w:val="both"/>
        <w:rPr>
          <w:spacing w:val="-2"/>
          <w:sz w:val="28"/>
          <w:szCs w:val="28"/>
        </w:rPr>
      </w:pPr>
      <w:r w:rsidRPr="00287632">
        <w:rPr>
          <w:spacing w:val="-2"/>
          <w:sz w:val="28"/>
          <w:szCs w:val="28"/>
          <w:shd w:val="clear" w:color="auto" w:fill="FFFFFF"/>
          <w:lang w:val="vi-VN"/>
        </w:rPr>
        <w:t xml:space="preserve">Theo điều chỉnh quy hoạch sử dụng đất đến 2020 là </w:t>
      </w:r>
      <w:r w:rsidR="00DC56C1" w:rsidRPr="00287632">
        <w:rPr>
          <w:spacing w:val="-2"/>
          <w:sz w:val="28"/>
          <w:szCs w:val="28"/>
        </w:rPr>
        <w:t xml:space="preserve">11,94 </w:t>
      </w:r>
      <w:r w:rsidRPr="00287632">
        <w:rPr>
          <w:spacing w:val="-2"/>
          <w:sz w:val="28"/>
          <w:szCs w:val="28"/>
          <w:shd w:val="clear" w:color="auto" w:fill="FFFFFF"/>
          <w:lang w:val="vi-VN"/>
        </w:rPr>
        <w:t xml:space="preserve">ha. Qua thực hiện điều chỉnh quy hoạch, đến nay là </w:t>
      </w:r>
      <w:r w:rsidR="00DC56C1" w:rsidRPr="00287632">
        <w:rPr>
          <w:spacing w:val="-2"/>
          <w:sz w:val="28"/>
          <w:szCs w:val="28"/>
        </w:rPr>
        <w:t xml:space="preserve">13,44 </w:t>
      </w:r>
      <w:r w:rsidRPr="00287632">
        <w:rPr>
          <w:spacing w:val="-2"/>
          <w:sz w:val="28"/>
          <w:szCs w:val="28"/>
          <w:shd w:val="clear" w:color="auto" w:fill="FFFFFF"/>
          <w:lang w:val="vi-VN"/>
        </w:rPr>
        <w:t xml:space="preserve">ha, cao hơn </w:t>
      </w:r>
      <w:r w:rsidR="00DC56C1" w:rsidRPr="00287632">
        <w:rPr>
          <w:spacing w:val="-2"/>
          <w:sz w:val="28"/>
          <w:szCs w:val="28"/>
        </w:rPr>
        <w:t xml:space="preserve">1,50 </w:t>
      </w:r>
      <w:r w:rsidR="00012221" w:rsidRPr="00287632">
        <w:rPr>
          <w:spacing w:val="-2"/>
          <w:sz w:val="28"/>
          <w:szCs w:val="28"/>
          <w:shd w:val="clear" w:color="auto" w:fill="FFFFFF"/>
          <w:lang w:val="vi-VN"/>
        </w:rPr>
        <w:t>ha</w:t>
      </w:r>
      <w:r w:rsidR="00012221" w:rsidRPr="00287632">
        <w:rPr>
          <w:spacing w:val="-2"/>
          <w:sz w:val="28"/>
          <w:szCs w:val="28"/>
          <w:shd w:val="clear" w:color="auto" w:fill="FFFFFF"/>
        </w:rPr>
        <w:t xml:space="preserve">, đạt </w:t>
      </w:r>
      <w:r w:rsidR="00DC56C1" w:rsidRPr="00287632">
        <w:rPr>
          <w:spacing w:val="-2"/>
          <w:sz w:val="28"/>
          <w:szCs w:val="28"/>
        </w:rPr>
        <w:t xml:space="preserve">112,56 </w:t>
      </w:r>
      <w:r w:rsidR="00012221" w:rsidRPr="00287632">
        <w:rPr>
          <w:spacing w:val="-2"/>
          <w:sz w:val="28"/>
          <w:szCs w:val="28"/>
          <w:shd w:val="clear" w:color="auto" w:fill="FFFFFF"/>
        </w:rPr>
        <w:t>%</w:t>
      </w:r>
      <w:r w:rsidR="00287632">
        <w:rPr>
          <w:spacing w:val="-2"/>
          <w:sz w:val="28"/>
          <w:szCs w:val="28"/>
          <w:shd w:val="clear" w:color="auto" w:fill="FFFFFF"/>
        </w:rPr>
        <w:t xml:space="preserve"> </w:t>
      </w:r>
      <w:r w:rsidRPr="00287632">
        <w:rPr>
          <w:spacing w:val="-2"/>
          <w:sz w:val="28"/>
          <w:szCs w:val="28"/>
          <w:shd w:val="clear" w:color="auto" w:fill="FFFFFF"/>
          <w:lang w:val="vi-VN"/>
        </w:rPr>
        <w:t>so với điều chỉnh được duyệt.</w:t>
      </w:r>
      <w:r w:rsidRPr="00287632">
        <w:rPr>
          <w:spacing w:val="-2"/>
          <w:sz w:val="28"/>
          <w:szCs w:val="28"/>
          <w:lang w:val="vi-VN"/>
        </w:rPr>
        <w:t xml:space="preserve"> </w:t>
      </w:r>
    </w:p>
    <w:p w14:paraId="4078F906" w14:textId="2A293EC0" w:rsidR="002D3BBF" w:rsidRPr="00434BCC" w:rsidRDefault="002D3BBF" w:rsidP="002D3BBF">
      <w:pPr>
        <w:widowControl w:val="0"/>
        <w:spacing w:before="120" w:line="288" w:lineRule="auto"/>
        <w:ind w:firstLine="851"/>
        <w:jc w:val="both"/>
        <w:rPr>
          <w:spacing w:val="-4"/>
          <w:sz w:val="28"/>
          <w:szCs w:val="28"/>
          <w:shd w:val="clear" w:color="auto" w:fill="FFFFFF"/>
        </w:rPr>
      </w:pPr>
      <w:r w:rsidRPr="00434BCC">
        <w:rPr>
          <w:spacing w:val="-4"/>
          <w:sz w:val="28"/>
          <w:szCs w:val="28"/>
          <w:shd w:val="clear" w:color="auto" w:fill="FFFFFF"/>
          <w:lang w:val="vi-VN"/>
        </w:rPr>
        <w:t>Nguyên nhân:</w:t>
      </w:r>
      <w:r w:rsidR="00CF2D2C" w:rsidRPr="00434BCC">
        <w:rPr>
          <w:spacing w:val="-4"/>
          <w:sz w:val="28"/>
          <w:szCs w:val="28"/>
          <w:shd w:val="clear" w:color="auto" w:fill="FFFFFF"/>
        </w:rPr>
        <w:t xml:space="preserve"> Theo quy hoạch đề ra, một số công trình cơ sở tín ngưỡng sẽ chuyển sang đất di tích lịch sử - văn hóa tuy nhiên đến nay chưa được thực hiện. </w:t>
      </w:r>
    </w:p>
    <w:p w14:paraId="7BF634CA" w14:textId="2ED45F3C" w:rsidR="002D3BBF" w:rsidRPr="005A3FBF" w:rsidRDefault="002D3BBF" w:rsidP="002D3BBF">
      <w:pPr>
        <w:widowControl w:val="0"/>
        <w:spacing w:before="120" w:line="288" w:lineRule="auto"/>
        <w:ind w:firstLine="851"/>
        <w:jc w:val="both"/>
        <w:rPr>
          <w:b/>
          <w:i/>
          <w:sz w:val="28"/>
          <w:szCs w:val="28"/>
          <w:lang w:val="en-GB"/>
        </w:rPr>
      </w:pPr>
      <w:r w:rsidRPr="00820593">
        <w:rPr>
          <w:b/>
          <w:i/>
          <w:sz w:val="28"/>
          <w:szCs w:val="28"/>
          <w:lang w:val="vi-VN"/>
        </w:rPr>
        <w:t>o)</w:t>
      </w:r>
      <w:r w:rsidRPr="00820593">
        <w:rPr>
          <w:i/>
          <w:sz w:val="28"/>
          <w:szCs w:val="28"/>
          <w:lang w:val="vi-VN"/>
        </w:rPr>
        <w:t xml:space="preserve"> </w:t>
      </w:r>
      <w:r w:rsidRPr="00820593">
        <w:rPr>
          <w:b/>
          <w:i/>
          <w:sz w:val="28"/>
          <w:szCs w:val="28"/>
          <w:lang w:val="vi-VN"/>
        </w:rPr>
        <w:t>Đ</w:t>
      </w:r>
      <w:r w:rsidR="005A3FBF">
        <w:rPr>
          <w:b/>
          <w:i/>
          <w:sz w:val="28"/>
          <w:szCs w:val="28"/>
          <w:lang w:val="vi-VN"/>
        </w:rPr>
        <w:t>ất sông, ngòi, kênh, rạch</w:t>
      </w:r>
    </w:p>
    <w:p w14:paraId="51463817" w14:textId="1AE6BAED" w:rsidR="00012221" w:rsidRPr="00012221" w:rsidRDefault="002D3BBF" w:rsidP="002D3BBF">
      <w:pPr>
        <w:widowControl w:val="0"/>
        <w:spacing w:before="120" w:line="288" w:lineRule="auto"/>
        <w:ind w:firstLine="851"/>
        <w:jc w:val="both"/>
        <w:rPr>
          <w:sz w:val="28"/>
          <w:szCs w:val="28"/>
          <w:shd w:val="clear" w:color="auto" w:fill="FFFFFF"/>
        </w:rPr>
      </w:pPr>
      <w:r w:rsidRPr="00012221">
        <w:rPr>
          <w:sz w:val="28"/>
          <w:szCs w:val="28"/>
          <w:lang w:val="vi-VN"/>
        </w:rPr>
        <w:t xml:space="preserve"> Quy hoạch sử dụng đất đến năm 2020 được duyệt là </w:t>
      </w:r>
      <w:r w:rsidR="00DC56C1" w:rsidRPr="00DC56C1">
        <w:rPr>
          <w:sz w:val="28"/>
          <w:szCs w:val="28"/>
        </w:rPr>
        <w:t>5.016,70</w:t>
      </w:r>
      <w:r w:rsidR="00012221" w:rsidRPr="00012221">
        <w:rPr>
          <w:sz w:val="28"/>
          <w:szCs w:val="28"/>
        </w:rPr>
        <w:t xml:space="preserve"> </w:t>
      </w:r>
      <w:r w:rsidRPr="00012221">
        <w:rPr>
          <w:sz w:val="28"/>
          <w:szCs w:val="28"/>
          <w:lang w:val="vi-VN"/>
        </w:rPr>
        <w:t xml:space="preserve">ha. Qua thực hiện quy hoạch, đến nay đất sông, ngòi, kênh, rạch, suối là </w:t>
      </w:r>
      <w:r w:rsidR="00DC56C1" w:rsidRPr="00DC56C1">
        <w:rPr>
          <w:sz w:val="28"/>
          <w:szCs w:val="28"/>
        </w:rPr>
        <w:t xml:space="preserve">6.356,92 </w:t>
      </w:r>
      <w:r w:rsidRPr="00012221">
        <w:rPr>
          <w:sz w:val="28"/>
          <w:szCs w:val="28"/>
          <w:lang w:val="vi-VN"/>
        </w:rPr>
        <w:t>ha,</w:t>
      </w:r>
      <w:r w:rsidRPr="00012221">
        <w:rPr>
          <w:sz w:val="28"/>
          <w:szCs w:val="28"/>
          <w:shd w:val="clear" w:color="auto" w:fill="FFFFFF"/>
          <w:lang w:val="vi-VN"/>
        </w:rPr>
        <w:t xml:space="preserve"> cao hơn </w:t>
      </w:r>
      <w:r w:rsidR="00DC56C1" w:rsidRPr="00DC56C1">
        <w:rPr>
          <w:sz w:val="28"/>
          <w:szCs w:val="28"/>
        </w:rPr>
        <w:t xml:space="preserve">1.340,22 </w:t>
      </w:r>
      <w:r w:rsidRPr="00012221">
        <w:rPr>
          <w:sz w:val="28"/>
          <w:szCs w:val="28"/>
          <w:shd w:val="clear" w:color="auto" w:fill="FFFFFF"/>
          <w:lang w:val="vi-VN"/>
        </w:rPr>
        <w:t xml:space="preserve">ha so với quy hoạch được duyệt, đạt </w:t>
      </w:r>
      <w:r w:rsidR="00DC56C1" w:rsidRPr="00DC56C1">
        <w:rPr>
          <w:sz w:val="28"/>
          <w:szCs w:val="28"/>
        </w:rPr>
        <w:t xml:space="preserve">126,72 </w:t>
      </w:r>
      <w:r w:rsidRPr="00012221">
        <w:rPr>
          <w:sz w:val="28"/>
          <w:szCs w:val="28"/>
          <w:shd w:val="clear" w:color="auto" w:fill="FFFFFF"/>
          <w:lang w:val="vi-VN"/>
        </w:rPr>
        <w:t xml:space="preserve">% </w:t>
      </w:r>
      <w:r w:rsidRPr="00012221">
        <w:rPr>
          <w:i/>
          <w:sz w:val="28"/>
          <w:szCs w:val="28"/>
          <w:shd w:val="clear" w:color="auto" w:fill="FFFFFF"/>
          <w:lang w:val="vi-VN"/>
        </w:rPr>
        <w:t xml:space="preserve">(thực tế quy hoạch đề ra </w:t>
      </w:r>
      <w:r w:rsidRPr="00012221">
        <w:rPr>
          <w:i/>
          <w:sz w:val="28"/>
          <w:szCs w:val="28"/>
          <w:lang w:val="vi-VN"/>
        </w:rPr>
        <w:t xml:space="preserve">giảm </w:t>
      </w:r>
      <w:r w:rsidR="00DC56C1" w:rsidRPr="00DC56C1">
        <w:rPr>
          <w:sz w:val="28"/>
          <w:szCs w:val="28"/>
        </w:rPr>
        <w:t xml:space="preserve">1.750,73 </w:t>
      </w:r>
      <w:r w:rsidRPr="00012221">
        <w:rPr>
          <w:i/>
          <w:sz w:val="28"/>
          <w:szCs w:val="28"/>
          <w:lang w:val="vi-VN"/>
        </w:rPr>
        <w:t>ha</w:t>
      </w:r>
      <w:r w:rsidRPr="00012221">
        <w:rPr>
          <w:i/>
          <w:sz w:val="28"/>
          <w:szCs w:val="28"/>
          <w:shd w:val="clear" w:color="auto" w:fill="FFFFFF"/>
          <w:lang w:val="vi-VN"/>
        </w:rPr>
        <w:t xml:space="preserve"> so với hiện trạng năm 2010, nhưng thực hiện </w:t>
      </w:r>
      <w:r w:rsidR="00012221" w:rsidRPr="00012221">
        <w:rPr>
          <w:i/>
          <w:sz w:val="28"/>
          <w:szCs w:val="28"/>
          <w:shd w:val="clear" w:color="auto" w:fill="FFFFFF"/>
        </w:rPr>
        <w:t xml:space="preserve">giảm </w:t>
      </w:r>
      <w:r w:rsidR="00DC56C1" w:rsidRPr="00DC56C1">
        <w:rPr>
          <w:sz w:val="28"/>
          <w:szCs w:val="28"/>
        </w:rPr>
        <w:t xml:space="preserve">410,51 </w:t>
      </w:r>
      <w:r w:rsidRPr="00012221">
        <w:rPr>
          <w:i/>
          <w:sz w:val="28"/>
          <w:szCs w:val="28"/>
          <w:shd w:val="clear" w:color="auto" w:fill="FFFFFF"/>
          <w:lang w:val="vi-VN"/>
        </w:rPr>
        <w:t>ha).</w:t>
      </w:r>
      <w:r w:rsidRPr="00012221">
        <w:rPr>
          <w:sz w:val="28"/>
          <w:szCs w:val="28"/>
          <w:shd w:val="clear" w:color="auto" w:fill="FFFFFF"/>
          <w:lang w:val="vi-VN"/>
        </w:rPr>
        <w:t xml:space="preserve"> </w:t>
      </w:r>
    </w:p>
    <w:p w14:paraId="7DA8883E" w14:textId="0CF9D818" w:rsidR="00012221" w:rsidRPr="00012221" w:rsidRDefault="002D3BBF" w:rsidP="00287632">
      <w:pPr>
        <w:widowControl w:val="0"/>
        <w:spacing w:before="120" w:line="276" w:lineRule="auto"/>
        <w:ind w:firstLine="851"/>
        <w:jc w:val="both"/>
        <w:rPr>
          <w:sz w:val="28"/>
          <w:szCs w:val="28"/>
          <w:shd w:val="clear" w:color="auto" w:fill="FFFFFF"/>
        </w:rPr>
      </w:pPr>
      <w:r w:rsidRPr="00012221">
        <w:rPr>
          <w:sz w:val="28"/>
          <w:szCs w:val="28"/>
          <w:shd w:val="clear" w:color="auto" w:fill="FFFFFF"/>
          <w:lang w:val="vi-VN"/>
        </w:rPr>
        <w:t xml:space="preserve">Theo điều chỉnh quy hoạch sử dụng đất đến 2020 là </w:t>
      </w:r>
      <w:r w:rsidR="00DC56C1" w:rsidRPr="00DC56C1">
        <w:rPr>
          <w:sz w:val="28"/>
          <w:szCs w:val="28"/>
        </w:rPr>
        <w:t xml:space="preserve">5.984,85 </w:t>
      </w:r>
      <w:r w:rsidRPr="00012221">
        <w:rPr>
          <w:sz w:val="28"/>
          <w:szCs w:val="28"/>
          <w:shd w:val="clear" w:color="auto" w:fill="FFFFFF"/>
          <w:lang w:val="vi-VN"/>
        </w:rPr>
        <w:t xml:space="preserve">ha. Qua thực hiện điều chỉnh quy hoạch, đến nay là </w:t>
      </w:r>
      <w:r w:rsidR="00DC56C1" w:rsidRPr="00DC56C1">
        <w:rPr>
          <w:sz w:val="28"/>
          <w:szCs w:val="28"/>
        </w:rPr>
        <w:t xml:space="preserve">6.356,92 </w:t>
      </w:r>
      <w:r w:rsidR="00012221" w:rsidRPr="00012221">
        <w:rPr>
          <w:sz w:val="28"/>
          <w:szCs w:val="28"/>
          <w:shd w:val="clear" w:color="auto" w:fill="FFFFFF"/>
        </w:rPr>
        <w:t xml:space="preserve"> </w:t>
      </w:r>
      <w:r w:rsidRPr="00012221">
        <w:rPr>
          <w:sz w:val="28"/>
          <w:szCs w:val="28"/>
          <w:shd w:val="clear" w:color="auto" w:fill="FFFFFF"/>
          <w:lang w:val="vi-VN"/>
        </w:rPr>
        <w:t xml:space="preserve">ha, cao hơn </w:t>
      </w:r>
      <w:r w:rsidR="00DC56C1" w:rsidRPr="00DC56C1">
        <w:rPr>
          <w:sz w:val="28"/>
          <w:szCs w:val="28"/>
        </w:rPr>
        <w:t xml:space="preserve">372,07 </w:t>
      </w:r>
      <w:r w:rsidRPr="00012221">
        <w:rPr>
          <w:sz w:val="28"/>
          <w:szCs w:val="28"/>
          <w:shd w:val="clear" w:color="auto" w:fill="FFFFFF"/>
          <w:lang w:val="vi-VN"/>
        </w:rPr>
        <w:t>ha</w:t>
      </w:r>
      <w:r w:rsidR="00012221" w:rsidRPr="00012221">
        <w:rPr>
          <w:sz w:val="28"/>
          <w:szCs w:val="28"/>
          <w:shd w:val="clear" w:color="auto" w:fill="FFFFFF"/>
        </w:rPr>
        <w:t xml:space="preserve">, đạt </w:t>
      </w:r>
      <w:r w:rsidR="00DC56C1" w:rsidRPr="00DC56C1">
        <w:rPr>
          <w:sz w:val="28"/>
          <w:szCs w:val="28"/>
        </w:rPr>
        <w:t xml:space="preserve">106,22 </w:t>
      </w:r>
      <w:r w:rsidR="00012221" w:rsidRPr="00012221">
        <w:rPr>
          <w:sz w:val="28"/>
          <w:szCs w:val="28"/>
          <w:shd w:val="clear" w:color="auto" w:fill="FFFFFF"/>
        </w:rPr>
        <w:t>%</w:t>
      </w:r>
      <w:r w:rsidRPr="00012221">
        <w:rPr>
          <w:sz w:val="28"/>
          <w:szCs w:val="28"/>
          <w:shd w:val="clear" w:color="auto" w:fill="FFFFFF"/>
          <w:lang w:val="vi-VN"/>
        </w:rPr>
        <w:t xml:space="preserve"> so với điều chỉnh được duyệt. </w:t>
      </w:r>
    </w:p>
    <w:p w14:paraId="2F5432E1" w14:textId="5FF04B64" w:rsidR="002D3BBF" w:rsidRPr="00434BCC" w:rsidRDefault="002D3BBF" w:rsidP="00287632">
      <w:pPr>
        <w:widowControl w:val="0"/>
        <w:spacing w:before="120" w:line="276" w:lineRule="auto"/>
        <w:ind w:firstLine="851"/>
        <w:jc w:val="both"/>
        <w:rPr>
          <w:sz w:val="28"/>
          <w:szCs w:val="28"/>
          <w:shd w:val="clear" w:color="auto" w:fill="FFFFFF"/>
          <w:lang w:val="vi-VN"/>
        </w:rPr>
      </w:pPr>
      <w:r w:rsidRPr="00434BCC">
        <w:rPr>
          <w:sz w:val="28"/>
          <w:szCs w:val="28"/>
          <w:shd w:val="clear" w:color="auto" w:fill="FFFFFF"/>
          <w:lang w:val="vi-VN"/>
        </w:rPr>
        <w:t>Nguyên nhân:</w:t>
      </w:r>
      <w:r w:rsidR="00687B1F" w:rsidRPr="00434BCC">
        <w:rPr>
          <w:sz w:val="28"/>
          <w:szCs w:val="28"/>
          <w:shd w:val="clear" w:color="auto" w:fill="FFFFFF"/>
          <w:lang w:val="vi-VN"/>
        </w:rPr>
        <w:t xml:space="preserve"> do thay đổi </w:t>
      </w:r>
      <w:r w:rsidR="006D71B8" w:rsidRPr="00434BCC">
        <w:rPr>
          <w:sz w:val="28"/>
          <w:szCs w:val="28"/>
          <w:shd w:val="clear" w:color="auto" w:fill="FFFFFF"/>
          <w:lang w:val="vi-VN"/>
        </w:rPr>
        <w:t xml:space="preserve">đường triều kiệt trung bình </w:t>
      </w:r>
      <w:r w:rsidR="006D71B8" w:rsidRPr="00434BCC">
        <w:rPr>
          <w:sz w:val="28"/>
          <w:szCs w:val="28"/>
          <w:shd w:val="clear" w:color="auto" w:fill="FFFFFF"/>
        </w:rPr>
        <w:t xml:space="preserve">cũng như sự khác biệt trong </w:t>
      </w:r>
      <w:r w:rsidR="00687B1F" w:rsidRPr="00434BCC">
        <w:rPr>
          <w:sz w:val="28"/>
          <w:szCs w:val="28"/>
          <w:shd w:val="clear" w:color="auto" w:fill="FFFFFF"/>
          <w:lang w:val="vi-VN"/>
        </w:rPr>
        <w:t>phương pháp thống kê</w:t>
      </w:r>
      <w:r w:rsidR="00687B1F" w:rsidRPr="00434BCC">
        <w:rPr>
          <w:sz w:val="28"/>
          <w:szCs w:val="28"/>
          <w:shd w:val="clear" w:color="auto" w:fill="FFFFFF"/>
        </w:rPr>
        <w:t xml:space="preserve"> giữa 02 kỳ</w:t>
      </w:r>
      <w:r w:rsidR="006D71B8" w:rsidRPr="00434BCC">
        <w:rPr>
          <w:sz w:val="28"/>
          <w:szCs w:val="28"/>
          <w:shd w:val="clear" w:color="auto" w:fill="FFFFFF"/>
        </w:rPr>
        <w:t xml:space="preserve"> kiểm kê (năm 2010 và năm 2019).</w:t>
      </w:r>
      <w:r w:rsidR="00687B1F" w:rsidRPr="00434BCC">
        <w:rPr>
          <w:sz w:val="28"/>
          <w:szCs w:val="28"/>
          <w:shd w:val="clear" w:color="auto" w:fill="FFFFFF"/>
        </w:rPr>
        <w:t xml:space="preserve"> Đồng thời </w:t>
      </w:r>
      <w:r w:rsidR="00AE03E8" w:rsidRPr="00434BCC">
        <w:rPr>
          <w:bCs/>
          <w:sz w:val="28"/>
          <w:szCs w:val="28"/>
        </w:rPr>
        <w:t xml:space="preserve">phần diện tích đất sông chuyển sang trồng rừng </w:t>
      </w:r>
      <w:r w:rsidR="00AE03E8" w:rsidRPr="00434BCC">
        <w:rPr>
          <w:sz w:val="28"/>
          <w:szCs w:val="28"/>
          <w:lang w:val="nl-NL"/>
        </w:rPr>
        <w:t xml:space="preserve">theo đề án </w:t>
      </w:r>
      <w:r w:rsidR="00AE03E8" w:rsidRPr="00434BCC">
        <w:rPr>
          <w:bCs/>
          <w:sz w:val="28"/>
          <w:szCs w:val="28"/>
        </w:rPr>
        <w:t>quy hoạch bảo vệ và phát triển rừng giai đoạn 2012-2020 của tỉnh vẫn chưa được thực hiện như quy hoạch đã đề ra.</w:t>
      </w:r>
    </w:p>
    <w:p w14:paraId="592E7E90" w14:textId="77777777" w:rsidR="002D3BBF" w:rsidRPr="0049447E" w:rsidRDefault="002D3BBF" w:rsidP="00287632">
      <w:pPr>
        <w:widowControl w:val="0"/>
        <w:spacing w:before="120" w:line="276" w:lineRule="auto"/>
        <w:ind w:firstLine="851"/>
        <w:jc w:val="both"/>
        <w:rPr>
          <w:b/>
          <w:sz w:val="28"/>
          <w:szCs w:val="28"/>
          <w:lang w:val="vi-VN"/>
        </w:rPr>
      </w:pPr>
      <w:r w:rsidRPr="00A46F1F">
        <w:rPr>
          <w:b/>
          <w:sz w:val="28"/>
          <w:szCs w:val="28"/>
          <w:lang w:val="vi-VN"/>
        </w:rPr>
        <w:t>3.1.4. Đất chưa sử dụng</w:t>
      </w:r>
    </w:p>
    <w:p w14:paraId="65754E15" w14:textId="7D36D253" w:rsidR="0013630F" w:rsidRPr="0013630F" w:rsidRDefault="002D3BBF" w:rsidP="00287632">
      <w:pPr>
        <w:widowControl w:val="0"/>
        <w:spacing w:before="120" w:line="276" w:lineRule="auto"/>
        <w:ind w:firstLine="851"/>
        <w:jc w:val="both"/>
        <w:rPr>
          <w:sz w:val="28"/>
          <w:szCs w:val="28"/>
        </w:rPr>
      </w:pPr>
      <w:r w:rsidRPr="0013630F">
        <w:rPr>
          <w:b/>
          <w:sz w:val="28"/>
          <w:szCs w:val="28"/>
          <w:lang w:val="vi-VN"/>
        </w:rPr>
        <w:t xml:space="preserve"> </w:t>
      </w:r>
      <w:r w:rsidRPr="0013630F">
        <w:rPr>
          <w:sz w:val="28"/>
          <w:szCs w:val="28"/>
          <w:lang w:val="vi-VN"/>
        </w:rPr>
        <w:t xml:space="preserve">Quy hoạch sử dụng đất đến năm 2020 được duyệt là 0 ha. Qua thực hiện quy hoạch, đến nay đất chưa sử dụng là </w:t>
      </w:r>
      <w:r w:rsidR="00DC56C1" w:rsidRPr="00DC56C1">
        <w:rPr>
          <w:sz w:val="28"/>
          <w:szCs w:val="28"/>
        </w:rPr>
        <w:t xml:space="preserve">154,62 </w:t>
      </w:r>
      <w:r w:rsidRPr="0013630F">
        <w:rPr>
          <w:sz w:val="28"/>
          <w:szCs w:val="28"/>
          <w:lang w:val="vi-VN"/>
        </w:rPr>
        <w:t xml:space="preserve">ha, cao hơn </w:t>
      </w:r>
      <w:r w:rsidR="00DC56C1" w:rsidRPr="00DC56C1">
        <w:rPr>
          <w:sz w:val="28"/>
          <w:szCs w:val="28"/>
        </w:rPr>
        <w:t xml:space="preserve">154,62 </w:t>
      </w:r>
      <w:r w:rsidR="0013630F" w:rsidRPr="0013630F">
        <w:rPr>
          <w:sz w:val="28"/>
          <w:szCs w:val="28"/>
          <w:lang w:val="vi-VN"/>
        </w:rPr>
        <w:t>ha so với quy hoạch được duyệt</w:t>
      </w:r>
      <w:r w:rsidR="0013630F" w:rsidRPr="0013630F">
        <w:rPr>
          <w:sz w:val="28"/>
          <w:szCs w:val="28"/>
        </w:rPr>
        <w:t xml:space="preserve"> (thực tế quy hoạch đề ra giảm </w:t>
      </w:r>
      <w:r w:rsidR="00DC56C1" w:rsidRPr="00DC56C1">
        <w:rPr>
          <w:sz w:val="28"/>
          <w:szCs w:val="28"/>
        </w:rPr>
        <w:t xml:space="preserve">6,98 </w:t>
      </w:r>
      <w:r w:rsidR="0013630F" w:rsidRPr="0013630F">
        <w:rPr>
          <w:sz w:val="28"/>
          <w:szCs w:val="28"/>
        </w:rPr>
        <w:t xml:space="preserve">ha so với hiện trạng năm 2010, nhưng thực hiện tăng </w:t>
      </w:r>
      <w:r w:rsidR="00DC56C1" w:rsidRPr="00DC56C1">
        <w:rPr>
          <w:sz w:val="28"/>
          <w:szCs w:val="28"/>
        </w:rPr>
        <w:t xml:space="preserve">147,64 </w:t>
      </w:r>
      <w:r w:rsidR="0013630F" w:rsidRPr="0013630F">
        <w:rPr>
          <w:sz w:val="28"/>
          <w:szCs w:val="28"/>
        </w:rPr>
        <w:t>ha).</w:t>
      </w:r>
    </w:p>
    <w:p w14:paraId="1F475AA1" w14:textId="0DBCC1F1" w:rsidR="0013630F" w:rsidRPr="0013630F" w:rsidRDefault="002D3BBF" w:rsidP="002D3BBF">
      <w:pPr>
        <w:widowControl w:val="0"/>
        <w:spacing w:before="120" w:line="288" w:lineRule="auto"/>
        <w:ind w:firstLine="851"/>
        <w:jc w:val="both"/>
        <w:rPr>
          <w:sz w:val="28"/>
          <w:szCs w:val="28"/>
        </w:rPr>
      </w:pPr>
      <w:r w:rsidRPr="0013630F">
        <w:rPr>
          <w:sz w:val="28"/>
          <w:szCs w:val="28"/>
          <w:lang w:val="vi-VN"/>
        </w:rPr>
        <w:t xml:space="preserve">Theo điều chỉnh quy hoạch sử dụng đất đến 2020 là 0 ha. Qua thực hiện </w:t>
      </w:r>
      <w:r w:rsidRPr="0013630F">
        <w:rPr>
          <w:sz w:val="28"/>
          <w:szCs w:val="28"/>
          <w:lang w:val="vi-VN"/>
        </w:rPr>
        <w:lastRenderedPageBreak/>
        <w:t xml:space="preserve">điều chỉnh quy hoạch, đến nay là </w:t>
      </w:r>
      <w:r w:rsidR="00DC56C1" w:rsidRPr="00DC56C1">
        <w:rPr>
          <w:sz w:val="28"/>
          <w:szCs w:val="28"/>
        </w:rPr>
        <w:t xml:space="preserve">154,62 </w:t>
      </w:r>
      <w:r w:rsidRPr="0013630F">
        <w:rPr>
          <w:sz w:val="28"/>
          <w:szCs w:val="28"/>
          <w:lang w:val="vi-VN"/>
        </w:rPr>
        <w:t xml:space="preserve">ha, cao hơn </w:t>
      </w:r>
      <w:r w:rsidR="00DC56C1" w:rsidRPr="00DC56C1">
        <w:rPr>
          <w:sz w:val="28"/>
          <w:szCs w:val="28"/>
        </w:rPr>
        <w:t xml:space="preserve">154,62 </w:t>
      </w:r>
      <w:r w:rsidRPr="0013630F">
        <w:rPr>
          <w:sz w:val="28"/>
          <w:szCs w:val="28"/>
          <w:lang w:val="vi-VN"/>
        </w:rPr>
        <w:t xml:space="preserve">ha so với điều chỉnh được duyệt. </w:t>
      </w:r>
    </w:p>
    <w:p w14:paraId="67BA3E1E" w14:textId="4144687D" w:rsidR="002D3BBF" w:rsidRPr="0013630F" w:rsidRDefault="002D3BBF" w:rsidP="002D3BBF">
      <w:pPr>
        <w:widowControl w:val="0"/>
        <w:spacing w:before="120" w:line="288" w:lineRule="auto"/>
        <w:ind w:firstLine="851"/>
        <w:jc w:val="both"/>
        <w:rPr>
          <w:b/>
          <w:sz w:val="28"/>
          <w:szCs w:val="28"/>
          <w:lang w:val="vi-VN"/>
        </w:rPr>
      </w:pPr>
      <w:r w:rsidRPr="00AC2AD7">
        <w:rPr>
          <w:sz w:val="28"/>
          <w:szCs w:val="28"/>
          <w:lang w:val="vi-VN"/>
        </w:rPr>
        <w:t xml:space="preserve">Nguyên nhân: </w:t>
      </w:r>
      <w:r w:rsidR="00AC2AD7" w:rsidRPr="00AC2AD7">
        <w:rPr>
          <w:sz w:val="28"/>
          <w:szCs w:val="28"/>
          <w:lang w:val="vi-VN"/>
        </w:rPr>
        <w:t xml:space="preserve">đất bãi bồi </w:t>
      </w:r>
      <w:r w:rsidR="00AC2AD7" w:rsidRPr="00AC2AD7">
        <w:rPr>
          <w:sz w:val="28"/>
          <w:szCs w:val="28"/>
        </w:rPr>
        <w:t xml:space="preserve">tại các xã Lộc Thuận, Định Trung, Phú Long, Thới Thuận, Thừa Đức </w:t>
      </w:r>
      <w:r w:rsidR="00AC2AD7" w:rsidRPr="00AC2AD7">
        <w:rPr>
          <w:sz w:val="28"/>
          <w:szCs w:val="28"/>
          <w:lang w:val="vi-VN"/>
        </w:rPr>
        <w:t xml:space="preserve">mới phát sinh </w:t>
      </w:r>
      <w:r w:rsidR="00AC2AD7" w:rsidRPr="00AC2AD7">
        <w:rPr>
          <w:sz w:val="28"/>
          <w:szCs w:val="28"/>
        </w:rPr>
        <w:t xml:space="preserve">thêm và đã được </w:t>
      </w:r>
      <w:r w:rsidR="00AC2AD7" w:rsidRPr="00AC2AD7">
        <w:rPr>
          <w:sz w:val="28"/>
          <w:szCs w:val="28"/>
          <w:lang w:val="vi-VN"/>
        </w:rPr>
        <w:t>đo đạc để xác lập pháp lý và giao cho địa phương quản lý theo quy định của pháp luật.</w:t>
      </w:r>
    </w:p>
    <w:p w14:paraId="4E28989B" w14:textId="77777777" w:rsidR="002C6D02" w:rsidRPr="00141BD7" w:rsidRDefault="002C6D02" w:rsidP="00625B57">
      <w:pPr>
        <w:pStyle w:val="Heading2"/>
        <w:spacing w:line="288" w:lineRule="auto"/>
        <w:rPr>
          <w:sz w:val="28"/>
          <w:lang w:val="vi-VN"/>
        </w:rPr>
      </w:pPr>
      <w:bookmarkStart w:id="221" w:name="_Toc399567025"/>
      <w:bookmarkStart w:id="222" w:name="_Toc408581558"/>
      <w:bookmarkStart w:id="223" w:name="_Toc433189198"/>
      <w:bookmarkStart w:id="224" w:name="_Toc471205734"/>
      <w:bookmarkStart w:id="225" w:name="_Toc471456096"/>
      <w:bookmarkStart w:id="226" w:name="_Toc61104272"/>
      <w:bookmarkStart w:id="227" w:name="_Toc68357665"/>
      <w:bookmarkStart w:id="228" w:name="_Toc84886367"/>
      <w:r w:rsidRPr="00141BD7">
        <w:rPr>
          <w:sz w:val="28"/>
          <w:lang w:val="vi-VN"/>
        </w:rPr>
        <w:t xml:space="preserve">3.2. </w:t>
      </w:r>
      <w:bookmarkEnd w:id="221"/>
      <w:bookmarkEnd w:id="222"/>
      <w:bookmarkEnd w:id="223"/>
      <w:bookmarkEnd w:id="224"/>
      <w:r w:rsidRPr="00141BD7">
        <w:rPr>
          <w:sz w:val="28"/>
          <w:lang w:val="vi-VN"/>
        </w:rPr>
        <w:t xml:space="preserve">Đánh giá </w:t>
      </w:r>
      <w:bookmarkEnd w:id="225"/>
      <w:bookmarkEnd w:id="226"/>
      <w:r w:rsidRPr="00141BD7">
        <w:rPr>
          <w:sz w:val="28"/>
          <w:lang w:val="vi-VN"/>
        </w:rPr>
        <w:t>những mặt được, những tồn tại và nguyên nhân của tồn tại trong thực hiện quy hoạch sử dụng đất kỳ trước</w:t>
      </w:r>
      <w:bookmarkEnd w:id="227"/>
      <w:bookmarkEnd w:id="228"/>
    </w:p>
    <w:p w14:paraId="067358D0" w14:textId="77777777" w:rsidR="002C6D02" w:rsidRPr="00141BD7" w:rsidRDefault="002C6D02" w:rsidP="00A70735">
      <w:pPr>
        <w:keepNext/>
        <w:spacing w:before="120" w:line="288" w:lineRule="auto"/>
        <w:ind w:firstLine="720"/>
        <w:jc w:val="both"/>
        <w:outlineLvl w:val="3"/>
        <w:rPr>
          <w:b/>
          <w:sz w:val="28"/>
          <w:szCs w:val="28"/>
          <w:lang w:val="vi-VN"/>
        </w:rPr>
      </w:pPr>
      <w:r w:rsidRPr="00141BD7">
        <w:rPr>
          <w:b/>
          <w:sz w:val="28"/>
          <w:szCs w:val="28"/>
          <w:lang w:val="vi-VN"/>
        </w:rPr>
        <w:t xml:space="preserve">3.2.1. Đánh giá </w:t>
      </w:r>
      <w:r w:rsidRPr="00141BD7">
        <w:rPr>
          <w:rFonts w:eastAsia="Arial"/>
          <w:b/>
          <w:sz w:val="28"/>
          <w:szCs w:val="28"/>
          <w:lang w:val="vi-VN"/>
        </w:rPr>
        <w:t>những mặt được</w:t>
      </w:r>
    </w:p>
    <w:p w14:paraId="1222E9A0" w14:textId="14AB01C9" w:rsidR="002C6D02" w:rsidRPr="00141BD7" w:rsidRDefault="002C6D02" w:rsidP="00A70735">
      <w:pPr>
        <w:spacing w:before="120" w:line="288" w:lineRule="auto"/>
        <w:ind w:firstLine="720"/>
        <w:jc w:val="both"/>
        <w:rPr>
          <w:sz w:val="28"/>
          <w:szCs w:val="28"/>
          <w:lang w:val="vi-VN"/>
        </w:rPr>
      </w:pPr>
      <w:r w:rsidRPr="00141BD7">
        <w:rPr>
          <w:sz w:val="28"/>
          <w:szCs w:val="28"/>
          <w:lang w:val="da-DK"/>
        </w:rPr>
        <w:t>- Quy hoạch</w:t>
      </w:r>
      <w:r w:rsidRPr="00141BD7">
        <w:rPr>
          <w:sz w:val="28"/>
          <w:szCs w:val="28"/>
          <w:lang w:val="vi-VN"/>
        </w:rPr>
        <w:t xml:space="preserve"> sử dụng đất đến năm 2020</w:t>
      </w:r>
      <w:r w:rsidRPr="00141BD7">
        <w:rPr>
          <w:sz w:val="28"/>
          <w:szCs w:val="28"/>
          <w:lang w:val="da-DK"/>
        </w:rPr>
        <w:t>, kế hoạch</w:t>
      </w:r>
      <w:r w:rsidRPr="00141BD7">
        <w:rPr>
          <w:sz w:val="28"/>
          <w:szCs w:val="28"/>
          <w:lang w:val="vi-VN"/>
        </w:rPr>
        <w:t xml:space="preserve"> sử dụng đất 5 năm kỳ đầu (2011-2015) huyện </w:t>
      </w:r>
      <w:r w:rsidR="00001C93">
        <w:rPr>
          <w:sz w:val="28"/>
          <w:szCs w:val="28"/>
          <w:lang w:val="vi-VN"/>
        </w:rPr>
        <w:t>Bình Đại</w:t>
      </w:r>
      <w:r w:rsidRPr="00141BD7">
        <w:rPr>
          <w:sz w:val="28"/>
          <w:szCs w:val="28"/>
          <w:lang w:val="da-DK"/>
        </w:rPr>
        <w:t xml:space="preserve"> đã bố trí đất đai đáp ứng yêu cầu phát triển kinh tế - xã hội của huyện, làm cơ sở </w:t>
      </w:r>
      <w:r w:rsidRPr="00141BD7">
        <w:rPr>
          <w:sz w:val="28"/>
          <w:szCs w:val="28"/>
          <w:lang w:val="vi-VN"/>
        </w:rPr>
        <w:t>cho quy hoạch sử dụng đất cấp xã.</w:t>
      </w:r>
    </w:p>
    <w:p w14:paraId="60694C3B" w14:textId="77777777" w:rsidR="002C6D02" w:rsidRPr="00141BD7" w:rsidRDefault="002C6D02" w:rsidP="00A70735">
      <w:pPr>
        <w:spacing w:before="120" w:line="288" w:lineRule="auto"/>
        <w:ind w:firstLine="720"/>
        <w:jc w:val="both"/>
        <w:rPr>
          <w:bCs/>
          <w:sz w:val="28"/>
          <w:szCs w:val="28"/>
          <w:lang w:val="vi-VN"/>
        </w:rPr>
      </w:pPr>
      <w:r w:rsidRPr="00141BD7">
        <w:rPr>
          <w:bCs/>
          <w:sz w:val="28"/>
          <w:szCs w:val="28"/>
          <w:lang w:val="vi-VN"/>
        </w:rPr>
        <w:t>- Chủ động quỹ đất cho phát triển các ngành, lĩnh vực đáp ứng nhu cầu sử dụng đất cho xây dựng cơ sở hạ tầng, xây dựng các khu công nghiệp, dân cư,… và góp phần thúc đẩy quá trình phát triển kinh tế, xã hội, ổn định quốc phòng, an ninh trên địa bàn huyện.</w:t>
      </w:r>
    </w:p>
    <w:p w14:paraId="429E5A9C" w14:textId="0EB842DB" w:rsidR="002C6D02" w:rsidRPr="00141BD7" w:rsidRDefault="002C6D02" w:rsidP="00A70735">
      <w:pPr>
        <w:spacing w:before="120" w:line="288" w:lineRule="auto"/>
        <w:ind w:firstLine="720"/>
        <w:jc w:val="both"/>
        <w:rPr>
          <w:bCs/>
          <w:sz w:val="28"/>
          <w:szCs w:val="28"/>
          <w:lang w:val="vi-VN"/>
        </w:rPr>
      </w:pPr>
      <w:r w:rsidRPr="00141BD7">
        <w:rPr>
          <w:bCs/>
          <w:sz w:val="28"/>
          <w:szCs w:val="28"/>
          <w:lang w:val="vi-VN"/>
        </w:rPr>
        <w:t xml:space="preserve">- Trong quá trình thực hiện </w:t>
      </w:r>
      <w:r w:rsidRPr="00141BD7">
        <w:rPr>
          <w:sz w:val="28"/>
          <w:szCs w:val="28"/>
          <w:lang w:val="da-DK"/>
        </w:rPr>
        <w:t>Quy hoạch</w:t>
      </w:r>
      <w:r w:rsidRPr="00141BD7">
        <w:rPr>
          <w:sz w:val="28"/>
          <w:szCs w:val="28"/>
          <w:lang w:val="vi-VN"/>
        </w:rPr>
        <w:t xml:space="preserve"> sử dụng đất đến năm 2020</w:t>
      </w:r>
      <w:r w:rsidRPr="00141BD7">
        <w:rPr>
          <w:sz w:val="28"/>
          <w:szCs w:val="28"/>
          <w:lang w:val="da-DK"/>
        </w:rPr>
        <w:t>, kế hoạch</w:t>
      </w:r>
      <w:r w:rsidRPr="00141BD7">
        <w:rPr>
          <w:sz w:val="28"/>
          <w:szCs w:val="28"/>
          <w:lang w:val="vi-VN"/>
        </w:rPr>
        <w:t xml:space="preserve"> sử dụng đất 5 năm kỳ đầu (2011-2015) huyện </w:t>
      </w:r>
      <w:r w:rsidR="00001C93">
        <w:rPr>
          <w:sz w:val="28"/>
          <w:szCs w:val="28"/>
          <w:lang w:val="vi-VN"/>
        </w:rPr>
        <w:t>Bình Đại</w:t>
      </w:r>
      <w:r w:rsidRPr="00141BD7">
        <w:rPr>
          <w:sz w:val="28"/>
          <w:szCs w:val="28"/>
          <w:lang w:val="da-DK"/>
        </w:rPr>
        <w:t xml:space="preserve"> </w:t>
      </w:r>
      <w:r w:rsidRPr="00141BD7">
        <w:rPr>
          <w:bCs/>
          <w:sz w:val="28"/>
          <w:szCs w:val="28"/>
          <w:lang w:val="vi-VN"/>
        </w:rPr>
        <w:t>đã cho thấy đây là cơ sở quan trọng quản lý nhà nước về đất đai, đã chỉ ra được vị trí, quy mô sử dụng đất cụ thể theo mục đích sử dụng; đồng thời là cơ sở rất quan trọng trong việc thu hút đầu tư, xây dựng công trình và nhất là giúp các cấp chính quyền trong công tác giao đất, cho thuê đất, thu hồi đất, chuyển mục đích sử dụng đất phù hợp với định hướng phát triển của địa phương, nhằm đảm bảo sử dụng đất tiết kiệm, có hiệu quả và gắn với bảo vệ môi trường sinh thái.</w:t>
      </w:r>
    </w:p>
    <w:p w14:paraId="5006F115" w14:textId="77777777" w:rsidR="002C6D02" w:rsidRPr="00141BD7" w:rsidRDefault="002C6D02" w:rsidP="00A70735">
      <w:pPr>
        <w:widowControl w:val="0"/>
        <w:autoSpaceDE w:val="0"/>
        <w:autoSpaceDN w:val="0"/>
        <w:adjustRightInd w:val="0"/>
        <w:spacing w:before="120" w:line="288" w:lineRule="auto"/>
        <w:ind w:firstLine="720"/>
        <w:jc w:val="both"/>
        <w:rPr>
          <w:sz w:val="28"/>
          <w:szCs w:val="28"/>
          <w:lang w:val="vi-VN"/>
        </w:rPr>
      </w:pPr>
      <w:r w:rsidRPr="00141BD7">
        <w:rPr>
          <w:sz w:val="28"/>
          <w:szCs w:val="28"/>
          <w:lang w:val="vi-VN"/>
        </w:rPr>
        <w:t>- Quy hoạch sử dụng đất là cơ sở để được quản lý chặt chẽ, không để xảy ra chuyển mục đích trái phép đất nông nghiệp sang mục đích khác với quy mô lớn, nhất là chuyển đất lúa sang mục đích nông nghiệp còn lại.</w:t>
      </w:r>
    </w:p>
    <w:p w14:paraId="355B8760" w14:textId="77777777" w:rsidR="002C6D02" w:rsidRPr="00141BD7" w:rsidRDefault="002C6D02" w:rsidP="00A70735">
      <w:pPr>
        <w:widowControl w:val="0"/>
        <w:autoSpaceDE w:val="0"/>
        <w:autoSpaceDN w:val="0"/>
        <w:adjustRightInd w:val="0"/>
        <w:spacing w:before="120" w:line="288" w:lineRule="auto"/>
        <w:ind w:firstLine="720"/>
        <w:jc w:val="both"/>
        <w:rPr>
          <w:sz w:val="28"/>
          <w:szCs w:val="28"/>
          <w:lang w:val="vi-VN"/>
        </w:rPr>
      </w:pPr>
      <w:r w:rsidRPr="00141BD7">
        <w:rPr>
          <w:noProof/>
          <w:sz w:val="28"/>
          <w:szCs w:val="28"/>
          <w:lang w:val="vi-VN"/>
        </w:rPr>
        <w:t>- Quy hoạch, kế hoạch sử dụng đất góp phần tạo việc làm và giải quyết các vấn đề an sinh xã hội; là cơ sở để triển khai thực hiện các chính sách, pháp luật về đất đai, tăng thu nhập, cải thiện đời sống cho nhân dân trong huyện.</w:t>
      </w:r>
    </w:p>
    <w:p w14:paraId="13653210" w14:textId="77777777" w:rsidR="002C6D02" w:rsidRPr="00141BD7" w:rsidRDefault="002C6D02" w:rsidP="00A70735">
      <w:pPr>
        <w:keepNext/>
        <w:spacing w:before="120" w:line="288" w:lineRule="auto"/>
        <w:ind w:firstLine="720"/>
        <w:jc w:val="both"/>
        <w:outlineLvl w:val="3"/>
        <w:rPr>
          <w:b/>
          <w:sz w:val="28"/>
          <w:szCs w:val="28"/>
          <w:lang w:val="vi-VN"/>
        </w:rPr>
      </w:pPr>
      <w:r w:rsidRPr="00141BD7">
        <w:rPr>
          <w:b/>
          <w:sz w:val="28"/>
          <w:szCs w:val="28"/>
          <w:lang w:val="vi-VN"/>
        </w:rPr>
        <w:t>3.2.2. Những tồn tại</w:t>
      </w:r>
    </w:p>
    <w:p w14:paraId="2C3E4E87" w14:textId="77777777" w:rsidR="002C6D02" w:rsidRPr="00141BD7" w:rsidRDefault="002C6D02" w:rsidP="00A70735">
      <w:pPr>
        <w:spacing w:before="120" w:line="288" w:lineRule="auto"/>
        <w:ind w:firstLine="720"/>
        <w:jc w:val="both"/>
        <w:rPr>
          <w:sz w:val="28"/>
          <w:szCs w:val="28"/>
          <w:lang w:val="da-DK"/>
        </w:rPr>
      </w:pPr>
      <w:r w:rsidRPr="00141BD7">
        <w:rPr>
          <w:sz w:val="28"/>
          <w:szCs w:val="28"/>
          <w:lang w:val="da-DK"/>
        </w:rPr>
        <w:t>Bên cạnh những mặt đạt được Quy hoạch</w:t>
      </w:r>
      <w:r w:rsidRPr="00141BD7">
        <w:rPr>
          <w:sz w:val="28"/>
          <w:szCs w:val="28"/>
          <w:lang w:val="vi-VN"/>
        </w:rPr>
        <w:t xml:space="preserve"> sử dụng đất đến năm 2020</w:t>
      </w:r>
      <w:r w:rsidRPr="00141BD7">
        <w:rPr>
          <w:sz w:val="28"/>
          <w:szCs w:val="28"/>
          <w:lang w:val="da-DK"/>
        </w:rPr>
        <w:t>, kế hoạch</w:t>
      </w:r>
      <w:r w:rsidRPr="00141BD7">
        <w:rPr>
          <w:sz w:val="28"/>
          <w:szCs w:val="28"/>
          <w:lang w:val="vi-VN"/>
        </w:rPr>
        <w:t xml:space="preserve"> sử dụng đất 5 năm kỳ đầu (2011-2015)</w:t>
      </w:r>
      <w:r w:rsidRPr="00141BD7">
        <w:rPr>
          <w:sz w:val="28"/>
          <w:szCs w:val="28"/>
          <w:lang w:val="da-DK"/>
        </w:rPr>
        <w:t xml:space="preserve"> vẫn còn một số tồn tại sau:</w:t>
      </w:r>
    </w:p>
    <w:p w14:paraId="6D576C27" w14:textId="77777777" w:rsidR="002C6D02" w:rsidRPr="00141BD7" w:rsidRDefault="002C6D02" w:rsidP="00A70735">
      <w:pPr>
        <w:spacing w:before="120" w:line="288" w:lineRule="auto"/>
        <w:ind w:firstLine="720"/>
        <w:jc w:val="both"/>
        <w:rPr>
          <w:sz w:val="28"/>
          <w:szCs w:val="28"/>
          <w:lang w:val="da-DK"/>
        </w:rPr>
      </w:pPr>
      <w:r w:rsidRPr="00141BD7">
        <w:rPr>
          <w:sz w:val="28"/>
          <w:szCs w:val="28"/>
          <w:lang w:val="da-DK"/>
        </w:rPr>
        <w:lastRenderedPageBreak/>
        <w:t>- Nhiều công trình quy hoạch rất cần thiết, có lộ trình thực hiện và phù hợp với mục tiêu phát triển kinh tế - xã hội của huyện nhưng do ngân sách không bảo đảm, bị động về nguồn vốn đầu tư nên khi triển khai chưa đúng kế hoạch đề ra, nhất là đầu tư xây dựng các công trình kết cấu hạ tầng kỹ thuật.</w:t>
      </w:r>
    </w:p>
    <w:p w14:paraId="4DDD0F93" w14:textId="77777777" w:rsidR="002C6D02" w:rsidRPr="00141BD7" w:rsidRDefault="002C6D02" w:rsidP="00A70735">
      <w:pPr>
        <w:spacing w:before="120" w:line="288" w:lineRule="auto"/>
        <w:ind w:firstLine="720"/>
        <w:jc w:val="both"/>
        <w:rPr>
          <w:sz w:val="28"/>
          <w:szCs w:val="28"/>
          <w:lang w:val="da-DK"/>
        </w:rPr>
      </w:pPr>
      <w:r w:rsidRPr="00141BD7">
        <w:rPr>
          <w:sz w:val="28"/>
          <w:szCs w:val="28"/>
          <w:lang w:val="vi-VN"/>
        </w:rPr>
        <w:t>- Quy mô, vị trí sử dụng đất của một số công trình, dự án còn chưa chính xác do thay đổi nhu cầu sử dụng đất của ngành, lĩnh vực và nhu cầu của các nhà đầu tư trong quá trình triển khai thực hiện dự án.</w:t>
      </w:r>
    </w:p>
    <w:p w14:paraId="34AB5A89" w14:textId="77777777" w:rsidR="002C6D02" w:rsidRPr="00141BD7" w:rsidRDefault="002C6D02" w:rsidP="00A70735">
      <w:pPr>
        <w:spacing w:before="120" w:line="288" w:lineRule="auto"/>
        <w:ind w:firstLine="720"/>
        <w:jc w:val="both"/>
        <w:rPr>
          <w:sz w:val="28"/>
          <w:szCs w:val="28"/>
          <w:lang w:val="da-DK" w:eastAsia="ar-SA"/>
        </w:rPr>
      </w:pPr>
      <w:r w:rsidRPr="00141BD7">
        <w:rPr>
          <w:sz w:val="28"/>
          <w:szCs w:val="28"/>
          <w:lang w:val="vi-VN" w:eastAsia="ar-SA"/>
        </w:rPr>
        <w:t xml:space="preserve">- Thiếu các giải pháp có tính khả thi để thực hiện quy hoạch, kế hoạch sử dụng đất, trong đó khâu quan trọng là không cân </w:t>
      </w:r>
      <w:r w:rsidRPr="00141BD7">
        <w:rPr>
          <w:sz w:val="28"/>
          <w:szCs w:val="28"/>
          <w:u w:color="FF0000"/>
          <w:lang w:val="vi-VN" w:eastAsia="ar-SA"/>
        </w:rPr>
        <w:t>đối đủ</w:t>
      </w:r>
      <w:r w:rsidRPr="00141BD7">
        <w:rPr>
          <w:sz w:val="28"/>
          <w:szCs w:val="28"/>
          <w:lang w:val="vi-VN" w:eastAsia="ar-SA"/>
        </w:rPr>
        <w:t xml:space="preserve"> nguồn vốn cho xây dựng hạ tầng dẫn đến tình trạng nhiều công trình đã được phê duyệt nhưng không thực hiện được.</w:t>
      </w:r>
    </w:p>
    <w:p w14:paraId="2CBD1555" w14:textId="77777777" w:rsidR="002C6D02" w:rsidRPr="00141BD7" w:rsidRDefault="002C6D02" w:rsidP="00A70735">
      <w:pPr>
        <w:spacing w:before="120" w:line="288" w:lineRule="auto"/>
        <w:ind w:firstLine="720"/>
        <w:jc w:val="both"/>
        <w:rPr>
          <w:noProof/>
          <w:sz w:val="28"/>
          <w:szCs w:val="28"/>
          <w:lang w:val="da-DK"/>
        </w:rPr>
      </w:pPr>
      <w:r w:rsidRPr="00141BD7">
        <w:rPr>
          <w:noProof/>
          <w:sz w:val="28"/>
          <w:szCs w:val="28"/>
          <w:lang w:val="vi-VN"/>
        </w:rPr>
        <w:t>- Việc tổ chức, kiểm tra, giám sát thực hiện quy hoạch, kế hoạch sử dụng đất đã được phê duyệt hầu hết thực hiện chưa nghiêm túc và thường xuyên, chưa công khai kịp thời quy hoạch, kế hoạch sử dụng đất đến mọi người dân.</w:t>
      </w:r>
    </w:p>
    <w:p w14:paraId="6CE8365E" w14:textId="77777777" w:rsidR="002C6D02" w:rsidRPr="00141BD7" w:rsidRDefault="002C6D02" w:rsidP="00A70735">
      <w:pPr>
        <w:keepNext/>
        <w:spacing w:before="120" w:line="288" w:lineRule="auto"/>
        <w:ind w:firstLine="720"/>
        <w:jc w:val="both"/>
        <w:outlineLvl w:val="3"/>
        <w:rPr>
          <w:b/>
          <w:sz w:val="28"/>
          <w:szCs w:val="28"/>
          <w:lang w:val="da-DK"/>
        </w:rPr>
      </w:pPr>
      <w:r w:rsidRPr="00141BD7">
        <w:rPr>
          <w:b/>
          <w:sz w:val="28"/>
          <w:szCs w:val="28"/>
          <w:lang w:val="da-DK"/>
        </w:rPr>
        <w:t>3.2.3. Nguyên nhân của tồn tại trong thực hiện quy hoạch sử dụng đất kỳ trước</w:t>
      </w:r>
    </w:p>
    <w:p w14:paraId="237AA1D8" w14:textId="77777777" w:rsidR="002C6D02" w:rsidRPr="00141BD7" w:rsidRDefault="002C6D02" w:rsidP="00A70735">
      <w:pPr>
        <w:tabs>
          <w:tab w:val="num" w:pos="1008"/>
        </w:tabs>
        <w:overflowPunct w:val="0"/>
        <w:autoSpaceDE w:val="0"/>
        <w:autoSpaceDN w:val="0"/>
        <w:adjustRightInd w:val="0"/>
        <w:spacing w:before="120" w:line="288" w:lineRule="auto"/>
        <w:ind w:firstLine="720"/>
        <w:jc w:val="both"/>
        <w:textAlignment w:val="baseline"/>
        <w:outlineLvl w:val="4"/>
        <w:rPr>
          <w:b/>
          <w:bCs/>
          <w:iCs/>
          <w:sz w:val="28"/>
          <w:szCs w:val="28"/>
          <w:lang w:val="da-DK"/>
        </w:rPr>
      </w:pPr>
      <w:r w:rsidRPr="00141BD7">
        <w:rPr>
          <w:b/>
          <w:bCs/>
          <w:iCs/>
          <w:noProof/>
          <w:sz w:val="28"/>
          <w:szCs w:val="28"/>
          <w:lang w:val="da-DK"/>
        </w:rPr>
        <w:t>3.2.3.1</w:t>
      </w:r>
      <w:r w:rsidRPr="00141BD7">
        <w:rPr>
          <w:b/>
          <w:bCs/>
          <w:iCs/>
          <w:sz w:val="28"/>
          <w:szCs w:val="28"/>
          <w:lang w:val="da-DK"/>
        </w:rPr>
        <w:t>. Nguyên nhân khách quan</w:t>
      </w:r>
    </w:p>
    <w:p w14:paraId="329FB250" w14:textId="77777777" w:rsidR="002C6D02" w:rsidRPr="00141BD7" w:rsidRDefault="002C6D02" w:rsidP="00A70735">
      <w:pPr>
        <w:widowControl w:val="0"/>
        <w:tabs>
          <w:tab w:val="left" w:pos="2700"/>
        </w:tabs>
        <w:spacing w:before="120" w:line="288" w:lineRule="auto"/>
        <w:ind w:firstLine="720"/>
        <w:jc w:val="both"/>
        <w:rPr>
          <w:sz w:val="28"/>
          <w:szCs w:val="28"/>
          <w:lang w:val="da-DK"/>
        </w:rPr>
      </w:pPr>
      <w:r w:rsidRPr="00141BD7">
        <w:rPr>
          <w:bCs/>
          <w:sz w:val="28"/>
          <w:szCs w:val="28"/>
          <w:lang w:val="da-DK"/>
        </w:rPr>
        <w:t>-</w:t>
      </w:r>
      <w:r w:rsidRPr="00141BD7">
        <w:rPr>
          <w:bCs/>
          <w:sz w:val="28"/>
          <w:szCs w:val="28"/>
          <w:lang w:val="am-ET"/>
        </w:rPr>
        <w:t xml:space="preserve"> Điều kiện phát triển kinh tế - xã hội </w:t>
      </w:r>
      <w:r w:rsidRPr="00141BD7">
        <w:rPr>
          <w:bCs/>
          <w:sz w:val="28"/>
          <w:szCs w:val="28"/>
          <w:lang w:val="da-DK"/>
        </w:rPr>
        <w:t xml:space="preserve">trong </w:t>
      </w:r>
      <w:r w:rsidRPr="00141BD7">
        <w:rPr>
          <w:bCs/>
          <w:sz w:val="28"/>
          <w:szCs w:val="28"/>
          <w:lang w:val="am-ET"/>
        </w:rPr>
        <w:t>năm qua của cả nước</w:t>
      </w:r>
      <w:r w:rsidRPr="00141BD7">
        <w:rPr>
          <w:bCs/>
          <w:sz w:val="28"/>
          <w:szCs w:val="28"/>
          <w:lang w:val="da-DK"/>
        </w:rPr>
        <w:t>, tỉnh</w:t>
      </w:r>
      <w:r w:rsidRPr="00141BD7">
        <w:rPr>
          <w:bCs/>
          <w:sz w:val="28"/>
          <w:szCs w:val="28"/>
          <w:lang w:val="am-ET"/>
        </w:rPr>
        <w:t xml:space="preserve"> cũng như của </w:t>
      </w:r>
      <w:r w:rsidRPr="00141BD7">
        <w:rPr>
          <w:bCs/>
          <w:sz w:val="28"/>
          <w:szCs w:val="28"/>
          <w:lang w:val="da-DK"/>
        </w:rPr>
        <w:t>huyện</w:t>
      </w:r>
      <w:r w:rsidRPr="00141BD7">
        <w:rPr>
          <w:bCs/>
          <w:sz w:val="28"/>
          <w:szCs w:val="28"/>
          <w:lang w:val="am-ET"/>
        </w:rPr>
        <w:t xml:space="preserve"> gặp nhiều khó khăn</w:t>
      </w:r>
      <w:r w:rsidRPr="00141BD7">
        <w:rPr>
          <w:bCs/>
          <w:sz w:val="28"/>
          <w:szCs w:val="28"/>
          <w:lang w:val="da-DK"/>
        </w:rPr>
        <w:t xml:space="preserve">, </w:t>
      </w:r>
      <w:r w:rsidRPr="00141BD7">
        <w:rPr>
          <w:sz w:val="28"/>
          <w:szCs w:val="28"/>
          <w:lang w:val="da-DK"/>
        </w:rPr>
        <w:t xml:space="preserve">thực hiện mục tiêu ưu tiên kiềm chế lạm phát, cắt giảm đầu tư công và chính sách tiền tệ thắt chặt đã làm suy giảm nghiêm trọng nguồn vốn đầu tư, </w:t>
      </w:r>
      <w:r w:rsidRPr="00141BD7">
        <w:rPr>
          <w:bCs/>
          <w:sz w:val="28"/>
          <w:szCs w:val="28"/>
          <w:lang w:val="am-ET"/>
        </w:rPr>
        <w:t xml:space="preserve">đã tác động không nhỏ đến việc thực hiện </w:t>
      </w:r>
      <w:r w:rsidRPr="00141BD7">
        <w:rPr>
          <w:bCs/>
          <w:sz w:val="28"/>
          <w:szCs w:val="28"/>
          <w:lang w:val="da-DK"/>
        </w:rPr>
        <w:t>các chỉ tiêu kế</w:t>
      </w:r>
      <w:r w:rsidRPr="00141BD7">
        <w:rPr>
          <w:bCs/>
          <w:sz w:val="28"/>
          <w:szCs w:val="28"/>
          <w:lang w:val="am-ET"/>
        </w:rPr>
        <w:t xml:space="preserve"> hoạch sử dụng đất</w:t>
      </w:r>
      <w:r w:rsidRPr="00141BD7">
        <w:rPr>
          <w:bCs/>
          <w:sz w:val="28"/>
          <w:szCs w:val="28"/>
          <w:lang w:val="da-DK"/>
        </w:rPr>
        <w:t xml:space="preserve"> trên địa bàn huyện</w:t>
      </w:r>
      <w:r w:rsidRPr="00141BD7">
        <w:rPr>
          <w:bCs/>
          <w:sz w:val="28"/>
          <w:szCs w:val="28"/>
          <w:lang w:val="am-ET"/>
        </w:rPr>
        <w:t>.</w:t>
      </w:r>
      <w:r w:rsidRPr="00141BD7">
        <w:rPr>
          <w:sz w:val="28"/>
          <w:szCs w:val="28"/>
          <w:lang w:val="am-ET"/>
        </w:rPr>
        <w:t xml:space="preserve"> </w:t>
      </w:r>
    </w:p>
    <w:p w14:paraId="33886E8C" w14:textId="77777777" w:rsidR="002C6D02" w:rsidRPr="00141BD7" w:rsidRDefault="002C6D02" w:rsidP="00A70735">
      <w:pPr>
        <w:widowControl w:val="0"/>
        <w:tabs>
          <w:tab w:val="left" w:pos="2700"/>
        </w:tabs>
        <w:spacing w:before="120" w:line="288" w:lineRule="auto"/>
        <w:ind w:firstLine="720"/>
        <w:jc w:val="both"/>
        <w:rPr>
          <w:sz w:val="28"/>
          <w:szCs w:val="28"/>
          <w:lang w:val="da-DK"/>
        </w:rPr>
      </w:pPr>
      <w:r w:rsidRPr="00141BD7">
        <w:rPr>
          <w:sz w:val="28"/>
          <w:szCs w:val="28"/>
          <w:lang w:val="da-DK"/>
        </w:rPr>
        <w:t xml:space="preserve">- Quy </w:t>
      </w:r>
      <w:r w:rsidRPr="00141BD7">
        <w:rPr>
          <w:bCs/>
          <w:sz w:val="28"/>
          <w:szCs w:val="28"/>
          <w:lang w:val="am-ET"/>
        </w:rPr>
        <w:t xml:space="preserve">hoạch sử dụng đất và </w:t>
      </w:r>
      <w:r w:rsidRPr="00141BD7">
        <w:rPr>
          <w:bCs/>
          <w:sz w:val="28"/>
          <w:szCs w:val="28"/>
          <w:lang w:val="da-DK"/>
        </w:rPr>
        <w:t>quy</w:t>
      </w:r>
      <w:r w:rsidRPr="00141BD7">
        <w:rPr>
          <w:bCs/>
          <w:sz w:val="28"/>
          <w:szCs w:val="28"/>
          <w:lang w:val="am-ET"/>
        </w:rPr>
        <w:t xml:space="preserve"> hoạch </w:t>
      </w:r>
      <w:r w:rsidRPr="00141BD7">
        <w:rPr>
          <w:bCs/>
          <w:sz w:val="28"/>
          <w:szCs w:val="28"/>
          <w:lang w:val="da-DK"/>
        </w:rPr>
        <w:t xml:space="preserve">của </w:t>
      </w:r>
      <w:r w:rsidRPr="00141BD7">
        <w:rPr>
          <w:bCs/>
          <w:sz w:val="28"/>
          <w:szCs w:val="28"/>
          <w:lang w:val="am-ET"/>
        </w:rPr>
        <w:t>các ngành còn chưa thực sự thống nhất</w:t>
      </w:r>
      <w:r w:rsidRPr="00141BD7">
        <w:rPr>
          <w:bCs/>
          <w:sz w:val="28"/>
          <w:szCs w:val="28"/>
          <w:lang w:val="da-DK"/>
        </w:rPr>
        <w:t xml:space="preserve">, </w:t>
      </w:r>
      <w:r w:rsidRPr="00141BD7">
        <w:rPr>
          <w:sz w:val="28"/>
          <w:szCs w:val="28"/>
          <w:lang w:val="da-DK"/>
        </w:rPr>
        <w:t>mỗi ngành có những số liệu điều tra, khảo sát và định hướng phát triển khác nhau</w:t>
      </w:r>
      <w:r w:rsidRPr="00141BD7">
        <w:rPr>
          <w:bCs/>
          <w:sz w:val="28"/>
          <w:szCs w:val="28"/>
          <w:lang w:val="da-DK"/>
        </w:rPr>
        <w:t>.</w:t>
      </w:r>
      <w:r w:rsidRPr="00141BD7">
        <w:rPr>
          <w:sz w:val="28"/>
          <w:szCs w:val="28"/>
          <w:lang w:val="da-DK"/>
        </w:rPr>
        <w:t xml:space="preserve"> Hơn nữa, thời điểm lập và phê duyệt cũng khác nhau, do đó việc lồng ghép quy hoạch của các ngành vào trong quy hoạch sử dụng đất khó đảm bảo tính thống nhất.</w:t>
      </w:r>
    </w:p>
    <w:p w14:paraId="1405AF47" w14:textId="77777777" w:rsidR="002C6D02" w:rsidRPr="00141BD7" w:rsidRDefault="002C6D02" w:rsidP="00A70735">
      <w:pPr>
        <w:widowControl w:val="0"/>
        <w:tabs>
          <w:tab w:val="left" w:pos="2700"/>
        </w:tabs>
        <w:spacing w:before="120" w:line="288" w:lineRule="auto"/>
        <w:ind w:firstLine="720"/>
        <w:jc w:val="both"/>
        <w:rPr>
          <w:sz w:val="28"/>
          <w:szCs w:val="28"/>
          <w:lang w:val="da-DK"/>
        </w:rPr>
      </w:pPr>
      <w:r w:rsidRPr="00141BD7">
        <w:rPr>
          <w:sz w:val="28"/>
          <w:szCs w:val="28"/>
          <w:lang w:val="da-DK"/>
        </w:rPr>
        <w:t>- Nguồn vốn đầu tư vào xây dựng cơ bản của huyện phụ thuộc vào ngân sách Tỉnh và Trung ương, nên có phần bị động so với kế hoạch đề ra.</w:t>
      </w:r>
    </w:p>
    <w:p w14:paraId="3921F608" w14:textId="77777777" w:rsidR="002C6D02" w:rsidRPr="00141BD7" w:rsidRDefault="002C6D02" w:rsidP="00A70735">
      <w:pPr>
        <w:widowControl w:val="0"/>
        <w:tabs>
          <w:tab w:val="left" w:pos="2700"/>
        </w:tabs>
        <w:spacing w:before="120" w:line="288" w:lineRule="auto"/>
        <w:ind w:firstLine="720"/>
        <w:jc w:val="both"/>
        <w:rPr>
          <w:sz w:val="28"/>
          <w:szCs w:val="28"/>
          <w:lang w:val="da-DK"/>
        </w:rPr>
      </w:pPr>
      <w:r w:rsidRPr="00141BD7">
        <w:rPr>
          <w:sz w:val="28"/>
          <w:szCs w:val="28"/>
          <w:lang w:val="da-DK"/>
        </w:rPr>
        <w:t>- Do ảnh hưởng khủng hoảng kinh tế thế giới nên khả năng thu hút đầu tư vào lĩnh vực sản xuất kinh doanh và công nghiệp – TTCN chưa đạt được kế hoạch ban đầu đề ra.</w:t>
      </w:r>
    </w:p>
    <w:p w14:paraId="66E8766F" w14:textId="77777777" w:rsidR="002C6D02" w:rsidRPr="00141BD7" w:rsidRDefault="002C6D02" w:rsidP="00A70735">
      <w:pPr>
        <w:widowControl w:val="0"/>
        <w:spacing w:before="120" w:line="288" w:lineRule="auto"/>
        <w:ind w:firstLine="720"/>
        <w:jc w:val="both"/>
        <w:rPr>
          <w:sz w:val="28"/>
          <w:szCs w:val="28"/>
          <w:lang w:val="da-DK"/>
        </w:rPr>
      </w:pPr>
      <w:r w:rsidRPr="00141BD7">
        <w:rPr>
          <w:sz w:val="28"/>
          <w:szCs w:val="28"/>
          <w:lang w:val="da-DK"/>
        </w:rPr>
        <w:t xml:space="preserve">- Nhận thức của người dân về pháp luật đất đai còn hạn chế cũng như ý thức trách nhiệm của một số công dân chưa tốt đã gây khó khăn cho công tác bồi </w:t>
      </w:r>
      <w:r w:rsidRPr="00141BD7">
        <w:rPr>
          <w:sz w:val="28"/>
          <w:szCs w:val="28"/>
          <w:lang w:val="da-DK"/>
        </w:rPr>
        <w:lastRenderedPageBreak/>
        <w:t>thường giải phóng mặt bằng, ảnh hưởng đến tiến độ thực hiện dự án.</w:t>
      </w:r>
    </w:p>
    <w:p w14:paraId="7F145EE1" w14:textId="77777777" w:rsidR="002C6D02" w:rsidRPr="00141BD7" w:rsidRDefault="002C6D02" w:rsidP="00A70735">
      <w:pPr>
        <w:overflowPunct w:val="0"/>
        <w:autoSpaceDE w:val="0"/>
        <w:autoSpaceDN w:val="0"/>
        <w:adjustRightInd w:val="0"/>
        <w:spacing w:before="120" w:line="288" w:lineRule="auto"/>
        <w:ind w:firstLine="720"/>
        <w:jc w:val="both"/>
        <w:textAlignment w:val="baseline"/>
        <w:outlineLvl w:val="4"/>
        <w:rPr>
          <w:b/>
          <w:bCs/>
          <w:iCs/>
          <w:sz w:val="28"/>
          <w:szCs w:val="28"/>
          <w:lang w:val="da-DK"/>
        </w:rPr>
      </w:pPr>
      <w:r w:rsidRPr="00141BD7">
        <w:rPr>
          <w:b/>
          <w:bCs/>
          <w:iCs/>
          <w:noProof/>
          <w:sz w:val="28"/>
          <w:szCs w:val="28"/>
          <w:lang w:val="da-DK"/>
        </w:rPr>
        <w:t>3.2.3.2</w:t>
      </w:r>
      <w:r w:rsidRPr="00141BD7">
        <w:rPr>
          <w:b/>
          <w:bCs/>
          <w:iCs/>
          <w:sz w:val="28"/>
          <w:szCs w:val="28"/>
          <w:lang w:val="da-DK"/>
        </w:rPr>
        <w:t>. Nguyên nhân chủ quan</w:t>
      </w:r>
    </w:p>
    <w:p w14:paraId="4B88E6C8" w14:textId="77777777" w:rsidR="002C6D02" w:rsidRPr="00141BD7" w:rsidRDefault="002C6D02" w:rsidP="00A70735">
      <w:pPr>
        <w:widowControl w:val="0"/>
        <w:spacing w:before="120" w:line="288" w:lineRule="auto"/>
        <w:ind w:firstLine="720"/>
        <w:jc w:val="both"/>
        <w:rPr>
          <w:sz w:val="28"/>
          <w:szCs w:val="28"/>
          <w:lang w:val="da-DK"/>
        </w:rPr>
      </w:pPr>
      <w:r w:rsidRPr="00141BD7">
        <w:rPr>
          <w:sz w:val="28"/>
          <w:szCs w:val="28"/>
          <w:lang w:val="da-DK"/>
        </w:rPr>
        <w:t>- Nguyên nhân, do sai số trong quá trình thống kê đất đai năm 2010, kiểm kê đất đai năm 2014</w:t>
      </w:r>
      <w:r w:rsidR="000B3F93" w:rsidRPr="00141BD7">
        <w:rPr>
          <w:sz w:val="28"/>
          <w:szCs w:val="28"/>
          <w:lang w:val="da-DK"/>
        </w:rPr>
        <w:t>, kiểm kê đất đai năm 2019</w:t>
      </w:r>
      <w:r w:rsidRPr="00141BD7">
        <w:rPr>
          <w:sz w:val="28"/>
          <w:szCs w:val="28"/>
          <w:lang w:val="da-DK"/>
        </w:rPr>
        <w:t xml:space="preserve"> và thống kê đất đai năm 2020; đồng thời các tiêu chí kiểm kê giữa hai kỳ cũng không giống nhau nên số liệu có nhiều sai lệch.</w:t>
      </w:r>
    </w:p>
    <w:p w14:paraId="5E0A6909" w14:textId="77777777" w:rsidR="002C6D02" w:rsidRPr="00141BD7" w:rsidRDefault="002C6D02" w:rsidP="00A70735">
      <w:pPr>
        <w:widowControl w:val="0"/>
        <w:spacing w:before="120" w:line="288" w:lineRule="auto"/>
        <w:ind w:firstLine="720"/>
        <w:jc w:val="both"/>
        <w:rPr>
          <w:sz w:val="28"/>
          <w:szCs w:val="28"/>
          <w:lang w:val="da-DK"/>
        </w:rPr>
      </w:pPr>
      <w:r w:rsidRPr="00141BD7">
        <w:rPr>
          <w:sz w:val="28"/>
          <w:szCs w:val="28"/>
          <w:lang w:val="da-DK"/>
        </w:rPr>
        <w:t>- Công tác đo đạc, chỉnh lý biến động mới được thực hiện nên số liệu cũng có sai lệch so với số liệu đầu vào năm 2010.</w:t>
      </w:r>
    </w:p>
    <w:p w14:paraId="506C6B11" w14:textId="77777777" w:rsidR="002C6D02" w:rsidRPr="00141BD7" w:rsidRDefault="002C6D02" w:rsidP="00A70735">
      <w:pPr>
        <w:widowControl w:val="0"/>
        <w:spacing w:before="120" w:line="288" w:lineRule="auto"/>
        <w:ind w:firstLine="720"/>
        <w:jc w:val="both"/>
        <w:rPr>
          <w:b/>
          <w:sz w:val="28"/>
          <w:szCs w:val="28"/>
          <w:lang w:val="da-DK"/>
        </w:rPr>
      </w:pPr>
      <w:r w:rsidRPr="00141BD7">
        <w:rPr>
          <w:sz w:val="28"/>
          <w:szCs w:val="28"/>
          <w:lang w:val="da-DK"/>
        </w:rPr>
        <w:t>- Để đáp ứng nhu cầu sử dụng đất cho chương trình mục tiêu quốc gia về nông thôn mới, quy hoạch, kế hoạch sử dụng đất kỳ trước đã đưa các danh mục phụ vụ cho Nông thôn mới quá nhiều, vượt xa khả năng đầu tư thực tế.</w:t>
      </w:r>
    </w:p>
    <w:p w14:paraId="6A543B1F" w14:textId="77777777" w:rsidR="002C6D02" w:rsidRPr="00141BD7" w:rsidRDefault="002C6D02" w:rsidP="00A70735">
      <w:pPr>
        <w:widowControl w:val="0"/>
        <w:tabs>
          <w:tab w:val="left" w:pos="2700"/>
        </w:tabs>
        <w:spacing w:before="120" w:line="288" w:lineRule="auto"/>
        <w:ind w:firstLine="720"/>
        <w:jc w:val="both"/>
        <w:rPr>
          <w:sz w:val="28"/>
          <w:szCs w:val="28"/>
          <w:lang w:val="da-DK"/>
        </w:rPr>
      </w:pPr>
      <w:r w:rsidRPr="00141BD7">
        <w:rPr>
          <w:bCs/>
          <w:sz w:val="28"/>
          <w:szCs w:val="28"/>
          <w:lang w:val="da-DK"/>
        </w:rPr>
        <w:t>-</w:t>
      </w:r>
      <w:r w:rsidRPr="00141BD7">
        <w:rPr>
          <w:bCs/>
          <w:sz w:val="28"/>
          <w:szCs w:val="28"/>
          <w:lang w:val="am-ET"/>
        </w:rPr>
        <w:t xml:space="preserve"> </w:t>
      </w:r>
      <w:r w:rsidRPr="00141BD7">
        <w:rPr>
          <w:bCs/>
          <w:sz w:val="28"/>
          <w:szCs w:val="28"/>
          <w:lang w:val="da-DK"/>
        </w:rPr>
        <w:t>Quy hoạch, k</w:t>
      </w:r>
      <w:r w:rsidRPr="00141BD7">
        <w:rPr>
          <w:bCs/>
          <w:sz w:val="28"/>
          <w:szCs w:val="28"/>
          <w:lang w:val="am-ET"/>
        </w:rPr>
        <w:t xml:space="preserve">ế hoạch sử dụng đất còn có </w:t>
      </w:r>
      <w:r w:rsidRPr="00141BD7">
        <w:rPr>
          <w:bCs/>
          <w:sz w:val="28"/>
          <w:szCs w:val="28"/>
          <w:lang w:val="da-DK"/>
        </w:rPr>
        <w:t>một số</w:t>
      </w:r>
      <w:r w:rsidRPr="00141BD7">
        <w:rPr>
          <w:bCs/>
          <w:sz w:val="28"/>
          <w:szCs w:val="28"/>
          <w:lang w:val="am-ET"/>
        </w:rPr>
        <w:t xml:space="preserve"> nội dung chưa </w:t>
      </w:r>
      <w:r w:rsidRPr="00141BD7">
        <w:rPr>
          <w:bCs/>
          <w:sz w:val="28"/>
          <w:szCs w:val="28"/>
          <w:lang w:val="da-DK"/>
        </w:rPr>
        <w:t xml:space="preserve">thực sự </w:t>
      </w:r>
      <w:r w:rsidRPr="00141BD7">
        <w:rPr>
          <w:bCs/>
          <w:sz w:val="28"/>
          <w:szCs w:val="28"/>
          <w:lang w:val="am-ET"/>
        </w:rPr>
        <w:t>phù hợp với thực tiễn</w:t>
      </w:r>
      <w:r w:rsidRPr="00141BD7">
        <w:rPr>
          <w:bCs/>
          <w:sz w:val="28"/>
          <w:szCs w:val="28"/>
          <w:lang w:val="da-DK"/>
        </w:rPr>
        <w:t xml:space="preserve">. </w:t>
      </w:r>
      <w:r w:rsidRPr="00141BD7">
        <w:rPr>
          <w:sz w:val="28"/>
          <w:szCs w:val="28"/>
          <w:lang w:val="da-DK"/>
        </w:rPr>
        <w:t>Công tác phân tích thông tin đầu vào, cũng như xác định nhu cầu sử dụng đất hay kế hoạch phát triển còn nhiều hạn chế, dẫn đến dự báo nhu cầu sử dụng đất cho các mục tiêu phát triển kinh tế - xã hội chưa sát với thực tế, t</w:t>
      </w:r>
      <w:r w:rsidRPr="00141BD7">
        <w:rPr>
          <w:bCs/>
          <w:sz w:val="28"/>
          <w:szCs w:val="28"/>
          <w:lang w:val="da-DK"/>
        </w:rPr>
        <w:t xml:space="preserve">hiếu các giải pháp có tính khả thi để thực hiện, </w:t>
      </w:r>
      <w:r w:rsidRPr="00141BD7">
        <w:rPr>
          <w:bCs/>
          <w:sz w:val="28"/>
          <w:szCs w:val="28"/>
          <w:lang w:val="am-ET"/>
        </w:rPr>
        <w:t>nhất</w:t>
      </w:r>
      <w:r w:rsidRPr="00141BD7">
        <w:rPr>
          <w:bCs/>
          <w:sz w:val="28"/>
          <w:szCs w:val="28"/>
          <w:lang w:val="da-DK"/>
        </w:rPr>
        <w:t xml:space="preserve"> là không cân đối đủ nguồn vốn</w:t>
      </w:r>
      <w:r w:rsidRPr="00141BD7">
        <w:rPr>
          <w:bCs/>
          <w:sz w:val="28"/>
          <w:szCs w:val="28"/>
          <w:lang w:val="am-ET"/>
        </w:rPr>
        <w:t xml:space="preserve"> để thực hiện các công trình, dự án theo </w:t>
      </w:r>
      <w:r w:rsidRPr="00141BD7">
        <w:rPr>
          <w:bCs/>
          <w:sz w:val="28"/>
          <w:szCs w:val="28"/>
          <w:lang w:val="da-DK"/>
        </w:rPr>
        <w:t>kế</w:t>
      </w:r>
      <w:r w:rsidRPr="00141BD7">
        <w:rPr>
          <w:bCs/>
          <w:sz w:val="28"/>
          <w:szCs w:val="28"/>
          <w:lang w:val="am-ET"/>
        </w:rPr>
        <w:t xml:space="preserve"> hoạch được duyệt</w:t>
      </w:r>
      <w:r w:rsidRPr="00141BD7">
        <w:rPr>
          <w:sz w:val="28"/>
          <w:szCs w:val="28"/>
          <w:lang w:val="da-DK"/>
        </w:rPr>
        <w:t xml:space="preserve">, làm chậm tiến độ thực hiện, thậm chí dẫn tới tình trạng “treo”. </w:t>
      </w:r>
    </w:p>
    <w:p w14:paraId="3C6D0D32" w14:textId="77777777" w:rsidR="002C6D02" w:rsidRPr="00141BD7" w:rsidRDefault="002C6D02" w:rsidP="00A70735">
      <w:pPr>
        <w:widowControl w:val="0"/>
        <w:spacing w:before="120" w:line="288" w:lineRule="auto"/>
        <w:ind w:firstLine="720"/>
        <w:jc w:val="both"/>
        <w:rPr>
          <w:sz w:val="28"/>
          <w:szCs w:val="28"/>
          <w:lang w:val="da-DK"/>
        </w:rPr>
      </w:pPr>
      <w:r w:rsidRPr="00141BD7">
        <w:rPr>
          <w:sz w:val="28"/>
          <w:szCs w:val="28"/>
          <w:lang w:val="da-DK"/>
        </w:rPr>
        <w:t>- Một số ngành, lĩnh vực chưa thực sự coi trọng công tác quy hoạch, kế hoạch sử dụng đất. Khi xây dựng quy hoạch, kế hoạch chưa đánh giá kỹ tính khả thi của các công trình thực hiện trong kỳ kế hoạch, nhất là các công trình phát triển hạ tầng, dự án khu dân cư, cơ sở thiết chế văn hóa, thể thao, trường học, y tế…, trong khi nguồn vốn đầu tư hạn chế, đặc biệt là vốn cho lĩnh vực văn hóa - xã hội, nên chỉ tiêu thực hiện theo quy hoạch, kế hoạch đạt thấp.</w:t>
      </w:r>
    </w:p>
    <w:p w14:paraId="3EA01773" w14:textId="77777777" w:rsidR="002C6D02" w:rsidRPr="00141BD7" w:rsidRDefault="002C6D02" w:rsidP="00A70735">
      <w:pPr>
        <w:widowControl w:val="0"/>
        <w:spacing w:before="120" w:line="288" w:lineRule="auto"/>
        <w:ind w:firstLine="720"/>
        <w:jc w:val="both"/>
        <w:rPr>
          <w:sz w:val="28"/>
          <w:szCs w:val="28"/>
          <w:lang w:val="da-DK"/>
        </w:rPr>
      </w:pPr>
      <w:r w:rsidRPr="00141BD7">
        <w:rPr>
          <w:sz w:val="28"/>
          <w:szCs w:val="28"/>
          <w:lang w:val="da-DK"/>
        </w:rPr>
        <w:t>- Việc tổ chức kiểm tra, giám sát thực hiện theo quy hoạch, kế hoạch sử dụng đất được phê duyệt ở các cấp, các ngành chưa thường xuyên. Tình trạng sử dụng đất không theo quy hoạch, kế hoạch sử dụng đất đã được phê duyệt chưa được phát hiện và xử lý kịp thời.</w:t>
      </w:r>
    </w:p>
    <w:p w14:paraId="1EB059EA" w14:textId="77777777" w:rsidR="002C6D02" w:rsidRPr="00141BD7" w:rsidRDefault="002C6D02" w:rsidP="00A70735">
      <w:pPr>
        <w:widowControl w:val="0"/>
        <w:spacing w:before="120" w:line="288" w:lineRule="auto"/>
        <w:ind w:firstLine="720"/>
        <w:jc w:val="both"/>
        <w:rPr>
          <w:sz w:val="28"/>
          <w:szCs w:val="28"/>
          <w:lang w:val="da-DK"/>
        </w:rPr>
      </w:pPr>
      <w:r w:rsidRPr="00141BD7">
        <w:rPr>
          <w:sz w:val="28"/>
          <w:szCs w:val="28"/>
          <w:lang w:val="da-DK"/>
        </w:rPr>
        <w:t>- Công tác bồi thường và giải phóng mặt bằng ở một dự án còn gặp nhiều khó khăn, bất cập làm chậm tiến độ thực hiện các dự án.</w:t>
      </w:r>
    </w:p>
    <w:p w14:paraId="6E763641" w14:textId="77777777" w:rsidR="002C6D02" w:rsidRPr="00141BD7" w:rsidRDefault="002C6D02" w:rsidP="00625B57">
      <w:pPr>
        <w:pStyle w:val="Heading2"/>
        <w:spacing w:line="288" w:lineRule="auto"/>
        <w:rPr>
          <w:sz w:val="28"/>
          <w:lang w:val="da-DK"/>
        </w:rPr>
      </w:pPr>
      <w:bookmarkStart w:id="229" w:name="_Toc68357666"/>
      <w:bookmarkStart w:id="230" w:name="_Toc84886368"/>
      <w:r w:rsidRPr="00141BD7">
        <w:rPr>
          <w:sz w:val="28"/>
          <w:lang w:val="da-DK"/>
        </w:rPr>
        <w:t>3.3. Bài học kinh nghiệm trong việc thực hiện quy hoạch, kế hoạch sử dụng đất kỳ tới</w:t>
      </w:r>
      <w:bookmarkEnd w:id="229"/>
      <w:bookmarkEnd w:id="230"/>
    </w:p>
    <w:p w14:paraId="480C4A0F" w14:textId="101D6091" w:rsidR="002C6D02" w:rsidRPr="00141BD7" w:rsidRDefault="002C6D02" w:rsidP="00A70735">
      <w:pPr>
        <w:widowControl w:val="0"/>
        <w:spacing w:before="120" w:line="288" w:lineRule="auto"/>
        <w:ind w:firstLine="720"/>
        <w:jc w:val="both"/>
        <w:rPr>
          <w:sz w:val="28"/>
          <w:szCs w:val="28"/>
          <w:lang w:val="da-DK"/>
        </w:rPr>
      </w:pPr>
      <w:r w:rsidRPr="00141BD7">
        <w:rPr>
          <w:sz w:val="28"/>
          <w:szCs w:val="28"/>
          <w:lang w:val="vi-VN"/>
        </w:rPr>
        <w:t>Từ những kết quả đạt được và những tồn tại trong quá trình thực hiện quy hoạch</w:t>
      </w:r>
      <w:r w:rsidRPr="00141BD7">
        <w:rPr>
          <w:sz w:val="28"/>
          <w:szCs w:val="28"/>
          <w:lang w:val="da-DK"/>
        </w:rPr>
        <w:t xml:space="preserve"> đến năm 2020</w:t>
      </w:r>
      <w:r w:rsidRPr="00141BD7">
        <w:rPr>
          <w:sz w:val="28"/>
          <w:szCs w:val="28"/>
          <w:lang w:val="vi-VN"/>
        </w:rPr>
        <w:t xml:space="preserve">, kế hoạch sử dụng đất 5 năm </w:t>
      </w:r>
      <w:r w:rsidRPr="00141BD7">
        <w:rPr>
          <w:sz w:val="28"/>
          <w:szCs w:val="28"/>
          <w:lang w:val="da-DK"/>
        </w:rPr>
        <w:t>kỳ đầu (</w:t>
      </w:r>
      <w:r w:rsidRPr="00141BD7">
        <w:rPr>
          <w:sz w:val="28"/>
          <w:szCs w:val="28"/>
          <w:lang w:val="vi-VN"/>
        </w:rPr>
        <w:t>2011 - 2015</w:t>
      </w:r>
      <w:r w:rsidRPr="00141BD7">
        <w:rPr>
          <w:sz w:val="28"/>
          <w:szCs w:val="28"/>
          <w:lang w:val="da-DK"/>
        </w:rPr>
        <w:t>)</w:t>
      </w:r>
      <w:r w:rsidRPr="00141BD7">
        <w:rPr>
          <w:sz w:val="28"/>
          <w:szCs w:val="28"/>
          <w:lang w:val="vi-VN"/>
        </w:rPr>
        <w:t xml:space="preserve">, có thể </w:t>
      </w:r>
      <w:r w:rsidRPr="00141BD7">
        <w:rPr>
          <w:sz w:val="28"/>
          <w:szCs w:val="28"/>
          <w:lang w:val="vi-VN"/>
        </w:rPr>
        <w:lastRenderedPageBreak/>
        <w:t>rút ra một số bài học kinh nghiệm cho việc quy hoạch</w:t>
      </w:r>
      <w:r w:rsidRPr="00141BD7">
        <w:rPr>
          <w:sz w:val="28"/>
          <w:szCs w:val="28"/>
          <w:lang w:val="da-DK"/>
        </w:rPr>
        <w:t xml:space="preserve"> sử dụng đất</w:t>
      </w:r>
      <w:r w:rsidRPr="00141BD7">
        <w:rPr>
          <w:sz w:val="28"/>
          <w:szCs w:val="28"/>
          <w:lang w:val="vi-VN"/>
        </w:rPr>
        <w:t xml:space="preserve"> đến năm 2030 và lập kế hoạch sử dụng đất </w:t>
      </w:r>
      <w:r w:rsidRPr="00141BD7">
        <w:rPr>
          <w:sz w:val="28"/>
          <w:szCs w:val="28"/>
          <w:lang w:val="da-DK"/>
        </w:rPr>
        <w:t xml:space="preserve">năm </w:t>
      </w:r>
      <w:r w:rsidRPr="00141BD7">
        <w:rPr>
          <w:sz w:val="28"/>
          <w:szCs w:val="28"/>
          <w:lang w:val="vi-VN"/>
        </w:rPr>
        <w:t xml:space="preserve">2021 của </w:t>
      </w:r>
      <w:r w:rsidRPr="00141BD7">
        <w:rPr>
          <w:sz w:val="28"/>
          <w:szCs w:val="28"/>
          <w:lang w:val="da-DK"/>
        </w:rPr>
        <w:t xml:space="preserve">huyện </w:t>
      </w:r>
      <w:r w:rsidR="00001C93">
        <w:rPr>
          <w:sz w:val="28"/>
          <w:szCs w:val="28"/>
          <w:lang w:val="da-DK"/>
        </w:rPr>
        <w:t>Bình Đại</w:t>
      </w:r>
      <w:r w:rsidRPr="00141BD7">
        <w:rPr>
          <w:sz w:val="28"/>
          <w:szCs w:val="28"/>
          <w:lang w:val="da-DK"/>
        </w:rPr>
        <w:t xml:space="preserve"> </w:t>
      </w:r>
      <w:r w:rsidRPr="00141BD7">
        <w:rPr>
          <w:sz w:val="28"/>
          <w:szCs w:val="28"/>
          <w:lang w:val="vi-VN"/>
        </w:rPr>
        <w:t>như sau:</w:t>
      </w:r>
    </w:p>
    <w:p w14:paraId="1A81F166" w14:textId="77777777" w:rsidR="002C6D02" w:rsidRPr="00141BD7" w:rsidRDefault="002C6D02" w:rsidP="00A70735">
      <w:pPr>
        <w:widowControl w:val="0"/>
        <w:spacing w:before="120" w:line="288" w:lineRule="auto"/>
        <w:ind w:firstLine="720"/>
        <w:jc w:val="both"/>
        <w:rPr>
          <w:sz w:val="28"/>
          <w:szCs w:val="28"/>
          <w:lang w:val="vi-VN"/>
        </w:rPr>
      </w:pPr>
      <w:r w:rsidRPr="00141BD7">
        <w:rPr>
          <w:sz w:val="28"/>
          <w:szCs w:val="28"/>
          <w:lang w:val="vi-VN"/>
        </w:rPr>
        <w:t xml:space="preserve">- Nâng cao chất lượng </w:t>
      </w:r>
      <w:r w:rsidRPr="00141BD7">
        <w:rPr>
          <w:sz w:val="28"/>
          <w:szCs w:val="28"/>
          <w:lang w:val="da-DK"/>
        </w:rPr>
        <w:t xml:space="preserve">công tác </w:t>
      </w:r>
      <w:r w:rsidRPr="00141BD7">
        <w:rPr>
          <w:sz w:val="28"/>
          <w:szCs w:val="28"/>
          <w:lang w:val="vi-VN"/>
        </w:rPr>
        <w:t xml:space="preserve">quy hoạch, kế hoạch sử dụng đất, đặc biệt coi trọng dự báo chính xác về nhu cầu quỹ đất cho phát triển các ngành, lĩnh vực, tính toán khoa học, </w:t>
      </w:r>
      <w:r w:rsidRPr="00141BD7">
        <w:rPr>
          <w:sz w:val="28"/>
          <w:szCs w:val="28"/>
          <w:lang w:val="da-DK"/>
        </w:rPr>
        <w:t xml:space="preserve">bám </w:t>
      </w:r>
      <w:r w:rsidRPr="00141BD7">
        <w:rPr>
          <w:sz w:val="28"/>
          <w:szCs w:val="28"/>
          <w:lang w:val="vi-VN"/>
        </w:rPr>
        <w:t xml:space="preserve">sát </w:t>
      </w:r>
      <w:r w:rsidRPr="00141BD7">
        <w:rPr>
          <w:sz w:val="28"/>
          <w:szCs w:val="28"/>
          <w:lang w:val="da-DK"/>
        </w:rPr>
        <w:t xml:space="preserve">quy hoạch phát triển kinh tế </w:t>
      </w:r>
      <w:r w:rsidRPr="00141BD7">
        <w:rPr>
          <w:sz w:val="28"/>
          <w:szCs w:val="28"/>
          <w:lang w:val="vi-VN"/>
        </w:rPr>
        <w:t xml:space="preserve">- xã hội. Cân nhắc về hiệu quả kinh tế, xã hội, môi trường nhằm đảm bảo phát triển bền vững trong sử dụng đất, phát huy cao nhất tiềm năng đất đai. Cần có sự phối hợp chặt chẽ giữa các ngành và các xã - thị trấn trong việc rà soát, xác định các chỉ tiêu để đảm bảo đáp ứng nhu cầu sử dụng đất của ngành và địa phương nhưng phải sát với tình hình triển khai thực tế của huyện. </w:t>
      </w:r>
    </w:p>
    <w:p w14:paraId="0616A8A1" w14:textId="77777777" w:rsidR="002C6D02" w:rsidRPr="00141BD7" w:rsidRDefault="002C6D02" w:rsidP="00A70735">
      <w:pPr>
        <w:widowControl w:val="0"/>
        <w:spacing w:before="120" w:line="288" w:lineRule="auto"/>
        <w:ind w:firstLine="720"/>
        <w:jc w:val="both"/>
        <w:rPr>
          <w:sz w:val="28"/>
          <w:szCs w:val="28"/>
          <w:lang w:val="vi-VN"/>
        </w:rPr>
      </w:pPr>
      <w:r w:rsidRPr="00141BD7">
        <w:rPr>
          <w:sz w:val="28"/>
          <w:szCs w:val="28"/>
          <w:lang w:val="vi-VN"/>
        </w:rPr>
        <w:t>- Quy hoạch sử dụng đất cần phải đảm bảo tính đồng bộ và phát huy được thế mạnh của từng xã – thị trấn để phát triển hài hòa của toàn huyện.</w:t>
      </w:r>
    </w:p>
    <w:p w14:paraId="2E4FE269" w14:textId="77777777" w:rsidR="002C6D02" w:rsidRPr="00141BD7" w:rsidRDefault="002C6D02" w:rsidP="00A70735">
      <w:pPr>
        <w:widowControl w:val="0"/>
        <w:spacing w:before="120" w:line="288" w:lineRule="auto"/>
        <w:ind w:firstLine="720"/>
        <w:jc w:val="both"/>
        <w:rPr>
          <w:sz w:val="28"/>
          <w:szCs w:val="28"/>
          <w:lang w:val="vi-VN"/>
        </w:rPr>
      </w:pPr>
      <w:r w:rsidRPr="00141BD7">
        <w:rPr>
          <w:sz w:val="28"/>
          <w:szCs w:val="28"/>
          <w:lang w:val="vi-VN"/>
        </w:rPr>
        <w:t>- Tăng cường kiểm tra, giám sát việc lập, thẩm định, xét duyệt, công bố và thực hiện quy hoạch, kế hoạch sử dụng đất của huyện; xử lý nghiêm các hành vi vi phạm quy hoạch, kế hoạch sử dụng đất trong giao đất, cho thuê đất, chuyển mục đích sử dụng đất, thu hồi đất không theo quy hoạch, kế hoạch sử dụng đất được duyệt. Giám sát chặt chẽ việc chuyển mục đích sử dụng đất đặc biệt từ đất lúa sang các đất nông nghiệp và nhất là đất phi nông nghiệp.</w:t>
      </w:r>
    </w:p>
    <w:p w14:paraId="49AD9948" w14:textId="77777777" w:rsidR="002C6D02" w:rsidRPr="00141BD7" w:rsidRDefault="002C6D02" w:rsidP="00A70735">
      <w:pPr>
        <w:widowControl w:val="0"/>
        <w:spacing w:before="120" w:line="288" w:lineRule="auto"/>
        <w:ind w:firstLine="720"/>
        <w:jc w:val="both"/>
        <w:rPr>
          <w:sz w:val="28"/>
          <w:szCs w:val="28"/>
          <w:lang w:val="vi-VN"/>
        </w:rPr>
      </w:pPr>
      <w:r w:rsidRPr="00141BD7">
        <w:rPr>
          <w:sz w:val="28"/>
          <w:szCs w:val="28"/>
          <w:lang w:val="vi-VN"/>
        </w:rPr>
        <w:t>- Cần rà soát cập nhật đầy đủ các công trình quy hoạch từ các ngành cấp tỉnh nhưng có liên quan đến việc sử dụng đất trên địa bàn huyện.</w:t>
      </w:r>
    </w:p>
    <w:p w14:paraId="23DE2F68" w14:textId="33DDAEC0" w:rsidR="00287632" w:rsidRPr="00141BD7" w:rsidRDefault="0036101C" w:rsidP="00287632">
      <w:pPr>
        <w:pStyle w:val="Heading1"/>
        <w:spacing w:before="120"/>
        <w:jc w:val="left"/>
        <w:rPr>
          <w:spacing w:val="-4"/>
          <w:lang w:val="da-DK"/>
        </w:rPr>
      </w:pPr>
      <w:bookmarkStart w:id="231" w:name="_Toc68357667"/>
      <w:r w:rsidRPr="00141BD7">
        <w:rPr>
          <w:lang w:val="nb-NO"/>
        </w:rPr>
        <w:tab/>
      </w:r>
      <w:bookmarkEnd w:id="231"/>
    </w:p>
    <w:p w14:paraId="4CB934AB" w14:textId="07597B23" w:rsidR="004D5EA3" w:rsidRPr="00141BD7" w:rsidRDefault="004D5EA3" w:rsidP="00833252">
      <w:pPr>
        <w:pStyle w:val="Heading3"/>
        <w:rPr>
          <w:spacing w:val="-4"/>
          <w:lang w:val="da-DK"/>
        </w:rPr>
      </w:pPr>
    </w:p>
    <w:p w14:paraId="79584CFD" w14:textId="77777777" w:rsidR="002C6D02" w:rsidRPr="00141BD7" w:rsidRDefault="002C6D02" w:rsidP="00A70735">
      <w:pPr>
        <w:widowControl w:val="0"/>
        <w:spacing w:before="120" w:line="288" w:lineRule="auto"/>
        <w:ind w:firstLine="720"/>
        <w:jc w:val="both"/>
        <w:rPr>
          <w:sz w:val="28"/>
          <w:szCs w:val="28"/>
          <w:lang w:val="nb-NO"/>
        </w:rPr>
        <w:sectPr w:rsidR="002C6D02" w:rsidRPr="00141BD7" w:rsidSect="001B5CEC">
          <w:headerReference w:type="default" r:id="rId10"/>
          <w:pgSz w:w="11907" w:h="16840" w:code="9"/>
          <w:pgMar w:top="1134" w:right="1134" w:bottom="1134" w:left="1701" w:header="567" w:footer="567" w:gutter="0"/>
          <w:pgNumType w:start="1"/>
          <w:cols w:space="720"/>
          <w:docGrid w:linePitch="360"/>
        </w:sectPr>
      </w:pPr>
    </w:p>
    <w:p w14:paraId="4B8E8B82" w14:textId="77777777" w:rsidR="008E42F4" w:rsidRPr="00141BD7" w:rsidRDefault="008E42F4" w:rsidP="00833252">
      <w:pPr>
        <w:pStyle w:val="Heading3"/>
        <w:jc w:val="center"/>
        <w:rPr>
          <w:lang w:val="nb-NO"/>
        </w:rPr>
      </w:pPr>
      <w:bookmarkStart w:id="232" w:name="_Toc527386697"/>
      <w:bookmarkStart w:id="233" w:name="_Toc57536749"/>
      <w:bookmarkStart w:id="234" w:name="_Toc84886369"/>
      <w:bookmarkStart w:id="235" w:name="_Toc399567026"/>
      <w:bookmarkStart w:id="236" w:name="_Toc433189199"/>
      <w:r w:rsidRPr="00141BD7">
        <w:rPr>
          <w:lang w:val="nb-NO"/>
        </w:rPr>
        <w:lastRenderedPageBreak/>
        <w:t>PHẦN III</w:t>
      </w:r>
      <w:bookmarkEnd w:id="232"/>
      <w:bookmarkEnd w:id="233"/>
      <w:bookmarkEnd w:id="234"/>
    </w:p>
    <w:p w14:paraId="368ACEF9" w14:textId="77777777" w:rsidR="008E42F4" w:rsidRPr="00141BD7" w:rsidRDefault="007A24EB" w:rsidP="00625B57">
      <w:pPr>
        <w:pStyle w:val="Heading2"/>
        <w:jc w:val="center"/>
        <w:rPr>
          <w:sz w:val="28"/>
          <w:lang w:val="nb-NO"/>
        </w:rPr>
      </w:pPr>
      <w:bookmarkStart w:id="237" w:name="_Toc84886370"/>
      <w:r w:rsidRPr="00141BD7">
        <w:rPr>
          <w:sz w:val="28"/>
          <w:lang w:val="nb-NO"/>
        </w:rPr>
        <w:t>PHƯƠNG ÁN QUY HOẠCH SỬ DỤNG ĐẤT</w:t>
      </w:r>
      <w:r w:rsidR="007F0771" w:rsidRPr="00141BD7">
        <w:rPr>
          <w:sz w:val="28"/>
          <w:lang w:val="nb-NO"/>
        </w:rPr>
        <w:t xml:space="preserve"> ĐẾN NĂM 2030</w:t>
      </w:r>
      <w:bookmarkEnd w:id="237"/>
    </w:p>
    <w:p w14:paraId="0632EAA5" w14:textId="77777777" w:rsidR="006B0D5B" w:rsidRPr="00141BD7" w:rsidRDefault="006B0D5B" w:rsidP="00A70735">
      <w:pPr>
        <w:jc w:val="center"/>
        <w:rPr>
          <w:b/>
          <w:sz w:val="28"/>
          <w:szCs w:val="28"/>
          <w:lang w:val="nb-NO"/>
        </w:rPr>
      </w:pPr>
    </w:p>
    <w:p w14:paraId="034553E3" w14:textId="5A969C94" w:rsidR="008401EE" w:rsidRPr="00141BD7" w:rsidRDefault="0036101C" w:rsidP="00287632">
      <w:pPr>
        <w:pStyle w:val="Heading1"/>
        <w:spacing w:before="120" w:line="288" w:lineRule="auto"/>
        <w:jc w:val="left"/>
        <w:rPr>
          <w:lang w:val="nb-NO"/>
        </w:rPr>
      </w:pPr>
      <w:bookmarkStart w:id="238" w:name="_Toc57536753"/>
      <w:r w:rsidRPr="00141BD7">
        <w:rPr>
          <w:lang w:val="nb-NO"/>
        </w:rPr>
        <w:tab/>
      </w:r>
      <w:bookmarkStart w:id="239" w:name="_Toc84886371"/>
      <w:r w:rsidR="00287632">
        <w:rPr>
          <w:lang w:val="nb-NO"/>
        </w:rPr>
        <w:t>I</w:t>
      </w:r>
      <w:r w:rsidR="00646BA1" w:rsidRPr="00141BD7">
        <w:rPr>
          <w:lang w:val="nb-NO"/>
        </w:rPr>
        <w:t xml:space="preserve">. </w:t>
      </w:r>
      <w:bookmarkEnd w:id="238"/>
      <w:r w:rsidR="00097141" w:rsidRPr="00141BD7">
        <w:rPr>
          <w:lang w:val="nb-NO"/>
        </w:rPr>
        <w:t>PHƯƠNG ÁN QUY HOẠCH SỬ DỤNG ĐẤT</w:t>
      </w:r>
      <w:bookmarkEnd w:id="239"/>
      <w:r w:rsidR="000C2A7E" w:rsidRPr="00141BD7">
        <w:rPr>
          <w:lang w:val="nb-NO"/>
        </w:rPr>
        <w:t xml:space="preserve"> </w:t>
      </w:r>
      <w:r w:rsidR="00370562" w:rsidRPr="00141BD7">
        <w:rPr>
          <w:lang w:val="nb-NO"/>
        </w:rPr>
        <w:t xml:space="preserve"> </w:t>
      </w:r>
    </w:p>
    <w:p w14:paraId="28BCC6EA" w14:textId="6436092E" w:rsidR="00CB354B" w:rsidRPr="00141BD7" w:rsidRDefault="00287632" w:rsidP="00287632">
      <w:pPr>
        <w:pStyle w:val="muc2"/>
        <w:jc w:val="both"/>
        <w:outlineLvl w:val="0"/>
        <w:rPr>
          <w:color w:val="auto"/>
        </w:rPr>
      </w:pPr>
      <w:bookmarkStart w:id="240" w:name="_Toc84886372"/>
      <w:bookmarkStart w:id="241" w:name="_Toc433639077"/>
      <w:bookmarkStart w:id="242" w:name="_Toc527386702"/>
      <w:bookmarkStart w:id="243" w:name="_Toc57536757"/>
      <w:bookmarkEnd w:id="235"/>
      <w:bookmarkEnd w:id="236"/>
      <w:r>
        <w:rPr>
          <w:color w:val="auto"/>
        </w:rPr>
        <w:t>1.1</w:t>
      </w:r>
      <w:r w:rsidR="00CB354B" w:rsidRPr="00141BD7">
        <w:rPr>
          <w:color w:val="auto"/>
        </w:rPr>
        <w:t>. Cân đối, phân bổ diện tích các loại đất cho các mục đích sử dụng</w:t>
      </w:r>
      <w:bookmarkEnd w:id="240"/>
    </w:p>
    <w:p w14:paraId="786E594E" w14:textId="1EC2DA39" w:rsidR="00CB354B" w:rsidRPr="00141BD7" w:rsidRDefault="00287632" w:rsidP="00CB354B">
      <w:pPr>
        <w:spacing w:before="120" w:line="288" w:lineRule="auto"/>
        <w:ind w:firstLine="720"/>
        <w:jc w:val="both"/>
        <w:rPr>
          <w:b/>
          <w:spacing w:val="4"/>
          <w:sz w:val="28"/>
          <w:szCs w:val="28"/>
          <w:lang w:val="nl-NL"/>
        </w:rPr>
      </w:pPr>
      <w:r>
        <w:rPr>
          <w:spacing w:val="4"/>
          <w:sz w:val="28"/>
          <w:szCs w:val="28"/>
          <w:lang w:val="nl-NL"/>
        </w:rPr>
        <w:t>Bảng 3.1</w:t>
      </w:r>
      <w:r w:rsidR="00CB354B" w:rsidRPr="00141BD7">
        <w:rPr>
          <w:spacing w:val="4"/>
          <w:sz w:val="28"/>
          <w:szCs w:val="28"/>
          <w:lang w:val="nl-NL"/>
        </w:rPr>
        <w:t>:</w:t>
      </w:r>
      <w:r w:rsidR="00CB354B" w:rsidRPr="00141BD7">
        <w:rPr>
          <w:b/>
          <w:spacing w:val="4"/>
          <w:sz w:val="28"/>
          <w:szCs w:val="28"/>
          <w:lang w:val="nl-NL"/>
        </w:rPr>
        <w:t xml:space="preserve"> </w:t>
      </w:r>
      <w:r w:rsidR="00CB354B" w:rsidRPr="00141BD7">
        <w:rPr>
          <w:b/>
          <w:spacing w:val="-6"/>
          <w:sz w:val="28"/>
          <w:szCs w:val="28"/>
        </w:rPr>
        <w:t xml:space="preserve">Chỉ tiêu sử dụng đất cấp tỉnh phân bổ trên địa bàn huyện </w:t>
      </w:r>
      <w:r w:rsidR="00CB354B" w:rsidRPr="00141BD7">
        <w:rPr>
          <w:b/>
          <w:sz w:val="28"/>
          <w:szCs w:val="28"/>
        </w:rPr>
        <w:t>và chỉ tiêu sử dụng đất theo nhu cầu sử dụng đất của cấp huyện và cấp xã</w:t>
      </w:r>
    </w:p>
    <w:tbl>
      <w:tblPr>
        <w:tblW w:w="9019" w:type="dxa"/>
        <w:jc w:val="center"/>
        <w:shd w:val="clear" w:color="auto" w:fill="FFFFFF"/>
        <w:tblLook w:val="04A0" w:firstRow="1" w:lastRow="0" w:firstColumn="1" w:lastColumn="0" w:noHBand="0" w:noVBand="1"/>
      </w:tblPr>
      <w:tblGrid>
        <w:gridCol w:w="716"/>
        <w:gridCol w:w="4380"/>
        <w:gridCol w:w="672"/>
        <w:gridCol w:w="1176"/>
        <w:gridCol w:w="1059"/>
        <w:gridCol w:w="1016"/>
      </w:tblGrid>
      <w:tr w:rsidR="000A4B7B" w:rsidRPr="00811291" w14:paraId="711F982F" w14:textId="77777777" w:rsidTr="005A3FBF">
        <w:trPr>
          <w:trHeight w:val="495"/>
          <w:tblHeader/>
          <w:jc w:val="center"/>
        </w:trPr>
        <w:tc>
          <w:tcPr>
            <w:tcW w:w="716" w:type="dxa"/>
            <w:vMerge w:val="restart"/>
            <w:tcBorders>
              <w:top w:val="single" w:sz="4" w:space="0" w:color="auto"/>
              <w:left w:val="single" w:sz="4" w:space="0" w:color="auto"/>
              <w:bottom w:val="single" w:sz="4" w:space="0" w:color="000000"/>
              <w:right w:val="single" w:sz="4" w:space="0" w:color="auto"/>
            </w:tcBorders>
            <w:shd w:val="clear" w:color="auto" w:fill="FFFFFF"/>
            <w:vAlign w:val="center"/>
            <w:hideMark/>
          </w:tcPr>
          <w:p w14:paraId="3C64F3EE" w14:textId="77777777" w:rsidR="00CB354B" w:rsidRPr="00811291" w:rsidRDefault="00CB354B" w:rsidP="00944010">
            <w:pPr>
              <w:jc w:val="center"/>
              <w:rPr>
                <w:b/>
                <w:bCs/>
                <w:sz w:val="20"/>
                <w:szCs w:val="20"/>
              </w:rPr>
            </w:pPr>
            <w:r w:rsidRPr="00811291">
              <w:rPr>
                <w:b/>
                <w:bCs/>
                <w:sz w:val="20"/>
                <w:szCs w:val="20"/>
              </w:rPr>
              <w:t>Số</w:t>
            </w:r>
            <w:r w:rsidRPr="00811291">
              <w:rPr>
                <w:b/>
                <w:bCs/>
                <w:sz w:val="20"/>
                <w:szCs w:val="20"/>
              </w:rPr>
              <w:br/>
              <w:t>TT</w:t>
            </w:r>
          </w:p>
        </w:tc>
        <w:tc>
          <w:tcPr>
            <w:tcW w:w="4380" w:type="dxa"/>
            <w:vMerge w:val="restart"/>
            <w:tcBorders>
              <w:top w:val="single" w:sz="4" w:space="0" w:color="auto"/>
              <w:left w:val="single" w:sz="4" w:space="0" w:color="auto"/>
              <w:bottom w:val="single" w:sz="4" w:space="0" w:color="000000"/>
              <w:right w:val="single" w:sz="4" w:space="0" w:color="auto"/>
            </w:tcBorders>
            <w:shd w:val="clear" w:color="auto" w:fill="FFFFFF"/>
            <w:noWrap/>
            <w:vAlign w:val="center"/>
            <w:hideMark/>
          </w:tcPr>
          <w:p w14:paraId="07EECF33" w14:textId="77777777" w:rsidR="00CB354B" w:rsidRPr="00811291" w:rsidRDefault="00CB354B" w:rsidP="00944010">
            <w:pPr>
              <w:jc w:val="center"/>
              <w:rPr>
                <w:b/>
                <w:bCs/>
                <w:sz w:val="20"/>
                <w:szCs w:val="20"/>
              </w:rPr>
            </w:pPr>
            <w:r w:rsidRPr="00811291">
              <w:rPr>
                <w:b/>
                <w:bCs/>
                <w:sz w:val="20"/>
                <w:szCs w:val="20"/>
              </w:rPr>
              <w:t>Chỉ tiêu sử dụng đất</w:t>
            </w:r>
          </w:p>
        </w:tc>
        <w:tc>
          <w:tcPr>
            <w:tcW w:w="672" w:type="dxa"/>
            <w:vMerge w:val="restart"/>
            <w:tcBorders>
              <w:top w:val="single" w:sz="4" w:space="0" w:color="auto"/>
              <w:left w:val="single" w:sz="4" w:space="0" w:color="auto"/>
              <w:bottom w:val="single" w:sz="4" w:space="0" w:color="000000"/>
              <w:right w:val="single" w:sz="4" w:space="0" w:color="auto"/>
            </w:tcBorders>
            <w:shd w:val="clear" w:color="auto" w:fill="FFFFFF"/>
            <w:noWrap/>
            <w:vAlign w:val="center"/>
            <w:hideMark/>
          </w:tcPr>
          <w:p w14:paraId="6F8F93EB" w14:textId="77777777" w:rsidR="00CB354B" w:rsidRPr="00811291" w:rsidRDefault="00CB354B" w:rsidP="00944010">
            <w:pPr>
              <w:jc w:val="center"/>
              <w:rPr>
                <w:b/>
                <w:bCs/>
                <w:sz w:val="20"/>
                <w:szCs w:val="20"/>
              </w:rPr>
            </w:pPr>
            <w:r w:rsidRPr="00811291">
              <w:rPr>
                <w:b/>
                <w:bCs/>
                <w:sz w:val="20"/>
                <w:szCs w:val="20"/>
              </w:rPr>
              <w:t>Mã</w:t>
            </w:r>
          </w:p>
        </w:tc>
        <w:tc>
          <w:tcPr>
            <w:tcW w:w="1176"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14:paraId="33EEF0A3" w14:textId="4446E248" w:rsidR="005A3FBF" w:rsidRPr="00811291" w:rsidRDefault="005A3FBF" w:rsidP="005A3FBF">
            <w:pPr>
              <w:ind w:left="-57" w:right="-57"/>
              <w:jc w:val="center"/>
              <w:rPr>
                <w:b/>
                <w:bCs/>
                <w:sz w:val="20"/>
                <w:szCs w:val="20"/>
              </w:rPr>
            </w:pPr>
            <w:r w:rsidRPr="00811291">
              <w:rPr>
                <w:b/>
                <w:bCs/>
                <w:sz w:val="20"/>
                <w:szCs w:val="20"/>
              </w:rPr>
              <w:t xml:space="preserve">Hiện trạng </w:t>
            </w:r>
          </w:p>
          <w:p w14:paraId="70927EC5" w14:textId="1D77FAFA" w:rsidR="005A3FBF" w:rsidRPr="00811291" w:rsidRDefault="005A3FBF" w:rsidP="005A3FBF">
            <w:pPr>
              <w:ind w:left="-57" w:right="-57"/>
              <w:jc w:val="center"/>
              <w:rPr>
                <w:b/>
                <w:bCs/>
                <w:sz w:val="20"/>
                <w:szCs w:val="20"/>
              </w:rPr>
            </w:pPr>
            <w:r w:rsidRPr="00811291">
              <w:rPr>
                <w:b/>
                <w:bCs/>
                <w:sz w:val="20"/>
                <w:szCs w:val="20"/>
              </w:rPr>
              <w:t>năm 2020 (ha)</w:t>
            </w:r>
          </w:p>
          <w:p w14:paraId="722A87A5" w14:textId="34C2F908" w:rsidR="00CB354B" w:rsidRPr="00811291" w:rsidRDefault="00CB354B" w:rsidP="00944010">
            <w:pPr>
              <w:jc w:val="center"/>
              <w:rPr>
                <w:b/>
                <w:bCs/>
                <w:sz w:val="20"/>
                <w:szCs w:val="20"/>
              </w:rPr>
            </w:pPr>
          </w:p>
        </w:tc>
        <w:tc>
          <w:tcPr>
            <w:tcW w:w="1059"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14:paraId="614A8ADA" w14:textId="5F992820" w:rsidR="005A3FBF" w:rsidRPr="00811291" w:rsidRDefault="005A3FBF" w:rsidP="005A3FBF">
            <w:pPr>
              <w:ind w:left="-57" w:right="-57"/>
              <w:jc w:val="center"/>
              <w:rPr>
                <w:b/>
                <w:bCs/>
                <w:sz w:val="20"/>
                <w:szCs w:val="20"/>
              </w:rPr>
            </w:pPr>
            <w:r w:rsidRPr="00811291">
              <w:rPr>
                <w:b/>
                <w:bCs/>
                <w:sz w:val="20"/>
                <w:szCs w:val="20"/>
              </w:rPr>
              <w:t>Quy hoạch đến</w:t>
            </w:r>
          </w:p>
          <w:p w14:paraId="03BDBC9E" w14:textId="7F2D8D29" w:rsidR="005A3FBF" w:rsidRPr="00811291" w:rsidRDefault="005A3FBF" w:rsidP="005A3FBF">
            <w:pPr>
              <w:ind w:left="-57" w:right="-57"/>
              <w:jc w:val="center"/>
              <w:rPr>
                <w:b/>
                <w:bCs/>
                <w:sz w:val="20"/>
                <w:szCs w:val="20"/>
              </w:rPr>
            </w:pPr>
            <w:r w:rsidRPr="00811291">
              <w:rPr>
                <w:b/>
                <w:bCs/>
                <w:sz w:val="20"/>
                <w:szCs w:val="20"/>
              </w:rPr>
              <w:t>năm 2030 (ha)</w:t>
            </w:r>
          </w:p>
          <w:p w14:paraId="64A2A6B9" w14:textId="099BB031" w:rsidR="00CB354B" w:rsidRPr="00811291" w:rsidRDefault="00CB354B" w:rsidP="00944010">
            <w:pPr>
              <w:ind w:left="-57" w:right="-57"/>
              <w:jc w:val="center"/>
              <w:rPr>
                <w:b/>
                <w:bCs/>
                <w:sz w:val="20"/>
                <w:szCs w:val="20"/>
              </w:rPr>
            </w:pPr>
          </w:p>
        </w:tc>
        <w:tc>
          <w:tcPr>
            <w:tcW w:w="1016" w:type="dxa"/>
            <w:vMerge w:val="restart"/>
            <w:tcBorders>
              <w:top w:val="single" w:sz="4" w:space="0" w:color="auto"/>
              <w:left w:val="single" w:sz="4" w:space="0" w:color="auto"/>
              <w:bottom w:val="single" w:sz="4" w:space="0" w:color="000000"/>
              <w:right w:val="single" w:sz="4" w:space="0" w:color="auto"/>
            </w:tcBorders>
            <w:shd w:val="clear" w:color="auto" w:fill="FFFFFF"/>
            <w:vAlign w:val="center"/>
          </w:tcPr>
          <w:p w14:paraId="4613E9AB" w14:textId="117D8267" w:rsidR="005A3FBF" w:rsidRPr="00811291" w:rsidRDefault="005A3FBF" w:rsidP="005A3FBF">
            <w:pPr>
              <w:jc w:val="center"/>
              <w:rPr>
                <w:b/>
                <w:bCs/>
                <w:sz w:val="20"/>
                <w:szCs w:val="20"/>
              </w:rPr>
            </w:pPr>
            <w:r w:rsidRPr="00811291">
              <w:rPr>
                <w:b/>
                <w:bCs/>
                <w:sz w:val="20"/>
                <w:szCs w:val="20"/>
              </w:rPr>
              <w:t xml:space="preserve">Tăng (), </w:t>
            </w:r>
          </w:p>
          <w:p w14:paraId="04F81599" w14:textId="77777777" w:rsidR="005A3FBF" w:rsidRPr="00811291" w:rsidRDefault="005A3FBF" w:rsidP="005A3FBF">
            <w:pPr>
              <w:jc w:val="center"/>
              <w:rPr>
                <w:b/>
                <w:bCs/>
                <w:sz w:val="20"/>
                <w:szCs w:val="20"/>
              </w:rPr>
            </w:pPr>
            <w:r w:rsidRPr="00811291">
              <w:rPr>
                <w:b/>
                <w:bCs/>
                <w:sz w:val="20"/>
                <w:szCs w:val="20"/>
              </w:rPr>
              <w:t xml:space="preserve">giảm (-) </w:t>
            </w:r>
          </w:p>
          <w:p w14:paraId="3C614535" w14:textId="7A39FD6E" w:rsidR="005A3FBF" w:rsidRPr="00811291" w:rsidRDefault="005A3FBF" w:rsidP="005A3FBF">
            <w:pPr>
              <w:jc w:val="center"/>
              <w:rPr>
                <w:b/>
                <w:bCs/>
                <w:sz w:val="20"/>
                <w:szCs w:val="20"/>
              </w:rPr>
            </w:pPr>
            <w:r w:rsidRPr="00811291">
              <w:rPr>
                <w:b/>
                <w:bCs/>
                <w:sz w:val="20"/>
                <w:szCs w:val="20"/>
              </w:rPr>
              <w:t>(ha)</w:t>
            </w:r>
          </w:p>
          <w:p w14:paraId="4EE2E2B2" w14:textId="36E851ED" w:rsidR="00CB354B" w:rsidRPr="00811291" w:rsidRDefault="00CB354B" w:rsidP="00944010">
            <w:pPr>
              <w:jc w:val="center"/>
              <w:rPr>
                <w:b/>
                <w:bCs/>
                <w:sz w:val="20"/>
                <w:szCs w:val="20"/>
              </w:rPr>
            </w:pPr>
          </w:p>
        </w:tc>
      </w:tr>
      <w:tr w:rsidR="000A4B7B" w:rsidRPr="00811291" w14:paraId="10C30FD7" w14:textId="77777777" w:rsidTr="005A3FBF">
        <w:trPr>
          <w:trHeight w:val="915"/>
          <w:tblHeader/>
          <w:jc w:val="center"/>
        </w:trPr>
        <w:tc>
          <w:tcPr>
            <w:tcW w:w="716"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14:paraId="641E34E3" w14:textId="77777777" w:rsidR="00CB354B" w:rsidRPr="00811291" w:rsidRDefault="00CB354B" w:rsidP="00944010">
            <w:pPr>
              <w:rPr>
                <w:b/>
                <w:bCs/>
                <w:sz w:val="20"/>
                <w:szCs w:val="20"/>
              </w:rPr>
            </w:pPr>
          </w:p>
        </w:tc>
        <w:tc>
          <w:tcPr>
            <w:tcW w:w="4380"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14:paraId="75DFE55E" w14:textId="77777777" w:rsidR="00CB354B" w:rsidRPr="00811291" w:rsidRDefault="00CB354B" w:rsidP="00944010">
            <w:pPr>
              <w:rPr>
                <w:b/>
                <w:bCs/>
                <w:sz w:val="20"/>
                <w:szCs w:val="20"/>
              </w:rPr>
            </w:pPr>
          </w:p>
        </w:tc>
        <w:tc>
          <w:tcPr>
            <w:tcW w:w="672" w:type="dxa"/>
            <w:vMerge/>
            <w:tcBorders>
              <w:top w:val="single" w:sz="4" w:space="0" w:color="auto"/>
              <w:left w:val="single" w:sz="4" w:space="0" w:color="auto"/>
              <w:bottom w:val="single" w:sz="4" w:space="0" w:color="000000"/>
              <w:right w:val="single" w:sz="4" w:space="0" w:color="auto"/>
            </w:tcBorders>
            <w:shd w:val="clear" w:color="auto" w:fill="FFFFFF"/>
            <w:vAlign w:val="center"/>
            <w:hideMark/>
          </w:tcPr>
          <w:p w14:paraId="296F3F7C" w14:textId="77777777" w:rsidR="00CB354B" w:rsidRPr="00811291" w:rsidRDefault="00CB354B" w:rsidP="00944010">
            <w:pPr>
              <w:rPr>
                <w:b/>
                <w:bCs/>
                <w:sz w:val="20"/>
                <w:szCs w:val="20"/>
              </w:rPr>
            </w:pPr>
          </w:p>
        </w:tc>
        <w:tc>
          <w:tcPr>
            <w:tcW w:w="1176" w:type="dxa"/>
            <w:vMerge/>
            <w:tcBorders>
              <w:top w:val="single" w:sz="4" w:space="0" w:color="auto"/>
              <w:left w:val="single" w:sz="4" w:space="0" w:color="auto"/>
              <w:bottom w:val="single" w:sz="4" w:space="0" w:color="000000"/>
              <w:right w:val="single" w:sz="4" w:space="0" w:color="auto"/>
            </w:tcBorders>
            <w:shd w:val="clear" w:color="auto" w:fill="FFFFFF"/>
            <w:vAlign w:val="center"/>
          </w:tcPr>
          <w:p w14:paraId="2BE34719" w14:textId="77777777" w:rsidR="00CB354B" w:rsidRPr="00811291" w:rsidRDefault="00CB354B" w:rsidP="00944010">
            <w:pPr>
              <w:rPr>
                <w:b/>
                <w:bCs/>
                <w:sz w:val="20"/>
                <w:szCs w:val="20"/>
              </w:rPr>
            </w:pPr>
          </w:p>
        </w:tc>
        <w:tc>
          <w:tcPr>
            <w:tcW w:w="1059" w:type="dxa"/>
            <w:vMerge/>
            <w:tcBorders>
              <w:top w:val="single" w:sz="4" w:space="0" w:color="auto"/>
              <w:left w:val="single" w:sz="4" w:space="0" w:color="auto"/>
              <w:bottom w:val="single" w:sz="4" w:space="0" w:color="000000"/>
              <w:right w:val="single" w:sz="4" w:space="0" w:color="auto"/>
            </w:tcBorders>
            <w:shd w:val="clear" w:color="auto" w:fill="FFFFFF"/>
            <w:vAlign w:val="center"/>
          </w:tcPr>
          <w:p w14:paraId="492B55C2" w14:textId="77777777" w:rsidR="00CB354B" w:rsidRPr="00811291" w:rsidRDefault="00CB354B" w:rsidP="00944010">
            <w:pPr>
              <w:rPr>
                <w:b/>
                <w:bCs/>
                <w:sz w:val="20"/>
                <w:szCs w:val="20"/>
              </w:rPr>
            </w:pPr>
          </w:p>
        </w:tc>
        <w:tc>
          <w:tcPr>
            <w:tcW w:w="1016" w:type="dxa"/>
            <w:vMerge/>
            <w:tcBorders>
              <w:top w:val="single" w:sz="4" w:space="0" w:color="auto"/>
              <w:left w:val="single" w:sz="4" w:space="0" w:color="auto"/>
              <w:bottom w:val="single" w:sz="4" w:space="0" w:color="000000"/>
              <w:right w:val="single" w:sz="4" w:space="0" w:color="auto"/>
            </w:tcBorders>
            <w:shd w:val="clear" w:color="auto" w:fill="FFFFFF"/>
            <w:vAlign w:val="center"/>
          </w:tcPr>
          <w:p w14:paraId="1E85DEDA" w14:textId="77777777" w:rsidR="00CB354B" w:rsidRPr="00811291" w:rsidRDefault="00CB354B" w:rsidP="00944010">
            <w:pPr>
              <w:rPr>
                <w:b/>
                <w:bCs/>
                <w:sz w:val="20"/>
                <w:szCs w:val="20"/>
              </w:rPr>
            </w:pPr>
          </w:p>
        </w:tc>
      </w:tr>
      <w:tr w:rsidR="000A4B7B" w:rsidRPr="00811291" w14:paraId="62959254" w14:textId="77777777" w:rsidTr="00811291">
        <w:trPr>
          <w:trHeight w:val="323"/>
          <w:jc w:val="center"/>
        </w:trPr>
        <w:tc>
          <w:tcPr>
            <w:tcW w:w="716" w:type="dxa"/>
            <w:tcBorders>
              <w:top w:val="nil"/>
              <w:left w:val="single" w:sz="4" w:space="0" w:color="auto"/>
              <w:bottom w:val="nil"/>
              <w:right w:val="single" w:sz="4" w:space="0" w:color="auto"/>
            </w:tcBorders>
            <w:shd w:val="clear" w:color="auto" w:fill="FFFFFF"/>
            <w:noWrap/>
            <w:vAlign w:val="center"/>
            <w:hideMark/>
          </w:tcPr>
          <w:p w14:paraId="264358E3" w14:textId="77777777" w:rsidR="00CB354B" w:rsidRPr="00811291" w:rsidRDefault="00CB354B" w:rsidP="00811291">
            <w:pPr>
              <w:jc w:val="center"/>
              <w:rPr>
                <w:sz w:val="18"/>
                <w:szCs w:val="18"/>
              </w:rPr>
            </w:pPr>
            <w:r w:rsidRPr="00811291">
              <w:rPr>
                <w:sz w:val="18"/>
                <w:szCs w:val="18"/>
              </w:rPr>
              <w:t>(1)</w:t>
            </w:r>
          </w:p>
        </w:tc>
        <w:tc>
          <w:tcPr>
            <w:tcW w:w="4380" w:type="dxa"/>
            <w:tcBorders>
              <w:top w:val="nil"/>
              <w:left w:val="nil"/>
              <w:bottom w:val="nil"/>
              <w:right w:val="single" w:sz="4" w:space="0" w:color="auto"/>
            </w:tcBorders>
            <w:shd w:val="clear" w:color="auto" w:fill="FFFFFF"/>
            <w:noWrap/>
            <w:vAlign w:val="center"/>
            <w:hideMark/>
          </w:tcPr>
          <w:p w14:paraId="00B5D5A2" w14:textId="77777777" w:rsidR="00CB354B" w:rsidRPr="00811291" w:rsidRDefault="00CB354B" w:rsidP="00811291">
            <w:pPr>
              <w:jc w:val="center"/>
              <w:rPr>
                <w:sz w:val="18"/>
                <w:szCs w:val="18"/>
              </w:rPr>
            </w:pPr>
            <w:r w:rsidRPr="00811291">
              <w:rPr>
                <w:sz w:val="18"/>
                <w:szCs w:val="18"/>
              </w:rPr>
              <w:t>(2)</w:t>
            </w:r>
          </w:p>
        </w:tc>
        <w:tc>
          <w:tcPr>
            <w:tcW w:w="672" w:type="dxa"/>
            <w:tcBorders>
              <w:top w:val="nil"/>
              <w:left w:val="nil"/>
              <w:bottom w:val="nil"/>
              <w:right w:val="single" w:sz="4" w:space="0" w:color="auto"/>
            </w:tcBorders>
            <w:shd w:val="clear" w:color="auto" w:fill="FFFFFF"/>
            <w:noWrap/>
            <w:vAlign w:val="center"/>
            <w:hideMark/>
          </w:tcPr>
          <w:p w14:paraId="5AD1612C" w14:textId="77777777" w:rsidR="00CB354B" w:rsidRPr="00811291" w:rsidRDefault="00CB354B" w:rsidP="00811291">
            <w:pPr>
              <w:jc w:val="center"/>
              <w:rPr>
                <w:sz w:val="18"/>
                <w:szCs w:val="18"/>
              </w:rPr>
            </w:pPr>
            <w:r w:rsidRPr="00811291">
              <w:rPr>
                <w:sz w:val="18"/>
                <w:szCs w:val="18"/>
              </w:rPr>
              <w:t>(3)</w:t>
            </w:r>
          </w:p>
        </w:tc>
        <w:tc>
          <w:tcPr>
            <w:tcW w:w="1176" w:type="dxa"/>
            <w:tcBorders>
              <w:top w:val="nil"/>
              <w:left w:val="nil"/>
              <w:bottom w:val="nil"/>
              <w:right w:val="single" w:sz="4" w:space="0" w:color="auto"/>
            </w:tcBorders>
            <w:shd w:val="clear" w:color="auto" w:fill="FFFFFF"/>
            <w:noWrap/>
            <w:vAlign w:val="center"/>
            <w:hideMark/>
          </w:tcPr>
          <w:p w14:paraId="2D89AD1A" w14:textId="77777777" w:rsidR="00CB354B" w:rsidRPr="00811291" w:rsidRDefault="00CB354B" w:rsidP="00811291">
            <w:pPr>
              <w:jc w:val="center"/>
              <w:rPr>
                <w:sz w:val="18"/>
                <w:szCs w:val="18"/>
              </w:rPr>
            </w:pPr>
            <w:r w:rsidRPr="00811291">
              <w:rPr>
                <w:sz w:val="18"/>
                <w:szCs w:val="18"/>
              </w:rPr>
              <w:t>(4)</w:t>
            </w:r>
          </w:p>
        </w:tc>
        <w:tc>
          <w:tcPr>
            <w:tcW w:w="1059" w:type="dxa"/>
            <w:tcBorders>
              <w:top w:val="nil"/>
              <w:left w:val="nil"/>
              <w:bottom w:val="nil"/>
              <w:right w:val="single" w:sz="4" w:space="0" w:color="auto"/>
            </w:tcBorders>
            <w:shd w:val="clear" w:color="auto" w:fill="FFFFFF"/>
            <w:noWrap/>
            <w:vAlign w:val="center"/>
            <w:hideMark/>
          </w:tcPr>
          <w:p w14:paraId="15C294C4" w14:textId="77777777" w:rsidR="00CB354B" w:rsidRPr="00811291" w:rsidRDefault="00CB354B" w:rsidP="00811291">
            <w:pPr>
              <w:jc w:val="center"/>
              <w:rPr>
                <w:sz w:val="18"/>
                <w:szCs w:val="18"/>
              </w:rPr>
            </w:pPr>
            <w:r w:rsidRPr="00811291">
              <w:rPr>
                <w:sz w:val="18"/>
                <w:szCs w:val="18"/>
              </w:rPr>
              <w:t>(5)</w:t>
            </w:r>
          </w:p>
        </w:tc>
        <w:tc>
          <w:tcPr>
            <w:tcW w:w="1016" w:type="dxa"/>
            <w:tcBorders>
              <w:top w:val="nil"/>
              <w:left w:val="nil"/>
              <w:bottom w:val="nil"/>
              <w:right w:val="single" w:sz="4" w:space="0" w:color="auto"/>
            </w:tcBorders>
            <w:shd w:val="clear" w:color="auto" w:fill="FFFFFF"/>
            <w:noWrap/>
            <w:vAlign w:val="center"/>
            <w:hideMark/>
          </w:tcPr>
          <w:p w14:paraId="64D1E045" w14:textId="77777777" w:rsidR="00CB354B" w:rsidRPr="00811291" w:rsidRDefault="00CB354B" w:rsidP="00811291">
            <w:pPr>
              <w:jc w:val="center"/>
              <w:rPr>
                <w:sz w:val="18"/>
                <w:szCs w:val="18"/>
              </w:rPr>
            </w:pPr>
            <w:r w:rsidRPr="00811291">
              <w:rPr>
                <w:sz w:val="18"/>
                <w:szCs w:val="18"/>
              </w:rPr>
              <w:t>(6)</w:t>
            </w:r>
          </w:p>
        </w:tc>
      </w:tr>
      <w:tr w:rsidR="005A3FBF" w:rsidRPr="00811291" w14:paraId="4962CE2E" w14:textId="77777777" w:rsidTr="005A3FBF">
        <w:trPr>
          <w:trHeight w:val="495"/>
          <w:jc w:val="center"/>
        </w:trPr>
        <w:tc>
          <w:tcPr>
            <w:tcW w:w="71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F1B8380" w14:textId="77777777" w:rsidR="005A3FBF" w:rsidRPr="00811291" w:rsidRDefault="005A3FBF" w:rsidP="005A3FBF">
            <w:pPr>
              <w:jc w:val="center"/>
              <w:rPr>
                <w:sz w:val="20"/>
                <w:szCs w:val="20"/>
              </w:rPr>
            </w:pPr>
            <w:r w:rsidRPr="00811291">
              <w:rPr>
                <w:sz w:val="20"/>
                <w:szCs w:val="20"/>
              </w:rPr>
              <w:t> </w:t>
            </w:r>
          </w:p>
        </w:tc>
        <w:tc>
          <w:tcPr>
            <w:tcW w:w="4380" w:type="dxa"/>
            <w:tcBorders>
              <w:top w:val="single" w:sz="4" w:space="0" w:color="auto"/>
              <w:left w:val="nil"/>
              <w:bottom w:val="single" w:sz="4" w:space="0" w:color="auto"/>
              <w:right w:val="single" w:sz="4" w:space="0" w:color="auto"/>
            </w:tcBorders>
            <w:shd w:val="clear" w:color="auto" w:fill="FFFFFF"/>
            <w:vAlign w:val="center"/>
            <w:hideMark/>
          </w:tcPr>
          <w:p w14:paraId="7D9076F3" w14:textId="77777777" w:rsidR="005A3FBF" w:rsidRPr="00811291" w:rsidRDefault="005A3FBF" w:rsidP="005A3FBF">
            <w:pPr>
              <w:jc w:val="center"/>
              <w:rPr>
                <w:b/>
                <w:bCs/>
                <w:sz w:val="20"/>
                <w:szCs w:val="20"/>
              </w:rPr>
            </w:pPr>
            <w:r w:rsidRPr="00811291">
              <w:rPr>
                <w:b/>
                <w:bCs/>
                <w:sz w:val="20"/>
                <w:szCs w:val="20"/>
              </w:rPr>
              <w:t>Tổng diện tích tự nhiên</w:t>
            </w:r>
          </w:p>
        </w:tc>
        <w:tc>
          <w:tcPr>
            <w:tcW w:w="672" w:type="dxa"/>
            <w:tcBorders>
              <w:top w:val="single" w:sz="4" w:space="0" w:color="auto"/>
              <w:left w:val="nil"/>
              <w:bottom w:val="single" w:sz="4" w:space="0" w:color="auto"/>
              <w:right w:val="single" w:sz="4" w:space="0" w:color="auto"/>
            </w:tcBorders>
            <w:shd w:val="clear" w:color="auto" w:fill="FFFFFF"/>
            <w:noWrap/>
            <w:vAlign w:val="center"/>
            <w:hideMark/>
          </w:tcPr>
          <w:p w14:paraId="2A3043FC" w14:textId="77777777" w:rsidR="005A3FBF" w:rsidRPr="00811291" w:rsidRDefault="005A3FBF" w:rsidP="005A3FBF">
            <w:pPr>
              <w:jc w:val="center"/>
              <w:rPr>
                <w:sz w:val="20"/>
                <w:szCs w:val="20"/>
              </w:rPr>
            </w:pPr>
            <w:r w:rsidRPr="00811291">
              <w:rPr>
                <w:sz w:val="20"/>
                <w:szCs w:val="20"/>
              </w:rPr>
              <w:t> </w:t>
            </w:r>
          </w:p>
        </w:tc>
        <w:tc>
          <w:tcPr>
            <w:tcW w:w="1176" w:type="dxa"/>
            <w:tcBorders>
              <w:top w:val="single" w:sz="4" w:space="0" w:color="auto"/>
              <w:left w:val="nil"/>
              <w:bottom w:val="single" w:sz="4" w:space="0" w:color="auto"/>
              <w:right w:val="single" w:sz="4" w:space="0" w:color="auto"/>
            </w:tcBorders>
            <w:shd w:val="clear" w:color="auto" w:fill="FFFFFF"/>
            <w:noWrap/>
            <w:vAlign w:val="center"/>
          </w:tcPr>
          <w:p w14:paraId="18ACF031" w14:textId="67B60E19" w:rsidR="005A3FBF" w:rsidRPr="00811291" w:rsidRDefault="005A3FBF" w:rsidP="005A3FBF">
            <w:pPr>
              <w:jc w:val="right"/>
              <w:rPr>
                <w:b/>
                <w:bCs/>
                <w:sz w:val="20"/>
                <w:szCs w:val="20"/>
              </w:rPr>
            </w:pPr>
            <w:r w:rsidRPr="00811291">
              <w:rPr>
                <w:b/>
                <w:sz w:val="20"/>
                <w:szCs w:val="20"/>
              </w:rPr>
              <w:t xml:space="preserve">41.910,05 </w:t>
            </w:r>
          </w:p>
        </w:tc>
        <w:tc>
          <w:tcPr>
            <w:tcW w:w="1059" w:type="dxa"/>
            <w:tcBorders>
              <w:top w:val="single" w:sz="4" w:space="0" w:color="auto"/>
              <w:left w:val="nil"/>
              <w:bottom w:val="single" w:sz="4" w:space="0" w:color="auto"/>
              <w:right w:val="single" w:sz="4" w:space="0" w:color="auto"/>
            </w:tcBorders>
            <w:shd w:val="clear" w:color="auto" w:fill="FFFFFF"/>
            <w:noWrap/>
            <w:vAlign w:val="center"/>
          </w:tcPr>
          <w:p w14:paraId="3D8752E1" w14:textId="6319CF3A" w:rsidR="005A3FBF" w:rsidRPr="00811291" w:rsidRDefault="005A3FBF" w:rsidP="005A3FBF">
            <w:pPr>
              <w:jc w:val="right"/>
              <w:rPr>
                <w:b/>
                <w:bCs/>
                <w:sz w:val="20"/>
                <w:szCs w:val="20"/>
              </w:rPr>
            </w:pPr>
            <w:r w:rsidRPr="00811291">
              <w:rPr>
                <w:b/>
                <w:bCs/>
                <w:color w:val="000000"/>
                <w:sz w:val="20"/>
                <w:szCs w:val="20"/>
              </w:rPr>
              <w:t xml:space="preserve">41.910,05 </w:t>
            </w:r>
          </w:p>
        </w:tc>
        <w:tc>
          <w:tcPr>
            <w:tcW w:w="1016" w:type="dxa"/>
            <w:tcBorders>
              <w:top w:val="single" w:sz="4" w:space="0" w:color="auto"/>
              <w:left w:val="nil"/>
              <w:bottom w:val="single" w:sz="4" w:space="0" w:color="auto"/>
              <w:right w:val="single" w:sz="4" w:space="0" w:color="auto"/>
            </w:tcBorders>
            <w:shd w:val="clear" w:color="auto" w:fill="FFFFFF"/>
            <w:noWrap/>
            <w:vAlign w:val="center"/>
          </w:tcPr>
          <w:p w14:paraId="0B835BBB" w14:textId="1F6FBF2F" w:rsidR="005A3FBF" w:rsidRPr="00811291" w:rsidRDefault="005A3FBF" w:rsidP="005A3FBF">
            <w:pPr>
              <w:jc w:val="right"/>
              <w:rPr>
                <w:b/>
                <w:bCs/>
                <w:sz w:val="20"/>
                <w:szCs w:val="20"/>
              </w:rPr>
            </w:pPr>
            <w:r w:rsidRPr="00811291">
              <w:rPr>
                <w:b/>
                <w:bCs/>
                <w:color w:val="000000"/>
                <w:sz w:val="20"/>
                <w:szCs w:val="20"/>
              </w:rPr>
              <w:t> </w:t>
            </w:r>
          </w:p>
        </w:tc>
      </w:tr>
      <w:tr w:rsidR="005A3FBF" w:rsidRPr="00811291" w14:paraId="015BB6D7" w14:textId="77777777" w:rsidTr="005A3FBF">
        <w:trPr>
          <w:trHeight w:val="405"/>
          <w:jc w:val="center"/>
        </w:trPr>
        <w:tc>
          <w:tcPr>
            <w:tcW w:w="716" w:type="dxa"/>
            <w:tcBorders>
              <w:top w:val="nil"/>
              <w:left w:val="single" w:sz="4" w:space="0" w:color="auto"/>
              <w:bottom w:val="single" w:sz="4" w:space="0" w:color="auto"/>
              <w:right w:val="single" w:sz="4" w:space="0" w:color="auto"/>
            </w:tcBorders>
            <w:shd w:val="clear" w:color="auto" w:fill="FFFFFF"/>
            <w:noWrap/>
            <w:vAlign w:val="center"/>
            <w:hideMark/>
          </w:tcPr>
          <w:p w14:paraId="6E8C8BDB" w14:textId="77777777" w:rsidR="005A3FBF" w:rsidRPr="00811291" w:rsidRDefault="005A3FBF" w:rsidP="005A3FBF">
            <w:pPr>
              <w:jc w:val="center"/>
              <w:rPr>
                <w:b/>
                <w:bCs/>
                <w:sz w:val="20"/>
                <w:szCs w:val="20"/>
              </w:rPr>
            </w:pPr>
            <w:r w:rsidRPr="00811291">
              <w:rPr>
                <w:b/>
                <w:bCs/>
                <w:sz w:val="20"/>
                <w:szCs w:val="20"/>
              </w:rPr>
              <w:t>I</w:t>
            </w:r>
          </w:p>
        </w:tc>
        <w:tc>
          <w:tcPr>
            <w:tcW w:w="4380" w:type="dxa"/>
            <w:tcBorders>
              <w:top w:val="nil"/>
              <w:left w:val="nil"/>
              <w:bottom w:val="single" w:sz="4" w:space="0" w:color="auto"/>
              <w:right w:val="single" w:sz="4" w:space="0" w:color="auto"/>
            </w:tcBorders>
            <w:shd w:val="clear" w:color="auto" w:fill="FFFFFF"/>
            <w:vAlign w:val="center"/>
            <w:hideMark/>
          </w:tcPr>
          <w:p w14:paraId="20DE45E6" w14:textId="77777777" w:rsidR="005A3FBF" w:rsidRPr="00811291" w:rsidRDefault="005A3FBF" w:rsidP="005A3FBF">
            <w:pPr>
              <w:jc w:val="both"/>
              <w:rPr>
                <w:b/>
                <w:bCs/>
                <w:sz w:val="20"/>
                <w:szCs w:val="20"/>
              </w:rPr>
            </w:pPr>
            <w:r w:rsidRPr="00811291">
              <w:rPr>
                <w:b/>
                <w:bCs/>
                <w:sz w:val="20"/>
                <w:szCs w:val="20"/>
              </w:rPr>
              <w:t xml:space="preserve"> LOẠI ĐẤT</w:t>
            </w:r>
          </w:p>
        </w:tc>
        <w:tc>
          <w:tcPr>
            <w:tcW w:w="672" w:type="dxa"/>
            <w:tcBorders>
              <w:top w:val="nil"/>
              <w:left w:val="nil"/>
              <w:bottom w:val="single" w:sz="4" w:space="0" w:color="auto"/>
              <w:right w:val="single" w:sz="4" w:space="0" w:color="auto"/>
            </w:tcBorders>
            <w:shd w:val="clear" w:color="auto" w:fill="FFFFFF"/>
            <w:noWrap/>
            <w:vAlign w:val="center"/>
            <w:hideMark/>
          </w:tcPr>
          <w:p w14:paraId="0A2C4D6B" w14:textId="77777777" w:rsidR="005A3FBF" w:rsidRPr="00811291" w:rsidRDefault="005A3FBF" w:rsidP="005A3FBF">
            <w:pPr>
              <w:jc w:val="center"/>
              <w:rPr>
                <w:sz w:val="20"/>
                <w:szCs w:val="20"/>
              </w:rPr>
            </w:pPr>
            <w:r w:rsidRPr="00811291">
              <w:rPr>
                <w:sz w:val="20"/>
                <w:szCs w:val="20"/>
              </w:rPr>
              <w:t> </w:t>
            </w:r>
          </w:p>
        </w:tc>
        <w:tc>
          <w:tcPr>
            <w:tcW w:w="1176" w:type="dxa"/>
            <w:tcBorders>
              <w:top w:val="nil"/>
              <w:left w:val="nil"/>
              <w:bottom w:val="single" w:sz="4" w:space="0" w:color="auto"/>
              <w:right w:val="single" w:sz="4" w:space="0" w:color="auto"/>
            </w:tcBorders>
            <w:shd w:val="clear" w:color="auto" w:fill="FFFFFF"/>
            <w:noWrap/>
            <w:vAlign w:val="center"/>
          </w:tcPr>
          <w:p w14:paraId="60A2B293" w14:textId="186BFCEB" w:rsidR="005A3FBF" w:rsidRPr="00811291" w:rsidRDefault="005A3FBF" w:rsidP="005A3FBF">
            <w:pPr>
              <w:jc w:val="right"/>
              <w:rPr>
                <w:b/>
                <w:bCs/>
                <w:sz w:val="20"/>
                <w:szCs w:val="20"/>
              </w:rPr>
            </w:pPr>
          </w:p>
        </w:tc>
        <w:tc>
          <w:tcPr>
            <w:tcW w:w="1059" w:type="dxa"/>
            <w:tcBorders>
              <w:top w:val="nil"/>
              <w:left w:val="nil"/>
              <w:bottom w:val="single" w:sz="4" w:space="0" w:color="auto"/>
              <w:right w:val="single" w:sz="4" w:space="0" w:color="auto"/>
            </w:tcBorders>
            <w:shd w:val="clear" w:color="auto" w:fill="FFFFFF"/>
            <w:noWrap/>
            <w:vAlign w:val="center"/>
          </w:tcPr>
          <w:p w14:paraId="5CA98DCA" w14:textId="702FD18A" w:rsidR="005A3FBF" w:rsidRPr="00811291" w:rsidRDefault="005A3FBF" w:rsidP="005A3FBF">
            <w:pPr>
              <w:jc w:val="right"/>
              <w:rPr>
                <w:b/>
                <w:bCs/>
                <w:sz w:val="20"/>
                <w:szCs w:val="20"/>
              </w:rPr>
            </w:pPr>
            <w:r w:rsidRPr="00811291">
              <w:rPr>
                <w:b/>
                <w:bCs/>
                <w:color w:val="000000"/>
                <w:sz w:val="20"/>
                <w:szCs w:val="20"/>
              </w:rPr>
              <w:t> </w:t>
            </w:r>
          </w:p>
        </w:tc>
        <w:tc>
          <w:tcPr>
            <w:tcW w:w="1016" w:type="dxa"/>
            <w:tcBorders>
              <w:top w:val="nil"/>
              <w:left w:val="nil"/>
              <w:bottom w:val="single" w:sz="4" w:space="0" w:color="auto"/>
              <w:right w:val="single" w:sz="4" w:space="0" w:color="auto"/>
            </w:tcBorders>
            <w:shd w:val="clear" w:color="auto" w:fill="FFFFFF"/>
            <w:noWrap/>
            <w:vAlign w:val="center"/>
          </w:tcPr>
          <w:p w14:paraId="6FB156CC" w14:textId="1D0620BA" w:rsidR="005A3FBF" w:rsidRPr="00811291" w:rsidRDefault="005A3FBF" w:rsidP="005A3FBF">
            <w:pPr>
              <w:jc w:val="right"/>
              <w:rPr>
                <w:b/>
                <w:bCs/>
                <w:sz w:val="20"/>
                <w:szCs w:val="20"/>
              </w:rPr>
            </w:pPr>
            <w:r w:rsidRPr="00811291">
              <w:rPr>
                <w:b/>
                <w:bCs/>
                <w:color w:val="000000"/>
                <w:sz w:val="20"/>
                <w:szCs w:val="20"/>
              </w:rPr>
              <w:t> </w:t>
            </w:r>
          </w:p>
        </w:tc>
      </w:tr>
      <w:tr w:rsidR="005A3FBF" w:rsidRPr="00811291" w14:paraId="0424C1BA" w14:textId="77777777" w:rsidTr="005A3FBF">
        <w:trPr>
          <w:trHeight w:val="402"/>
          <w:jc w:val="center"/>
        </w:trPr>
        <w:tc>
          <w:tcPr>
            <w:tcW w:w="716" w:type="dxa"/>
            <w:tcBorders>
              <w:top w:val="nil"/>
              <w:left w:val="single" w:sz="4" w:space="0" w:color="auto"/>
              <w:bottom w:val="single" w:sz="4" w:space="0" w:color="auto"/>
              <w:right w:val="single" w:sz="4" w:space="0" w:color="auto"/>
            </w:tcBorders>
            <w:shd w:val="clear" w:color="auto" w:fill="FFFFFF"/>
            <w:noWrap/>
            <w:vAlign w:val="center"/>
            <w:hideMark/>
          </w:tcPr>
          <w:p w14:paraId="36820AC8" w14:textId="77777777" w:rsidR="005A3FBF" w:rsidRPr="00811291" w:rsidRDefault="005A3FBF" w:rsidP="005A3FBF">
            <w:pPr>
              <w:jc w:val="center"/>
              <w:rPr>
                <w:b/>
                <w:bCs/>
                <w:sz w:val="20"/>
                <w:szCs w:val="20"/>
              </w:rPr>
            </w:pPr>
            <w:r w:rsidRPr="00811291">
              <w:rPr>
                <w:b/>
                <w:bCs/>
                <w:sz w:val="20"/>
                <w:szCs w:val="20"/>
              </w:rPr>
              <w:t>1</w:t>
            </w:r>
          </w:p>
        </w:tc>
        <w:tc>
          <w:tcPr>
            <w:tcW w:w="4380" w:type="dxa"/>
            <w:tcBorders>
              <w:top w:val="nil"/>
              <w:left w:val="nil"/>
              <w:bottom w:val="single" w:sz="4" w:space="0" w:color="auto"/>
              <w:right w:val="single" w:sz="4" w:space="0" w:color="auto"/>
            </w:tcBorders>
            <w:shd w:val="clear" w:color="auto" w:fill="FFFFFF"/>
            <w:vAlign w:val="center"/>
            <w:hideMark/>
          </w:tcPr>
          <w:p w14:paraId="35E468BC" w14:textId="77777777" w:rsidR="005A3FBF" w:rsidRPr="00811291" w:rsidRDefault="005A3FBF" w:rsidP="005A3FBF">
            <w:pPr>
              <w:jc w:val="both"/>
              <w:rPr>
                <w:b/>
                <w:bCs/>
                <w:sz w:val="20"/>
                <w:szCs w:val="20"/>
              </w:rPr>
            </w:pPr>
            <w:r w:rsidRPr="00811291">
              <w:rPr>
                <w:b/>
                <w:bCs/>
                <w:sz w:val="20"/>
                <w:szCs w:val="20"/>
              </w:rPr>
              <w:t>Đất nông nghiệp</w:t>
            </w:r>
          </w:p>
        </w:tc>
        <w:tc>
          <w:tcPr>
            <w:tcW w:w="672" w:type="dxa"/>
            <w:tcBorders>
              <w:top w:val="nil"/>
              <w:left w:val="nil"/>
              <w:bottom w:val="single" w:sz="4" w:space="0" w:color="auto"/>
              <w:right w:val="single" w:sz="4" w:space="0" w:color="auto"/>
            </w:tcBorders>
            <w:shd w:val="clear" w:color="auto" w:fill="FFFFFF"/>
            <w:vAlign w:val="center"/>
            <w:hideMark/>
          </w:tcPr>
          <w:p w14:paraId="1692BD94" w14:textId="77777777" w:rsidR="005A3FBF" w:rsidRPr="00811291" w:rsidRDefault="005A3FBF" w:rsidP="005A3FBF">
            <w:pPr>
              <w:jc w:val="center"/>
              <w:rPr>
                <w:b/>
                <w:bCs/>
                <w:sz w:val="20"/>
                <w:szCs w:val="20"/>
              </w:rPr>
            </w:pPr>
            <w:r w:rsidRPr="00811291">
              <w:rPr>
                <w:b/>
                <w:bCs/>
                <w:sz w:val="20"/>
                <w:szCs w:val="20"/>
              </w:rPr>
              <w:t>NNP</w:t>
            </w:r>
          </w:p>
        </w:tc>
        <w:tc>
          <w:tcPr>
            <w:tcW w:w="1176" w:type="dxa"/>
            <w:tcBorders>
              <w:top w:val="nil"/>
              <w:left w:val="nil"/>
              <w:bottom w:val="single" w:sz="4" w:space="0" w:color="auto"/>
              <w:right w:val="single" w:sz="4" w:space="0" w:color="auto"/>
            </w:tcBorders>
            <w:shd w:val="clear" w:color="auto" w:fill="FFFFFF"/>
            <w:noWrap/>
            <w:vAlign w:val="center"/>
          </w:tcPr>
          <w:p w14:paraId="167FA2F8" w14:textId="4E47C2A0" w:rsidR="005A3FBF" w:rsidRPr="00811291" w:rsidRDefault="005A3FBF" w:rsidP="005A3FBF">
            <w:pPr>
              <w:jc w:val="right"/>
              <w:rPr>
                <w:b/>
                <w:bCs/>
                <w:sz w:val="20"/>
                <w:szCs w:val="20"/>
              </w:rPr>
            </w:pPr>
            <w:r w:rsidRPr="00811291">
              <w:rPr>
                <w:b/>
                <w:sz w:val="20"/>
                <w:szCs w:val="20"/>
              </w:rPr>
              <w:t xml:space="preserve">32.834,83 </w:t>
            </w:r>
          </w:p>
        </w:tc>
        <w:tc>
          <w:tcPr>
            <w:tcW w:w="1059" w:type="dxa"/>
            <w:tcBorders>
              <w:top w:val="nil"/>
              <w:left w:val="nil"/>
              <w:bottom w:val="single" w:sz="4" w:space="0" w:color="auto"/>
              <w:right w:val="single" w:sz="4" w:space="0" w:color="auto"/>
            </w:tcBorders>
            <w:shd w:val="clear" w:color="auto" w:fill="FFFFFF"/>
            <w:noWrap/>
            <w:vAlign w:val="center"/>
          </w:tcPr>
          <w:p w14:paraId="399BD385" w14:textId="7586836E" w:rsidR="005A3FBF" w:rsidRPr="00811291" w:rsidRDefault="005A3FBF" w:rsidP="005A3FBF">
            <w:pPr>
              <w:ind w:left="-57" w:right="-57"/>
              <w:jc w:val="right"/>
              <w:rPr>
                <w:b/>
                <w:bCs/>
                <w:sz w:val="20"/>
                <w:szCs w:val="20"/>
              </w:rPr>
            </w:pPr>
            <w:r w:rsidRPr="00811291">
              <w:rPr>
                <w:b/>
                <w:bCs/>
                <w:color w:val="000000"/>
                <w:sz w:val="20"/>
                <w:szCs w:val="20"/>
              </w:rPr>
              <w:t xml:space="preserve">29.585,61 </w:t>
            </w:r>
          </w:p>
        </w:tc>
        <w:tc>
          <w:tcPr>
            <w:tcW w:w="1016" w:type="dxa"/>
            <w:tcBorders>
              <w:top w:val="nil"/>
              <w:left w:val="nil"/>
              <w:bottom w:val="single" w:sz="4" w:space="0" w:color="auto"/>
              <w:right w:val="single" w:sz="4" w:space="0" w:color="auto"/>
            </w:tcBorders>
            <w:shd w:val="clear" w:color="auto" w:fill="FFFFFF"/>
            <w:noWrap/>
            <w:vAlign w:val="center"/>
          </w:tcPr>
          <w:p w14:paraId="2A0E5D79" w14:textId="0F225152" w:rsidR="005A3FBF" w:rsidRPr="00811291" w:rsidRDefault="005A3FBF" w:rsidP="005A3FBF">
            <w:pPr>
              <w:jc w:val="right"/>
              <w:rPr>
                <w:b/>
                <w:bCs/>
                <w:sz w:val="20"/>
                <w:szCs w:val="20"/>
              </w:rPr>
            </w:pPr>
            <w:r w:rsidRPr="00811291">
              <w:rPr>
                <w:b/>
                <w:bCs/>
                <w:color w:val="FF0000"/>
                <w:sz w:val="20"/>
                <w:szCs w:val="20"/>
              </w:rPr>
              <w:t xml:space="preserve">-3.249,22 </w:t>
            </w:r>
          </w:p>
        </w:tc>
      </w:tr>
      <w:tr w:rsidR="005A3FBF" w:rsidRPr="00811291" w14:paraId="162C944C" w14:textId="77777777" w:rsidTr="005A3FBF">
        <w:trPr>
          <w:trHeight w:hRule="exact" w:val="340"/>
          <w:jc w:val="center"/>
        </w:trPr>
        <w:tc>
          <w:tcPr>
            <w:tcW w:w="716" w:type="dxa"/>
            <w:tcBorders>
              <w:top w:val="nil"/>
              <w:left w:val="single" w:sz="4" w:space="0" w:color="auto"/>
              <w:bottom w:val="single" w:sz="4" w:space="0" w:color="auto"/>
              <w:right w:val="single" w:sz="4" w:space="0" w:color="auto"/>
            </w:tcBorders>
            <w:shd w:val="clear" w:color="auto" w:fill="FFFFFF"/>
            <w:noWrap/>
            <w:vAlign w:val="center"/>
            <w:hideMark/>
          </w:tcPr>
          <w:p w14:paraId="1128BD16" w14:textId="77777777" w:rsidR="005A3FBF" w:rsidRPr="00811291" w:rsidRDefault="005A3FBF" w:rsidP="005A3FBF">
            <w:pPr>
              <w:rPr>
                <w:sz w:val="20"/>
                <w:szCs w:val="20"/>
              </w:rPr>
            </w:pPr>
            <w:r w:rsidRPr="00811291">
              <w:rPr>
                <w:sz w:val="20"/>
                <w:szCs w:val="20"/>
              </w:rPr>
              <w:t>1.1</w:t>
            </w:r>
          </w:p>
        </w:tc>
        <w:tc>
          <w:tcPr>
            <w:tcW w:w="4380" w:type="dxa"/>
            <w:tcBorders>
              <w:top w:val="nil"/>
              <w:left w:val="nil"/>
              <w:bottom w:val="single" w:sz="4" w:space="0" w:color="auto"/>
              <w:right w:val="single" w:sz="4" w:space="0" w:color="auto"/>
            </w:tcBorders>
            <w:shd w:val="clear" w:color="auto" w:fill="FFFFFF"/>
            <w:vAlign w:val="center"/>
            <w:hideMark/>
          </w:tcPr>
          <w:p w14:paraId="62EAB787" w14:textId="77777777" w:rsidR="005A3FBF" w:rsidRPr="00811291" w:rsidRDefault="005A3FBF" w:rsidP="005A3FBF">
            <w:pPr>
              <w:jc w:val="both"/>
              <w:rPr>
                <w:sz w:val="20"/>
                <w:szCs w:val="20"/>
              </w:rPr>
            </w:pPr>
            <w:r w:rsidRPr="00811291">
              <w:rPr>
                <w:sz w:val="20"/>
                <w:szCs w:val="20"/>
              </w:rPr>
              <w:t>Đất trồng lúa</w:t>
            </w:r>
          </w:p>
        </w:tc>
        <w:tc>
          <w:tcPr>
            <w:tcW w:w="672" w:type="dxa"/>
            <w:tcBorders>
              <w:top w:val="nil"/>
              <w:left w:val="nil"/>
              <w:bottom w:val="single" w:sz="4" w:space="0" w:color="auto"/>
              <w:right w:val="single" w:sz="4" w:space="0" w:color="auto"/>
            </w:tcBorders>
            <w:shd w:val="clear" w:color="auto" w:fill="FFFFFF"/>
            <w:vAlign w:val="center"/>
            <w:hideMark/>
          </w:tcPr>
          <w:p w14:paraId="618F9B45" w14:textId="77777777" w:rsidR="005A3FBF" w:rsidRPr="00811291" w:rsidRDefault="005A3FBF" w:rsidP="005A3FBF">
            <w:pPr>
              <w:jc w:val="center"/>
              <w:rPr>
                <w:sz w:val="20"/>
                <w:szCs w:val="20"/>
              </w:rPr>
            </w:pPr>
            <w:r w:rsidRPr="00811291">
              <w:rPr>
                <w:sz w:val="20"/>
                <w:szCs w:val="20"/>
              </w:rPr>
              <w:t>LUA</w:t>
            </w:r>
          </w:p>
        </w:tc>
        <w:tc>
          <w:tcPr>
            <w:tcW w:w="1176" w:type="dxa"/>
            <w:tcBorders>
              <w:top w:val="nil"/>
              <w:left w:val="nil"/>
              <w:bottom w:val="single" w:sz="4" w:space="0" w:color="auto"/>
              <w:right w:val="single" w:sz="4" w:space="0" w:color="auto"/>
            </w:tcBorders>
            <w:shd w:val="clear" w:color="auto" w:fill="FFFFFF"/>
            <w:noWrap/>
            <w:vAlign w:val="center"/>
          </w:tcPr>
          <w:p w14:paraId="5D448F1D" w14:textId="32026365" w:rsidR="005A3FBF" w:rsidRPr="00811291" w:rsidRDefault="005A3FBF" w:rsidP="005A3FBF">
            <w:pPr>
              <w:jc w:val="right"/>
              <w:rPr>
                <w:sz w:val="20"/>
                <w:szCs w:val="20"/>
              </w:rPr>
            </w:pPr>
            <w:r w:rsidRPr="00811291">
              <w:rPr>
                <w:sz w:val="20"/>
                <w:szCs w:val="20"/>
              </w:rPr>
              <w:t xml:space="preserve">1.017,74 </w:t>
            </w:r>
          </w:p>
        </w:tc>
        <w:tc>
          <w:tcPr>
            <w:tcW w:w="1059" w:type="dxa"/>
            <w:tcBorders>
              <w:top w:val="nil"/>
              <w:left w:val="nil"/>
              <w:bottom w:val="single" w:sz="4" w:space="0" w:color="auto"/>
              <w:right w:val="single" w:sz="4" w:space="0" w:color="auto"/>
            </w:tcBorders>
            <w:shd w:val="clear" w:color="auto" w:fill="FFFFFF"/>
            <w:noWrap/>
            <w:vAlign w:val="center"/>
          </w:tcPr>
          <w:p w14:paraId="2A333EB4" w14:textId="446D0D2B" w:rsidR="005A3FBF" w:rsidRPr="00811291" w:rsidRDefault="005A3FBF" w:rsidP="005A3FBF">
            <w:pPr>
              <w:ind w:left="-57" w:right="-57"/>
              <w:jc w:val="right"/>
              <w:rPr>
                <w:sz w:val="20"/>
                <w:szCs w:val="20"/>
              </w:rPr>
            </w:pPr>
            <w:r w:rsidRPr="00811291">
              <w:rPr>
                <w:color w:val="000000"/>
                <w:sz w:val="20"/>
                <w:szCs w:val="20"/>
              </w:rPr>
              <w:t> </w:t>
            </w:r>
          </w:p>
        </w:tc>
        <w:tc>
          <w:tcPr>
            <w:tcW w:w="1016" w:type="dxa"/>
            <w:tcBorders>
              <w:top w:val="nil"/>
              <w:left w:val="nil"/>
              <w:bottom w:val="single" w:sz="4" w:space="0" w:color="auto"/>
              <w:right w:val="single" w:sz="4" w:space="0" w:color="auto"/>
            </w:tcBorders>
            <w:shd w:val="clear" w:color="auto" w:fill="FFFFFF"/>
            <w:noWrap/>
            <w:vAlign w:val="center"/>
          </w:tcPr>
          <w:p w14:paraId="0AF939D7" w14:textId="329670C9" w:rsidR="005A3FBF" w:rsidRPr="00811291" w:rsidRDefault="005A3FBF" w:rsidP="005A3FBF">
            <w:pPr>
              <w:jc w:val="right"/>
              <w:rPr>
                <w:sz w:val="20"/>
                <w:szCs w:val="20"/>
              </w:rPr>
            </w:pPr>
            <w:r w:rsidRPr="00811291">
              <w:rPr>
                <w:color w:val="FF0000"/>
                <w:sz w:val="20"/>
                <w:szCs w:val="20"/>
              </w:rPr>
              <w:t xml:space="preserve">-1.017,74 </w:t>
            </w:r>
          </w:p>
        </w:tc>
      </w:tr>
      <w:tr w:rsidR="005A3FBF" w:rsidRPr="00811291" w14:paraId="029C8D3E" w14:textId="77777777" w:rsidTr="005A3FBF">
        <w:trPr>
          <w:trHeight w:hRule="exact" w:val="340"/>
          <w:jc w:val="center"/>
        </w:trPr>
        <w:tc>
          <w:tcPr>
            <w:tcW w:w="716" w:type="dxa"/>
            <w:tcBorders>
              <w:top w:val="nil"/>
              <w:left w:val="single" w:sz="4" w:space="0" w:color="auto"/>
              <w:bottom w:val="single" w:sz="4" w:space="0" w:color="auto"/>
              <w:right w:val="single" w:sz="4" w:space="0" w:color="auto"/>
            </w:tcBorders>
            <w:shd w:val="clear" w:color="auto" w:fill="FFFFFF"/>
            <w:noWrap/>
            <w:vAlign w:val="center"/>
            <w:hideMark/>
          </w:tcPr>
          <w:p w14:paraId="4741DB03" w14:textId="77777777" w:rsidR="005A3FBF" w:rsidRPr="00811291" w:rsidRDefault="005A3FBF" w:rsidP="005A3FBF">
            <w:pPr>
              <w:rPr>
                <w:i/>
                <w:iCs/>
                <w:sz w:val="20"/>
                <w:szCs w:val="20"/>
              </w:rPr>
            </w:pPr>
            <w:r w:rsidRPr="00811291">
              <w:rPr>
                <w:i/>
                <w:iCs/>
                <w:sz w:val="20"/>
                <w:szCs w:val="20"/>
              </w:rPr>
              <w:t> </w:t>
            </w:r>
          </w:p>
        </w:tc>
        <w:tc>
          <w:tcPr>
            <w:tcW w:w="4380" w:type="dxa"/>
            <w:tcBorders>
              <w:top w:val="nil"/>
              <w:left w:val="nil"/>
              <w:bottom w:val="single" w:sz="4" w:space="0" w:color="auto"/>
              <w:right w:val="single" w:sz="4" w:space="0" w:color="auto"/>
            </w:tcBorders>
            <w:shd w:val="clear" w:color="auto" w:fill="FFFFFF"/>
            <w:vAlign w:val="center"/>
            <w:hideMark/>
          </w:tcPr>
          <w:p w14:paraId="447BCCCB" w14:textId="77777777" w:rsidR="005A3FBF" w:rsidRPr="00811291" w:rsidRDefault="005A3FBF" w:rsidP="005A3FBF">
            <w:pPr>
              <w:jc w:val="both"/>
              <w:rPr>
                <w:i/>
                <w:iCs/>
                <w:sz w:val="20"/>
                <w:szCs w:val="20"/>
              </w:rPr>
            </w:pPr>
            <w:r w:rsidRPr="00811291">
              <w:rPr>
                <w:i/>
                <w:iCs/>
                <w:sz w:val="20"/>
                <w:szCs w:val="20"/>
              </w:rPr>
              <w:t>Trong đó: Đất chuyên trồng lúa nước</w:t>
            </w:r>
          </w:p>
        </w:tc>
        <w:tc>
          <w:tcPr>
            <w:tcW w:w="672" w:type="dxa"/>
            <w:tcBorders>
              <w:top w:val="nil"/>
              <w:left w:val="nil"/>
              <w:bottom w:val="single" w:sz="4" w:space="0" w:color="auto"/>
              <w:right w:val="single" w:sz="4" w:space="0" w:color="auto"/>
            </w:tcBorders>
            <w:shd w:val="clear" w:color="auto" w:fill="FFFFFF"/>
            <w:vAlign w:val="center"/>
            <w:hideMark/>
          </w:tcPr>
          <w:p w14:paraId="5C6C6541" w14:textId="77777777" w:rsidR="005A3FBF" w:rsidRPr="00811291" w:rsidRDefault="005A3FBF" w:rsidP="005A3FBF">
            <w:pPr>
              <w:jc w:val="center"/>
              <w:rPr>
                <w:i/>
                <w:iCs/>
                <w:sz w:val="20"/>
                <w:szCs w:val="20"/>
              </w:rPr>
            </w:pPr>
            <w:r w:rsidRPr="00811291">
              <w:rPr>
                <w:i/>
                <w:iCs/>
                <w:sz w:val="20"/>
                <w:szCs w:val="20"/>
              </w:rPr>
              <w:t>LUC</w:t>
            </w:r>
          </w:p>
        </w:tc>
        <w:tc>
          <w:tcPr>
            <w:tcW w:w="1176" w:type="dxa"/>
            <w:tcBorders>
              <w:top w:val="nil"/>
              <w:left w:val="nil"/>
              <w:bottom w:val="single" w:sz="4" w:space="0" w:color="auto"/>
              <w:right w:val="single" w:sz="4" w:space="0" w:color="auto"/>
            </w:tcBorders>
            <w:shd w:val="clear" w:color="auto" w:fill="FFFFFF"/>
            <w:noWrap/>
            <w:vAlign w:val="center"/>
          </w:tcPr>
          <w:p w14:paraId="457562D4" w14:textId="20ABE96B" w:rsidR="005A3FBF" w:rsidRPr="00811291" w:rsidRDefault="005A3FBF" w:rsidP="005A3FBF">
            <w:pPr>
              <w:jc w:val="right"/>
              <w:rPr>
                <w:sz w:val="20"/>
                <w:szCs w:val="20"/>
              </w:rPr>
            </w:pPr>
            <w:r w:rsidRPr="00811291">
              <w:rPr>
                <w:sz w:val="20"/>
                <w:szCs w:val="20"/>
              </w:rPr>
              <w:t xml:space="preserve">112,15 </w:t>
            </w:r>
          </w:p>
        </w:tc>
        <w:tc>
          <w:tcPr>
            <w:tcW w:w="1059" w:type="dxa"/>
            <w:tcBorders>
              <w:top w:val="nil"/>
              <w:left w:val="nil"/>
              <w:bottom w:val="single" w:sz="4" w:space="0" w:color="auto"/>
              <w:right w:val="single" w:sz="4" w:space="0" w:color="auto"/>
            </w:tcBorders>
            <w:shd w:val="clear" w:color="auto" w:fill="FFFFFF"/>
            <w:noWrap/>
            <w:vAlign w:val="center"/>
          </w:tcPr>
          <w:p w14:paraId="435D2E4A" w14:textId="269F0E5A" w:rsidR="005A3FBF" w:rsidRPr="00811291" w:rsidRDefault="005A3FBF" w:rsidP="005A3FBF">
            <w:pPr>
              <w:ind w:left="-57" w:right="-57"/>
              <w:jc w:val="right"/>
              <w:rPr>
                <w:i/>
                <w:iCs/>
                <w:sz w:val="20"/>
                <w:szCs w:val="20"/>
              </w:rPr>
            </w:pPr>
            <w:r w:rsidRPr="00811291">
              <w:rPr>
                <w:color w:val="000000"/>
                <w:sz w:val="20"/>
                <w:szCs w:val="20"/>
              </w:rPr>
              <w:t> </w:t>
            </w:r>
          </w:p>
        </w:tc>
        <w:tc>
          <w:tcPr>
            <w:tcW w:w="1016" w:type="dxa"/>
            <w:tcBorders>
              <w:top w:val="nil"/>
              <w:left w:val="nil"/>
              <w:bottom w:val="single" w:sz="4" w:space="0" w:color="auto"/>
              <w:right w:val="single" w:sz="4" w:space="0" w:color="auto"/>
            </w:tcBorders>
            <w:shd w:val="clear" w:color="auto" w:fill="FFFFFF"/>
            <w:noWrap/>
            <w:vAlign w:val="center"/>
          </w:tcPr>
          <w:p w14:paraId="68C5AD77" w14:textId="5071991F" w:rsidR="005A3FBF" w:rsidRPr="00811291" w:rsidRDefault="005A3FBF" w:rsidP="005A3FBF">
            <w:pPr>
              <w:jc w:val="right"/>
              <w:rPr>
                <w:sz w:val="20"/>
                <w:szCs w:val="20"/>
              </w:rPr>
            </w:pPr>
            <w:r w:rsidRPr="00811291">
              <w:rPr>
                <w:i/>
                <w:iCs/>
                <w:color w:val="FF0000"/>
                <w:sz w:val="20"/>
                <w:szCs w:val="20"/>
              </w:rPr>
              <w:t xml:space="preserve">-112,15 </w:t>
            </w:r>
          </w:p>
        </w:tc>
      </w:tr>
      <w:tr w:rsidR="005A3FBF" w:rsidRPr="00811291" w14:paraId="77E0C6DB" w14:textId="77777777" w:rsidTr="005A3FBF">
        <w:trPr>
          <w:trHeight w:hRule="exact" w:val="340"/>
          <w:jc w:val="center"/>
        </w:trPr>
        <w:tc>
          <w:tcPr>
            <w:tcW w:w="716" w:type="dxa"/>
            <w:tcBorders>
              <w:top w:val="nil"/>
              <w:left w:val="single" w:sz="4" w:space="0" w:color="auto"/>
              <w:bottom w:val="single" w:sz="4" w:space="0" w:color="auto"/>
              <w:right w:val="single" w:sz="4" w:space="0" w:color="auto"/>
            </w:tcBorders>
            <w:shd w:val="clear" w:color="auto" w:fill="FFFFFF"/>
            <w:noWrap/>
            <w:vAlign w:val="center"/>
            <w:hideMark/>
          </w:tcPr>
          <w:p w14:paraId="4AE34349" w14:textId="77777777" w:rsidR="005A3FBF" w:rsidRPr="00811291" w:rsidRDefault="005A3FBF" w:rsidP="005A3FBF">
            <w:pPr>
              <w:rPr>
                <w:sz w:val="20"/>
                <w:szCs w:val="20"/>
              </w:rPr>
            </w:pPr>
            <w:r w:rsidRPr="00811291">
              <w:rPr>
                <w:sz w:val="20"/>
                <w:szCs w:val="20"/>
              </w:rPr>
              <w:t>1.2</w:t>
            </w:r>
          </w:p>
        </w:tc>
        <w:tc>
          <w:tcPr>
            <w:tcW w:w="4380" w:type="dxa"/>
            <w:tcBorders>
              <w:top w:val="nil"/>
              <w:left w:val="nil"/>
              <w:bottom w:val="single" w:sz="4" w:space="0" w:color="auto"/>
              <w:right w:val="single" w:sz="4" w:space="0" w:color="auto"/>
            </w:tcBorders>
            <w:shd w:val="clear" w:color="auto" w:fill="FFFFFF"/>
            <w:vAlign w:val="center"/>
            <w:hideMark/>
          </w:tcPr>
          <w:p w14:paraId="0B993778" w14:textId="77777777" w:rsidR="005A3FBF" w:rsidRPr="00811291" w:rsidRDefault="005A3FBF" w:rsidP="005A3FBF">
            <w:pPr>
              <w:jc w:val="both"/>
              <w:rPr>
                <w:sz w:val="20"/>
                <w:szCs w:val="20"/>
              </w:rPr>
            </w:pPr>
            <w:r w:rsidRPr="00811291">
              <w:rPr>
                <w:sz w:val="20"/>
                <w:szCs w:val="20"/>
              </w:rPr>
              <w:t>Đất trồng cây hàng năm khác</w:t>
            </w:r>
          </w:p>
        </w:tc>
        <w:tc>
          <w:tcPr>
            <w:tcW w:w="672" w:type="dxa"/>
            <w:tcBorders>
              <w:top w:val="nil"/>
              <w:left w:val="nil"/>
              <w:bottom w:val="single" w:sz="4" w:space="0" w:color="auto"/>
              <w:right w:val="single" w:sz="4" w:space="0" w:color="auto"/>
            </w:tcBorders>
            <w:shd w:val="clear" w:color="auto" w:fill="FFFFFF"/>
            <w:vAlign w:val="center"/>
            <w:hideMark/>
          </w:tcPr>
          <w:p w14:paraId="0FF1A8F3" w14:textId="77777777" w:rsidR="005A3FBF" w:rsidRPr="00811291" w:rsidRDefault="005A3FBF" w:rsidP="005A3FBF">
            <w:pPr>
              <w:jc w:val="center"/>
              <w:rPr>
                <w:sz w:val="20"/>
                <w:szCs w:val="20"/>
              </w:rPr>
            </w:pPr>
            <w:r w:rsidRPr="00811291">
              <w:rPr>
                <w:sz w:val="20"/>
                <w:szCs w:val="20"/>
              </w:rPr>
              <w:t>HNK</w:t>
            </w:r>
          </w:p>
        </w:tc>
        <w:tc>
          <w:tcPr>
            <w:tcW w:w="1176" w:type="dxa"/>
            <w:tcBorders>
              <w:top w:val="nil"/>
              <w:left w:val="nil"/>
              <w:bottom w:val="single" w:sz="4" w:space="0" w:color="auto"/>
              <w:right w:val="single" w:sz="4" w:space="0" w:color="auto"/>
            </w:tcBorders>
            <w:shd w:val="clear" w:color="auto" w:fill="FFFFFF"/>
            <w:noWrap/>
            <w:vAlign w:val="center"/>
          </w:tcPr>
          <w:p w14:paraId="44EB2827" w14:textId="7E266B89" w:rsidR="005A3FBF" w:rsidRPr="00811291" w:rsidRDefault="005A3FBF" w:rsidP="005A3FBF">
            <w:pPr>
              <w:jc w:val="right"/>
              <w:rPr>
                <w:sz w:val="20"/>
                <w:szCs w:val="20"/>
              </w:rPr>
            </w:pPr>
            <w:r w:rsidRPr="00811291">
              <w:rPr>
                <w:sz w:val="20"/>
                <w:szCs w:val="20"/>
              </w:rPr>
              <w:t xml:space="preserve">917,67 </w:t>
            </w:r>
          </w:p>
        </w:tc>
        <w:tc>
          <w:tcPr>
            <w:tcW w:w="1059" w:type="dxa"/>
            <w:tcBorders>
              <w:top w:val="nil"/>
              <w:left w:val="nil"/>
              <w:bottom w:val="single" w:sz="4" w:space="0" w:color="auto"/>
              <w:right w:val="single" w:sz="4" w:space="0" w:color="auto"/>
            </w:tcBorders>
            <w:shd w:val="clear" w:color="auto" w:fill="FFFFFF"/>
            <w:noWrap/>
            <w:vAlign w:val="center"/>
          </w:tcPr>
          <w:p w14:paraId="0C702AA6" w14:textId="3EF66378" w:rsidR="005A3FBF" w:rsidRPr="00811291" w:rsidRDefault="005A3FBF" w:rsidP="005A3FBF">
            <w:pPr>
              <w:ind w:left="-57" w:right="-57"/>
              <w:jc w:val="right"/>
              <w:rPr>
                <w:sz w:val="20"/>
                <w:szCs w:val="20"/>
              </w:rPr>
            </w:pPr>
            <w:r w:rsidRPr="00811291">
              <w:rPr>
                <w:color w:val="000000"/>
                <w:sz w:val="20"/>
                <w:szCs w:val="20"/>
              </w:rPr>
              <w:t xml:space="preserve">855,13 </w:t>
            </w:r>
          </w:p>
        </w:tc>
        <w:tc>
          <w:tcPr>
            <w:tcW w:w="1016" w:type="dxa"/>
            <w:tcBorders>
              <w:top w:val="nil"/>
              <w:left w:val="nil"/>
              <w:bottom w:val="single" w:sz="4" w:space="0" w:color="auto"/>
              <w:right w:val="single" w:sz="4" w:space="0" w:color="auto"/>
            </w:tcBorders>
            <w:shd w:val="clear" w:color="auto" w:fill="FFFFFF"/>
            <w:noWrap/>
            <w:vAlign w:val="center"/>
          </w:tcPr>
          <w:p w14:paraId="4620EAE9" w14:textId="310C2CC1" w:rsidR="005A3FBF" w:rsidRPr="00811291" w:rsidRDefault="005A3FBF" w:rsidP="005A3FBF">
            <w:pPr>
              <w:jc w:val="right"/>
              <w:rPr>
                <w:sz w:val="20"/>
                <w:szCs w:val="20"/>
              </w:rPr>
            </w:pPr>
            <w:r w:rsidRPr="00811291">
              <w:rPr>
                <w:color w:val="FF0000"/>
                <w:sz w:val="20"/>
                <w:szCs w:val="20"/>
              </w:rPr>
              <w:t xml:space="preserve">-62,54 </w:t>
            </w:r>
          </w:p>
        </w:tc>
      </w:tr>
      <w:tr w:rsidR="005A3FBF" w:rsidRPr="00811291" w14:paraId="66555D19" w14:textId="77777777" w:rsidTr="005A3FBF">
        <w:trPr>
          <w:trHeight w:hRule="exact" w:val="340"/>
          <w:jc w:val="center"/>
        </w:trPr>
        <w:tc>
          <w:tcPr>
            <w:tcW w:w="716" w:type="dxa"/>
            <w:tcBorders>
              <w:top w:val="nil"/>
              <w:left w:val="single" w:sz="4" w:space="0" w:color="auto"/>
              <w:bottom w:val="single" w:sz="4" w:space="0" w:color="auto"/>
              <w:right w:val="single" w:sz="4" w:space="0" w:color="auto"/>
            </w:tcBorders>
            <w:shd w:val="clear" w:color="auto" w:fill="FFFFFF"/>
            <w:noWrap/>
            <w:vAlign w:val="center"/>
            <w:hideMark/>
          </w:tcPr>
          <w:p w14:paraId="0539B413" w14:textId="77777777" w:rsidR="005A3FBF" w:rsidRPr="00811291" w:rsidRDefault="005A3FBF" w:rsidP="005A3FBF">
            <w:pPr>
              <w:rPr>
                <w:sz w:val="20"/>
                <w:szCs w:val="20"/>
              </w:rPr>
            </w:pPr>
            <w:r w:rsidRPr="00811291">
              <w:rPr>
                <w:sz w:val="20"/>
                <w:szCs w:val="20"/>
              </w:rPr>
              <w:t>1.3</w:t>
            </w:r>
          </w:p>
        </w:tc>
        <w:tc>
          <w:tcPr>
            <w:tcW w:w="4380" w:type="dxa"/>
            <w:tcBorders>
              <w:top w:val="nil"/>
              <w:left w:val="nil"/>
              <w:bottom w:val="single" w:sz="4" w:space="0" w:color="auto"/>
              <w:right w:val="single" w:sz="4" w:space="0" w:color="auto"/>
            </w:tcBorders>
            <w:shd w:val="clear" w:color="auto" w:fill="FFFFFF"/>
            <w:vAlign w:val="center"/>
            <w:hideMark/>
          </w:tcPr>
          <w:p w14:paraId="11BE01C4" w14:textId="77777777" w:rsidR="005A3FBF" w:rsidRPr="00811291" w:rsidRDefault="005A3FBF" w:rsidP="005A3FBF">
            <w:pPr>
              <w:jc w:val="both"/>
              <w:rPr>
                <w:sz w:val="20"/>
                <w:szCs w:val="20"/>
              </w:rPr>
            </w:pPr>
            <w:r w:rsidRPr="00811291">
              <w:rPr>
                <w:sz w:val="20"/>
                <w:szCs w:val="20"/>
              </w:rPr>
              <w:t xml:space="preserve">Đất trồng cây lâu năm </w:t>
            </w:r>
          </w:p>
        </w:tc>
        <w:tc>
          <w:tcPr>
            <w:tcW w:w="672" w:type="dxa"/>
            <w:tcBorders>
              <w:top w:val="nil"/>
              <w:left w:val="nil"/>
              <w:bottom w:val="single" w:sz="4" w:space="0" w:color="auto"/>
              <w:right w:val="single" w:sz="4" w:space="0" w:color="auto"/>
            </w:tcBorders>
            <w:shd w:val="clear" w:color="auto" w:fill="FFFFFF"/>
            <w:vAlign w:val="center"/>
            <w:hideMark/>
          </w:tcPr>
          <w:p w14:paraId="41566CE8" w14:textId="77777777" w:rsidR="005A3FBF" w:rsidRPr="00811291" w:rsidRDefault="005A3FBF" w:rsidP="005A3FBF">
            <w:pPr>
              <w:jc w:val="center"/>
              <w:rPr>
                <w:sz w:val="20"/>
                <w:szCs w:val="20"/>
              </w:rPr>
            </w:pPr>
            <w:r w:rsidRPr="00811291">
              <w:rPr>
                <w:sz w:val="20"/>
                <w:szCs w:val="20"/>
              </w:rPr>
              <w:t>CLN</w:t>
            </w:r>
          </w:p>
        </w:tc>
        <w:tc>
          <w:tcPr>
            <w:tcW w:w="1176" w:type="dxa"/>
            <w:tcBorders>
              <w:top w:val="nil"/>
              <w:left w:val="nil"/>
              <w:bottom w:val="single" w:sz="4" w:space="0" w:color="auto"/>
              <w:right w:val="single" w:sz="4" w:space="0" w:color="auto"/>
            </w:tcBorders>
            <w:shd w:val="clear" w:color="auto" w:fill="FFFFFF"/>
            <w:noWrap/>
            <w:vAlign w:val="center"/>
          </w:tcPr>
          <w:p w14:paraId="2B9CDCAB" w14:textId="22F8536B" w:rsidR="005A3FBF" w:rsidRPr="00811291" w:rsidRDefault="005A3FBF" w:rsidP="005A3FBF">
            <w:pPr>
              <w:jc w:val="right"/>
              <w:rPr>
                <w:sz w:val="20"/>
                <w:szCs w:val="20"/>
              </w:rPr>
            </w:pPr>
            <w:r w:rsidRPr="00811291">
              <w:rPr>
                <w:sz w:val="20"/>
                <w:szCs w:val="20"/>
              </w:rPr>
              <w:t xml:space="preserve">11.396,94 </w:t>
            </w:r>
          </w:p>
        </w:tc>
        <w:tc>
          <w:tcPr>
            <w:tcW w:w="1059" w:type="dxa"/>
            <w:tcBorders>
              <w:top w:val="nil"/>
              <w:left w:val="nil"/>
              <w:bottom w:val="single" w:sz="4" w:space="0" w:color="auto"/>
              <w:right w:val="single" w:sz="4" w:space="0" w:color="auto"/>
            </w:tcBorders>
            <w:shd w:val="clear" w:color="auto" w:fill="FFFFFF"/>
            <w:noWrap/>
            <w:vAlign w:val="center"/>
          </w:tcPr>
          <w:p w14:paraId="3BCA6489" w14:textId="0D52C518" w:rsidR="005A3FBF" w:rsidRPr="00811291" w:rsidRDefault="005A3FBF" w:rsidP="005A3FBF">
            <w:pPr>
              <w:ind w:left="-57" w:right="-57"/>
              <w:jc w:val="right"/>
              <w:rPr>
                <w:sz w:val="20"/>
                <w:szCs w:val="20"/>
              </w:rPr>
            </w:pPr>
            <w:r w:rsidRPr="00811291">
              <w:rPr>
                <w:color w:val="000000"/>
                <w:sz w:val="20"/>
                <w:szCs w:val="20"/>
              </w:rPr>
              <w:t xml:space="preserve">9.839,87 </w:t>
            </w:r>
          </w:p>
        </w:tc>
        <w:tc>
          <w:tcPr>
            <w:tcW w:w="1016" w:type="dxa"/>
            <w:tcBorders>
              <w:top w:val="nil"/>
              <w:left w:val="nil"/>
              <w:bottom w:val="single" w:sz="4" w:space="0" w:color="auto"/>
              <w:right w:val="single" w:sz="4" w:space="0" w:color="auto"/>
            </w:tcBorders>
            <w:shd w:val="clear" w:color="auto" w:fill="FFFFFF"/>
            <w:noWrap/>
            <w:vAlign w:val="center"/>
          </w:tcPr>
          <w:p w14:paraId="5E7FC27F" w14:textId="3B1DB092" w:rsidR="005A3FBF" w:rsidRPr="00811291" w:rsidRDefault="005A3FBF" w:rsidP="005A3FBF">
            <w:pPr>
              <w:jc w:val="right"/>
              <w:rPr>
                <w:sz w:val="20"/>
                <w:szCs w:val="20"/>
              </w:rPr>
            </w:pPr>
            <w:r w:rsidRPr="00811291">
              <w:rPr>
                <w:color w:val="FF0000"/>
                <w:sz w:val="20"/>
                <w:szCs w:val="20"/>
              </w:rPr>
              <w:t xml:space="preserve">-1.557,07 </w:t>
            </w:r>
          </w:p>
        </w:tc>
      </w:tr>
      <w:tr w:rsidR="005A3FBF" w:rsidRPr="00811291" w14:paraId="033E00C4" w14:textId="77777777" w:rsidTr="005A3FBF">
        <w:trPr>
          <w:trHeight w:hRule="exact" w:val="340"/>
          <w:jc w:val="center"/>
        </w:trPr>
        <w:tc>
          <w:tcPr>
            <w:tcW w:w="716" w:type="dxa"/>
            <w:tcBorders>
              <w:top w:val="nil"/>
              <w:left w:val="single" w:sz="4" w:space="0" w:color="auto"/>
              <w:bottom w:val="single" w:sz="4" w:space="0" w:color="auto"/>
              <w:right w:val="single" w:sz="4" w:space="0" w:color="auto"/>
            </w:tcBorders>
            <w:shd w:val="clear" w:color="auto" w:fill="FFFFFF"/>
            <w:noWrap/>
            <w:vAlign w:val="center"/>
            <w:hideMark/>
          </w:tcPr>
          <w:p w14:paraId="73E1758D" w14:textId="77777777" w:rsidR="005A3FBF" w:rsidRPr="00811291" w:rsidRDefault="005A3FBF" w:rsidP="005A3FBF">
            <w:pPr>
              <w:rPr>
                <w:sz w:val="20"/>
                <w:szCs w:val="20"/>
              </w:rPr>
            </w:pPr>
            <w:r w:rsidRPr="00811291">
              <w:rPr>
                <w:sz w:val="20"/>
                <w:szCs w:val="20"/>
              </w:rPr>
              <w:t>1.4</w:t>
            </w:r>
          </w:p>
        </w:tc>
        <w:tc>
          <w:tcPr>
            <w:tcW w:w="4380" w:type="dxa"/>
            <w:tcBorders>
              <w:top w:val="nil"/>
              <w:left w:val="nil"/>
              <w:bottom w:val="single" w:sz="4" w:space="0" w:color="auto"/>
              <w:right w:val="single" w:sz="4" w:space="0" w:color="auto"/>
            </w:tcBorders>
            <w:shd w:val="clear" w:color="auto" w:fill="FFFFFF"/>
            <w:vAlign w:val="center"/>
            <w:hideMark/>
          </w:tcPr>
          <w:p w14:paraId="2B678A86" w14:textId="77777777" w:rsidR="005A3FBF" w:rsidRPr="00811291" w:rsidRDefault="005A3FBF" w:rsidP="005A3FBF">
            <w:pPr>
              <w:jc w:val="both"/>
              <w:rPr>
                <w:sz w:val="20"/>
                <w:szCs w:val="20"/>
              </w:rPr>
            </w:pPr>
            <w:r w:rsidRPr="00811291">
              <w:rPr>
                <w:sz w:val="20"/>
                <w:szCs w:val="20"/>
              </w:rPr>
              <w:t>Đất rừng phòng hộ</w:t>
            </w:r>
          </w:p>
        </w:tc>
        <w:tc>
          <w:tcPr>
            <w:tcW w:w="672" w:type="dxa"/>
            <w:tcBorders>
              <w:top w:val="nil"/>
              <w:left w:val="nil"/>
              <w:bottom w:val="single" w:sz="4" w:space="0" w:color="auto"/>
              <w:right w:val="single" w:sz="4" w:space="0" w:color="auto"/>
            </w:tcBorders>
            <w:shd w:val="clear" w:color="auto" w:fill="FFFFFF"/>
            <w:vAlign w:val="center"/>
            <w:hideMark/>
          </w:tcPr>
          <w:p w14:paraId="3E3A0A86" w14:textId="77777777" w:rsidR="005A3FBF" w:rsidRPr="00811291" w:rsidRDefault="005A3FBF" w:rsidP="005A3FBF">
            <w:pPr>
              <w:jc w:val="center"/>
              <w:rPr>
                <w:sz w:val="20"/>
                <w:szCs w:val="20"/>
              </w:rPr>
            </w:pPr>
            <w:r w:rsidRPr="00811291">
              <w:rPr>
                <w:sz w:val="20"/>
                <w:szCs w:val="20"/>
              </w:rPr>
              <w:t>RPH</w:t>
            </w:r>
          </w:p>
        </w:tc>
        <w:tc>
          <w:tcPr>
            <w:tcW w:w="1176" w:type="dxa"/>
            <w:tcBorders>
              <w:top w:val="nil"/>
              <w:left w:val="nil"/>
              <w:bottom w:val="single" w:sz="4" w:space="0" w:color="auto"/>
              <w:right w:val="single" w:sz="4" w:space="0" w:color="auto"/>
            </w:tcBorders>
            <w:shd w:val="clear" w:color="auto" w:fill="FFFFFF"/>
            <w:noWrap/>
            <w:vAlign w:val="center"/>
          </w:tcPr>
          <w:p w14:paraId="53B29A55" w14:textId="2BA4F209" w:rsidR="005A3FBF" w:rsidRPr="00811291" w:rsidRDefault="005A3FBF" w:rsidP="005A3FBF">
            <w:pPr>
              <w:jc w:val="right"/>
              <w:rPr>
                <w:sz w:val="20"/>
                <w:szCs w:val="20"/>
              </w:rPr>
            </w:pPr>
            <w:r w:rsidRPr="00811291">
              <w:rPr>
                <w:sz w:val="20"/>
                <w:szCs w:val="20"/>
              </w:rPr>
              <w:t xml:space="preserve">1.876,28 </w:t>
            </w:r>
          </w:p>
        </w:tc>
        <w:tc>
          <w:tcPr>
            <w:tcW w:w="1059" w:type="dxa"/>
            <w:tcBorders>
              <w:top w:val="nil"/>
              <w:left w:val="nil"/>
              <w:bottom w:val="single" w:sz="4" w:space="0" w:color="auto"/>
              <w:right w:val="single" w:sz="4" w:space="0" w:color="auto"/>
            </w:tcBorders>
            <w:shd w:val="clear" w:color="auto" w:fill="FFFFFF"/>
            <w:noWrap/>
            <w:vAlign w:val="center"/>
          </w:tcPr>
          <w:p w14:paraId="05D79F0D" w14:textId="3B5FDCAC" w:rsidR="005A3FBF" w:rsidRPr="00811291" w:rsidRDefault="005A3FBF" w:rsidP="005A3FBF">
            <w:pPr>
              <w:ind w:left="-57" w:right="-57"/>
              <w:jc w:val="right"/>
              <w:rPr>
                <w:sz w:val="20"/>
                <w:szCs w:val="20"/>
              </w:rPr>
            </w:pPr>
            <w:r w:rsidRPr="00811291">
              <w:rPr>
                <w:color w:val="000000"/>
                <w:sz w:val="20"/>
                <w:szCs w:val="20"/>
              </w:rPr>
              <w:t xml:space="preserve">1.938,96 </w:t>
            </w:r>
          </w:p>
        </w:tc>
        <w:tc>
          <w:tcPr>
            <w:tcW w:w="1016" w:type="dxa"/>
            <w:tcBorders>
              <w:top w:val="nil"/>
              <w:left w:val="nil"/>
              <w:bottom w:val="single" w:sz="4" w:space="0" w:color="auto"/>
              <w:right w:val="single" w:sz="4" w:space="0" w:color="auto"/>
            </w:tcBorders>
            <w:shd w:val="clear" w:color="auto" w:fill="FFFFFF"/>
            <w:noWrap/>
            <w:vAlign w:val="center"/>
          </w:tcPr>
          <w:p w14:paraId="3BFD65FA" w14:textId="7D0B9D50" w:rsidR="005A3FBF" w:rsidRPr="00811291" w:rsidRDefault="005A3FBF" w:rsidP="005A3FBF">
            <w:pPr>
              <w:jc w:val="right"/>
              <w:rPr>
                <w:sz w:val="20"/>
                <w:szCs w:val="20"/>
              </w:rPr>
            </w:pPr>
            <w:r w:rsidRPr="00811291">
              <w:rPr>
                <w:color w:val="000000"/>
                <w:sz w:val="20"/>
                <w:szCs w:val="20"/>
              </w:rPr>
              <w:t xml:space="preserve">62,68 </w:t>
            </w:r>
          </w:p>
        </w:tc>
      </w:tr>
      <w:tr w:rsidR="005A3FBF" w:rsidRPr="00811291" w14:paraId="70BC7641" w14:textId="77777777" w:rsidTr="005A3FBF">
        <w:trPr>
          <w:trHeight w:hRule="exact" w:val="340"/>
          <w:jc w:val="center"/>
        </w:trPr>
        <w:tc>
          <w:tcPr>
            <w:tcW w:w="716" w:type="dxa"/>
            <w:tcBorders>
              <w:top w:val="nil"/>
              <w:left w:val="single" w:sz="4" w:space="0" w:color="auto"/>
              <w:bottom w:val="single" w:sz="4" w:space="0" w:color="auto"/>
              <w:right w:val="single" w:sz="4" w:space="0" w:color="auto"/>
            </w:tcBorders>
            <w:shd w:val="clear" w:color="auto" w:fill="FFFFFF"/>
            <w:noWrap/>
            <w:vAlign w:val="center"/>
            <w:hideMark/>
          </w:tcPr>
          <w:p w14:paraId="7CB0039D" w14:textId="77777777" w:rsidR="005A3FBF" w:rsidRPr="00811291" w:rsidRDefault="005A3FBF" w:rsidP="005A3FBF">
            <w:pPr>
              <w:rPr>
                <w:sz w:val="20"/>
                <w:szCs w:val="20"/>
              </w:rPr>
            </w:pPr>
            <w:r w:rsidRPr="00811291">
              <w:rPr>
                <w:sz w:val="20"/>
                <w:szCs w:val="20"/>
              </w:rPr>
              <w:t>1.5</w:t>
            </w:r>
          </w:p>
        </w:tc>
        <w:tc>
          <w:tcPr>
            <w:tcW w:w="4380" w:type="dxa"/>
            <w:tcBorders>
              <w:top w:val="nil"/>
              <w:left w:val="nil"/>
              <w:bottom w:val="single" w:sz="4" w:space="0" w:color="auto"/>
              <w:right w:val="single" w:sz="4" w:space="0" w:color="auto"/>
            </w:tcBorders>
            <w:shd w:val="clear" w:color="auto" w:fill="FFFFFF"/>
            <w:vAlign w:val="center"/>
            <w:hideMark/>
          </w:tcPr>
          <w:p w14:paraId="0787A8E2" w14:textId="77777777" w:rsidR="005A3FBF" w:rsidRPr="00811291" w:rsidRDefault="005A3FBF" w:rsidP="005A3FBF">
            <w:pPr>
              <w:jc w:val="both"/>
              <w:rPr>
                <w:sz w:val="20"/>
                <w:szCs w:val="20"/>
              </w:rPr>
            </w:pPr>
            <w:r w:rsidRPr="00811291">
              <w:rPr>
                <w:sz w:val="20"/>
                <w:szCs w:val="20"/>
              </w:rPr>
              <w:t>Đất rừng đặc dụng</w:t>
            </w:r>
          </w:p>
        </w:tc>
        <w:tc>
          <w:tcPr>
            <w:tcW w:w="672" w:type="dxa"/>
            <w:tcBorders>
              <w:top w:val="nil"/>
              <w:left w:val="nil"/>
              <w:bottom w:val="single" w:sz="4" w:space="0" w:color="auto"/>
              <w:right w:val="single" w:sz="4" w:space="0" w:color="auto"/>
            </w:tcBorders>
            <w:shd w:val="clear" w:color="auto" w:fill="FFFFFF"/>
            <w:vAlign w:val="center"/>
            <w:hideMark/>
          </w:tcPr>
          <w:p w14:paraId="7A66A078" w14:textId="77777777" w:rsidR="005A3FBF" w:rsidRPr="00811291" w:rsidRDefault="005A3FBF" w:rsidP="005A3FBF">
            <w:pPr>
              <w:jc w:val="center"/>
              <w:rPr>
                <w:sz w:val="20"/>
                <w:szCs w:val="20"/>
              </w:rPr>
            </w:pPr>
            <w:r w:rsidRPr="00811291">
              <w:rPr>
                <w:sz w:val="20"/>
                <w:szCs w:val="20"/>
              </w:rPr>
              <w:t>RDD</w:t>
            </w:r>
          </w:p>
        </w:tc>
        <w:tc>
          <w:tcPr>
            <w:tcW w:w="1176" w:type="dxa"/>
            <w:tcBorders>
              <w:top w:val="nil"/>
              <w:left w:val="nil"/>
              <w:bottom w:val="single" w:sz="4" w:space="0" w:color="auto"/>
              <w:right w:val="single" w:sz="4" w:space="0" w:color="auto"/>
            </w:tcBorders>
            <w:shd w:val="clear" w:color="auto" w:fill="FFFFFF"/>
            <w:noWrap/>
            <w:vAlign w:val="center"/>
          </w:tcPr>
          <w:p w14:paraId="4E27088A" w14:textId="503C5181" w:rsidR="005A3FBF" w:rsidRPr="00811291" w:rsidRDefault="005A3FBF" w:rsidP="005A3FBF">
            <w:pPr>
              <w:jc w:val="right"/>
              <w:rPr>
                <w:sz w:val="20"/>
                <w:szCs w:val="20"/>
              </w:rPr>
            </w:pPr>
          </w:p>
        </w:tc>
        <w:tc>
          <w:tcPr>
            <w:tcW w:w="1059" w:type="dxa"/>
            <w:tcBorders>
              <w:top w:val="nil"/>
              <w:left w:val="nil"/>
              <w:bottom w:val="single" w:sz="4" w:space="0" w:color="auto"/>
              <w:right w:val="single" w:sz="4" w:space="0" w:color="auto"/>
            </w:tcBorders>
            <w:shd w:val="clear" w:color="auto" w:fill="FFFFFF"/>
            <w:noWrap/>
            <w:vAlign w:val="center"/>
          </w:tcPr>
          <w:p w14:paraId="4A7F742B" w14:textId="67A179BD" w:rsidR="005A3FBF" w:rsidRPr="00811291" w:rsidRDefault="005A3FBF" w:rsidP="005A3FBF">
            <w:pPr>
              <w:ind w:left="-57" w:right="-57"/>
              <w:jc w:val="right"/>
              <w:rPr>
                <w:sz w:val="20"/>
                <w:szCs w:val="20"/>
              </w:rPr>
            </w:pPr>
            <w:r w:rsidRPr="00811291">
              <w:rPr>
                <w:color w:val="000000"/>
                <w:sz w:val="20"/>
                <w:szCs w:val="20"/>
              </w:rPr>
              <w:t> </w:t>
            </w:r>
          </w:p>
        </w:tc>
        <w:tc>
          <w:tcPr>
            <w:tcW w:w="1016" w:type="dxa"/>
            <w:tcBorders>
              <w:top w:val="nil"/>
              <w:left w:val="nil"/>
              <w:bottom w:val="single" w:sz="4" w:space="0" w:color="auto"/>
              <w:right w:val="single" w:sz="4" w:space="0" w:color="auto"/>
            </w:tcBorders>
            <w:shd w:val="clear" w:color="auto" w:fill="FFFFFF"/>
            <w:noWrap/>
            <w:vAlign w:val="center"/>
          </w:tcPr>
          <w:p w14:paraId="16986DE4" w14:textId="419F02D1" w:rsidR="005A3FBF" w:rsidRPr="00811291" w:rsidRDefault="005A3FBF" w:rsidP="005A3FBF">
            <w:pPr>
              <w:jc w:val="right"/>
              <w:rPr>
                <w:sz w:val="20"/>
                <w:szCs w:val="20"/>
              </w:rPr>
            </w:pPr>
            <w:r w:rsidRPr="00811291">
              <w:rPr>
                <w:color w:val="000000"/>
                <w:sz w:val="20"/>
                <w:szCs w:val="20"/>
              </w:rPr>
              <w:t> </w:t>
            </w:r>
          </w:p>
        </w:tc>
      </w:tr>
      <w:tr w:rsidR="005A3FBF" w:rsidRPr="00811291" w14:paraId="52F44B4A" w14:textId="77777777" w:rsidTr="005A3FBF">
        <w:trPr>
          <w:trHeight w:hRule="exact" w:val="340"/>
          <w:jc w:val="center"/>
        </w:trPr>
        <w:tc>
          <w:tcPr>
            <w:tcW w:w="716" w:type="dxa"/>
            <w:tcBorders>
              <w:top w:val="nil"/>
              <w:left w:val="single" w:sz="4" w:space="0" w:color="auto"/>
              <w:bottom w:val="single" w:sz="4" w:space="0" w:color="auto"/>
              <w:right w:val="single" w:sz="4" w:space="0" w:color="auto"/>
            </w:tcBorders>
            <w:shd w:val="clear" w:color="auto" w:fill="FFFFFF"/>
            <w:noWrap/>
            <w:vAlign w:val="center"/>
            <w:hideMark/>
          </w:tcPr>
          <w:p w14:paraId="09117ED2" w14:textId="77777777" w:rsidR="005A3FBF" w:rsidRPr="00811291" w:rsidRDefault="005A3FBF" w:rsidP="005A3FBF">
            <w:pPr>
              <w:rPr>
                <w:sz w:val="20"/>
                <w:szCs w:val="20"/>
              </w:rPr>
            </w:pPr>
            <w:r w:rsidRPr="00811291">
              <w:rPr>
                <w:sz w:val="20"/>
                <w:szCs w:val="20"/>
              </w:rPr>
              <w:t>1.6</w:t>
            </w:r>
          </w:p>
        </w:tc>
        <w:tc>
          <w:tcPr>
            <w:tcW w:w="4380" w:type="dxa"/>
            <w:tcBorders>
              <w:top w:val="nil"/>
              <w:left w:val="nil"/>
              <w:bottom w:val="single" w:sz="4" w:space="0" w:color="auto"/>
              <w:right w:val="single" w:sz="4" w:space="0" w:color="auto"/>
            </w:tcBorders>
            <w:shd w:val="clear" w:color="auto" w:fill="FFFFFF"/>
            <w:vAlign w:val="center"/>
            <w:hideMark/>
          </w:tcPr>
          <w:p w14:paraId="7F3B04A5" w14:textId="77777777" w:rsidR="005A3FBF" w:rsidRPr="00811291" w:rsidRDefault="005A3FBF" w:rsidP="005A3FBF">
            <w:pPr>
              <w:jc w:val="both"/>
              <w:rPr>
                <w:sz w:val="20"/>
                <w:szCs w:val="20"/>
              </w:rPr>
            </w:pPr>
            <w:r w:rsidRPr="00811291">
              <w:rPr>
                <w:sz w:val="20"/>
                <w:szCs w:val="20"/>
              </w:rPr>
              <w:t xml:space="preserve">Đất rừng sản xuất </w:t>
            </w:r>
          </w:p>
        </w:tc>
        <w:tc>
          <w:tcPr>
            <w:tcW w:w="672" w:type="dxa"/>
            <w:tcBorders>
              <w:top w:val="nil"/>
              <w:left w:val="nil"/>
              <w:bottom w:val="single" w:sz="4" w:space="0" w:color="auto"/>
              <w:right w:val="single" w:sz="4" w:space="0" w:color="auto"/>
            </w:tcBorders>
            <w:shd w:val="clear" w:color="auto" w:fill="FFFFFF"/>
            <w:vAlign w:val="center"/>
            <w:hideMark/>
          </w:tcPr>
          <w:p w14:paraId="162E1D4A" w14:textId="77777777" w:rsidR="005A3FBF" w:rsidRPr="00811291" w:rsidRDefault="005A3FBF" w:rsidP="005A3FBF">
            <w:pPr>
              <w:jc w:val="center"/>
              <w:rPr>
                <w:sz w:val="20"/>
                <w:szCs w:val="20"/>
              </w:rPr>
            </w:pPr>
            <w:r w:rsidRPr="00811291">
              <w:rPr>
                <w:sz w:val="20"/>
                <w:szCs w:val="20"/>
              </w:rPr>
              <w:t>RSX</w:t>
            </w:r>
          </w:p>
        </w:tc>
        <w:tc>
          <w:tcPr>
            <w:tcW w:w="1176" w:type="dxa"/>
            <w:tcBorders>
              <w:top w:val="nil"/>
              <w:left w:val="nil"/>
              <w:bottom w:val="single" w:sz="4" w:space="0" w:color="auto"/>
              <w:right w:val="single" w:sz="4" w:space="0" w:color="auto"/>
            </w:tcBorders>
            <w:shd w:val="clear" w:color="auto" w:fill="FFFFFF"/>
            <w:noWrap/>
            <w:vAlign w:val="center"/>
          </w:tcPr>
          <w:p w14:paraId="0226505E" w14:textId="71E605A7" w:rsidR="005A3FBF" w:rsidRPr="00811291" w:rsidRDefault="005A3FBF" w:rsidP="005A3FBF">
            <w:pPr>
              <w:jc w:val="right"/>
              <w:rPr>
                <w:sz w:val="20"/>
                <w:szCs w:val="20"/>
              </w:rPr>
            </w:pPr>
            <w:r w:rsidRPr="00811291">
              <w:rPr>
                <w:sz w:val="20"/>
                <w:szCs w:val="20"/>
              </w:rPr>
              <w:t xml:space="preserve">1.154,85 </w:t>
            </w:r>
          </w:p>
        </w:tc>
        <w:tc>
          <w:tcPr>
            <w:tcW w:w="1059" w:type="dxa"/>
            <w:tcBorders>
              <w:top w:val="nil"/>
              <w:left w:val="nil"/>
              <w:bottom w:val="single" w:sz="4" w:space="0" w:color="auto"/>
              <w:right w:val="single" w:sz="4" w:space="0" w:color="auto"/>
            </w:tcBorders>
            <w:shd w:val="clear" w:color="auto" w:fill="FFFFFF"/>
            <w:noWrap/>
            <w:vAlign w:val="center"/>
          </w:tcPr>
          <w:p w14:paraId="12E5C745" w14:textId="38C83DE6" w:rsidR="005A3FBF" w:rsidRPr="00811291" w:rsidRDefault="005A3FBF" w:rsidP="005A3FBF">
            <w:pPr>
              <w:ind w:left="-57" w:right="-57"/>
              <w:jc w:val="right"/>
              <w:rPr>
                <w:sz w:val="20"/>
                <w:szCs w:val="20"/>
              </w:rPr>
            </w:pPr>
            <w:r w:rsidRPr="00811291">
              <w:rPr>
                <w:color w:val="000000"/>
                <w:sz w:val="20"/>
                <w:szCs w:val="20"/>
              </w:rPr>
              <w:t xml:space="preserve">1.154,70 </w:t>
            </w:r>
          </w:p>
        </w:tc>
        <w:tc>
          <w:tcPr>
            <w:tcW w:w="1016" w:type="dxa"/>
            <w:tcBorders>
              <w:top w:val="nil"/>
              <w:left w:val="nil"/>
              <w:bottom w:val="single" w:sz="4" w:space="0" w:color="auto"/>
              <w:right w:val="single" w:sz="4" w:space="0" w:color="auto"/>
            </w:tcBorders>
            <w:shd w:val="clear" w:color="auto" w:fill="FFFFFF"/>
            <w:noWrap/>
            <w:vAlign w:val="center"/>
          </w:tcPr>
          <w:p w14:paraId="141A607D" w14:textId="0C3BF667" w:rsidR="005A3FBF" w:rsidRPr="00811291" w:rsidRDefault="005A3FBF" w:rsidP="005A3FBF">
            <w:pPr>
              <w:jc w:val="right"/>
              <w:rPr>
                <w:sz w:val="20"/>
                <w:szCs w:val="20"/>
              </w:rPr>
            </w:pPr>
            <w:r w:rsidRPr="00811291">
              <w:rPr>
                <w:color w:val="FF0000"/>
                <w:sz w:val="20"/>
                <w:szCs w:val="20"/>
              </w:rPr>
              <w:t xml:space="preserve">-0,15 </w:t>
            </w:r>
          </w:p>
        </w:tc>
      </w:tr>
      <w:tr w:rsidR="005A3FBF" w:rsidRPr="00811291" w14:paraId="41CA85F2" w14:textId="77777777" w:rsidTr="005A3FBF">
        <w:trPr>
          <w:trHeight w:hRule="exact" w:val="340"/>
          <w:jc w:val="center"/>
        </w:trPr>
        <w:tc>
          <w:tcPr>
            <w:tcW w:w="716" w:type="dxa"/>
            <w:tcBorders>
              <w:top w:val="nil"/>
              <w:left w:val="single" w:sz="4" w:space="0" w:color="auto"/>
              <w:bottom w:val="single" w:sz="4" w:space="0" w:color="auto"/>
              <w:right w:val="single" w:sz="4" w:space="0" w:color="auto"/>
            </w:tcBorders>
            <w:shd w:val="clear" w:color="auto" w:fill="FFFFFF"/>
            <w:noWrap/>
            <w:vAlign w:val="center"/>
            <w:hideMark/>
          </w:tcPr>
          <w:p w14:paraId="00F93259" w14:textId="77777777" w:rsidR="005A3FBF" w:rsidRPr="00811291" w:rsidRDefault="005A3FBF" w:rsidP="005A3FBF">
            <w:pPr>
              <w:rPr>
                <w:sz w:val="20"/>
                <w:szCs w:val="20"/>
              </w:rPr>
            </w:pPr>
            <w:r w:rsidRPr="00811291">
              <w:rPr>
                <w:sz w:val="20"/>
                <w:szCs w:val="20"/>
              </w:rPr>
              <w:t> </w:t>
            </w:r>
          </w:p>
        </w:tc>
        <w:tc>
          <w:tcPr>
            <w:tcW w:w="4380" w:type="dxa"/>
            <w:tcBorders>
              <w:top w:val="nil"/>
              <w:left w:val="nil"/>
              <w:bottom w:val="single" w:sz="4" w:space="0" w:color="auto"/>
              <w:right w:val="single" w:sz="4" w:space="0" w:color="auto"/>
            </w:tcBorders>
            <w:shd w:val="clear" w:color="auto" w:fill="FFFFFF"/>
            <w:vAlign w:val="center"/>
            <w:hideMark/>
          </w:tcPr>
          <w:p w14:paraId="730D395A" w14:textId="77777777" w:rsidR="005A3FBF" w:rsidRPr="00811291" w:rsidRDefault="005A3FBF" w:rsidP="005A3FBF">
            <w:pPr>
              <w:jc w:val="both"/>
              <w:rPr>
                <w:i/>
                <w:iCs/>
                <w:sz w:val="20"/>
                <w:szCs w:val="20"/>
              </w:rPr>
            </w:pPr>
            <w:r w:rsidRPr="00811291">
              <w:rPr>
                <w:i/>
                <w:iCs/>
                <w:sz w:val="20"/>
                <w:szCs w:val="20"/>
              </w:rPr>
              <w:t>Trong đó: Đất có rừng SX là rừng tự nhiên</w:t>
            </w:r>
          </w:p>
        </w:tc>
        <w:tc>
          <w:tcPr>
            <w:tcW w:w="672" w:type="dxa"/>
            <w:tcBorders>
              <w:top w:val="nil"/>
              <w:left w:val="nil"/>
              <w:bottom w:val="single" w:sz="4" w:space="0" w:color="auto"/>
              <w:right w:val="single" w:sz="4" w:space="0" w:color="auto"/>
            </w:tcBorders>
            <w:shd w:val="clear" w:color="auto" w:fill="FFFFFF"/>
            <w:vAlign w:val="center"/>
            <w:hideMark/>
          </w:tcPr>
          <w:p w14:paraId="5D5E144D" w14:textId="77777777" w:rsidR="005A3FBF" w:rsidRPr="00811291" w:rsidRDefault="005A3FBF" w:rsidP="005A3FBF">
            <w:pPr>
              <w:jc w:val="center"/>
              <w:rPr>
                <w:i/>
                <w:iCs/>
                <w:sz w:val="20"/>
                <w:szCs w:val="20"/>
              </w:rPr>
            </w:pPr>
            <w:r w:rsidRPr="00811291">
              <w:rPr>
                <w:i/>
                <w:iCs/>
                <w:sz w:val="20"/>
                <w:szCs w:val="20"/>
              </w:rPr>
              <w:t>RSN</w:t>
            </w:r>
          </w:p>
        </w:tc>
        <w:tc>
          <w:tcPr>
            <w:tcW w:w="1176" w:type="dxa"/>
            <w:tcBorders>
              <w:top w:val="nil"/>
              <w:left w:val="nil"/>
              <w:bottom w:val="single" w:sz="4" w:space="0" w:color="auto"/>
              <w:right w:val="single" w:sz="4" w:space="0" w:color="auto"/>
            </w:tcBorders>
            <w:shd w:val="clear" w:color="auto" w:fill="FFFFFF"/>
            <w:noWrap/>
            <w:vAlign w:val="center"/>
          </w:tcPr>
          <w:p w14:paraId="7D3DB4D9" w14:textId="2073D553" w:rsidR="005A3FBF" w:rsidRPr="00811291" w:rsidRDefault="005A3FBF" w:rsidP="005A3FBF">
            <w:pPr>
              <w:jc w:val="right"/>
              <w:rPr>
                <w:sz w:val="20"/>
                <w:szCs w:val="20"/>
              </w:rPr>
            </w:pPr>
            <w:r w:rsidRPr="00811291">
              <w:rPr>
                <w:sz w:val="20"/>
                <w:szCs w:val="20"/>
              </w:rPr>
              <w:t xml:space="preserve">19,22 </w:t>
            </w:r>
          </w:p>
        </w:tc>
        <w:tc>
          <w:tcPr>
            <w:tcW w:w="1059" w:type="dxa"/>
            <w:tcBorders>
              <w:top w:val="nil"/>
              <w:left w:val="nil"/>
              <w:bottom w:val="single" w:sz="4" w:space="0" w:color="auto"/>
              <w:right w:val="single" w:sz="4" w:space="0" w:color="auto"/>
            </w:tcBorders>
            <w:shd w:val="clear" w:color="auto" w:fill="FFFFFF"/>
            <w:noWrap/>
            <w:vAlign w:val="center"/>
          </w:tcPr>
          <w:p w14:paraId="434FD1BB" w14:textId="74FB6C28" w:rsidR="005A3FBF" w:rsidRPr="00811291" w:rsidRDefault="005A3FBF" w:rsidP="005A3FBF">
            <w:pPr>
              <w:ind w:left="-57" w:right="-57"/>
              <w:jc w:val="right"/>
              <w:rPr>
                <w:sz w:val="20"/>
                <w:szCs w:val="20"/>
              </w:rPr>
            </w:pPr>
            <w:r w:rsidRPr="00811291">
              <w:rPr>
                <w:color w:val="000000"/>
                <w:sz w:val="20"/>
                <w:szCs w:val="20"/>
              </w:rPr>
              <w:t xml:space="preserve">19,22 </w:t>
            </w:r>
          </w:p>
        </w:tc>
        <w:tc>
          <w:tcPr>
            <w:tcW w:w="1016" w:type="dxa"/>
            <w:tcBorders>
              <w:top w:val="nil"/>
              <w:left w:val="nil"/>
              <w:bottom w:val="single" w:sz="4" w:space="0" w:color="auto"/>
              <w:right w:val="single" w:sz="4" w:space="0" w:color="auto"/>
            </w:tcBorders>
            <w:shd w:val="clear" w:color="auto" w:fill="FFFFFF"/>
            <w:noWrap/>
            <w:vAlign w:val="center"/>
          </w:tcPr>
          <w:p w14:paraId="682DD829" w14:textId="73688529" w:rsidR="005A3FBF" w:rsidRPr="00811291" w:rsidRDefault="005A3FBF" w:rsidP="005A3FBF">
            <w:pPr>
              <w:jc w:val="right"/>
              <w:rPr>
                <w:sz w:val="20"/>
                <w:szCs w:val="20"/>
              </w:rPr>
            </w:pPr>
            <w:r w:rsidRPr="00811291">
              <w:rPr>
                <w:color w:val="000000"/>
                <w:sz w:val="20"/>
                <w:szCs w:val="20"/>
              </w:rPr>
              <w:t> </w:t>
            </w:r>
          </w:p>
        </w:tc>
      </w:tr>
      <w:tr w:rsidR="005A3FBF" w:rsidRPr="00811291" w14:paraId="399E0E38" w14:textId="77777777" w:rsidTr="005A3FBF">
        <w:trPr>
          <w:trHeight w:hRule="exact" w:val="340"/>
          <w:jc w:val="center"/>
        </w:trPr>
        <w:tc>
          <w:tcPr>
            <w:tcW w:w="716" w:type="dxa"/>
            <w:tcBorders>
              <w:top w:val="nil"/>
              <w:left w:val="single" w:sz="4" w:space="0" w:color="auto"/>
              <w:bottom w:val="single" w:sz="4" w:space="0" w:color="auto"/>
              <w:right w:val="single" w:sz="4" w:space="0" w:color="auto"/>
            </w:tcBorders>
            <w:shd w:val="clear" w:color="auto" w:fill="FFFFFF"/>
            <w:noWrap/>
            <w:vAlign w:val="center"/>
            <w:hideMark/>
          </w:tcPr>
          <w:p w14:paraId="118161B8" w14:textId="77777777" w:rsidR="005A3FBF" w:rsidRPr="00811291" w:rsidRDefault="005A3FBF" w:rsidP="005A3FBF">
            <w:pPr>
              <w:rPr>
                <w:sz w:val="20"/>
                <w:szCs w:val="20"/>
              </w:rPr>
            </w:pPr>
            <w:r w:rsidRPr="00811291">
              <w:rPr>
                <w:sz w:val="20"/>
                <w:szCs w:val="20"/>
              </w:rPr>
              <w:t>1.7</w:t>
            </w:r>
          </w:p>
        </w:tc>
        <w:tc>
          <w:tcPr>
            <w:tcW w:w="4380" w:type="dxa"/>
            <w:tcBorders>
              <w:top w:val="nil"/>
              <w:left w:val="nil"/>
              <w:bottom w:val="single" w:sz="4" w:space="0" w:color="auto"/>
              <w:right w:val="single" w:sz="4" w:space="0" w:color="auto"/>
            </w:tcBorders>
            <w:shd w:val="clear" w:color="auto" w:fill="FFFFFF"/>
            <w:vAlign w:val="center"/>
            <w:hideMark/>
          </w:tcPr>
          <w:p w14:paraId="2B8E8A4A" w14:textId="77777777" w:rsidR="005A3FBF" w:rsidRPr="00811291" w:rsidRDefault="005A3FBF" w:rsidP="005A3FBF">
            <w:pPr>
              <w:jc w:val="both"/>
              <w:rPr>
                <w:sz w:val="20"/>
                <w:szCs w:val="20"/>
              </w:rPr>
            </w:pPr>
            <w:r w:rsidRPr="00811291">
              <w:rPr>
                <w:sz w:val="20"/>
                <w:szCs w:val="20"/>
              </w:rPr>
              <w:t>Đất nuôi trồng thuỷ sản</w:t>
            </w:r>
          </w:p>
        </w:tc>
        <w:tc>
          <w:tcPr>
            <w:tcW w:w="672" w:type="dxa"/>
            <w:tcBorders>
              <w:top w:val="nil"/>
              <w:left w:val="nil"/>
              <w:bottom w:val="single" w:sz="4" w:space="0" w:color="auto"/>
              <w:right w:val="single" w:sz="4" w:space="0" w:color="auto"/>
            </w:tcBorders>
            <w:shd w:val="clear" w:color="auto" w:fill="FFFFFF"/>
            <w:vAlign w:val="center"/>
            <w:hideMark/>
          </w:tcPr>
          <w:p w14:paraId="165C0670" w14:textId="77777777" w:rsidR="005A3FBF" w:rsidRPr="00811291" w:rsidRDefault="005A3FBF" w:rsidP="005A3FBF">
            <w:pPr>
              <w:jc w:val="center"/>
              <w:rPr>
                <w:sz w:val="20"/>
                <w:szCs w:val="20"/>
              </w:rPr>
            </w:pPr>
            <w:r w:rsidRPr="00811291">
              <w:rPr>
                <w:sz w:val="20"/>
                <w:szCs w:val="20"/>
              </w:rPr>
              <w:t>NTS</w:t>
            </w:r>
          </w:p>
        </w:tc>
        <w:tc>
          <w:tcPr>
            <w:tcW w:w="1176" w:type="dxa"/>
            <w:tcBorders>
              <w:top w:val="nil"/>
              <w:left w:val="nil"/>
              <w:bottom w:val="single" w:sz="4" w:space="0" w:color="auto"/>
              <w:right w:val="single" w:sz="4" w:space="0" w:color="auto"/>
            </w:tcBorders>
            <w:shd w:val="clear" w:color="auto" w:fill="FFFFFF"/>
            <w:noWrap/>
            <w:vAlign w:val="center"/>
          </w:tcPr>
          <w:p w14:paraId="636FAA16" w14:textId="16CB9C29" w:rsidR="005A3FBF" w:rsidRPr="00811291" w:rsidRDefault="005A3FBF" w:rsidP="005A3FBF">
            <w:pPr>
              <w:jc w:val="right"/>
              <w:rPr>
                <w:sz w:val="20"/>
                <w:szCs w:val="20"/>
              </w:rPr>
            </w:pPr>
            <w:r w:rsidRPr="00811291">
              <w:rPr>
                <w:sz w:val="20"/>
                <w:szCs w:val="20"/>
              </w:rPr>
              <w:t xml:space="preserve">16.055,88 </w:t>
            </w:r>
          </w:p>
        </w:tc>
        <w:tc>
          <w:tcPr>
            <w:tcW w:w="1059" w:type="dxa"/>
            <w:tcBorders>
              <w:top w:val="nil"/>
              <w:left w:val="nil"/>
              <w:bottom w:val="single" w:sz="4" w:space="0" w:color="auto"/>
              <w:right w:val="single" w:sz="4" w:space="0" w:color="auto"/>
            </w:tcBorders>
            <w:shd w:val="clear" w:color="auto" w:fill="FFFFFF"/>
            <w:noWrap/>
            <w:vAlign w:val="center"/>
          </w:tcPr>
          <w:p w14:paraId="4DDCFF0F" w14:textId="6C711EEF" w:rsidR="005A3FBF" w:rsidRPr="00811291" w:rsidRDefault="005A3FBF" w:rsidP="005A3FBF">
            <w:pPr>
              <w:ind w:left="-57" w:right="-57"/>
              <w:jc w:val="right"/>
              <w:rPr>
                <w:sz w:val="20"/>
                <w:szCs w:val="20"/>
              </w:rPr>
            </w:pPr>
            <w:r w:rsidRPr="00811291">
              <w:rPr>
                <w:color w:val="000000"/>
                <w:sz w:val="20"/>
                <w:szCs w:val="20"/>
              </w:rPr>
              <w:t xml:space="preserve">15.616,05 </w:t>
            </w:r>
          </w:p>
        </w:tc>
        <w:tc>
          <w:tcPr>
            <w:tcW w:w="1016" w:type="dxa"/>
            <w:tcBorders>
              <w:top w:val="nil"/>
              <w:left w:val="nil"/>
              <w:bottom w:val="single" w:sz="4" w:space="0" w:color="auto"/>
              <w:right w:val="single" w:sz="4" w:space="0" w:color="auto"/>
            </w:tcBorders>
            <w:shd w:val="clear" w:color="auto" w:fill="FFFFFF"/>
            <w:noWrap/>
            <w:vAlign w:val="center"/>
          </w:tcPr>
          <w:p w14:paraId="3231BFF6" w14:textId="0BC97B7F" w:rsidR="005A3FBF" w:rsidRPr="00811291" w:rsidRDefault="005A3FBF" w:rsidP="005A3FBF">
            <w:pPr>
              <w:jc w:val="right"/>
              <w:rPr>
                <w:sz w:val="20"/>
                <w:szCs w:val="20"/>
              </w:rPr>
            </w:pPr>
            <w:r w:rsidRPr="00811291">
              <w:rPr>
                <w:color w:val="FF0000"/>
                <w:sz w:val="20"/>
                <w:szCs w:val="20"/>
              </w:rPr>
              <w:t xml:space="preserve">-439,83 </w:t>
            </w:r>
          </w:p>
        </w:tc>
      </w:tr>
      <w:tr w:rsidR="005A3FBF" w:rsidRPr="00811291" w14:paraId="175A6EB7" w14:textId="77777777" w:rsidTr="005A3FBF">
        <w:trPr>
          <w:trHeight w:hRule="exact" w:val="340"/>
          <w:jc w:val="center"/>
        </w:trPr>
        <w:tc>
          <w:tcPr>
            <w:tcW w:w="716" w:type="dxa"/>
            <w:tcBorders>
              <w:top w:val="nil"/>
              <w:left w:val="single" w:sz="4" w:space="0" w:color="auto"/>
              <w:bottom w:val="single" w:sz="4" w:space="0" w:color="auto"/>
              <w:right w:val="single" w:sz="4" w:space="0" w:color="auto"/>
            </w:tcBorders>
            <w:shd w:val="clear" w:color="auto" w:fill="FFFFFF"/>
            <w:noWrap/>
            <w:vAlign w:val="center"/>
            <w:hideMark/>
          </w:tcPr>
          <w:p w14:paraId="7F94499D" w14:textId="77777777" w:rsidR="005A3FBF" w:rsidRPr="00811291" w:rsidRDefault="005A3FBF" w:rsidP="005A3FBF">
            <w:pPr>
              <w:rPr>
                <w:sz w:val="20"/>
                <w:szCs w:val="20"/>
              </w:rPr>
            </w:pPr>
            <w:r w:rsidRPr="00811291">
              <w:rPr>
                <w:sz w:val="20"/>
                <w:szCs w:val="20"/>
              </w:rPr>
              <w:t>1.8</w:t>
            </w:r>
          </w:p>
        </w:tc>
        <w:tc>
          <w:tcPr>
            <w:tcW w:w="4380" w:type="dxa"/>
            <w:tcBorders>
              <w:top w:val="nil"/>
              <w:left w:val="nil"/>
              <w:bottom w:val="single" w:sz="4" w:space="0" w:color="auto"/>
              <w:right w:val="single" w:sz="4" w:space="0" w:color="auto"/>
            </w:tcBorders>
            <w:shd w:val="clear" w:color="auto" w:fill="FFFFFF"/>
            <w:vAlign w:val="center"/>
            <w:hideMark/>
          </w:tcPr>
          <w:p w14:paraId="76D912FA" w14:textId="77777777" w:rsidR="005A3FBF" w:rsidRPr="00811291" w:rsidRDefault="005A3FBF" w:rsidP="005A3FBF">
            <w:pPr>
              <w:jc w:val="both"/>
              <w:rPr>
                <w:sz w:val="20"/>
                <w:szCs w:val="20"/>
              </w:rPr>
            </w:pPr>
            <w:r w:rsidRPr="00811291">
              <w:rPr>
                <w:sz w:val="20"/>
                <w:szCs w:val="20"/>
              </w:rPr>
              <w:t>Đất làm muối</w:t>
            </w:r>
          </w:p>
        </w:tc>
        <w:tc>
          <w:tcPr>
            <w:tcW w:w="672" w:type="dxa"/>
            <w:tcBorders>
              <w:top w:val="nil"/>
              <w:left w:val="nil"/>
              <w:bottom w:val="single" w:sz="4" w:space="0" w:color="auto"/>
              <w:right w:val="single" w:sz="4" w:space="0" w:color="auto"/>
            </w:tcBorders>
            <w:shd w:val="clear" w:color="auto" w:fill="FFFFFF"/>
            <w:vAlign w:val="center"/>
            <w:hideMark/>
          </w:tcPr>
          <w:p w14:paraId="00BA0646" w14:textId="77777777" w:rsidR="005A3FBF" w:rsidRPr="00811291" w:rsidRDefault="005A3FBF" w:rsidP="005A3FBF">
            <w:pPr>
              <w:jc w:val="center"/>
              <w:rPr>
                <w:sz w:val="20"/>
                <w:szCs w:val="20"/>
              </w:rPr>
            </w:pPr>
            <w:r w:rsidRPr="00811291">
              <w:rPr>
                <w:sz w:val="20"/>
                <w:szCs w:val="20"/>
              </w:rPr>
              <w:t>LMU</w:t>
            </w:r>
          </w:p>
        </w:tc>
        <w:tc>
          <w:tcPr>
            <w:tcW w:w="1176" w:type="dxa"/>
            <w:tcBorders>
              <w:top w:val="nil"/>
              <w:left w:val="nil"/>
              <w:bottom w:val="single" w:sz="4" w:space="0" w:color="auto"/>
              <w:right w:val="single" w:sz="4" w:space="0" w:color="auto"/>
            </w:tcBorders>
            <w:shd w:val="clear" w:color="auto" w:fill="FFFFFF"/>
            <w:noWrap/>
            <w:vAlign w:val="center"/>
          </w:tcPr>
          <w:p w14:paraId="7B8F4BDF" w14:textId="1C327D8E" w:rsidR="005A3FBF" w:rsidRPr="00811291" w:rsidRDefault="005A3FBF" w:rsidP="005A3FBF">
            <w:pPr>
              <w:jc w:val="right"/>
              <w:rPr>
                <w:sz w:val="20"/>
                <w:szCs w:val="20"/>
              </w:rPr>
            </w:pPr>
            <w:r w:rsidRPr="00811291">
              <w:rPr>
                <w:sz w:val="20"/>
                <w:szCs w:val="20"/>
              </w:rPr>
              <w:t xml:space="preserve">396,97 </w:t>
            </w:r>
          </w:p>
        </w:tc>
        <w:tc>
          <w:tcPr>
            <w:tcW w:w="1059" w:type="dxa"/>
            <w:tcBorders>
              <w:top w:val="nil"/>
              <w:left w:val="nil"/>
              <w:bottom w:val="single" w:sz="4" w:space="0" w:color="auto"/>
              <w:right w:val="single" w:sz="4" w:space="0" w:color="auto"/>
            </w:tcBorders>
            <w:shd w:val="clear" w:color="auto" w:fill="FFFFFF"/>
            <w:noWrap/>
            <w:vAlign w:val="center"/>
          </w:tcPr>
          <w:p w14:paraId="435E9CCE" w14:textId="4ABC9FF3" w:rsidR="005A3FBF" w:rsidRPr="00811291" w:rsidRDefault="005A3FBF" w:rsidP="005A3FBF">
            <w:pPr>
              <w:ind w:left="-57" w:right="-57"/>
              <w:jc w:val="right"/>
              <w:rPr>
                <w:sz w:val="20"/>
                <w:szCs w:val="20"/>
              </w:rPr>
            </w:pPr>
            <w:r w:rsidRPr="00811291">
              <w:rPr>
                <w:color w:val="000000"/>
                <w:sz w:val="20"/>
                <w:szCs w:val="20"/>
              </w:rPr>
              <w:t xml:space="preserve">144,89 </w:t>
            </w:r>
          </w:p>
        </w:tc>
        <w:tc>
          <w:tcPr>
            <w:tcW w:w="1016" w:type="dxa"/>
            <w:tcBorders>
              <w:top w:val="nil"/>
              <w:left w:val="nil"/>
              <w:bottom w:val="single" w:sz="4" w:space="0" w:color="auto"/>
              <w:right w:val="single" w:sz="4" w:space="0" w:color="auto"/>
            </w:tcBorders>
            <w:shd w:val="clear" w:color="auto" w:fill="FFFFFF"/>
            <w:noWrap/>
            <w:vAlign w:val="center"/>
          </w:tcPr>
          <w:p w14:paraId="1FB25458" w14:textId="4B936584" w:rsidR="005A3FBF" w:rsidRPr="00811291" w:rsidRDefault="005A3FBF" w:rsidP="005A3FBF">
            <w:pPr>
              <w:jc w:val="right"/>
              <w:rPr>
                <w:sz w:val="20"/>
                <w:szCs w:val="20"/>
              </w:rPr>
            </w:pPr>
            <w:r w:rsidRPr="00811291">
              <w:rPr>
                <w:color w:val="FF0000"/>
                <w:sz w:val="20"/>
                <w:szCs w:val="20"/>
              </w:rPr>
              <w:t xml:space="preserve">-252,08 </w:t>
            </w:r>
          </w:p>
        </w:tc>
      </w:tr>
      <w:tr w:rsidR="005A3FBF" w:rsidRPr="00811291" w14:paraId="163A3D2C" w14:textId="77777777" w:rsidTr="005A3FBF">
        <w:trPr>
          <w:trHeight w:hRule="exact" w:val="340"/>
          <w:jc w:val="center"/>
        </w:trPr>
        <w:tc>
          <w:tcPr>
            <w:tcW w:w="716" w:type="dxa"/>
            <w:tcBorders>
              <w:top w:val="nil"/>
              <w:left w:val="single" w:sz="4" w:space="0" w:color="auto"/>
              <w:bottom w:val="single" w:sz="4" w:space="0" w:color="auto"/>
              <w:right w:val="single" w:sz="4" w:space="0" w:color="auto"/>
            </w:tcBorders>
            <w:shd w:val="clear" w:color="auto" w:fill="FFFFFF"/>
            <w:noWrap/>
            <w:vAlign w:val="center"/>
            <w:hideMark/>
          </w:tcPr>
          <w:p w14:paraId="0356258C" w14:textId="77777777" w:rsidR="005A3FBF" w:rsidRPr="00811291" w:rsidRDefault="005A3FBF" w:rsidP="005A3FBF">
            <w:pPr>
              <w:rPr>
                <w:sz w:val="20"/>
                <w:szCs w:val="20"/>
              </w:rPr>
            </w:pPr>
            <w:r w:rsidRPr="00811291">
              <w:rPr>
                <w:sz w:val="20"/>
                <w:szCs w:val="20"/>
              </w:rPr>
              <w:t>1.9</w:t>
            </w:r>
          </w:p>
        </w:tc>
        <w:tc>
          <w:tcPr>
            <w:tcW w:w="4380" w:type="dxa"/>
            <w:tcBorders>
              <w:top w:val="nil"/>
              <w:left w:val="nil"/>
              <w:bottom w:val="single" w:sz="4" w:space="0" w:color="auto"/>
              <w:right w:val="single" w:sz="4" w:space="0" w:color="auto"/>
            </w:tcBorders>
            <w:shd w:val="clear" w:color="auto" w:fill="FFFFFF"/>
            <w:vAlign w:val="center"/>
            <w:hideMark/>
          </w:tcPr>
          <w:p w14:paraId="1AEB0EC7" w14:textId="77777777" w:rsidR="005A3FBF" w:rsidRPr="00811291" w:rsidRDefault="005A3FBF" w:rsidP="005A3FBF">
            <w:pPr>
              <w:jc w:val="both"/>
              <w:rPr>
                <w:sz w:val="20"/>
                <w:szCs w:val="20"/>
              </w:rPr>
            </w:pPr>
            <w:r w:rsidRPr="00811291">
              <w:rPr>
                <w:sz w:val="20"/>
                <w:szCs w:val="20"/>
              </w:rPr>
              <w:t>Đất nông nghiệp khác</w:t>
            </w:r>
          </w:p>
        </w:tc>
        <w:tc>
          <w:tcPr>
            <w:tcW w:w="672" w:type="dxa"/>
            <w:tcBorders>
              <w:top w:val="nil"/>
              <w:left w:val="nil"/>
              <w:bottom w:val="single" w:sz="4" w:space="0" w:color="auto"/>
              <w:right w:val="single" w:sz="4" w:space="0" w:color="auto"/>
            </w:tcBorders>
            <w:shd w:val="clear" w:color="auto" w:fill="FFFFFF"/>
            <w:vAlign w:val="center"/>
            <w:hideMark/>
          </w:tcPr>
          <w:p w14:paraId="46A2B47F" w14:textId="77777777" w:rsidR="005A3FBF" w:rsidRPr="00811291" w:rsidRDefault="005A3FBF" w:rsidP="005A3FBF">
            <w:pPr>
              <w:jc w:val="center"/>
              <w:rPr>
                <w:sz w:val="20"/>
                <w:szCs w:val="20"/>
              </w:rPr>
            </w:pPr>
            <w:r w:rsidRPr="00811291">
              <w:rPr>
                <w:sz w:val="20"/>
                <w:szCs w:val="20"/>
              </w:rPr>
              <w:t>NKH</w:t>
            </w:r>
          </w:p>
        </w:tc>
        <w:tc>
          <w:tcPr>
            <w:tcW w:w="1176" w:type="dxa"/>
            <w:tcBorders>
              <w:top w:val="nil"/>
              <w:left w:val="nil"/>
              <w:bottom w:val="single" w:sz="4" w:space="0" w:color="auto"/>
              <w:right w:val="single" w:sz="4" w:space="0" w:color="auto"/>
            </w:tcBorders>
            <w:shd w:val="clear" w:color="auto" w:fill="FFFFFF"/>
            <w:noWrap/>
            <w:vAlign w:val="center"/>
          </w:tcPr>
          <w:p w14:paraId="6AF33B8F" w14:textId="58076DF3" w:rsidR="005A3FBF" w:rsidRPr="00811291" w:rsidRDefault="005A3FBF" w:rsidP="005A3FBF">
            <w:pPr>
              <w:jc w:val="right"/>
              <w:rPr>
                <w:sz w:val="20"/>
                <w:szCs w:val="20"/>
              </w:rPr>
            </w:pPr>
            <w:r w:rsidRPr="00811291">
              <w:rPr>
                <w:sz w:val="20"/>
                <w:szCs w:val="20"/>
              </w:rPr>
              <w:t xml:space="preserve">18,50 </w:t>
            </w:r>
          </w:p>
        </w:tc>
        <w:tc>
          <w:tcPr>
            <w:tcW w:w="1059" w:type="dxa"/>
            <w:tcBorders>
              <w:top w:val="nil"/>
              <w:left w:val="nil"/>
              <w:bottom w:val="single" w:sz="4" w:space="0" w:color="auto"/>
              <w:right w:val="single" w:sz="4" w:space="0" w:color="auto"/>
            </w:tcBorders>
            <w:shd w:val="clear" w:color="auto" w:fill="FFFFFF"/>
            <w:noWrap/>
            <w:vAlign w:val="center"/>
          </w:tcPr>
          <w:p w14:paraId="1040CB79" w14:textId="4151011F" w:rsidR="005A3FBF" w:rsidRPr="00811291" w:rsidRDefault="005A3FBF" w:rsidP="005A3FBF">
            <w:pPr>
              <w:ind w:left="-57" w:right="-57"/>
              <w:jc w:val="right"/>
              <w:rPr>
                <w:sz w:val="20"/>
                <w:szCs w:val="20"/>
              </w:rPr>
            </w:pPr>
            <w:r w:rsidRPr="00811291">
              <w:rPr>
                <w:color w:val="000000"/>
                <w:sz w:val="20"/>
                <w:szCs w:val="20"/>
              </w:rPr>
              <w:t xml:space="preserve">36,02 </w:t>
            </w:r>
          </w:p>
        </w:tc>
        <w:tc>
          <w:tcPr>
            <w:tcW w:w="1016" w:type="dxa"/>
            <w:tcBorders>
              <w:top w:val="nil"/>
              <w:left w:val="nil"/>
              <w:bottom w:val="single" w:sz="4" w:space="0" w:color="auto"/>
              <w:right w:val="single" w:sz="4" w:space="0" w:color="auto"/>
            </w:tcBorders>
            <w:shd w:val="clear" w:color="auto" w:fill="FFFFFF"/>
            <w:noWrap/>
            <w:vAlign w:val="center"/>
          </w:tcPr>
          <w:p w14:paraId="20CA9170" w14:textId="70AA6380" w:rsidR="005A3FBF" w:rsidRPr="00811291" w:rsidRDefault="005A3FBF" w:rsidP="005A3FBF">
            <w:pPr>
              <w:jc w:val="right"/>
              <w:rPr>
                <w:sz w:val="20"/>
                <w:szCs w:val="20"/>
              </w:rPr>
            </w:pPr>
            <w:r w:rsidRPr="00811291">
              <w:rPr>
                <w:color w:val="000000"/>
                <w:sz w:val="20"/>
                <w:szCs w:val="20"/>
              </w:rPr>
              <w:t xml:space="preserve">17,52 </w:t>
            </w:r>
          </w:p>
        </w:tc>
      </w:tr>
      <w:tr w:rsidR="005A3FBF" w:rsidRPr="00811291" w14:paraId="37C2DE52" w14:textId="77777777" w:rsidTr="005A3FBF">
        <w:trPr>
          <w:trHeight w:val="402"/>
          <w:jc w:val="center"/>
        </w:trPr>
        <w:tc>
          <w:tcPr>
            <w:tcW w:w="716" w:type="dxa"/>
            <w:tcBorders>
              <w:top w:val="nil"/>
              <w:left w:val="single" w:sz="4" w:space="0" w:color="auto"/>
              <w:bottom w:val="single" w:sz="4" w:space="0" w:color="auto"/>
              <w:right w:val="single" w:sz="4" w:space="0" w:color="auto"/>
            </w:tcBorders>
            <w:shd w:val="clear" w:color="auto" w:fill="FFFFFF"/>
            <w:noWrap/>
            <w:vAlign w:val="center"/>
            <w:hideMark/>
          </w:tcPr>
          <w:p w14:paraId="53497F66" w14:textId="77777777" w:rsidR="005A3FBF" w:rsidRPr="00811291" w:rsidRDefault="005A3FBF" w:rsidP="005A3FBF">
            <w:pPr>
              <w:jc w:val="center"/>
              <w:rPr>
                <w:b/>
                <w:bCs/>
                <w:sz w:val="20"/>
                <w:szCs w:val="20"/>
              </w:rPr>
            </w:pPr>
            <w:r w:rsidRPr="00811291">
              <w:rPr>
                <w:b/>
                <w:bCs/>
                <w:sz w:val="20"/>
                <w:szCs w:val="20"/>
              </w:rPr>
              <w:t>2</w:t>
            </w:r>
          </w:p>
        </w:tc>
        <w:tc>
          <w:tcPr>
            <w:tcW w:w="4380" w:type="dxa"/>
            <w:tcBorders>
              <w:top w:val="nil"/>
              <w:left w:val="nil"/>
              <w:bottom w:val="single" w:sz="4" w:space="0" w:color="auto"/>
              <w:right w:val="single" w:sz="4" w:space="0" w:color="auto"/>
            </w:tcBorders>
            <w:shd w:val="clear" w:color="auto" w:fill="FFFFFF"/>
            <w:noWrap/>
            <w:vAlign w:val="center"/>
            <w:hideMark/>
          </w:tcPr>
          <w:p w14:paraId="45A951A8" w14:textId="77777777" w:rsidR="005A3FBF" w:rsidRPr="00811291" w:rsidRDefault="005A3FBF" w:rsidP="005A3FBF">
            <w:pPr>
              <w:jc w:val="both"/>
              <w:rPr>
                <w:b/>
                <w:bCs/>
                <w:sz w:val="20"/>
                <w:szCs w:val="20"/>
              </w:rPr>
            </w:pPr>
            <w:r w:rsidRPr="00811291">
              <w:rPr>
                <w:b/>
                <w:bCs/>
                <w:sz w:val="20"/>
                <w:szCs w:val="20"/>
              </w:rPr>
              <w:t xml:space="preserve">Đất phi nông nghiệp </w:t>
            </w:r>
          </w:p>
        </w:tc>
        <w:tc>
          <w:tcPr>
            <w:tcW w:w="672" w:type="dxa"/>
            <w:tcBorders>
              <w:top w:val="nil"/>
              <w:left w:val="nil"/>
              <w:bottom w:val="single" w:sz="4" w:space="0" w:color="auto"/>
              <w:right w:val="single" w:sz="4" w:space="0" w:color="auto"/>
            </w:tcBorders>
            <w:shd w:val="clear" w:color="auto" w:fill="FFFFFF"/>
            <w:vAlign w:val="center"/>
            <w:hideMark/>
          </w:tcPr>
          <w:p w14:paraId="0BAE7F90" w14:textId="77777777" w:rsidR="005A3FBF" w:rsidRPr="00811291" w:rsidRDefault="005A3FBF" w:rsidP="005A3FBF">
            <w:pPr>
              <w:jc w:val="center"/>
              <w:rPr>
                <w:b/>
                <w:bCs/>
                <w:sz w:val="20"/>
                <w:szCs w:val="20"/>
              </w:rPr>
            </w:pPr>
            <w:r w:rsidRPr="00811291">
              <w:rPr>
                <w:b/>
                <w:bCs/>
                <w:sz w:val="20"/>
                <w:szCs w:val="20"/>
              </w:rPr>
              <w:t>PNN</w:t>
            </w:r>
          </w:p>
        </w:tc>
        <w:tc>
          <w:tcPr>
            <w:tcW w:w="1176" w:type="dxa"/>
            <w:tcBorders>
              <w:top w:val="nil"/>
              <w:left w:val="nil"/>
              <w:bottom w:val="single" w:sz="4" w:space="0" w:color="auto"/>
              <w:right w:val="single" w:sz="4" w:space="0" w:color="auto"/>
            </w:tcBorders>
            <w:shd w:val="clear" w:color="auto" w:fill="FFFFFF"/>
            <w:noWrap/>
            <w:vAlign w:val="center"/>
          </w:tcPr>
          <w:p w14:paraId="40606F82" w14:textId="3011FA6A" w:rsidR="005A3FBF" w:rsidRPr="00811291" w:rsidRDefault="005A3FBF" w:rsidP="005A3FBF">
            <w:pPr>
              <w:jc w:val="right"/>
              <w:rPr>
                <w:b/>
                <w:bCs/>
                <w:sz w:val="20"/>
                <w:szCs w:val="20"/>
              </w:rPr>
            </w:pPr>
            <w:r w:rsidRPr="00811291">
              <w:rPr>
                <w:b/>
                <w:sz w:val="20"/>
                <w:szCs w:val="20"/>
              </w:rPr>
              <w:t xml:space="preserve">8.920,60 </w:t>
            </w:r>
          </w:p>
        </w:tc>
        <w:tc>
          <w:tcPr>
            <w:tcW w:w="1059" w:type="dxa"/>
            <w:tcBorders>
              <w:top w:val="nil"/>
              <w:left w:val="nil"/>
              <w:bottom w:val="single" w:sz="4" w:space="0" w:color="auto"/>
              <w:right w:val="single" w:sz="4" w:space="0" w:color="auto"/>
            </w:tcBorders>
            <w:shd w:val="clear" w:color="auto" w:fill="FFFFFF"/>
            <w:noWrap/>
            <w:vAlign w:val="center"/>
          </w:tcPr>
          <w:p w14:paraId="4EA2B0E8" w14:textId="5BA4E5EA" w:rsidR="005A3FBF" w:rsidRPr="00811291" w:rsidRDefault="005A3FBF" w:rsidP="005A3FBF">
            <w:pPr>
              <w:ind w:left="-57" w:right="-57"/>
              <w:jc w:val="right"/>
              <w:rPr>
                <w:b/>
                <w:bCs/>
                <w:sz w:val="20"/>
                <w:szCs w:val="20"/>
              </w:rPr>
            </w:pPr>
            <w:r w:rsidRPr="00811291">
              <w:rPr>
                <w:b/>
                <w:bCs/>
                <w:color w:val="000000"/>
                <w:sz w:val="20"/>
                <w:szCs w:val="20"/>
              </w:rPr>
              <w:t xml:space="preserve">12.324,44 </w:t>
            </w:r>
          </w:p>
        </w:tc>
        <w:tc>
          <w:tcPr>
            <w:tcW w:w="1016" w:type="dxa"/>
            <w:tcBorders>
              <w:top w:val="nil"/>
              <w:left w:val="nil"/>
              <w:bottom w:val="single" w:sz="4" w:space="0" w:color="auto"/>
              <w:right w:val="single" w:sz="4" w:space="0" w:color="auto"/>
            </w:tcBorders>
            <w:shd w:val="clear" w:color="auto" w:fill="FFFFFF"/>
            <w:noWrap/>
            <w:vAlign w:val="center"/>
          </w:tcPr>
          <w:p w14:paraId="52699696" w14:textId="53B80A94" w:rsidR="005A3FBF" w:rsidRPr="00811291" w:rsidRDefault="005A3FBF" w:rsidP="005A3FBF">
            <w:pPr>
              <w:jc w:val="right"/>
              <w:rPr>
                <w:b/>
                <w:bCs/>
                <w:sz w:val="20"/>
                <w:szCs w:val="20"/>
              </w:rPr>
            </w:pPr>
            <w:r w:rsidRPr="00811291">
              <w:rPr>
                <w:b/>
                <w:bCs/>
                <w:color w:val="000000"/>
                <w:sz w:val="20"/>
                <w:szCs w:val="20"/>
              </w:rPr>
              <w:t xml:space="preserve">3.403,84 </w:t>
            </w:r>
          </w:p>
        </w:tc>
      </w:tr>
      <w:tr w:rsidR="005A3FBF" w:rsidRPr="00811291" w14:paraId="3D1FBD13" w14:textId="77777777" w:rsidTr="005A3FBF">
        <w:trPr>
          <w:trHeight w:val="340"/>
          <w:jc w:val="center"/>
        </w:trPr>
        <w:tc>
          <w:tcPr>
            <w:tcW w:w="716" w:type="dxa"/>
            <w:tcBorders>
              <w:top w:val="nil"/>
              <w:left w:val="single" w:sz="4" w:space="0" w:color="auto"/>
              <w:bottom w:val="single" w:sz="4" w:space="0" w:color="auto"/>
              <w:right w:val="single" w:sz="4" w:space="0" w:color="auto"/>
            </w:tcBorders>
            <w:shd w:val="clear" w:color="auto" w:fill="FFFFFF"/>
            <w:noWrap/>
            <w:vAlign w:val="center"/>
            <w:hideMark/>
          </w:tcPr>
          <w:p w14:paraId="49D7C3DC" w14:textId="77777777" w:rsidR="005A3FBF" w:rsidRPr="00811291" w:rsidRDefault="005A3FBF" w:rsidP="005A3FBF">
            <w:pPr>
              <w:jc w:val="center"/>
              <w:rPr>
                <w:b/>
                <w:bCs/>
                <w:sz w:val="20"/>
                <w:szCs w:val="20"/>
              </w:rPr>
            </w:pPr>
            <w:r w:rsidRPr="00811291">
              <w:rPr>
                <w:b/>
                <w:bCs/>
                <w:sz w:val="20"/>
                <w:szCs w:val="20"/>
              </w:rPr>
              <w:t> </w:t>
            </w:r>
          </w:p>
        </w:tc>
        <w:tc>
          <w:tcPr>
            <w:tcW w:w="4380" w:type="dxa"/>
            <w:tcBorders>
              <w:top w:val="nil"/>
              <w:left w:val="nil"/>
              <w:bottom w:val="single" w:sz="4" w:space="0" w:color="auto"/>
              <w:right w:val="single" w:sz="4" w:space="0" w:color="auto"/>
            </w:tcBorders>
            <w:shd w:val="clear" w:color="auto" w:fill="FFFFFF"/>
            <w:noWrap/>
            <w:vAlign w:val="center"/>
            <w:hideMark/>
          </w:tcPr>
          <w:p w14:paraId="7581A11E" w14:textId="77777777" w:rsidR="005A3FBF" w:rsidRPr="00811291" w:rsidRDefault="005A3FBF" w:rsidP="005A3FBF">
            <w:pPr>
              <w:jc w:val="both"/>
              <w:rPr>
                <w:i/>
                <w:iCs/>
                <w:sz w:val="20"/>
                <w:szCs w:val="20"/>
              </w:rPr>
            </w:pPr>
            <w:r w:rsidRPr="00811291">
              <w:rPr>
                <w:i/>
                <w:iCs/>
                <w:sz w:val="20"/>
                <w:szCs w:val="20"/>
              </w:rPr>
              <w:t>Trong đó:</w:t>
            </w:r>
          </w:p>
        </w:tc>
        <w:tc>
          <w:tcPr>
            <w:tcW w:w="672" w:type="dxa"/>
            <w:tcBorders>
              <w:top w:val="nil"/>
              <w:left w:val="nil"/>
              <w:bottom w:val="single" w:sz="4" w:space="0" w:color="auto"/>
              <w:right w:val="single" w:sz="4" w:space="0" w:color="auto"/>
            </w:tcBorders>
            <w:shd w:val="clear" w:color="auto" w:fill="FFFFFF"/>
            <w:vAlign w:val="center"/>
            <w:hideMark/>
          </w:tcPr>
          <w:p w14:paraId="090EDFB5" w14:textId="77777777" w:rsidR="005A3FBF" w:rsidRPr="00811291" w:rsidRDefault="005A3FBF" w:rsidP="005A3FBF">
            <w:pPr>
              <w:jc w:val="center"/>
              <w:rPr>
                <w:b/>
                <w:bCs/>
                <w:sz w:val="20"/>
                <w:szCs w:val="20"/>
              </w:rPr>
            </w:pPr>
            <w:r w:rsidRPr="00811291">
              <w:rPr>
                <w:b/>
                <w:bCs/>
                <w:sz w:val="20"/>
                <w:szCs w:val="20"/>
              </w:rPr>
              <w:t> </w:t>
            </w:r>
          </w:p>
        </w:tc>
        <w:tc>
          <w:tcPr>
            <w:tcW w:w="1176" w:type="dxa"/>
            <w:tcBorders>
              <w:top w:val="nil"/>
              <w:left w:val="nil"/>
              <w:bottom w:val="single" w:sz="4" w:space="0" w:color="auto"/>
              <w:right w:val="single" w:sz="4" w:space="0" w:color="auto"/>
            </w:tcBorders>
            <w:shd w:val="clear" w:color="auto" w:fill="FFFFFF"/>
            <w:noWrap/>
            <w:vAlign w:val="center"/>
          </w:tcPr>
          <w:p w14:paraId="1AA8D422" w14:textId="7193D77A" w:rsidR="005A3FBF" w:rsidRPr="00811291" w:rsidRDefault="005A3FBF" w:rsidP="005A3FBF">
            <w:pPr>
              <w:jc w:val="right"/>
              <w:rPr>
                <w:sz w:val="20"/>
                <w:szCs w:val="20"/>
              </w:rPr>
            </w:pPr>
          </w:p>
        </w:tc>
        <w:tc>
          <w:tcPr>
            <w:tcW w:w="1059" w:type="dxa"/>
            <w:tcBorders>
              <w:top w:val="nil"/>
              <w:left w:val="nil"/>
              <w:bottom w:val="single" w:sz="4" w:space="0" w:color="auto"/>
              <w:right w:val="single" w:sz="4" w:space="0" w:color="auto"/>
            </w:tcBorders>
            <w:shd w:val="clear" w:color="auto" w:fill="FFFFFF"/>
            <w:noWrap/>
            <w:vAlign w:val="center"/>
          </w:tcPr>
          <w:p w14:paraId="59DEEABA" w14:textId="6015322D" w:rsidR="005A3FBF" w:rsidRPr="00811291" w:rsidRDefault="005A3FBF" w:rsidP="005A3FBF">
            <w:pPr>
              <w:ind w:left="-57" w:right="-57"/>
              <w:jc w:val="right"/>
              <w:rPr>
                <w:b/>
                <w:bCs/>
                <w:sz w:val="20"/>
                <w:szCs w:val="20"/>
              </w:rPr>
            </w:pPr>
            <w:r w:rsidRPr="00811291">
              <w:rPr>
                <w:b/>
                <w:bCs/>
                <w:color w:val="000000"/>
                <w:sz w:val="20"/>
                <w:szCs w:val="20"/>
              </w:rPr>
              <w:t> </w:t>
            </w:r>
          </w:p>
        </w:tc>
        <w:tc>
          <w:tcPr>
            <w:tcW w:w="1016" w:type="dxa"/>
            <w:tcBorders>
              <w:top w:val="nil"/>
              <w:left w:val="nil"/>
              <w:bottom w:val="single" w:sz="4" w:space="0" w:color="auto"/>
              <w:right w:val="single" w:sz="4" w:space="0" w:color="auto"/>
            </w:tcBorders>
            <w:shd w:val="clear" w:color="auto" w:fill="FFFFFF"/>
            <w:noWrap/>
            <w:vAlign w:val="center"/>
          </w:tcPr>
          <w:p w14:paraId="57DFBB42" w14:textId="567AAAF4" w:rsidR="005A3FBF" w:rsidRPr="00811291" w:rsidRDefault="005A3FBF" w:rsidP="005A3FBF">
            <w:pPr>
              <w:jc w:val="right"/>
              <w:rPr>
                <w:b/>
                <w:bCs/>
                <w:sz w:val="20"/>
                <w:szCs w:val="20"/>
              </w:rPr>
            </w:pPr>
            <w:r w:rsidRPr="00811291">
              <w:rPr>
                <w:b/>
                <w:bCs/>
                <w:color w:val="000000"/>
                <w:sz w:val="20"/>
                <w:szCs w:val="20"/>
              </w:rPr>
              <w:t> </w:t>
            </w:r>
          </w:p>
        </w:tc>
      </w:tr>
      <w:tr w:rsidR="005A3FBF" w:rsidRPr="00811291" w14:paraId="25AA4DBD" w14:textId="77777777" w:rsidTr="005A3FBF">
        <w:trPr>
          <w:trHeight w:val="340"/>
          <w:jc w:val="center"/>
        </w:trPr>
        <w:tc>
          <w:tcPr>
            <w:tcW w:w="716" w:type="dxa"/>
            <w:tcBorders>
              <w:top w:val="nil"/>
              <w:left w:val="single" w:sz="4" w:space="0" w:color="auto"/>
              <w:bottom w:val="single" w:sz="4" w:space="0" w:color="auto"/>
              <w:right w:val="single" w:sz="4" w:space="0" w:color="auto"/>
            </w:tcBorders>
            <w:shd w:val="clear" w:color="auto" w:fill="FFFFFF"/>
            <w:noWrap/>
            <w:vAlign w:val="center"/>
            <w:hideMark/>
          </w:tcPr>
          <w:p w14:paraId="05A5638A" w14:textId="77777777" w:rsidR="005A3FBF" w:rsidRPr="00811291" w:rsidRDefault="005A3FBF" w:rsidP="005A3FBF">
            <w:pPr>
              <w:rPr>
                <w:sz w:val="20"/>
                <w:szCs w:val="20"/>
              </w:rPr>
            </w:pPr>
            <w:r w:rsidRPr="00811291">
              <w:rPr>
                <w:sz w:val="20"/>
                <w:szCs w:val="20"/>
              </w:rPr>
              <w:t>2.1</w:t>
            </w:r>
          </w:p>
        </w:tc>
        <w:tc>
          <w:tcPr>
            <w:tcW w:w="4380" w:type="dxa"/>
            <w:tcBorders>
              <w:top w:val="nil"/>
              <w:left w:val="nil"/>
              <w:bottom w:val="single" w:sz="4" w:space="0" w:color="auto"/>
              <w:right w:val="single" w:sz="4" w:space="0" w:color="auto"/>
            </w:tcBorders>
            <w:shd w:val="clear" w:color="auto" w:fill="FFFFFF"/>
            <w:noWrap/>
            <w:vAlign w:val="center"/>
            <w:hideMark/>
          </w:tcPr>
          <w:p w14:paraId="34E84C3F" w14:textId="77777777" w:rsidR="005A3FBF" w:rsidRPr="00811291" w:rsidRDefault="005A3FBF" w:rsidP="005A3FBF">
            <w:pPr>
              <w:jc w:val="both"/>
              <w:rPr>
                <w:sz w:val="20"/>
                <w:szCs w:val="20"/>
              </w:rPr>
            </w:pPr>
            <w:r w:rsidRPr="00811291">
              <w:rPr>
                <w:sz w:val="20"/>
                <w:szCs w:val="20"/>
              </w:rPr>
              <w:t>Đất quốc phòng</w:t>
            </w:r>
          </w:p>
        </w:tc>
        <w:tc>
          <w:tcPr>
            <w:tcW w:w="672" w:type="dxa"/>
            <w:tcBorders>
              <w:top w:val="nil"/>
              <w:left w:val="nil"/>
              <w:bottom w:val="single" w:sz="4" w:space="0" w:color="auto"/>
              <w:right w:val="single" w:sz="4" w:space="0" w:color="auto"/>
            </w:tcBorders>
            <w:shd w:val="clear" w:color="auto" w:fill="FFFFFF"/>
            <w:vAlign w:val="center"/>
            <w:hideMark/>
          </w:tcPr>
          <w:p w14:paraId="4EC1DFAF" w14:textId="77777777" w:rsidR="005A3FBF" w:rsidRPr="00811291" w:rsidRDefault="005A3FBF" w:rsidP="005A3FBF">
            <w:pPr>
              <w:jc w:val="center"/>
              <w:rPr>
                <w:sz w:val="20"/>
                <w:szCs w:val="20"/>
              </w:rPr>
            </w:pPr>
            <w:r w:rsidRPr="00811291">
              <w:rPr>
                <w:sz w:val="20"/>
                <w:szCs w:val="20"/>
              </w:rPr>
              <w:t>CQP</w:t>
            </w:r>
          </w:p>
        </w:tc>
        <w:tc>
          <w:tcPr>
            <w:tcW w:w="1176" w:type="dxa"/>
            <w:tcBorders>
              <w:top w:val="nil"/>
              <w:left w:val="nil"/>
              <w:bottom w:val="single" w:sz="4" w:space="0" w:color="auto"/>
              <w:right w:val="single" w:sz="4" w:space="0" w:color="auto"/>
            </w:tcBorders>
            <w:shd w:val="clear" w:color="auto" w:fill="FFFFFF"/>
            <w:noWrap/>
            <w:vAlign w:val="center"/>
          </w:tcPr>
          <w:p w14:paraId="7EAF0B65" w14:textId="3CC08701" w:rsidR="005A3FBF" w:rsidRPr="00811291" w:rsidRDefault="005A3FBF" w:rsidP="005A3FBF">
            <w:pPr>
              <w:jc w:val="right"/>
              <w:rPr>
                <w:sz w:val="20"/>
                <w:szCs w:val="20"/>
              </w:rPr>
            </w:pPr>
            <w:r w:rsidRPr="00811291">
              <w:rPr>
                <w:sz w:val="20"/>
                <w:szCs w:val="20"/>
              </w:rPr>
              <w:t xml:space="preserve">40,69 </w:t>
            </w:r>
          </w:p>
        </w:tc>
        <w:tc>
          <w:tcPr>
            <w:tcW w:w="1059" w:type="dxa"/>
            <w:tcBorders>
              <w:top w:val="nil"/>
              <w:left w:val="nil"/>
              <w:bottom w:val="single" w:sz="4" w:space="0" w:color="auto"/>
              <w:right w:val="single" w:sz="4" w:space="0" w:color="auto"/>
            </w:tcBorders>
            <w:shd w:val="clear" w:color="auto" w:fill="FFFFFF"/>
            <w:noWrap/>
            <w:vAlign w:val="center"/>
          </w:tcPr>
          <w:p w14:paraId="1C552531" w14:textId="2832BEF7" w:rsidR="005A3FBF" w:rsidRPr="00811291" w:rsidRDefault="005A3FBF" w:rsidP="005A3FBF">
            <w:pPr>
              <w:ind w:left="-57" w:right="-57"/>
              <w:jc w:val="right"/>
              <w:rPr>
                <w:sz w:val="20"/>
                <w:szCs w:val="20"/>
              </w:rPr>
            </w:pPr>
            <w:r w:rsidRPr="00811291">
              <w:rPr>
                <w:color w:val="000000"/>
                <w:sz w:val="20"/>
                <w:szCs w:val="20"/>
              </w:rPr>
              <w:t xml:space="preserve">41,18 </w:t>
            </w:r>
          </w:p>
        </w:tc>
        <w:tc>
          <w:tcPr>
            <w:tcW w:w="1016" w:type="dxa"/>
            <w:tcBorders>
              <w:top w:val="nil"/>
              <w:left w:val="nil"/>
              <w:bottom w:val="single" w:sz="4" w:space="0" w:color="auto"/>
              <w:right w:val="single" w:sz="4" w:space="0" w:color="auto"/>
            </w:tcBorders>
            <w:shd w:val="clear" w:color="auto" w:fill="FFFFFF"/>
            <w:noWrap/>
            <w:vAlign w:val="center"/>
          </w:tcPr>
          <w:p w14:paraId="09809A40" w14:textId="3AFD2EA7" w:rsidR="005A3FBF" w:rsidRPr="00811291" w:rsidRDefault="005A3FBF" w:rsidP="005A3FBF">
            <w:pPr>
              <w:jc w:val="right"/>
              <w:rPr>
                <w:sz w:val="20"/>
                <w:szCs w:val="20"/>
              </w:rPr>
            </w:pPr>
            <w:r w:rsidRPr="00811291">
              <w:rPr>
                <w:color w:val="000000"/>
                <w:sz w:val="20"/>
                <w:szCs w:val="20"/>
              </w:rPr>
              <w:t xml:space="preserve">0,49 </w:t>
            </w:r>
          </w:p>
        </w:tc>
      </w:tr>
      <w:tr w:rsidR="005A3FBF" w:rsidRPr="00811291" w14:paraId="2F8AE436" w14:textId="77777777" w:rsidTr="005A3FBF">
        <w:trPr>
          <w:trHeight w:val="340"/>
          <w:jc w:val="center"/>
        </w:trPr>
        <w:tc>
          <w:tcPr>
            <w:tcW w:w="716" w:type="dxa"/>
            <w:tcBorders>
              <w:top w:val="nil"/>
              <w:left w:val="single" w:sz="4" w:space="0" w:color="auto"/>
              <w:bottom w:val="single" w:sz="4" w:space="0" w:color="auto"/>
              <w:right w:val="single" w:sz="4" w:space="0" w:color="auto"/>
            </w:tcBorders>
            <w:shd w:val="clear" w:color="auto" w:fill="FFFFFF"/>
            <w:noWrap/>
            <w:vAlign w:val="center"/>
            <w:hideMark/>
          </w:tcPr>
          <w:p w14:paraId="1174FFE3" w14:textId="77777777" w:rsidR="005A3FBF" w:rsidRPr="00811291" w:rsidRDefault="005A3FBF" w:rsidP="005A3FBF">
            <w:pPr>
              <w:rPr>
                <w:sz w:val="20"/>
                <w:szCs w:val="20"/>
              </w:rPr>
            </w:pPr>
            <w:r w:rsidRPr="00811291">
              <w:rPr>
                <w:sz w:val="20"/>
                <w:szCs w:val="20"/>
              </w:rPr>
              <w:t>2.2</w:t>
            </w:r>
          </w:p>
        </w:tc>
        <w:tc>
          <w:tcPr>
            <w:tcW w:w="4380" w:type="dxa"/>
            <w:tcBorders>
              <w:top w:val="nil"/>
              <w:left w:val="nil"/>
              <w:bottom w:val="single" w:sz="4" w:space="0" w:color="auto"/>
              <w:right w:val="single" w:sz="4" w:space="0" w:color="auto"/>
            </w:tcBorders>
            <w:shd w:val="clear" w:color="auto" w:fill="FFFFFF"/>
            <w:noWrap/>
            <w:vAlign w:val="center"/>
            <w:hideMark/>
          </w:tcPr>
          <w:p w14:paraId="50897218" w14:textId="77777777" w:rsidR="005A3FBF" w:rsidRPr="00811291" w:rsidRDefault="005A3FBF" w:rsidP="005A3FBF">
            <w:pPr>
              <w:jc w:val="both"/>
              <w:rPr>
                <w:sz w:val="20"/>
                <w:szCs w:val="20"/>
              </w:rPr>
            </w:pPr>
            <w:r w:rsidRPr="00811291">
              <w:rPr>
                <w:sz w:val="20"/>
                <w:szCs w:val="20"/>
              </w:rPr>
              <w:t>Đất an ninh</w:t>
            </w:r>
          </w:p>
        </w:tc>
        <w:tc>
          <w:tcPr>
            <w:tcW w:w="672" w:type="dxa"/>
            <w:tcBorders>
              <w:top w:val="nil"/>
              <w:left w:val="nil"/>
              <w:bottom w:val="single" w:sz="4" w:space="0" w:color="auto"/>
              <w:right w:val="single" w:sz="4" w:space="0" w:color="auto"/>
            </w:tcBorders>
            <w:shd w:val="clear" w:color="auto" w:fill="FFFFFF"/>
            <w:vAlign w:val="center"/>
            <w:hideMark/>
          </w:tcPr>
          <w:p w14:paraId="43EAD943" w14:textId="77777777" w:rsidR="005A3FBF" w:rsidRPr="00811291" w:rsidRDefault="005A3FBF" w:rsidP="005A3FBF">
            <w:pPr>
              <w:jc w:val="center"/>
              <w:rPr>
                <w:sz w:val="20"/>
                <w:szCs w:val="20"/>
              </w:rPr>
            </w:pPr>
            <w:r w:rsidRPr="00811291">
              <w:rPr>
                <w:sz w:val="20"/>
                <w:szCs w:val="20"/>
              </w:rPr>
              <w:t>CAN</w:t>
            </w:r>
          </w:p>
        </w:tc>
        <w:tc>
          <w:tcPr>
            <w:tcW w:w="1176" w:type="dxa"/>
            <w:tcBorders>
              <w:top w:val="nil"/>
              <w:left w:val="nil"/>
              <w:bottom w:val="single" w:sz="4" w:space="0" w:color="auto"/>
              <w:right w:val="single" w:sz="4" w:space="0" w:color="auto"/>
            </w:tcBorders>
            <w:shd w:val="clear" w:color="auto" w:fill="FFFFFF"/>
            <w:noWrap/>
            <w:vAlign w:val="center"/>
          </w:tcPr>
          <w:p w14:paraId="239DB150" w14:textId="41080AAE" w:rsidR="005A3FBF" w:rsidRPr="00811291" w:rsidRDefault="005A3FBF" w:rsidP="005A3FBF">
            <w:pPr>
              <w:jc w:val="right"/>
              <w:rPr>
                <w:sz w:val="20"/>
                <w:szCs w:val="20"/>
              </w:rPr>
            </w:pPr>
            <w:r w:rsidRPr="00811291">
              <w:rPr>
                <w:sz w:val="20"/>
                <w:szCs w:val="20"/>
              </w:rPr>
              <w:t xml:space="preserve">1,17 </w:t>
            </w:r>
          </w:p>
        </w:tc>
        <w:tc>
          <w:tcPr>
            <w:tcW w:w="1059" w:type="dxa"/>
            <w:tcBorders>
              <w:top w:val="nil"/>
              <w:left w:val="nil"/>
              <w:bottom w:val="single" w:sz="4" w:space="0" w:color="auto"/>
              <w:right w:val="single" w:sz="4" w:space="0" w:color="auto"/>
            </w:tcBorders>
            <w:shd w:val="clear" w:color="auto" w:fill="FFFFFF"/>
            <w:noWrap/>
            <w:vAlign w:val="center"/>
          </w:tcPr>
          <w:p w14:paraId="73A818F6" w14:textId="3DD4E2AC" w:rsidR="005A3FBF" w:rsidRPr="00811291" w:rsidRDefault="005A3FBF" w:rsidP="005A3FBF">
            <w:pPr>
              <w:ind w:left="-57" w:right="-57"/>
              <w:jc w:val="right"/>
              <w:rPr>
                <w:sz w:val="20"/>
                <w:szCs w:val="20"/>
              </w:rPr>
            </w:pPr>
            <w:r w:rsidRPr="00811291">
              <w:rPr>
                <w:color w:val="000000"/>
                <w:sz w:val="20"/>
                <w:szCs w:val="20"/>
              </w:rPr>
              <w:t xml:space="preserve">7,88 </w:t>
            </w:r>
          </w:p>
        </w:tc>
        <w:tc>
          <w:tcPr>
            <w:tcW w:w="1016" w:type="dxa"/>
            <w:tcBorders>
              <w:top w:val="nil"/>
              <w:left w:val="nil"/>
              <w:bottom w:val="single" w:sz="4" w:space="0" w:color="auto"/>
              <w:right w:val="single" w:sz="4" w:space="0" w:color="auto"/>
            </w:tcBorders>
            <w:shd w:val="clear" w:color="auto" w:fill="FFFFFF"/>
            <w:noWrap/>
            <w:vAlign w:val="center"/>
          </w:tcPr>
          <w:p w14:paraId="12D27979" w14:textId="1DF3989B" w:rsidR="005A3FBF" w:rsidRPr="00811291" w:rsidRDefault="005A3FBF" w:rsidP="005A3FBF">
            <w:pPr>
              <w:jc w:val="right"/>
              <w:rPr>
                <w:sz w:val="20"/>
                <w:szCs w:val="20"/>
              </w:rPr>
            </w:pPr>
            <w:r w:rsidRPr="00811291">
              <w:rPr>
                <w:color w:val="000000"/>
                <w:sz w:val="20"/>
                <w:szCs w:val="20"/>
              </w:rPr>
              <w:t xml:space="preserve">6,71 </w:t>
            </w:r>
          </w:p>
        </w:tc>
      </w:tr>
      <w:tr w:rsidR="005A3FBF" w:rsidRPr="00811291" w14:paraId="76FC3E6D" w14:textId="77777777" w:rsidTr="005A3FBF">
        <w:trPr>
          <w:trHeight w:val="340"/>
          <w:jc w:val="center"/>
        </w:trPr>
        <w:tc>
          <w:tcPr>
            <w:tcW w:w="716" w:type="dxa"/>
            <w:tcBorders>
              <w:top w:val="nil"/>
              <w:left w:val="single" w:sz="4" w:space="0" w:color="auto"/>
              <w:bottom w:val="single" w:sz="4" w:space="0" w:color="auto"/>
              <w:right w:val="single" w:sz="4" w:space="0" w:color="auto"/>
            </w:tcBorders>
            <w:shd w:val="clear" w:color="auto" w:fill="FFFFFF"/>
            <w:noWrap/>
            <w:vAlign w:val="center"/>
            <w:hideMark/>
          </w:tcPr>
          <w:p w14:paraId="7E61A981" w14:textId="77777777" w:rsidR="005A3FBF" w:rsidRPr="00811291" w:rsidRDefault="005A3FBF" w:rsidP="005A3FBF">
            <w:pPr>
              <w:rPr>
                <w:sz w:val="20"/>
                <w:szCs w:val="20"/>
              </w:rPr>
            </w:pPr>
            <w:r w:rsidRPr="00811291">
              <w:rPr>
                <w:sz w:val="20"/>
                <w:szCs w:val="20"/>
              </w:rPr>
              <w:t>2.3</w:t>
            </w:r>
          </w:p>
        </w:tc>
        <w:tc>
          <w:tcPr>
            <w:tcW w:w="4380" w:type="dxa"/>
            <w:tcBorders>
              <w:top w:val="nil"/>
              <w:left w:val="nil"/>
              <w:bottom w:val="single" w:sz="4" w:space="0" w:color="auto"/>
              <w:right w:val="single" w:sz="4" w:space="0" w:color="auto"/>
            </w:tcBorders>
            <w:shd w:val="clear" w:color="auto" w:fill="FFFFFF"/>
            <w:noWrap/>
            <w:vAlign w:val="center"/>
            <w:hideMark/>
          </w:tcPr>
          <w:p w14:paraId="03B0BB6B" w14:textId="77777777" w:rsidR="005A3FBF" w:rsidRPr="00811291" w:rsidRDefault="005A3FBF" w:rsidP="005A3FBF">
            <w:pPr>
              <w:jc w:val="both"/>
              <w:rPr>
                <w:sz w:val="20"/>
                <w:szCs w:val="20"/>
              </w:rPr>
            </w:pPr>
            <w:r w:rsidRPr="00811291">
              <w:rPr>
                <w:sz w:val="20"/>
                <w:szCs w:val="20"/>
              </w:rPr>
              <w:t>Đất khu công nghiệp</w:t>
            </w:r>
          </w:p>
        </w:tc>
        <w:tc>
          <w:tcPr>
            <w:tcW w:w="672" w:type="dxa"/>
            <w:tcBorders>
              <w:top w:val="nil"/>
              <w:left w:val="nil"/>
              <w:bottom w:val="single" w:sz="4" w:space="0" w:color="auto"/>
              <w:right w:val="single" w:sz="4" w:space="0" w:color="auto"/>
            </w:tcBorders>
            <w:shd w:val="clear" w:color="auto" w:fill="FFFFFF"/>
            <w:vAlign w:val="center"/>
            <w:hideMark/>
          </w:tcPr>
          <w:p w14:paraId="2E12AD99" w14:textId="77777777" w:rsidR="005A3FBF" w:rsidRPr="00811291" w:rsidRDefault="005A3FBF" w:rsidP="005A3FBF">
            <w:pPr>
              <w:jc w:val="center"/>
              <w:rPr>
                <w:sz w:val="20"/>
                <w:szCs w:val="20"/>
              </w:rPr>
            </w:pPr>
            <w:r w:rsidRPr="00811291">
              <w:rPr>
                <w:sz w:val="20"/>
                <w:szCs w:val="20"/>
              </w:rPr>
              <w:t>SKK</w:t>
            </w:r>
          </w:p>
        </w:tc>
        <w:tc>
          <w:tcPr>
            <w:tcW w:w="1176" w:type="dxa"/>
            <w:tcBorders>
              <w:top w:val="nil"/>
              <w:left w:val="nil"/>
              <w:bottom w:val="single" w:sz="4" w:space="0" w:color="auto"/>
              <w:right w:val="single" w:sz="4" w:space="0" w:color="auto"/>
            </w:tcBorders>
            <w:shd w:val="clear" w:color="auto" w:fill="FFFFFF"/>
            <w:noWrap/>
            <w:vAlign w:val="center"/>
          </w:tcPr>
          <w:p w14:paraId="1D9A8320" w14:textId="75ED9009" w:rsidR="005A3FBF" w:rsidRPr="00811291" w:rsidRDefault="005A3FBF" w:rsidP="005A3FBF">
            <w:pPr>
              <w:jc w:val="right"/>
              <w:rPr>
                <w:sz w:val="20"/>
                <w:szCs w:val="20"/>
              </w:rPr>
            </w:pPr>
          </w:p>
        </w:tc>
        <w:tc>
          <w:tcPr>
            <w:tcW w:w="1059" w:type="dxa"/>
            <w:tcBorders>
              <w:top w:val="nil"/>
              <w:left w:val="nil"/>
              <w:bottom w:val="single" w:sz="4" w:space="0" w:color="auto"/>
              <w:right w:val="single" w:sz="4" w:space="0" w:color="auto"/>
            </w:tcBorders>
            <w:shd w:val="clear" w:color="auto" w:fill="FFFFFF"/>
            <w:noWrap/>
            <w:vAlign w:val="center"/>
          </w:tcPr>
          <w:p w14:paraId="4BA53379" w14:textId="2B08AB44" w:rsidR="005A3FBF" w:rsidRPr="00811291" w:rsidRDefault="005A3FBF" w:rsidP="005A3FBF">
            <w:pPr>
              <w:ind w:left="-57" w:right="-57"/>
              <w:jc w:val="right"/>
              <w:rPr>
                <w:sz w:val="20"/>
                <w:szCs w:val="20"/>
              </w:rPr>
            </w:pPr>
            <w:r w:rsidRPr="00811291">
              <w:rPr>
                <w:color w:val="000000"/>
                <w:sz w:val="20"/>
                <w:szCs w:val="20"/>
              </w:rPr>
              <w:t xml:space="preserve">231,78 </w:t>
            </w:r>
          </w:p>
        </w:tc>
        <w:tc>
          <w:tcPr>
            <w:tcW w:w="1016" w:type="dxa"/>
            <w:tcBorders>
              <w:top w:val="nil"/>
              <w:left w:val="nil"/>
              <w:bottom w:val="single" w:sz="4" w:space="0" w:color="auto"/>
              <w:right w:val="single" w:sz="4" w:space="0" w:color="auto"/>
            </w:tcBorders>
            <w:shd w:val="clear" w:color="auto" w:fill="FFFFFF"/>
            <w:noWrap/>
            <w:vAlign w:val="center"/>
          </w:tcPr>
          <w:p w14:paraId="1BB4826D" w14:textId="25324747" w:rsidR="005A3FBF" w:rsidRPr="00811291" w:rsidRDefault="005A3FBF" w:rsidP="005A3FBF">
            <w:pPr>
              <w:jc w:val="right"/>
              <w:rPr>
                <w:sz w:val="20"/>
                <w:szCs w:val="20"/>
              </w:rPr>
            </w:pPr>
            <w:r w:rsidRPr="00811291">
              <w:rPr>
                <w:color w:val="000000"/>
                <w:sz w:val="20"/>
                <w:szCs w:val="20"/>
              </w:rPr>
              <w:t xml:space="preserve">231,78 </w:t>
            </w:r>
          </w:p>
        </w:tc>
      </w:tr>
      <w:tr w:rsidR="005A3FBF" w:rsidRPr="00811291" w14:paraId="5C08A9BB" w14:textId="77777777" w:rsidTr="005A3FBF">
        <w:trPr>
          <w:trHeight w:val="340"/>
          <w:jc w:val="center"/>
        </w:trPr>
        <w:tc>
          <w:tcPr>
            <w:tcW w:w="716" w:type="dxa"/>
            <w:tcBorders>
              <w:top w:val="nil"/>
              <w:left w:val="single" w:sz="4" w:space="0" w:color="auto"/>
              <w:bottom w:val="single" w:sz="4" w:space="0" w:color="auto"/>
              <w:right w:val="single" w:sz="4" w:space="0" w:color="auto"/>
            </w:tcBorders>
            <w:shd w:val="clear" w:color="auto" w:fill="FFFFFF"/>
            <w:noWrap/>
            <w:vAlign w:val="center"/>
            <w:hideMark/>
          </w:tcPr>
          <w:p w14:paraId="45F3C998" w14:textId="77777777" w:rsidR="005A3FBF" w:rsidRPr="00811291" w:rsidRDefault="005A3FBF" w:rsidP="005A3FBF">
            <w:pPr>
              <w:rPr>
                <w:sz w:val="20"/>
                <w:szCs w:val="20"/>
              </w:rPr>
            </w:pPr>
            <w:r w:rsidRPr="00811291">
              <w:rPr>
                <w:sz w:val="20"/>
                <w:szCs w:val="20"/>
              </w:rPr>
              <w:t>2.4</w:t>
            </w:r>
          </w:p>
        </w:tc>
        <w:tc>
          <w:tcPr>
            <w:tcW w:w="4380" w:type="dxa"/>
            <w:tcBorders>
              <w:top w:val="nil"/>
              <w:left w:val="nil"/>
              <w:bottom w:val="single" w:sz="4" w:space="0" w:color="auto"/>
              <w:right w:val="single" w:sz="4" w:space="0" w:color="auto"/>
            </w:tcBorders>
            <w:shd w:val="clear" w:color="auto" w:fill="FFFFFF"/>
            <w:vAlign w:val="center"/>
            <w:hideMark/>
          </w:tcPr>
          <w:p w14:paraId="34899892" w14:textId="77777777" w:rsidR="005A3FBF" w:rsidRPr="00811291" w:rsidRDefault="005A3FBF" w:rsidP="005A3FBF">
            <w:pPr>
              <w:jc w:val="both"/>
              <w:rPr>
                <w:sz w:val="20"/>
                <w:szCs w:val="20"/>
              </w:rPr>
            </w:pPr>
            <w:r w:rsidRPr="00811291">
              <w:rPr>
                <w:sz w:val="20"/>
                <w:szCs w:val="20"/>
              </w:rPr>
              <w:t>Đất cụm công nghiệp</w:t>
            </w:r>
          </w:p>
        </w:tc>
        <w:tc>
          <w:tcPr>
            <w:tcW w:w="672" w:type="dxa"/>
            <w:tcBorders>
              <w:top w:val="nil"/>
              <w:left w:val="nil"/>
              <w:bottom w:val="single" w:sz="4" w:space="0" w:color="auto"/>
              <w:right w:val="single" w:sz="4" w:space="0" w:color="auto"/>
            </w:tcBorders>
            <w:shd w:val="clear" w:color="auto" w:fill="FFFFFF"/>
            <w:vAlign w:val="center"/>
            <w:hideMark/>
          </w:tcPr>
          <w:p w14:paraId="1DAEF667" w14:textId="77777777" w:rsidR="005A3FBF" w:rsidRPr="00811291" w:rsidRDefault="005A3FBF" w:rsidP="005A3FBF">
            <w:pPr>
              <w:jc w:val="center"/>
              <w:rPr>
                <w:sz w:val="20"/>
                <w:szCs w:val="20"/>
              </w:rPr>
            </w:pPr>
            <w:r w:rsidRPr="00811291">
              <w:rPr>
                <w:sz w:val="20"/>
                <w:szCs w:val="20"/>
              </w:rPr>
              <w:t>SKN</w:t>
            </w:r>
          </w:p>
        </w:tc>
        <w:tc>
          <w:tcPr>
            <w:tcW w:w="1176" w:type="dxa"/>
            <w:tcBorders>
              <w:top w:val="nil"/>
              <w:left w:val="nil"/>
              <w:bottom w:val="single" w:sz="4" w:space="0" w:color="auto"/>
              <w:right w:val="single" w:sz="4" w:space="0" w:color="auto"/>
            </w:tcBorders>
            <w:shd w:val="clear" w:color="auto" w:fill="FFFFFF"/>
            <w:noWrap/>
            <w:vAlign w:val="center"/>
          </w:tcPr>
          <w:p w14:paraId="5C2F8D55" w14:textId="5695E900" w:rsidR="005A3FBF" w:rsidRPr="00811291" w:rsidRDefault="005A3FBF" w:rsidP="005A3FBF">
            <w:pPr>
              <w:jc w:val="right"/>
              <w:rPr>
                <w:sz w:val="20"/>
                <w:szCs w:val="20"/>
              </w:rPr>
            </w:pPr>
          </w:p>
        </w:tc>
        <w:tc>
          <w:tcPr>
            <w:tcW w:w="1059" w:type="dxa"/>
            <w:tcBorders>
              <w:top w:val="nil"/>
              <w:left w:val="nil"/>
              <w:bottom w:val="single" w:sz="4" w:space="0" w:color="auto"/>
              <w:right w:val="single" w:sz="4" w:space="0" w:color="auto"/>
            </w:tcBorders>
            <w:shd w:val="clear" w:color="auto" w:fill="FFFFFF"/>
            <w:noWrap/>
            <w:vAlign w:val="center"/>
          </w:tcPr>
          <w:p w14:paraId="274DCD66" w14:textId="069F0DD3" w:rsidR="005A3FBF" w:rsidRPr="00811291" w:rsidRDefault="005A3FBF" w:rsidP="005A3FBF">
            <w:pPr>
              <w:ind w:left="-57" w:right="-57"/>
              <w:jc w:val="right"/>
              <w:rPr>
                <w:sz w:val="20"/>
                <w:szCs w:val="20"/>
              </w:rPr>
            </w:pPr>
            <w:r w:rsidRPr="00811291">
              <w:rPr>
                <w:color w:val="000000"/>
                <w:sz w:val="20"/>
                <w:szCs w:val="20"/>
              </w:rPr>
              <w:t xml:space="preserve">70,00 </w:t>
            </w:r>
          </w:p>
        </w:tc>
        <w:tc>
          <w:tcPr>
            <w:tcW w:w="1016" w:type="dxa"/>
            <w:tcBorders>
              <w:top w:val="nil"/>
              <w:left w:val="nil"/>
              <w:bottom w:val="single" w:sz="4" w:space="0" w:color="auto"/>
              <w:right w:val="single" w:sz="4" w:space="0" w:color="auto"/>
            </w:tcBorders>
            <w:shd w:val="clear" w:color="auto" w:fill="FFFFFF"/>
            <w:noWrap/>
            <w:vAlign w:val="center"/>
          </w:tcPr>
          <w:p w14:paraId="6ECD7B86" w14:textId="14E547E3" w:rsidR="005A3FBF" w:rsidRPr="00811291" w:rsidRDefault="005A3FBF" w:rsidP="005A3FBF">
            <w:pPr>
              <w:jc w:val="right"/>
              <w:rPr>
                <w:sz w:val="20"/>
                <w:szCs w:val="20"/>
              </w:rPr>
            </w:pPr>
            <w:r w:rsidRPr="00811291">
              <w:rPr>
                <w:color w:val="000000"/>
                <w:sz w:val="20"/>
                <w:szCs w:val="20"/>
              </w:rPr>
              <w:t xml:space="preserve">70,00 </w:t>
            </w:r>
          </w:p>
        </w:tc>
      </w:tr>
      <w:tr w:rsidR="005A3FBF" w:rsidRPr="00811291" w14:paraId="5FE5BF17" w14:textId="77777777" w:rsidTr="005A3FBF">
        <w:trPr>
          <w:trHeight w:val="340"/>
          <w:jc w:val="center"/>
        </w:trPr>
        <w:tc>
          <w:tcPr>
            <w:tcW w:w="716" w:type="dxa"/>
            <w:tcBorders>
              <w:top w:val="nil"/>
              <w:left w:val="single" w:sz="4" w:space="0" w:color="auto"/>
              <w:bottom w:val="single" w:sz="4" w:space="0" w:color="auto"/>
              <w:right w:val="single" w:sz="4" w:space="0" w:color="auto"/>
            </w:tcBorders>
            <w:shd w:val="clear" w:color="auto" w:fill="FFFFFF"/>
            <w:vAlign w:val="center"/>
            <w:hideMark/>
          </w:tcPr>
          <w:p w14:paraId="5364540F" w14:textId="77777777" w:rsidR="005A3FBF" w:rsidRPr="00811291" w:rsidRDefault="005A3FBF" w:rsidP="005A3FBF">
            <w:pPr>
              <w:rPr>
                <w:sz w:val="20"/>
                <w:szCs w:val="20"/>
              </w:rPr>
            </w:pPr>
            <w:r w:rsidRPr="00811291">
              <w:rPr>
                <w:sz w:val="20"/>
                <w:szCs w:val="20"/>
              </w:rPr>
              <w:t>2.5</w:t>
            </w:r>
          </w:p>
        </w:tc>
        <w:tc>
          <w:tcPr>
            <w:tcW w:w="4380" w:type="dxa"/>
            <w:tcBorders>
              <w:top w:val="nil"/>
              <w:left w:val="nil"/>
              <w:bottom w:val="single" w:sz="4" w:space="0" w:color="auto"/>
              <w:right w:val="single" w:sz="4" w:space="0" w:color="auto"/>
            </w:tcBorders>
            <w:shd w:val="clear" w:color="auto" w:fill="FFFFFF"/>
            <w:vAlign w:val="center"/>
            <w:hideMark/>
          </w:tcPr>
          <w:p w14:paraId="4AF99738" w14:textId="77777777" w:rsidR="005A3FBF" w:rsidRPr="00811291" w:rsidRDefault="005A3FBF" w:rsidP="005A3FBF">
            <w:pPr>
              <w:jc w:val="both"/>
              <w:rPr>
                <w:sz w:val="20"/>
                <w:szCs w:val="20"/>
              </w:rPr>
            </w:pPr>
            <w:r w:rsidRPr="00811291">
              <w:rPr>
                <w:sz w:val="20"/>
                <w:szCs w:val="20"/>
              </w:rPr>
              <w:t>Đất thương mại, dịch vụ</w:t>
            </w:r>
          </w:p>
        </w:tc>
        <w:tc>
          <w:tcPr>
            <w:tcW w:w="672" w:type="dxa"/>
            <w:tcBorders>
              <w:top w:val="nil"/>
              <w:left w:val="nil"/>
              <w:bottom w:val="single" w:sz="4" w:space="0" w:color="auto"/>
              <w:right w:val="single" w:sz="4" w:space="0" w:color="auto"/>
            </w:tcBorders>
            <w:shd w:val="clear" w:color="auto" w:fill="FFFFFF"/>
            <w:vAlign w:val="center"/>
            <w:hideMark/>
          </w:tcPr>
          <w:p w14:paraId="642B1C07" w14:textId="77777777" w:rsidR="005A3FBF" w:rsidRPr="00811291" w:rsidRDefault="005A3FBF" w:rsidP="005A3FBF">
            <w:pPr>
              <w:jc w:val="center"/>
              <w:rPr>
                <w:sz w:val="20"/>
                <w:szCs w:val="20"/>
              </w:rPr>
            </w:pPr>
            <w:r w:rsidRPr="00811291">
              <w:rPr>
                <w:sz w:val="20"/>
                <w:szCs w:val="20"/>
              </w:rPr>
              <w:t>TMD</w:t>
            </w:r>
          </w:p>
        </w:tc>
        <w:tc>
          <w:tcPr>
            <w:tcW w:w="1176" w:type="dxa"/>
            <w:tcBorders>
              <w:top w:val="nil"/>
              <w:left w:val="nil"/>
              <w:bottom w:val="single" w:sz="4" w:space="0" w:color="auto"/>
              <w:right w:val="single" w:sz="4" w:space="0" w:color="auto"/>
            </w:tcBorders>
            <w:shd w:val="clear" w:color="auto" w:fill="FFFFFF"/>
            <w:noWrap/>
            <w:vAlign w:val="center"/>
          </w:tcPr>
          <w:p w14:paraId="64DF2CD4" w14:textId="6C8E7C77" w:rsidR="005A3FBF" w:rsidRPr="00811291" w:rsidRDefault="005A3FBF" w:rsidP="005A3FBF">
            <w:pPr>
              <w:jc w:val="right"/>
              <w:rPr>
                <w:sz w:val="20"/>
                <w:szCs w:val="20"/>
              </w:rPr>
            </w:pPr>
            <w:r w:rsidRPr="00811291">
              <w:rPr>
                <w:sz w:val="20"/>
                <w:szCs w:val="20"/>
              </w:rPr>
              <w:t xml:space="preserve">27,33 </w:t>
            </w:r>
          </w:p>
        </w:tc>
        <w:tc>
          <w:tcPr>
            <w:tcW w:w="1059" w:type="dxa"/>
            <w:tcBorders>
              <w:top w:val="nil"/>
              <w:left w:val="nil"/>
              <w:bottom w:val="single" w:sz="4" w:space="0" w:color="auto"/>
              <w:right w:val="single" w:sz="4" w:space="0" w:color="auto"/>
            </w:tcBorders>
            <w:shd w:val="clear" w:color="auto" w:fill="FFFFFF"/>
            <w:noWrap/>
            <w:vAlign w:val="center"/>
          </w:tcPr>
          <w:p w14:paraId="60C7BD9F" w14:textId="1EE1FB05" w:rsidR="005A3FBF" w:rsidRPr="00811291" w:rsidRDefault="005A3FBF" w:rsidP="005A3FBF">
            <w:pPr>
              <w:ind w:left="-57" w:right="-57"/>
              <w:jc w:val="right"/>
              <w:rPr>
                <w:sz w:val="20"/>
                <w:szCs w:val="20"/>
              </w:rPr>
            </w:pPr>
            <w:r w:rsidRPr="00811291">
              <w:rPr>
                <w:color w:val="000000"/>
                <w:sz w:val="20"/>
                <w:szCs w:val="20"/>
              </w:rPr>
              <w:t xml:space="preserve">337,93 </w:t>
            </w:r>
          </w:p>
        </w:tc>
        <w:tc>
          <w:tcPr>
            <w:tcW w:w="1016" w:type="dxa"/>
            <w:tcBorders>
              <w:top w:val="nil"/>
              <w:left w:val="nil"/>
              <w:bottom w:val="single" w:sz="4" w:space="0" w:color="auto"/>
              <w:right w:val="single" w:sz="4" w:space="0" w:color="auto"/>
            </w:tcBorders>
            <w:shd w:val="clear" w:color="auto" w:fill="FFFFFF"/>
            <w:noWrap/>
            <w:vAlign w:val="center"/>
          </w:tcPr>
          <w:p w14:paraId="69C25939" w14:textId="3B0381D1" w:rsidR="005A3FBF" w:rsidRPr="00811291" w:rsidRDefault="005A3FBF" w:rsidP="005A3FBF">
            <w:pPr>
              <w:jc w:val="right"/>
              <w:rPr>
                <w:sz w:val="20"/>
                <w:szCs w:val="20"/>
              </w:rPr>
            </w:pPr>
            <w:r w:rsidRPr="00811291">
              <w:rPr>
                <w:color w:val="000000"/>
                <w:sz w:val="20"/>
                <w:szCs w:val="20"/>
              </w:rPr>
              <w:t xml:space="preserve">310,60 </w:t>
            </w:r>
          </w:p>
        </w:tc>
      </w:tr>
      <w:tr w:rsidR="005A3FBF" w:rsidRPr="00811291" w14:paraId="00929647" w14:textId="77777777" w:rsidTr="005A3FBF">
        <w:trPr>
          <w:trHeight w:val="340"/>
          <w:jc w:val="center"/>
        </w:trPr>
        <w:tc>
          <w:tcPr>
            <w:tcW w:w="716" w:type="dxa"/>
            <w:tcBorders>
              <w:top w:val="nil"/>
              <w:left w:val="single" w:sz="4" w:space="0" w:color="auto"/>
              <w:bottom w:val="single" w:sz="4" w:space="0" w:color="auto"/>
              <w:right w:val="single" w:sz="4" w:space="0" w:color="auto"/>
            </w:tcBorders>
            <w:shd w:val="clear" w:color="auto" w:fill="FFFFFF"/>
            <w:vAlign w:val="center"/>
            <w:hideMark/>
          </w:tcPr>
          <w:p w14:paraId="0BE0B7F7" w14:textId="77777777" w:rsidR="005A3FBF" w:rsidRPr="00811291" w:rsidRDefault="005A3FBF" w:rsidP="005A3FBF">
            <w:pPr>
              <w:rPr>
                <w:sz w:val="20"/>
                <w:szCs w:val="20"/>
              </w:rPr>
            </w:pPr>
            <w:r w:rsidRPr="00811291">
              <w:rPr>
                <w:sz w:val="20"/>
                <w:szCs w:val="20"/>
              </w:rPr>
              <w:t>2.6</w:t>
            </w:r>
          </w:p>
        </w:tc>
        <w:tc>
          <w:tcPr>
            <w:tcW w:w="4380" w:type="dxa"/>
            <w:tcBorders>
              <w:top w:val="nil"/>
              <w:left w:val="nil"/>
              <w:bottom w:val="single" w:sz="4" w:space="0" w:color="auto"/>
              <w:right w:val="single" w:sz="4" w:space="0" w:color="auto"/>
            </w:tcBorders>
            <w:shd w:val="clear" w:color="auto" w:fill="FFFFFF"/>
            <w:vAlign w:val="center"/>
            <w:hideMark/>
          </w:tcPr>
          <w:p w14:paraId="46FE33B4" w14:textId="77777777" w:rsidR="005A3FBF" w:rsidRPr="00811291" w:rsidRDefault="005A3FBF" w:rsidP="005A3FBF">
            <w:pPr>
              <w:jc w:val="both"/>
              <w:rPr>
                <w:sz w:val="20"/>
                <w:szCs w:val="20"/>
              </w:rPr>
            </w:pPr>
            <w:r w:rsidRPr="00811291">
              <w:rPr>
                <w:sz w:val="20"/>
                <w:szCs w:val="20"/>
              </w:rPr>
              <w:t>Đất cơ sở sản xuất phi nông nghiệp</w:t>
            </w:r>
          </w:p>
        </w:tc>
        <w:tc>
          <w:tcPr>
            <w:tcW w:w="672" w:type="dxa"/>
            <w:tcBorders>
              <w:top w:val="nil"/>
              <w:left w:val="nil"/>
              <w:bottom w:val="single" w:sz="4" w:space="0" w:color="auto"/>
              <w:right w:val="single" w:sz="4" w:space="0" w:color="auto"/>
            </w:tcBorders>
            <w:shd w:val="clear" w:color="auto" w:fill="FFFFFF"/>
            <w:vAlign w:val="center"/>
            <w:hideMark/>
          </w:tcPr>
          <w:p w14:paraId="21126A57" w14:textId="77777777" w:rsidR="005A3FBF" w:rsidRPr="00811291" w:rsidRDefault="005A3FBF" w:rsidP="005A3FBF">
            <w:pPr>
              <w:jc w:val="center"/>
              <w:rPr>
                <w:sz w:val="20"/>
                <w:szCs w:val="20"/>
              </w:rPr>
            </w:pPr>
            <w:r w:rsidRPr="00811291">
              <w:rPr>
                <w:sz w:val="20"/>
                <w:szCs w:val="20"/>
              </w:rPr>
              <w:t>SKC</w:t>
            </w:r>
          </w:p>
        </w:tc>
        <w:tc>
          <w:tcPr>
            <w:tcW w:w="1176" w:type="dxa"/>
            <w:tcBorders>
              <w:top w:val="nil"/>
              <w:left w:val="nil"/>
              <w:bottom w:val="single" w:sz="4" w:space="0" w:color="auto"/>
              <w:right w:val="single" w:sz="4" w:space="0" w:color="auto"/>
            </w:tcBorders>
            <w:shd w:val="clear" w:color="auto" w:fill="FFFFFF"/>
            <w:noWrap/>
            <w:vAlign w:val="center"/>
          </w:tcPr>
          <w:p w14:paraId="5A865F4D" w14:textId="3149D778" w:rsidR="005A3FBF" w:rsidRPr="00811291" w:rsidRDefault="005A3FBF" w:rsidP="005A3FBF">
            <w:pPr>
              <w:jc w:val="right"/>
              <w:rPr>
                <w:sz w:val="20"/>
                <w:szCs w:val="20"/>
              </w:rPr>
            </w:pPr>
            <w:r w:rsidRPr="00811291">
              <w:rPr>
                <w:sz w:val="20"/>
                <w:szCs w:val="20"/>
              </w:rPr>
              <w:t xml:space="preserve">38,36 </w:t>
            </w:r>
          </w:p>
        </w:tc>
        <w:tc>
          <w:tcPr>
            <w:tcW w:w="1059" w:type="dxa"/>
            <w:tcBorders>
              <w:top w:val="nil"/>
              <w:left w:val="nil"/>
              <w:bottom w:val="single" w:sz="4" w:space="0" w:color="auto"/>
              <w:right w:val="single" w:sz="4" w:space="0" w:color="auto"/>
            </w:tcBorders>
            <w:shd w:val="clear" w:color="auto" w:fill="FFFFFF"/>
            <w:noWrap/>
            <w:vAlign w:val="center"/>
          </w:tcPr>
          <w:p w14:paraId="7002E2B0" w14:textId="5E67BE77" w:rsidR="005A3FBF" w:rsidRPr="00811291" w:rsidRDefault="005A3FBF" w:rsidP="005A3FBF">
            <w:pPr>
              <w:ind w:left="-57" w:right="-57"/>
              <w:jc w:val="right"/>
              <w:rPr>
                <w:sz w:val="20"/>
                <w:szCs w:val="20"/>
              </w:rPr>
            </w:pPr>
            <w:r w:rsidRPr="00811291">
              <w:rPr>
                <w:color w:val="000000"/>
                <w:sz w:val="20"/>
                <w:szCs w:val="20"/>
              </w:rPr>
              <w:t xml:space="preserve">313,54 </w:t>
            </w:r>
          </w:p>
        </w:tc>
        <w:tc>
          <w:tcPr>
            <w:tcW w:w="1016" w:type="dxa"/>
            <w:tcBorders>
              <w:top w:val="nil"/>
              <w:left w:val="nil"/>
              <w:bottom w:val="single" w:sz="4" w:space="0" w:color="auto"/>
              <w:right w:val="single" w:sz="4" w:space="0" w:color="auto"/>
            </w:tcBorders>
            <w:shd w:val="clear" w:color="auto" w:fill="FFFFFF"/>
            <w:noWrap/>
            <w:vAlign w:val="center"/>
          </w:tcPr>
          <w:p w14:paraId="39BF7259" w14:textId="10980B2A" w:rsidR="005A3FBF" w:rsidRPr="00811291" w:rsidRDefault="005A3FBF" w:rsidP="005A3FBF">
            <w:pPr>
              <w:jc w:val="right"/>
              <w:rPr>
                <w:sz w:val="20"/>
                <w:szCs w:val="20"/>
              </w:rPr>
            </w:pPr>
            <w:r w:rsidRPr="00811291">
              <w:rPr>
                <w:color w:val="000000"/>
                <w:sz w:val="20"/>
                <w:szCs w:val="20"/>
              </w:rPr>
              <w:t xml:space="preserve">275,18 </w:t>
            </w:r>
          </w:p>
        </w:tc>
      </w:tr>
      <w:tr w:rsidR="005A3FBF" w:rsidRPr="00811291" w14:paraId="1F04E860" w14:textId="77777777" w:rsidTr="005A3FBF">
        <w:trPr>
          <w:trHeight w:val="340"/>
          <w:jc w:val="center"/>
        </w:trPr>
        <w:tc>
          <w:tcPr>
            <w:tcW w:w="716" w:type="dxa"/>
            <w:tcBorders>
              <w:top w:val="nil"/>
              <w:left w:val="single" w:sz="4" w:space="0" w:color="auto"/>
              <w:bottom w:val="single" w:sz="4" w:space="0" w:color="auto"/>
              <w:right w:val="single" w:sz="4" w:space="0" w:color="auto"/>
            </w:tcBorders>
            <w:shd w:val="clear" w:color="auto" w:fill="FFFFFF"/>
            <w:vAlign w:val="center"/>
            <w:hideMark/>
          </w:tcPr>
          <w:p w14:paraId="129BE262" w14:textId="77777777" w:rsidR="005A3FBF" w:rsidRPr="00811291" w:rsidRDefault="005A3FBF" w:rsidP="005A3FBF">
            <w:pPr>
              <w:rPr>
                <w:sz w:val="20"/>
                <w:szCs w:val="20"/>
              </w:rPr>
            </w:pPr>
            <w:r w:rsidRPr="00811291">
              <w:rPr>
                <w:sz w:val="20"/>
                <w:szCs w:val="20"/>
              </w:rPr>
              <w:t>2.7</w:t>
            </w:r>
          </w:p>
        </w:tc>
        <w:tc>
          <w:tcPr>
            <w:tcW w:w="4380" w:type="dxa"/>
            <w:tcBorders>
              <w:top w:val="nil"/>
              <w:left w:val="nil"/>
              <w:bottom w:val="single" w:sz="4" w:space="0" w:color="auto"/>
              <w:right w:val="single" w:sz="4" w:space="0" w:color="auto"/>
            </w:tcBorders>
            <w:shd w:val="clear" w:color="auto" w:fill="FFFFFF"/>
            <w:vAlign w:val="center"/>
            <w:hideMark/>
          </w:tcPr>
          <w:p w14:paraId="0148931D" w14:textId="77777777" w:rsidR="005A3FBF" w:rsidRPr="00811291" w:rsidRDefault="005A3FBF" w:rsidP="005A3FBF">
            <w:pPr>
              <w:jc w:val="both"/>
              <w:rPr>
                <w:sz w:val="20"/>
                <w:szCs w:val="20"/>
              </w:rPr>
            </w:pPr>
            <w:r w:rsidRPr="00811291">
              <w:rPr>
                <w:sz w:val="20"/>
                <w:szCs w:val="20"/>
              </w:rPr>
              <w:t>Đất sử dụng cho hoạt động khoáng sản</w:t>
            </w:r>
          </w:p>
        </w:tc>
        <w:tc>
          <w:tcPr>
            <w:tcW w:w="672" w:type="dxa"/>
            <w:tcBorders>
              <w:top w:val="nil"/>
              <w:left w:val="nil"/>
              <w:bottom w:val="single" w:sz="4" w:space="0" w:color="auto"/>
              <w:right w:val="single" w:sz="4" w:space="0" w:color="auto"/>
            </w:tcBorders>
            <w:shd w:val="clear" w:color="auto" w:fill="FFFFFF"/>
            <w:vAlign w:val="center"/>
            <w:hideMark/>
          </w:tcPr>
          <w:p w14:paraId="58405F6A" w14:textId="77777777" w:rsidR="005A3FBF" w:rsidRPr="00811291" w:rsidRDefault="005A3FBF" w:rsidP="005A3FBF">
            <w:pPr>
              <w:jc w:val="center"/>
              <w:rPr>
                <w:sz w:val="20"/>
                <w:szCs w:val="20"/>
              </w:rPr>
            </w:pPr>
            <w:r w:rsidRPr="00811291">
              <w:rPr>
                <w:sz w:val="20"/>
                <w:szCs w:val="20"/>
              </w:rPr>
              <w:t>SKS</w:t>
            </w:r>
          </w:p>
        </w:tc>
        <w:tc>
          <w:tcPr>
            <w:tcW w:w="1176" w:type="dxa"/>
            <w:tcBorders>
              <w:top w:val="nil"/>
              <w:left w:val="nil"/>
              <w:bottom w:val="single" w:sz="4" w:space="0" w:color="auto"/>
              <w:right w:val="single" w:sz="4" w:space="0" w:color="auto"/>
            </w:tcBorders>
            <w:shd w:val="clear" w:color="auto" w:fill="FFFFFF"/>
            <w:noWrap/>
            <w:vAlign w:val="center"/>
          </w:tcPr>
          <w:p w14:paraId="38995D95" w14:textId="5FE34AD2" w:rsidR="005A3FBF" w:rsidRPr="00811291" w:rsidRDefault="005A3FBF" w:rsidP="005A3FBF">
            <w:pPr>
              <w:jc w:val="right"/>
              <w:rPr>
                <w:sz w:val="20"/>
                <w:szCs w:val="20"/>
              </w:rPr>
            </w:pPr>
          </w:p>
        </w:tc>
        <w:tc>
          <w:tcPr>
            <w:tcW w:w="1059" w:type="dxa"/>
            <w:tcBorders>
              <w:top w:val="nil"/>
              <w:left w:val="nil"/>
              <w:bottom w:val="single" w:sz="4" w:space="0" w:color="auto"/>
              <w:right w:val="single" w:sz="4" w:space="0" w:color="auto"/>
            </w:tcBorders>
            <w:shd w:val="clear" w:color="auto" w:fill="FFFFFF"/>
            <w:noWrap/>
            <w:vAlign w:val="center"/>
          </w:tcPr>
          <w:p w14:paraId="6EA7F252" w14:textId="4D02B84A" w:rsidR="005A3FBF" w:rsidRPr="00811291" w:rsidRDefault="005A3FBF" w:rsidP="005A3FBF">
            <w:pPr>
              <w:ind w:left="-57" w:right="-57"/>
              <w:jc w:val="right"/>
              <w:rPr>
                <w:sz w:val="20"/>
                <w:szCs w:val="20"/>
              </w:rPr>
            </w:pPr>
            <w:r w:rsidRPr="00811291">
              <w:rPr>
                <w:color w:val="000000"/>
                <w:sz w:val="20"/>
                <w:szCs w:val="20"/>
              </w:rPr>
              <w:t> </w:t>
            </w:r>
          </w:p>
        </w:tc>
        <w:tc>
          <w:tcPr>
            <w:tcW w:w="1016" w:type="dxa"/>
            <w:tcBorders>
              <w:top w:val="nil"/>
              <w:left w:val="nil"/>
              <w:bottom w:val="single" w:sz="4" w:space="0" w:color="auto"/>
              <w:right w:val="single" w:sz="4" w:space="0" w:color="auto"/>
            </w:tcBorders>
            <w:shd w:val="clear" w:color="auto" w:fill="FFFFFF"/>
            <w:noWrap/>
            <w:vAlign w:val="center"/>
          </w:tcPr>
          <w:p w14:paraId="3C0821C9" w14:textId="33F114BD" w:rsidR="005A3FBF" w:rsidRPr="00811291" w:rsidRDefault="005A3FBF" w:rsidP="005A3FBF">
            <w:pPr>
              <w:jc w:val="right"/>
              <w:rPr>
                <w:sz w:val="20"/>
                <w:szCs w:val="20"/>
              </w:rPr>
            </w:pPr>
            <w:r w:rsidRPr="00811291">
              <w:rPr>
                <w:color w:val="000000"/>
                <w:sz w:val="20"/>
                <w:szCs w:val="20"/>
              </w:rPr>
              <w:t> </w:t>
            </w:r>
          </w:p>
        </w:tc>
      </w:tr>
      <w:tr w:rsidR="005A3FBF" w:rsidRPr="00811291" w14:paraId="3E78102F" w14:textId="77777777" w:rsidTr="005A3FBF">
        <w:trPr>
          <w:trHeight w:val="340"/>
          <w:jc w:val="center"/>
        </w:trPr>
        <w:tc>
          <w:tcPr>
            <w:tcW w:w="716" w:type="dxa"/>
            <w:tcBorders>
              <w:top w:val="nil"/>
              <w:left w:val="single" w:sz="4" w:space="0" w:color="auto"/>
              <w:bottom w:val="single" w:sz="4" w:space="0" w:color="auto"/>
              <w:right w:val="single" w:sz="4" w:space="0" w:color="auto"/>
            </w:tcBorders>
            <w:shd w:val="clear" w:color="auto" w:fill="FFFFFF"/>
            <w:vAlign w:val="center"/>
            <w:hideMark/>
          </w:tcPr>
          <w:p w14:paraId="1A5361E0" w14:textId="77777777" w:rsidR="005A3FBF" w:rsidRPr="00811291" w:rsidRDefault="005A3FBF" w:rsidP="005A3FBF">
            <w:pPr>
              <w:rPr>
                <w:sz w:val="20"/>
                <w:szCs w:val="20"/>
              </w:rPr>
            </w:pPr>
            <w:r w:rsidRPr="00811291">
              <w:rPr>
                <w:sz w:val="20"/>
                <w:szCs w:val="20"/>
              </w:rPr>
              <w:t>2.8</w:t>
            </w:r>
          </w:p>
        </w:tc>
        <w:tc>
          <w:tcPr>
            <w:tcW w:w="4380" w:type="dxa"/>
            <w:tcBorders>
              <w:top w:val="nil"/>
              <w:left w:val="nil"/>
              <w:bottom w:val="single" w:sz="4" w:space="0" w:color="auto"/>
              <w:right w:val="single" w:sz="4" w:space="0" w:color="auto"/>
            </w:tcBorders>
            <w:shd w:val="clear" w:color="auto" w:fill="FFFFFF"/>
            <w:vAlign w:val="center"/>
            <w:hideMark/>
          </w:tcPr>
          <w:p w14:paraId="0BDE8E4B" w14:textId="77777777" w:rsidR="005A3FBF" w:rsidRPr="00811291" w:rsidRDefault="005A3FBF" w:rsidP="005A3FBF">
            <w:pPr>
              <w:jc w:val="both"/>
              <w:rPr>
                <w:sz w:val="20"/>
                <w:szCs w:val="20"/>
              </w:rPr>
            </w:pPr>
            <w:r w:rsidRPr="00811291">
              <w:rPr>
                <w:sz w:val="20"/>
                <w:szCs w:val="20"/>
              </w:rPr>
              <w:t>Đất sản xuất vật liệu xây dựng, làm đồ gốm</w:t>
            </w:r>
          </w:p>
        </w:tc>
        <w:tc>
          <w:tcPr>
            <w:tcW w:w="672" w:type="dxa"/>
            <w:tcBorders>
              <w:top w:val="nil"/>
              <w:left w:val="nil"/>
              <w:bottom w:val="single" w:sz="4" w:space="0" w:color="auto"/>
              <w:right w:val="single" w:sz="4" w:space="0" w:color="auto"/>
            </w:tcBorders>
            <w:shd w:val="clear" w:color="auto" w:fill="FFFFFF"/>
            <w:vAlign w:val="center"/>
            <w:hideMark/>
          </w:tcPr>
          <w:p w14:paraId="74058465" w14:textId="77777777" w:rsidR="005A3FBF" w:rsidRPr="00811291" w:rsidRDefault="005A3FBF" w:rsidP="005A3FBF">
            <w:pPr>
              <w:jc w:val="center"/>
              <w:rPr>
                <w:sz w:val="20"/>
                <w:szCs w:val="20"/>
              </w:rPr>
            </w:pPr>
            <w:r w:rsidRPr="00811291">
              <w:rPr>
                <w:sz w:val="20"/>
                <w:szCs w:val="20"/>
              </w:rPr>
              <w:t>SKX</w:t>
            </w:r>
          </w:p>
        </w:tc>
        <w:tc>
          <w:tcPr>
            <w:tcW w:w="1176" w:type="dxa"/>
            <w:tcBorders>
              <w:top w:val="nil"/>
              <w:left w:val="nil"/>
              <w:bottom w:val="single" w:sz="4" w:space="0" w:color="auto"/>
              <w:right w:val="single" w:sz="4" w:space="0" w:color="auto"/>
            </w:tcBorders>
            <w:shd w:val="clear" w:color="auto" w:fill="FFFFFF"/>
            <w:noWrap/>
            <w:vAlign w:val="center"/>
          </w:tcPr>
          <w:p w14:paraId="12B51CE4" w14:textId="5E2CAA57" w:rsidR="005A3FBF" w:rsidRPr="00811291" w:rsidRDefault="005A3FBF" w:rsidP="005A3FBF">
            <w:pPr>
              <w:jc w:val="right"/>
              <w:rPr>
                <w:sz w:val="20"/>
                <w:szCs w:val="20"/>
              </w:rPr>
            </w:pPr>
          </w:p>
        </w:tc>
        <w:tc>
          <w:tcPr>
            <w:tcW w:w="1059" w:type="dxa"/>
            <w:tcBorders>
              <w:top w:val="nil"/>
              <w:left w:val="nil"/>
              <w:bottom w:val="single" w:sz="4" w:space="0" w:color="auto"/>
              <w:right w:val="single" w:sz="4" w:space="0" w:color="auto"/>
            </w:tcBorders>
            <w:shd w:val="clear" w:color="auto" w:fill="FFFFFF"/>
            <w:noWrap/>
            <w:vAlign w:val="center"/>
          </w:tcPr>
          <w:p w14:paraId="49221698" w14:textId="7C64DFA6" w:rsidR="005A3FBF" w:rsidRPr="00811291" w:rsidRDefault="005A3FBF" w:rsidP="005A3FBF">
            <w:pPr>
              <w:ind w:left="-57" w:right="-57"/>
              <w:jc w:val="right"/>
              <w:rPr>
                <w:sz w:val="20"/>
                <w:szCs w:val="20"/>
              </w:rPr>
            </w:pPr>
            <w:r w:rsidRPr="00811291">
              <w:rPr>
                <w:color w:val="000000"/>
                <w:sz w:val="20"/>
                <w:szCs w:val="20"/>
              </w:rPr>
              <w:t> </w:t>
            </w:r>
          </w:p>
        </w:tc>
        <w:tc>
          <w:tcPr>
            <w:tcW w:w="1016" w:type="dxa"/>
            <w:tcBorders>
              <w:top w:val="nil"/>
              <w:left w:val="nil"/>
              <w:bottom w:val="single" w:sz="4" w:space="0" w:color="auto"/>
              <w:right w:val="single" w:sz="4" w:space="0" w:color="auto"/>
            </w:tcBorders>
            <w:shd w:val="clear" w:color="auto" w:fill="FFFFFF"/>
            <w:noWrap/>
            <w:vAlign w:val="center"/>
          </w:tcPr>
          <w:p w14:paraId="3BC98ECD" w14:textId="42B55F44" w:rsidR="005A3FBF" w:rsidRPr="00811291" w:rsidRDefault="005A3FBF" w:rsidP="005A3FBF">
            <w:pPr>
              <w:jc w:val="right"/>
              <w:rPr>
                <w:sz w:val="20"/>
                <w:szCs w:val="20"/>
              </w:rPr>
            </w:pPr>
            <w:r w:rsidRPr="00811291">
              <w:rPr>
                <w:color w:val="000000"/>
                <w:sz w:val="20"/>
                <w:szCs w:val="20"/>
              </w:rPr>
              <w:t> </w:t>
            </w:r>
          </w:p>
        </w:tc>
      </w:tr>
      <w:tr w:rsidR="005A3FBF" w:rsidRPr="00811291" w14:paraId="1C84AABB" w14:textId="77777777" w:rsidTr="005A3FBF">
        <w:trPr>
          <w:trHeight w:val="464"/>
          <w:jc w:val="center"/>
        </w:trPr>
        <w:tc>
          <w:tcPr>
            <w:tcW w:w="716" w:type="dxa"/>
            <w:tcBorders>
              <w:top w:val="nil"/>
              <w:left w:val="single" w:sz="4" w:space="0" w:color="auto"/>
              <w:bottom w:val="single" w:sz="4" w:space="0" w:color="auto"/>
              <w:right w:val="single" w:sz="4" w:space="0" w:color="auto"/>
            </w:tcBorders>
            <w:shd w:val="clear" w:color="auto" w:fill="FFFFFF"/>
            <w:vAlign w:val="center"/>
            <w:hideMark/>
          </w:tcPr>
          <w:p w14:paraId="1F11C061" w14:textId="77777777" w:rsidR="005A3FBF" w:rsidRPr="00811291" w:rsidRDefault="005A3FBF" w:rsidP="005A3FBF">
            <w:pPr>
              <w:rPr>
                <w:sz w:val="20"/>
                <w:szCs w:val="20"/>
              </w:rPr>
            </w:pPr>
            <w:r w:rsidRPr="00811291">
              <w:rPr>
                <w:sz w:val="20"/>
                <w:szCs w:val="20"/>
              </w:rPr>
              <w:lastRenderedPageBreak/>
              <w:t>2.9</w:t>
            </w:r>
          </w:p>
        </w:tc>
        <w:tc>
          <w:tcPr>
            <w:tcW w:w="4380" w:type="dxa"/>
            <w:tcBorders>
              <w:top w:val="nil"/>
              <w:left w:val="nil"/>
              <w:bottom w:val="single" w:sz="4" w:space="0" w:color="auto"/>
              <w:right w:val="single" w:sz="4" w:space="0" w:color="auto"/>
            </w:tcBorders>
            <w:shd w:val="clear" w:color="auto" w:fill="FFFFFF"/>
            <w:vAlign w:val="center"/>
            <w:hideMark/>
          </w:tcPr>
          <w:p w14:paraId="070E12E6" w14:textId="77777777" w:rsidR="005A3FBF" w:rsidRPr="00811291" w:rsidRDefault="005A3FBF" w:rsidP="005A3FBF">
            <w:pPr>
              <w:jc w:val="both"/>
              <w:rPr>
                <w:sz w:val="20"/>
                <w:szCs w:val="20"/>
              </w:rPr>
            </w:pPr>
            <w:r w:rsidRPr="00811291">
              <w:rPr>
                <w:sz w:val="20"/>
                <w:szCs w:val="20"/>
              </w:rPr>
              <w:t>Đất phát triển hạ tầng cấp quốc gia, cấp tỉnh, cấp huyện, cấp xã</w:t>
            </w:r>
          </w:p>
        </w:tc>
        <w:tc>
          <w:tcPr>
            <w:tcW w:w="672" w:type="dxa"/>
            <w:tcBorders>
              <w:top w:val="nil"/>
              <w:left w:val="nil"/>
              <w:bottom w:val="single" w:sz="4" w:space="0" w:color="auto"/>
              <w:right w:val="single" w:sz="4" w:space="0" w:color="auto"/>
            </w:tcBorders>
            <w:shd w:val="clear" w:color="auto" w:fill="FFFFFF"/>
            <w:noWrap/>
            <w:vAlign w:val="center"/>
            <w:hideMark/>
          </w:tcPr>
          <w:p w14:paraId="41F7A3DF" w14:textId="77777777" w:rsidR="005A3FBF" w:rsidRPr="00811291" w:rsidRDefault="005A3FBF" w:rsidP="005A3FBF">
            <w:pPr>
              <w:jc w:val="center"/>
              <w:rPr>
                <w:sz w:val="20"/>
                <w:szCs w:val="20"/>
              </w:rPr>
            </w:pPr>
            <w:r w:rsidRPr="00811291">
              <w:rPr>
                <w:sz w:val="20"/>
                <w:szCs w:val="20"/>
              </w:rPr>
              <w:t>DHT</w:t>
            </w:r>
          </w:p>
        </w:tc>
        <w:tc>
          <w:tcPr>
            <w:tcW w:w="1176" w:type="dxa"/>
            <w:tcBorders>
              <w:top w:val="nil"/>
              <w:left w:val="nil"/>
              <w:bottom w:val="single" w:sz="4" w:space="0" w:color="auto"/>
              <w:right w:val="single" w:sz="4" w:space="0" w:color="auto"/>
            </w:tcBorders>
            <w:shd w:val="clear" w:color="auto" w:fill="FFFFFF"/>
            <w:noWrap/>
            <w:vAlign w:val="center"/>
          </w:tcPr>
          <w:p w14:paraId="54568331" w14:textId="78DBE258" w:rsidR="005A3FBF" w:rsidRPr="00811291" w:rsidRDefault="005A3FBF" w:rsidP="005A3FBF">
            <w:pPr>
              <w:jc w:val="right"/>
              <w:rPr>
                <w:sz w:val="20"/>
                <w:szCs w:val="20"/>
              </w:rPr>
            </w:pPr>
            <w:r w:rsidRPr="00811291">
              <w:rPr>
                <w:sz w:val="20"/>
                <w:szCs w:val="20"/>
              </w:rPr>
              <w:t xml:space="preserve">1.381,22 </w:t>
            </w:r>
          </w:p>
        </w:tc>
        <w:tc>
          <w:tcPr>
            <w:tcW w:w="1059" w:type="dxa"/>
            <w:tcBorders>
              <w:top w:val="nil"/>
              <w:left w:val="nil"/>
              <w:bottom w:val="single" w:sz="4" w:space="0" w:color="auto"/>
              <w:right w:val="single" w:sz="4" w:space="0" w:color="auto"/>
            </w:tcBorders>
            <w:shd w:val="clear" w:color="auto" w:fill="FFFFFF"/>
            <w:noWrap/>
            <w:vAlign w:val="center"/>
          </w:tcPr>
          <w:p w14:paraId="15F3DF32" w14:textId="44E4CB4E" w:rsidR="005A3FBF" w:rsidRPr="00811291" w:rsidRDefault="005A3FBF" w:rsidP="005A3FBF">
            <w:pPr>
              <w:ind w:left="-57" w:right="-57"/>
              <w:jc w:val="right"/>
              <w:rPr>
                <w:sz w:val="20"/>
                <w:szCs w:val="20"/>
              </w:rPr>
            </w:pPr>
            <w:r w:rsidRPr="00811291">
              <w:rPr>
                <w:color w:val="000000"/>
                <w:sz w:val="20"/>
                <w:szCs w:val="20"/>
              </w:rPr>
              <w:t xml:space="preserve">3.066,25 </w:t>
            </w:r>
          </w:p>
        </w:tc>
        <w:tc>
          <w:tcPr>
            <w:tcW w:w="1016" w:type="dxa"/>
            <w:tcBorders>
              <w:top w:val="nil"/>
              <w:left w:val="nil"/>
              <w:bottom w:val="single" w:sz="4" w:space="0" w:color="auto"/>
              <w:right w:val="single" w:sz="4" w:space="0" w:color="auto"/>
            </w:tcBorders>
            <w:shd w:val="clear" w:color="auto" w:fill="FFFFFF"/>
            <w:noWrap/>
            <w:vAlign w:val="center"/>
          </w:tcPr>
          <w:p w14:paraId="47C64653" w14:textId="43148DEB" w:rsidR="005A3FBF" w:rsidRPr="00811291" w:rsidRDefault="005A3FBF" w:rsidP="005A3FBF">
            <w:pPr>
              <w:jc w:val="right"/>
              <w:rPr>
                <w:sz w:val="20"/>
                <w:szCs w:val="20"/>
              </w:rPr>
            </w:pPr>
            <w:r w:rsidRPr="00811291">
              <w:rPr>
                <w:color w:val="000000"/>
                <w:sz w:val="20"/>
                <w:szCs w:val="20"/>
              </w:rPr>
              <w:t xml:space="preserve">1.685,03 </w:t>
            </w:r>
          </w:p>
        </w:tc>
      </w:tr>
      <w:tr w:rsidR="005A3FBF" w:rsidRPr="00811291" w14:paraId="6CC417DA" w14:textId="77777777" w:rsidTr="005A3FBF">
        <w:trPr>
          <w:trHeight w:val="340"/>
          <w:jc w:val="center"/>
        </w:trPr>
        <w:tc>
          <w:tcPr>
            <w:tcW w:w="716" w:type="dxa"/>
            <w:tcBorders>
              <w:top w:val="nil"/>
              <w:left w:val="single" w:sz="4" w:space="0" w:color="auto"/>
              <w:bottom w:val="single" w:sz="4" w:space="0" w:color="auto"/>
              <w:right w:val="single" w:sz="4" w:space="0" w:color="auto"/>
            </w:tcBorders>
            <w:shd w:val="clear" w:color="auto" w:fill="FFFFFF"/>
            <w:vAlign w:val="center"/>
            <w:hideMark/>
          </w:tcPr>
          <w:p w14:paraId="289693D6" w14:textId="77777777" w:rsidR="005A3FBF" w:rsidRPr="00811291" w:rsidRDefault="005A3FBF" w:rsidP="005A3FBF">
            <w:pPr>
              <w:rPr>
                <w:i/>
                <w:iCs/>
                <w:sz w:val="20"/>
                <w:szCs w:val="20"/>
              </w:rPr>
            </w:pPr>
            <w:r w:rsidRPr="00811291">
              <w:rPr>
                <w:i/>
                <w:iCs/>
                <w:sz w:val="20"/>
                <w:szCs w:val="20"/>
              </w:rPr>
              <w:t> </w:t>
            </w:r>
          </w:p>
        </w:tc>
        <w:tc>
          <w:tcPr>
            <w:tcW w:w="4380" w:type="dxa"/>
            <w:tcBorders>
              <w:top w:val="nil"/>
              <w:left w:val="nil"/>
              <w:bottom w:val="single" w:sz="4" w:space="0" w:color="auto"/>
              <w:right w:val="single" w:sz="4" w:space="0" w:color="auto"/>
            </w:tcBorders>
            <w:shd w:val="clear" w:color="auto" w:fill="FFFFFF"/>
            <w:vAlign w:val="center"/>
            <w:hideMark/>
          </w:tcPr>
          <w:p w14:paraId="33B252A8" w14:textId="77777777" w:rsidR="005A3FBF" w:rsidRPr="00811291" w:rsidRDefault="005A3FBF" w:rsidP="005A3FBF">
            <w:pPr>
              <w:jc w:val="both"/>
              <w:rPr>
                <w:i/>
                <w:iCs/>
                <w:sz w:val="20"/>
                <w:szCs w:val="20"/>
              </w:rPr>
            </w:pPr>
            <w:r w:rsidRPr="00811291">
              <w:rPr>
                <w:i/>
                <w:iCs/>
                <w:sz w:val="20"/>
                <w:szCs w:val="20"/>
              </w:rPr>
              <w:t>Trong đó:</w:t>
            </w:r>
          </w:p>
        </w:tc>
        <w:tc>
          <w:tcPr>
            <w:tcW w:w="672" w:type="dxa"/>
            <w:tcBorders>
              <w:top w:val="nil"/>
              <w:left w:val="nil"/>
              <w:bottom w:val="single" w:sz="4" w:space="0" w:color="auto"/>
              <w:right w:val="single" w:sz="4" w:space="0" w:color="auto"/>
            </w:tcBorders>
            <w:shd w:val="clear" w:color="auto" w:fill="FFFFFF"/>
            <w:noWrap/>
            <w:vAlign w:val="center"/>
            <w:hideMark/>
          </w:tcPr>
          <w:p w14:paraId="5B19CFAC" w14:textId="77777777" w:rsidR="005A3FBF" w:rsidRPr="00811291" w:rsidRDefault="005A3FBF" w:rsidP="005A3FBF">
            <w:pPr>
              <w:jc w:val="center"/>
              <w:rPr>
                <w:sz w:val="20"/>
                <w:szCs w:val="20"/>
              </w:rPr>
            </w:pPr>
            <w:r w:rsidRPr="00811291">
              <w:rPr>
                <w:sz w:val="20"/>
                <w:szCs w:val="20"/>
              </w:rPr>
              <w:t> </w:t>
            </w:r>
          </w:p>
        </w:tc>
        <w:tc>
          <w:tcPr>
            <w:tcW w:w="1176" w:type="dxa"/>
            <w:tcBorders>
              <w:top w:val="nil"/>
              <w:left w:val="nil"/>
              <w:bottom w:val="single" w:sz="4" w:space="0" w:color="auto"/>
              <w:right w:val="single" w:sz="4" w:space="0" w:color="auto"/>
            </w:tcBorders>
            <w:shd w:val="clear" w:color="auto" w:fill="FFFFFF"/>
            <w:noWrap/>
            <w:vAlign w:val="center"/>
          </w:tcPr>
          <w:p w14:paraId="0840CEC2" w14:textId="544854EA" w:rsidR="005A3FBF" w:rsidRPr="00811291" w:rsidRDefault="005A3FBF" w:rsidP="005A3FBF">
            <w:pPr>
              <w:jc w:val="right"/>
              <w:rPr>
                <w:i/>
                <w:iCs/>
                <w:sz w:val="20"/>
                <w:szCs w:val="20"/>
              </w:rPr>
            </w:pPr>
          </w:p>
        </w:tc>
        <w:tc>
          <w:tcPr>
            <w:tcW w:w="1059" w:type="dxa"/>
            <w:tcBorders>
              <w:top w:val="nil"/>
              <w:left w:val="nil"/>
              <w:bottom w:val="single" w:sz="4" w:space="0" w:color="auto"/>
              <w:right w:val="single" w:sz="4" w:space="0" w:color="auto"/>
            </w:tcBorders>
            <w:shd w:val="clear" w:color="auto" w:fill="FFFFFF"/>
            <w:noWrap/>
            <w:vAlign w:val="center"/>
          </w:tcPr>
          <w:p w14:paraId="394890B7" w14:textId="18584DAC" w:rsidR="005A3FBF" w:rsidRPr="00811291" w:rsidRDefault="005A3FBF" w:rsidP="005A3FBF">
            <w:pPr>
              <w:ind w:left="-57" w:right="-57"/>
              <w:jc w:val="right"/>
              <w:rPr>
                <w:sz w:val="20"/>
                <w:szCs w:val="20"/>
              </w:rPr>
            </w:pPr>
            <w:r w:rsidRPr="00811291">
              <w:rPr>
                <w:i/>
                <w:iCs/>
                <w:color w:val="000000"/>
                <w:sz w:val="20"/>
                <w:szCs w:val="20"/>
              </w:rPr>
              <w:t> </w:t>
            </w:r>
          </w:p>
        </w:tc>
        <w:tc>
          <w:tcPr>
            <w:tcW w:w="1016" w:type="dxa"/>
            <w:tcBorders>
              <w:top w:val="nil"/>
              <w:left w:val="nil"/>
              <w:bottom w:val="single" w:sz="4" w:space="0" w:color="auto"/>
              <w:right w:val="single" w:sz="4" w:space="0" w:color="auto"/>
            </w:tcBorders>
            <w:shd w:val="clear" w:color="auto" w:fill="FFFFFF"/>
            <w:noWrap/>
            <w:vAlign w:val="center"/>
          </w:tcPr>
          <w:p w14:paraId="2FE484B6" w14:textId="06953E86" w:rsidR="005A3FBF" w:rsidRPr="00811291" w:rsidRDefault="005A3FBF" w:rsidP="005A3FBF">
            <w:pPr>
              <w:jc w:val="right"/>
              <w:rPr>
                <w:i/>
                <w:iCs/>
                <w:sz w:val="20"/>
                <w:szCs w:val="20"/>
              </w:rPr>
            </w:pPr>
            <w:r w:rsidRPr="00811291">
              <w:rPr>
                <w:color w:val="000000"/>
                <w:sz w:val="20"/>
                <w:szCs w:val="20"/>
              </w:rPr>
              <w:t> </w:t>
            </w:r>
          </w:p>
        </w:tc>
      </w:tr>
      <w:tr w:rsidR="005A3FBF" w:rsidRPr="00811291" w14:paraId="4FAA1151" w14:textId="77777777" w:rsidTr="005A3FBF">
        <w:trPr>
          <w:trHeight w:val="340"/>
          <w:jc w:val="center"/>
        </w:trPr>
        <w:tc>
          <w:tcPr>
            <w:tcW w:w="716" w:type="dxa"/>
            <w:tcBorders>
              <w:top w:val="nil"/>
              <w:left w:val="single" w:sz="4" w:space="0" w:color="auto"/>
              <w:bottom w:val="single" w:sz="4" w:space="0" w:color="auto"/>
              <w:right w:val="single" w:sz="4" w:space="0" w:color="auto"/>
            </w:tcBorders>
            <w:shd w:val="clear" w:color="auto" w:fill="FFFFFF"/>
            <w:vAlign w:val="center"/>
            <w:hideMark/>
          </w:tcPr>
          <w:p w14:paraId="39D3E8F4" w14:textId="77777777" w:rsidR="005A3FBF" w:rsidRPr="00811291" w:rsidRDefault="005A3FBF" w:rsidP="005A3FBF">
            <w:pPr>
              <w:rPr>
                <w:i/>
                <w:iCs/>
                <w:sz w:val="20"/>
                <w:szCs w:val="20"/>
              </w:rPr>
            </w:pPr>
            <w:r w:rsidRPr="00811291">
              <w:rPr>
                <w:i/>
                <w:iCs/>
                <w:sz w:val="20"/>
                <w:szCs w:val="20"/>
              </w:rPr>
              <w:t>2.9.1</w:t>
            </w:r>
          </w:p>
        </w:tc>
        <w:tc>
          <w:tcPr>
            <w:tcW w:w="4380" w:type="dxa"/>
            <w:tcBorders>
              <w:top w:val="nil"/>
              <w:left w:val="nil"/>
              <w:bottom w:val="single" w:sz="4" w:space="0" w:color="auto"/>
              <w:right w:val="single" w:sz="4" w:space="0" w:color="auto"/>
            </w:tcBorders>
            <w:shd w:val="clear" w:color="auto" w:fill="FFFFFF"/>
            <w:noWrap/>
            <w:vAlign w:val="center"/>
            <w:hideMark/>
          </w:tcPr>
          <w:p w14:paraId="119C9BB4" w14:textId="77777777" w:rsidR="005A3FBF" w:rsidRPr="00811291" w:rsidRDefault="005A3FBF" w:rsidP="005A3FBF">
            <w:pPr>
              <w:jc w:val="both"/>
              <w:rPr>
                <w:i/>
                <w:iCs/>
                <w:sz w:val="20"/>
                <w:szCs w:val="20"/>
              </w:rPr>
            </w:pPr>
            <w:r w:rsidRPr="00811291">
              <w:rPr>
                <w:i/>
                <w:iCs/>
                <w:sz w:val="20"/>
                <w:szCs w:val="20"/>
              </w:rPr>
              <w:t>Đất giao thông</w:t>
            </w:r>
          </w:p>
        </w:tc>
        <w:tc>
          <w:tcPr>
            <w:tcW w:w="672" w:type="dxa"/>
            <w:tcBorders>
              <w:top w:val="nil"/>
              <w:left w:val="nil"/>
              <w:bottom w:val="single" w:sz="4" w:space="0" w:color="auto"/>
              <w:right w:val="single" w:sz="4" w:space="0" w:color="auto"/>
            </w:tcBorders>
            <w:shd w:val="clear" w:color="auto" w:fill="FFFFFF"/>
            <w:noWrap/>
            <w:vAlign w:val="center"/>
            <w:hideMark/>
          </w:tcPr>
          <w:p w14:paraId="400E11AC" w14:textId="77777777" w:rsidR="005A3FBF" w:rsidRPr="00811291" w:rsidRDefault="005A3FBF" w:rsidP="005A3FBF">
            <w:pPr>
              <w:jc w:val="center"/>
              <w:rPr>
                <w:i/>
                <w:iCs/>
                <w:sz w:val="20"/>
                <w:szCs w:val="20"/>
              </w:rPr>
            </w:pPr>
            <w:r w:rsidRPr="00811291">
              <w:rPr>
                <w:i/>
                <w:iCs/>
                <w:sz w:val="20"/>
                <w:szCs w:val="20"/>
              </w:rPr>
              <w:t>DGT</w:t>
            </w:r>
          </w:p>
        </w:tc>
        <w:tc>
          <w:tcPr>
            <w:tcW w:w="1176" w:type="dxa"/>
            <w:tcBorders>
              <w:top w:val="nil"/>
              <w:left w:val="nil"/>
              <w:bottom w:val="single" w:sz="4" w:space="0" w:color="auto"/>
              <w:right w:val="single" w:sz="4" w:space="0" w:color="auto"/>
            </w:tcBorders>
            <w:shd w:val="clear" w:color="auto" w:fill="FFFFFF"/>
            <w:noWrap/>
            <w:vAlign w:val="center"/>
          </w:tcPr>
          <w:p w14:paraId="76C8BFAF" w14:textId="26873C50" w:rsidR="005A3FBF" w:rsidRPr="00811291" w:rsidRDefault="005A3FBF" w:rsidP="005A3FBF">
            <w:pPr>
              <w:jc w:val="right"/>
              <w:rPr>
                <w:sz w:val="20"/>
                <w:szCs w:val="20"/>
              </w:rPr>
            </w:pPr>
            <w:r w:rsidRPr="00811291">
              <w:rPr>
                <w:sz w:val="20"/>
                <w:szCs w:val="20"/>
              </w:rPr>
              <w:t xml:space="preserve">494,58 </w:t>
            </w:r>
          </w:p>
        </w:tc>
        <w:tc>
          <w:tcPr>
            <w:tcW w:w="1059" w:type="dxa"/>
            <w:tcBorders>
              <w:top w:val="nil"/>
              <w:left w:val="nil"/>
              <w:bottom w:val="single" w:sz="4" w:space="0" w:color="auto"/>
              <w:right w:val="single" w:sz="4" w:space="0" w:color="auto"/>
            </w:tcBorders>
            <w:shd w:val="clear" w:color="auto" w:fill="FFFFFF"/>
            <w:noWrap/>
            <w:vAlign w:val="center"/>
          </w:tcPr>
          <w:p w14:paraId="0E6E925D" w14:textId="0EA88D43" w:rsidR="005A3FBF" w:rsidRPr="00811291" w:rsidRDefault="005A3FBF" w:rsidP="005A3FBF">
            <w:pPr>
              <w:ind w:left="-57" w:right="-57"/>
              <w:jc w:val="right"/>
              <w:rPr>
                <w:sz w:val="20"/>
                <w:szCs w:val="20"/>
              </w:rPr>
            </w:pPr>
            <w:r w:rsidRPr="00811291">
              <w:rPr>
                <w:color w:val="000000"/>
                <w:sz w:val="20"/>
                <w:szCs w:val="20"/>
              </w:rPr>
              <w:t xml:space="preserve">1.269,69 </w:t>
            </w:r>
          </w:p>
        </w:tc>
        <w:tc>
          <w:tcPr>
            <w:tcW w:w="1016" w:type="dxa"/>
            <w:tcBorders>
              <w:top w:val="nil"/>
              <w:left w:val="nil"/>
              <w:bottom w:val="single" w:sz="4" w:space="0" w:color="auto"/>
              <w:right w:val="single" w:sz="4" w:space="0" w:color="auto"/>
            </w:tcBorders>
            <w:shd w:val="clear" w:color="auto" w:fill="FFFFFF"/>
            <w:noWrap/>
            <w:vAlign w:val="center"/>
          </w:tcPr>
          <w:p w14:paraId="42F1C1F1" w14:textId="268C5F77" w:rsidR="005A3FBF" w:rsidRPr="00811291" w:rsidRDefault="005A3FBF" w:rsidP="005A3FBF">
            <w:pPr>
              <w:jc w:val="right"/>
              <w:rPr>
                <w:sz w:val="20"/>
                <w:szCs w:val="20"/>
              </w:rPr>
            </w:pPr>
            <w:r w:rsidRPr="00811291">
              <w:rPr>
                <w:color w:val="000000"/>
                <w:sz w:val="20"/>
                <w:szCs w:val="20"/>
              </w:rPr>
              <w:t xml:space="preserve">775,12 </w:t>
            </w:r>
          </w:p>
        </w:tc>
      </w:tr>
      <w:tr w:rsidR="005A3FBF" w:rsidRPr="00811291" w14:paraId="12F853F8" w14:textId="77777777" w:rsidTr="005A3FBF">
        <w:trPr>
          <w:trHeight w:val="340"/>
          <w:jc w:val="center"/>
        </w:trPr>
        <w:tc>
          <w:tcPr>
            <w:tcW w:w="716" w:type="dxa"/>
            <w:tcBorders>
              <w:top w:val="nil"/>
              <w:left w:val="single" w:sz="4" w:space="0" w:color="auto"/>
              <w:bottom w:val="single" w:sz="4" w:space="0" w:color="auto"/>
              <w:right w:val="single" w:sz="4" w:space="0" w:color="auto"/>
            </w:tcBorders>
            <w:shd w:val="clear" w:color="auto" w:fill="FFFFFF"/>
            <w:vAlign w:val="center"/>
            <w:hideMark/>
          </w:tcPr>
          <w:p w14:paraId="4A67374D" w14:textId="77777777" w:rsidR="005A3FBF" w:rsidRPr="00811291" w:rsidRDefault="005A3FBF" w:rsidP="005A3FBF">
            <w:pPr>
              <w:rPr>
                <w:i/>
                <w:iCs/>
                <w:sz w:val="20"/>
                <w:szCs w:val="20"/>
              </w:rPr>
            </w:pPr>
            <w:r w:rsidRPr="00811291">
              <w:rPr>
                <w:i/>
                <w:iCs/>
                <w:sz w:val="20"/>
                <w:szCs w:val="20"/>
              </w:rPr>
              <w:t>2.9.2</w:t>
            </w:r>
          </w:p>
        </w:tc>
        <w:tc>
          <w:tcPr>
            <w:tcW w:w="4380" w:type="dxa"/>
            <w:tcBorders>
              <w:top w:val="nil"/>
              <w:left w:val="nil"/>
              <w:bottom w:val="single" w:sz="4" w:space="0" w:color="auto"/>
              <w:right w:val="single" w:sz="4" w:space="0" w:color="auto"/>
            </w:tcBorders>
            <w:shd w:val="clear" w:color="auto" w:fill="FFFFFF"/>
            <w:noWrap/>
            <w:vAlign w:val="center"/>
            <w:hideMark/>
          </w:tcPr>
          <w:p w14:paraId="74C16DDF" w14:textId="77777777" w:rsidR="005A3FBF" w:rsidRPr="00811291" w:rsidRDefault="005A3FBF" w:rsidP="005A3FBF">
            <w:pPr>
              <w:jc w:val="both"/>
              <w:rPr>
                <w:i/>
                <w:iCs/>
                <w:sz w:val="20"/>
                <w:szCs w:val="20"/>
              </w:rPr>
            </w:pPr>
            <w:r w:rsidRPr="00811291">
              <w:rPr>
                <w:i/>
                <w:iCs/>
                <w:sz w:val="20"/>
                <w:szCs w:val="20"/>
              </w:rPr>
              <w:t>Đất thủy lợi</w:t>
            </w:r>
          </w:p>
        </w:tc>
        <w:tc>
          <w:tcPr>
            <w:tcW w:w="672" w:type="dxa"/>
            <w:tcBorders>
              <w:top w:val="nil"/>
              <w:left w:val="nil"/>
              <w:bottom w:val="single" w:sz="4" w:space="0" w:color="auto"/>
              <w:right w:val="single" w:sz="4" w:space="0" w:color="auto"/>
            </w:tcBorders>
            <w:shd w:val="clear" w:color="auto" w:fill="FFFFFF"/>
            <w:noWrap/>
            <w:vAlign w:val="center"/>
            <w:hideMark/>
          </w:tcPr>
          <w:p w14:paraId="3BA0E93E" w14:textId="77777777" w:rsidR="005A3FBF" w:rsidRPr="00811291" w:rsidRDefault="005A3FBF" w:rsidP="005A3FBF">
            <w:pPr>
              <w:jc w:val="center"/>
              <w:rPr>
                <w:i/>
                <w:iCs/>
                <w:sz w:val="20"/>
                <w:szCs w:val="20"/>
              </w:rPr>
            </w:pPr>
            <w:r w:rsidRPr="00811291">
              <w:rPr>
                <w:i/>
                <w:iCs/>
                <w:sz w:val="20"/>
                <w:szCs w:val="20"/>
              </w:rPr>
              <w:t>DTL</w:t>
            </w:r>
          </w:p>
        </w:tc>
        <w:tc>
          <w:tcPr>
            <w:tcW w:w="1176" w:type="dxa"/>
            <w:tcBorders>
              <w:top w:val="nil"/>
              <w:left w:val="nil"/>
              <w:bottom w:val="single" w:sz="4" w:space="0" w:color="auto"/>
              <w:right w:val="single" w:sz="4" w:space="0" w:color="auto"/>
            </w:tcBorders>
            <w:shd w:val="clear" w:color="auto" w:fill="FFFFFF"/>
            <w:noWrap/>
            <w:vAlign w:val="center"/>
          </w:tcPr>
          <w:p w14:paraId="2720B249" w14:textId="2D2183BC" w:rsidR="005A3FBF" w:rsidRPr="00811291" w:rsidRDefault="005A3FBF" w:rsidP="005A3FBF">
            <w:pPr>
              <w:jc w:val="right"/>
              <w:rPr>
                <w:sz w:val="20"/>
                <w:szCs w:val="20"/>
              </w:rPr>
            </w:pPr>
            <w:r w:rsidRPr="00811291">
              <w:rPr>
                <w:sz w:val="20"/>
                <w:szCs w:val="20"/>
              </w:rPr>
              <w:t xml:space="preserve">672,10 </w:t>
            </w:r>
          </w:p>
        </w:tc>
        <w:tc>
          <w:tcPr>
            <w:tcW w:w="1059" w:type="dxa"/>
            <w:tcBorders>
              <w:top w:val="nil"/>
              <w:left w:val="nil"/>
              <w:bottom w:val="single" w:sz="4" w:space="0" w:color="auto"/>
              <w:right w:val="single" w:sz="4" w:space="0" w:color="auto"/>
            </w:tcBorders>
            <w:shd w:val="clear" w:color="auto" w:fill="FFFFFF"/>
            <w:noWrap/>
            <w:vAlign w:val="center"/>
          </w:tcPr>
          <w:p w14:paraId="2C646E4A" w14:textId="73400BA5" w:rsidR="005A3FBF" w:rsidRPr="00811291" w:rsidRDefault="005A3FBF" w:rsidP="005A3FBF">
            <w:pPr>
              <w:ind w:left="-57" w:right="-57"/>
              <w:jc w:val="right"/>
              <w:rPr>
                <w:sz w:val="20"/>
                <w:szCs w:val="20"/>
              </w:rPr>
            </w:pPr>
            <w:r w:rsidRPr="00811291">
              <w:rPr>
                <w:color w:val="000000"/>
                <w:sz w:val="20"/>
                <w:szCs w:val="20"/>
              </w:rPr>
              <w:t xml:space="preserve">915,27 </w:t>
            </w:r>
          </w:p>
        </w:tc>
        <w:tc>
          <w:tcPr>
            <w:tcW w:w="1016" w:type="dxa"/>
            <w:tcBorders>
              <w:top w:val="nil"/>
              <w:left w:val="nil"/>
              <w:bottom w:val="single" w:sz="4" w:space="0" w:color="auto"/>
              <w:right w:val="single" w:sz="4" w:space="0" w:color="auto"/>
            </w:tcBorders>
            <w:shd w:val="clear" w:color="auto" w:fill="FFFFFF"/>
            <w:noWrap/>
            <w:vAlign w:val="center"/>
          </w:tcPr>
          <w:p w14:paraId="23E7E992" w14:textId="72372853" w:rsidR="005A3FBF" w:rsidRPr="00811291" w:rsidRDefault="005A3FBF" w:rsidP="005A3FBF">
            <w:pPr>
              <w:jc w:val="right"/>
              <w:rPr>
                <w:sz w:val="20"/>
                <w:szCs w:val="20"/>
              </w:rPr>
            </w:pPr>
            <w:r w:rsidRPr="00811291">
              <w:rPr>
                <w:color w:val="000000"/>
                <w:sz w:val="20"/>
                <w:szCs w:val="20"/>
              </w:rPr>
              <w:t xml:space="preserve">243,17 </w:t>
            </w:r>
          </w:p>
        </w:tc>
      </w:tr>
      <w:tr w:rsidR="005A3FBF" w:rsidRPr="00811291" w14:paraId="68ACF2F5" w14:textId="77777777" w:rsidTr="005A3FBF">
        <w:trPr>
          <w:trHeight w:val="340"/>
          <w:jc w:val="center"/>
        </w:trPr>
        <w:tc>
          <w:tcPr>
            <w:tcW w:w="716" w:type="dxa"/>
            <w:tcBorders>
              <w:top w:val="nil"/>
              <w:left w:val="single" w:sz="4" w:space="0" w:color="auto"/>
              <w:bottom w:val="single" w:sz="4" w:space="0" w:color="auto"/>
              <w:right w:val="single" w:sz="4" w:space="0" w:color="auto"/>
            </w:tcBorders>
            <w:shd w:val="clear" w:color="auto" w:fill="FFFFFF"/>
            <w:vAlign w:val="center"/>
            <w:hideMark/>
          </w:tcPr>
          <w:p w14:paraId="5BBA00F9" w14:textId="77777777" w:rsidR="005A3FBF" w:rsidRPr="00811291" w:rsidRDefault="005A3FBF" w:rsidP="005A3FBF">
            <w:pPr>
              <w:rPr>
                <w:i/>
                <w:iCs/>
                <w:sz w:val="20"/>
                <w:szCs w:val="20"/>
              </w:rPr>
            </w:pPr>
            <w:r w:rsidRPr="00811291">
              <w:rPr>
                <w:i/>
                <w:iCs/>
                <w:sz w:val="20"/>
                <w:szCs w:val="20"/>
              </w:rPr>
              <w:t>2.9.3</w:t>
            </w:r>
          </w:p>
        </w:tc>
        <w:tc>
          <w:tcPr>
            <w:tcW w:w="4380" w:type="dxa"/>
            <w:tcBorders>
              <w:top w:val="nil"/>
              <w:left w:val="nil"/>
              <w:bottom w:val="single" w:sz="4" w:space="0" w:color="auto"/>
              <w:right w:val="single" w:sz="4" w:space="0" w:color="auto"/>
            </w:tcBorders>
            <w:shd w:val="clear" w:color="auto" w:fill="FFFFFF"/>
            <w:noWrap/>
            <w:vAlign w:val="center"/>
            <w:hideMark/>
          </w:tcPr>
          <w:p w14:paraId="09C42CEC" w14:textId="77777777" w:rsidR="005A3FBF" w:rsidRPr="00811291" w:rsidRDefault="005A3FBF" w:rsidP="005A3FBF">
            <w:pPr>
              <w:jc w:val="both"/>
              <w:rPr>
                <w:i/>
                <w:iCs/>
                <w:sz w:val="20"/>
                <w:szCs w:val="20"/>
              </w:rPr>
            </w:pPr>
            <w:r w:rsidRPr="00811291">
              <w:rPr>
                <w:i/>
                <w:iCs/>
                <w:sz w:val="20"/>
                <w:szCs w:val="20"/>
              </w:rPr>
              <w:t>Đất xây dựng cơ sở văn hóa</w:t>
            </w:r>
          </w:p>
        </w:tc>
        <w:tc>
          <w:tcPr>
            <w:tcW w:w="672" w:type="dxa"/>
            <w:tcBorders>
              <w:top w:val="nil"/>
              <w:left w:val="nil"/>
              <w:bottom w:val="single" w:sz="4" w:space="0" w:color="auto"/>
              <w:right w:val="single" w:sz="4" w:space="0" w:color="auto"/>
            </w:tcBorders>
            <w:shd w:val="clear" w:color="auto" w:fill="FFFFFF"/>
            <w:noWrap/>
            <w:vAlign w:val="center"/>
            <w:hideMark/>
          </w:tcPr>
          <w:p w14:paraId="45FC12C1" w14:textId="77777777" w:rsidR="005A3FBF" w:rsidRPr="00811291" w:rsidRDefault="005A3FBF" w:rsidP="005A3FBF">
            <w:pPr>
              <w:jc w:val="center"/>
              <w:rPr>
                <w:i/>
                <w:iCs/>
                <w:sz w:val="20"/>
                <w:szCs w:val="20"/>
              </w:rPr>
            </w:pPr>
            <w:r w:rsidRPr="00811291">
              <w:rPr>
                <w:i/>
                <w:iCs/>
                <w:sz w:val="20"/>
                <w:szCs w:val="20"/>
              </w:rPr>
              <w:t>DVH</w:t>
            </w:r>
          </w:p>
        </w:tc>
        <w:tc>
          <w:tcPr>
            <w:tcW w:w="1176" w:type="dxa"/>
            <w:tcBorders>
              <w:top w:val="nil"/>
              <w:left w:val="nil"/>
              <w:bottom w:val="single" w:sz="4" w:space="0" w:color="auto"/>
              <w:right w:val="single" w:sz="4" w:space="0" w:color="auto"/>
            </w:tcBorders>
            <w:shd w:val="clear" w:color="auto" w:fill="FFFFFF"/>
            <w:noWrap/>
            <w:vAlign w:val="center"/>
          </w:tcPr>
          <w:p w14:paraId="726858B7" w14:textId="79C77F63" w:rsidR="005A3FBF" w:rsidRPr="00811291" w:rsidRDefault="005A3FBF" w:rsidP="005A3FBF">
            <w:pPr>
              <w:jc w:val="right"/>
              <w:rPr>
                <w:sz w:val="20"/>
                <w:szCs w:val="20"/>
              </w:rPr>
            </w:pPr>
            <w:r w:rsidRPr="00811291">
              <w:rPr>
                <w:sz w:val="20"/>
                <w:szCs w:val="20"/>
              </w:rPr>
              <w:t xml:space="preserve">3,25 </w:t>
            </w:r>
          </w:p>
        </w:tc>
        <w:tc>
          <w:tcPr>
            <w:tcW w:w="1059" w:type="dxa"/>
            <w:tcBorders>
              <w:top w:val="nil"/>
              <w:left w:val="nil"/>
              <w:bottom w:val="single" w:sz="4" w:space="0" w:color="auto"/>
              <w:right w:val="single" w:sz="4" w:space="0" w:color="auto"/>
            </w:tcBorders>
            <w:shd w:val="clear" w:color="auto" w:fill="FFFFFF"/>
            <w:noWrap/>
            <w:vAlign w:val="center"/>
          </w:tcPr>
          <w:p w14:paraId="2820662F" w14:textId="7B0B9DA4" w:rsidR="005A3FBF" w:rsidRPr="00811291" w:rsidRDefault="005A3FBF" w:rsidP="005A3FBF">
            <w:pPr>
              <w:ind w:left="-57" w:right="-57"/>
              <w:jc w:val="right"/>
              <w:rPr>
                <w:sz w:val="20"/>
                <w:szCs w:val="20"/>
              </w:rPr>
            </w:pPr>
            <w:r w:rsidRPr="00811291">
              <w:rPr>
                <w:color w:val="000000"/>
                <w:sz w:val="20"/>
                <w:szCs w:val="20"/>
              </w:rPr>
              <w:t xml:space="preserve">18,47 </w:t>
            </w:r>
          </w:p>
        </w:tc>
        <w:tc>
          <w:tcPr>
            <w:tcW w:w="1016" w:type="dxa"/>
            <w:tcBorders>
              <w:top w:val="nil"/>
              <w:left w:val="nil"/>
              <w:bottom w:val="single" w:sz="4" w:space="0" w:color="auto"/>
              <w:right w:val="single" w:sz="4" w:space="0" w:color="auto"/>
            </w:tcBorders>
            <w:shd w:val="clear" w:color="auto" w:fill="FFFFFF"/>
            <w:noWrap/>
            <w:vAlign w:val="center"/>
          </w:tcPr>
          <w:p w14:paraId="7DFCDCBB" w14:textId="4912FF06" w:rsidR="005A3FBF" w:rsidRPr="00811291" w:rsidRDefault="005A3FBF" w:rsidP="005A3FBF">
            <w:pPr>
              <w:jc w:val="right"/>
              <w:rPr>
                <w:sz w:val="20"/>
                <w:szCs w:val="20"/>
              </w:rPr>
            </w:pPr>
            <w:r w:rsidRPr="00811291">
              <w:rPr>
                <w:color w:val="000000"/>
                <w:sz w:val="20"/>
                <w:szCs w:val="20"/>
              </w:rPr>
              <w:t xml:space="preserve">15,22 </w:t>
            </w:r>
          </w:p>
        </w:tc>
      </w:tr>
      <w:tr w:rsidR="005A3FBF" w:rsidRPr="00811291" w14:paraId="2B2EC5BE" w14:textId="77777777" w:rsidTr="005A3FBF">
        <w:trPr>
          <w:trHeight w:val="340"/>
          <w:jc w:val="center"/>
        </w:trPr>
        <w:tc>
          <w:tcPr>
            <w:tcW w:w="716" w:type="dxa"/>
            <w:tcBorders>
              <w:top w:val="nil"/>
              <w:left w:val="single" w:sz="4" w:space="0" w:color="auto"/>
              <w:bottom w:val="single" w:sz="4" w:space="0" w:color="auto"/>
              <w:right w:val="single" w:sz="4" w:space="0" w:color="auto"/>
            </w:tcBorders>
            <w:shd w:val="clear" w:color="auto" w:fill="FFFFFF"/>
            <w:vAlign w:val="center"/>
            <w:hideMark/>
          </w:tcPr>
          <w:p w14:paraId="4DF1991D" w14:textId="77777777" w:rsidR="005A3FBF" w:rsidRPr="00811291" w:rsidRDefault="005A3FBF" w:rsidP="005A3FBF">
            <w:pPr>
              <w:rPr>
                <w:i/>
                <w:iCs/>
                <w:sz w:val="20"/>
                <w:szCs w:val="20"/>
              </w:rPr>
            </w:pPr>
            <w:r w:rsidRPr="00811291">
              <w:rPr>
                <w:i/>
                <w:iCs/>
                <w:sz w:val="20"/>
                <w:szCs w:val="20"/>
              </w:rPr>
              <w:t>2.9.4</w:t>
            </w:r>
          </w:p>
        </w:tc>
        <w:tc>
          <w:tcPr>
            <w:tcW w:w="4380" w:type="dxa"/>
            <w:tcBorders>
              <w:top w:val="nil"/>
              <w:left w:val="nil"/>
              <w:bottom w:val="single" w:sz="4" w:space="0" w:color="auto"/>
              <w:right w:val="single" w:sz="4" w:space="0" w:color="auto"/>
            </w:tcBorders>
            <w:shd w:val="clear" w:color="auto" w:fill="FFFFFF"/>
            <w:noWrap/>
            <w:vAlign w:val="center"/>
            <w:hideMark/>
          </w:tcPr>
          <w:p w14:paraId="488BCDE5" w14:textId="77777777" w:rsidR="005A3FBF" w:rsidRPr="00811291" w:rsidRDefault="005A3FBF" w:rsidP="005A3FBF">
            <w:pPr>
              <w:jc w:val="both"/>
              <w:rPr>
                <w:i/>
                <w:iCs/>
                <w:sz w:val="20"/>
                <w:szCs w:val="20"/>
              </w:rPr>
            </w:pPr>
            <w:r w:rsidRPr="00811291">
              <w:rPr>
                <w:i/>
                <w:iCs/>
                <w:sz w:val="20"/>
                <w:szCs w:val="20"/>
              </w:rPr>
              <w:t>Đất xây dựng cơ sở y tế</w:t>
            </w:r>
          </w:p>
        </w:tc>
        <w:tc>
          <w:tcPr>
            <w:tcW w:w="672" w:type="dxa"/>
            <w:tcBorders>
              <w:top w:val="nil"/>
              <w:left w:val="nil"/>
              <w:bottom w:val="single" w:sz="4" w:space="0" w:color="auto"/>
              <w:right w:val="single" w:sz="4" w:space="0" w:color="auto"/>
            </w:tcBorders>
            <w:shd w:val="clear" w:color="auto" w:fill="FFFFFF"/>
            <w:noWrap/>
            <w:vAlign w:val="center"/>
            <w:hideMark/>
          </w:tcPr>
          <w:p w14:paraId="3666944C" w14:textId="77777777" w:rsidR="005A3FBF" w:rsidRPr="00811291" w:rsidRDefault="005A3FBF" w:rsidP="005A3FBF">
            <w:pPr>
              <w:jc w:val="center"/>
              <w:rPr>
                <w:i/>
                <w:iCs/>
                <w:sz w:val="20"/>
                <w:szCs w:val="20"/>
              </w:rPr>
            </w:pPr>
            <w:r w:rsidRPr="00811291">
              <w:rPr>
                <w:i/>
                <w:iCs/>
                <w:sz w:val="20"/>
                <w:szCs w:val="20"/>
              </w:rPr>
              <w:t>DYT</w:t>
            </w:r>
          </w:p>
        </w:tc>
        <w:tc>
          <w:tcPr>
            <w:tcW w:w="1176" w:type="dxa"/>
            <w:tcBorders>
              <w:top w:val="nil"/>
              <w:left w:val="nil"/>
              <w:bottom w:val="single" w:sz="4" w:space="0" w:color="auto"/>
              <w:right w:val="single" w:sz="4" w:space="0" w:color="auto"/>
            </w:tcBorders>
            <w:shd w:val="clear" w:color="auto" w:fill="FFFFFF"/>
            <w:noWrap/>
            <w:vAlign w:val="center"/>
          </w:tcPr>
          <w:p w14:paraId="1853F3BD" w14:textId="756EECBA" w:rsidR="005A3FBF" w:rsidRPr="00811291" w:rsidRDefault="005A3FBF" w:rsidP="005A3FBF">
            <w:pPr>
              <w:jc w:val="right"/>
              <w:rPr>
                <w:sz w:val="20"/>
                <w:szCs w:val="20"/>
              </w:rPr>
            </w:pPr>
            <w:r w:rsidRPr="00811291">
              <w:rPr>
                <w:sz w:val="20"/>
                <w:szCs w:val="20"/>
              </w:rPr>
              <w:t xml:space="preserve">4,65 </w:t>
            </w:r>
          </w:p>
        </w:tc>
        <w:tc>
          <w:tcPr>
            <w:tcW w:w="1059" w:type="dxa"/>
            <w:tcBorders>
              <w:top w:val="nil"/>
              <w:left w:val="nil"/>
              <w:bottom w:val="single" w:sz="4" w:space="0" w:color="auto"/>
              <w:right w:val="single" w:sz="4" w:space="0" w:color="auto"/>
            </w:tcBorders>
            <w:shd w:val="clear" w:color="auto" w:fill="FFFFFF"/>
            <w:noWrap/>
            <w:vAlign w:val="center"/>
          </w:tcPr>
          <w:p w14:paraId="67BA621D" w14:textId="07ABA194" w:rsidR="005A3FBF" w:rsidRPr="00811291" w:rsidRDefault="005A3FBF" w:rsidP="005A3FBF">
            <w:pPr>
              <w:ind w:left="-57" w:right="-57"/>
              <w:jc w:val="right"/>
              <w:rPr>
                <w:sz w:val="20"/>
                <w:szCs w:val="20"/>
              </w:rPr>
            </w:pPr>
            <w:r w:rsidRPr="00811291">
              <w:rPr>
                <w:color w:val="000000"/>
                <w:sz w:val="20"/>
                <w:szCs w:val="20"/>
              </w:rPr>
              <w:t xml:space="preserve">8,81 </w:t>
            </w:r>
          </w:p>
        </w:tc>
        <w:tc>
          <w:tcPr>
            <w:tcW w:w="1016" w:type="dxa"/>
            <w:tcBorders>
              <w:top w:val="nil"/>
              <w:left w:val="nil"/>
              <w:bottom w:val="single" w:sz="4" w:space="0" w:color="auto"/>
              <w:right w:val="single" w:sz="4" w:space="0" w:color="auto"/>
            </w:tcBorders>
            <w:shd w:val="clear" w:color="auto" w:fill="FFFFFF"/>
            <w:noWrap/>
            <w:vAlign w:val="center"/>
          </w:tcPr>
          <w:p w14:paraId="7452E52C" w14:textId="78CE6138" w:rsidR="005A3FBF" w:rsidRPr="00811291" w:rsidRDefault="005A3FBF" w:rsidP="005A3FBF">
            <w:pPr>
              <w:jc w:val="right"/>
              <w:rPr>
                <w:sz w:val="20"/>
                <w:szCs w:val="20"/>
              </w:rPr>
            </w:pPr>
            <w:r w:rsidRPr="00811291">
              <w:rPr>
                <w:color w:val="000000"/>
                <w:sz w:val="20"/>
                <w:szCs w:val="20"/>
              </w:rPr>
              <w:t xml:space="preserve">4,16 </w:t>
            </w:r>
          </w:p>
        </w:tc>
      </w:tr>
      <w:tr w:rsidR="005A3FBF" w:rsidRPr="00811291" w14:paraId="59912878" w14:textId="77777777" w:rsidTr="005A3FBF">
        <w:trPr>
          <w:trHeight w:val="340"/>
          <w:jc w:val="center"/>
        </w:trPr>
        <w:tc>
          <w:tcPr>
            <w:tcW w:w="716" w:type="dxa"/>
            <w:tcBorders>
              <w:top w:val="nil"/>
              <w:left w:val="single" w:sz="4" w:space="0" w:color="auto"/>
              <w:bottom w:val="single" w:sz="4" w:space="0" w:color="auto"/>
              <w:right w:val="single" w:sz="4" w:space="0" w:color="auto"/>
            </w:tcBorders>
            <w:shd w:val="clear" w:color="auto" w:fill="FFFFFF"/>
            <w:vAlign w:val="center"/>
            <w:hideMark/>
          </w:tcPr>
          <w:p w14:paraId="3C64CE22" w14:textId="77777777" w:rsidR="005A3FBF" w:rsidRPr="00811291" w:rsidRDefault="005A3FBF" w:rsidP="005A3FBF">
            <w:pPr>
              <w:rPr>
                <w:i/>
                <w:iCs/>
                <w:sz w:val="20"/>
                <w:szCs w:val="20"/>
              </w:rPr>
            </w:pPr>
            <w:r w:rsidRPr="00811291">
              <w:rPr>
                <w:i/>
                <w:iCs/>
                <w:sz w:val="20"/>
                <w:szCs w:val="20"/>
              </w:rPr>
              <w:t>2.9.5</w:t>
            </w:r>
          </w:p>
        </w:tc>
        <w:tc>
          <w:tcPr>
            <w:tcW w:w="4380" w:type="dxa"/>
            <w:tcBorders>
              <w:top w:val="nil"/>
              <w:left w:val="nil"/>
              <w:bottom w:val="single" w:sz="4" w:space="0" w:color="auto"/>
              <w:right w:val="single" w:sz="4" w:space="0" w:color="auto"/>
            </w:tcBorders>
            <w:shd w:val="clear" w:color="auto" w:fill="FFFFFF"/>
            <w:noWrap/>
            <w:vAlign w:val="center"/>
            <w:hideMark/>
          </w:tcPr>
          <w:p w14:paraId="0244CC77" w14:textId="77777777" w:rsidR="005A3FBF" w:rsidRPr="00811291" w:rsidRDefault="005A3FBF" w:rsidP="005A3FBF">
            <w:pPr>
              <w:jc w:val="both"/>
              <w:rPr>
                <w:i/>
                <w:iCs/>
                <w:sz w:val="20"/>
                <w:szCs w:val="20"/>
              </w:rPr>
            </w:pPr>
            <w:r w:rsidRPr="00811291">
              <w:rPr>
                <w:i/>
                <w:iCs/>
                <w:sz w:val="20"/>
                <w:szCs w:val="20"/>
              </w:rPr>
              <w:t>Đất xây dựng cơ sở giáo dục và đào tạo</w:t>
            </w:r>
          </w:p>
        </w:tc>
        <w:tc>
          <w:tcPr>
            <w:tcW w:w="672" w:type="dxa"/>
            <w:tcBorders>
              <w:top w:val="nil"/>
              <w:left w:val="nil"/>
              <w:bottom w:val="single" w:sz="4" w:space="0" w:color="auto"/>
              <w:right w:val="single" w:sz="4" w:space="0" w:color="auto"/>
            </w:tcBorders>
            <w:shd w:val="clear" w:color="auto" w:fill="FFFFFF"/>
            <w:noWrap/>
            <w:vAlign w:val="center"/>
            <w:hideMark/>
          </w:tcPr>
          <w:p w14:paraId="2464AA1A" w14:textId="77777777" w:rsidR="005A3FBF" w:rsidRPr="00811291" w:rsidRDefault="005A3FBF" w:rsidP="005A3FBF">
            <w:pPr>
              <w:jc w:val="center"/>
              <w:rPr>
                <w:i/>
                <w:iCs/>
                <w:sz w:val="20"/>
                <w:szCs w:val="20"/>
              </w:rPr>
            </w:pPr>
            <w:r w:rsidRPr="00811291">
              <w:rPr>
                <w:i/>
                <w:iCs/>
                <w:sz w:val="20"/>
                <w:szCs w:val="20"/>
              </w:rPr>
              <w:t>DGD</w:t>
            </w:r>
          </w:p>
        </w:tc>
        <w:tc>
          <w:tcPr>
            <w:tcW w:w="1176" w:type="dxa"/>
            <w:tcBorders>
              <w:top w:val="nil"/>
              <w:left w:val="nil"/>
              <w:bottom w:val="single" w:sz="4" w:space="0" w:color="auto"/>
              <w:right w:val="single" w:sz="4" w:space="0" w:color="auto"/>
            </w:tcBorders>
            <w:shd w:val="clear" w:color="auto" w:fill="FFFFFF"/>
            <w:noWrap/>
            <w:vAlign w:val="center"/>
          </w:tcPr>
          <w:p w14:paraId="44DE7C1E" w14:textId="3B7C8DD6" w:rsidR="005A3FBF" w:rsidRPr="00811291" w:rsidRDefault="005A3FBF" w:rsidP="005A3FBF">
            <w:pPr>
              <w:jc w:val="right"/>
              <w:rPr>
                <w:sz w:val="20"/>
                <w:szCs w:val="20"/>
              </w:rPr>
            </w:pPr>
            <w:r w:rsidRPr="00811291">
              <w:rPr>
                <w:sz w:val="20"/>
                <w:szCs w:val="20"/>
              </w:rPr>
              <w:t xml:space="preserve">41,63 </w:t>
            </w:r>
          </w:p>
        </w:tc>
        <w:tc>
          <w:tcPr>
            <w:tcW w:w="1059" w:type="dxa"/>
            <w:tcBorders>
              <w:top w:val="nil"/>
              <w:left w:val="nil"/>
              <w:bottom w:val="single" w:sz="4" w:space="0" w:color="auto"/>
              <w:right w:val="single" w:sz="4" w:space="0" w:color="auto"/>
            </w:tcBorders>
            <w:shd w:val="clear" w:color="auto" w:fill="FFFFFF"/>
            <w:noWrap/>
            <w:vAlign w:val="center"/>
          </w:tcPr>
          <w:p w14:paraId="264C5F1F" w14:textId="5E626E20" w:rsidR="005A3FBF" w:rsidRPr="00811291" w:rsidRDefault="005A3FBF" w:rsidP="005A3FBF">
            <w:pPr>
              <w:ind w:left="-57" w:right="-57"/>
              <w:jc w:val="right"/>
              <w:rPr>
                <w:sz w:val="20"/>
                <w:szCs w:val="20"/>
              </w:rPr>
            </w:pPr>
            <w:r w:rsidRPr="00811291">
              <w:rPr>
                <w:color w:val="000000"/>
                <w:sz w:val="20"/>
                <w:szCs w:val="20"/>
              </w:rPr>
              <w:t xml:space="preserve">82,81 </w:t>
            </w:r>
          </w:p>
        </w:tc>
        <w:tc>
          <w:tcPr>
            <w:tcW w:w="1016" w:type="dxa"/>
            <w:tcBorders>
              <w:top w:val="nil"/>
              <w:left w:val="nil"/>
              <w:bottom w:val="single" w:sz="4" w:space="0" w:color="auto"/>
              <w:right w:val="single" w:sz="4" w:space="0" w:color="auto"/>
            </w:tcBorders>
            <w:shd w:val="clear" w:color="auto" w:fill="FFFFFF"/>
            <w:noWrap/>
            <w:vAlign w:val="center"/>
          </w:tcPr>
          <w:p w14:paraId="5AE9E208" w14:textId="20748B98" w:rsidR="005A3FBF" w:rsidRPr="00811291" w:rsidRDefault="005A3FBF" w:rsidP="005A3FBF">
            <w:pPr>
              <w:jc w:val="right"/>
              <w:rPr>
                <w:sz w:val="20"/>
                <w:szCs w:val="20"/>
              </w:rPr>
            </w:pPr>
            <w:r w:rsidRPr="00811291">
              <w:rPr>
                <w:color w:val="000000"/>
                <w:sz w:val="20"/>
                <w:szCs w:val="20"/>
              </w:rPr>
              <w:t xml:space="preserve">41,18 </w:t>
            </w:r>
          </w:p>
        </w:tc>
      </w:tr>
      <w:tr w:rsidR="005A3FBF" w:rsidRPr="00811291" w14:paraId="32B5D54E" w14:textId="77777777" w:rsidTr="005A3FBF">
        <w:trPr>
          <w:trHeight w:val="340"/>
          <w:jc w:val="center"/>
        </w:trPr>
        <w:tc>
          <w:tcPr>
            <w:tcW w:w="716" w:type="dxa"/>
            <w:tcBorders>
              <w:top w:val="nil"/>
              <w:left w:val="single" w:sz="4" w:space="0" w:color="auto"/>
              <w:bottom w:val="single" w:sz="4" w:space="0" w:color="auto"/>
              <w:right w:val="single" w:sz="4" w:space="0" w:color="auto"/>
            </w:tcBorders>
            <w:shd w:val="clear" w:color="auto" w:fill="FFFFFF"/>
            <w:vAlign w:val="center"/>
            <w:hideMark/>
          </w:tcPr>
          <w:p w14:paraId="30CA5C16" w14:textId="77777777" w:rsidR="005A3FBF" w:rsidRPr="00811291" w:rsidRDefault="005A3FBF" w:rsidP="005A3FBF">
            <w:pPr>
              <w:rPr>
                <w:i/>
                <w:iCs/>
                <w:sz w:val="20"/>
                <w:szCs w:val="20"/>
              </w:rPr>
            </w:pPr>
            <w:r w:rsidRPr="00811291">
              <w:rPr>
                <w:i/>
                <w:iCs/>
                <w:sz w:val="20"/>
                <w:szCs w:val="20"/>
              </w:rPr>
              <w:t>2.9.6</w:t>
            </w:r>
          </w:p>
        </w:tc>
        <w:tc>
          <w:tcPr>
            <w:tcW w:w="4380" w:type="dxa"/>
            <w:tcBorders>
              <w:top w:val="nil"/>
              <w:left w:val="nil"/>
              <w:bottom w:val="single" w:sz="4" w:space="0" w:color="auto"/>
              <w:right w:val="single" w:sz="4" w:space="0" w:color="auto"/>
            </w:tcBorders>
            <w:shd w:val="clear" w:color="auto" w:fill="FFFFFF"/>
            <w:noWrap/>
            <w:vAlign w:val="center"/>
            <w:hideMark/>
          </w:tcPr>
          <w:p w14:paraId="5E3B7F53" w14:textId="77777777" w:rsidR="005A3FBF" w:rsidRPr="00811291" w:rsidRDefault="005A3FBF" w:rsidP="005A3FBF">
            <w:pPr>
              <w:jc w:val="both"/>
              <w:rPr>
                <w:i/>
                <w:iCs/>
                <w:sz w:val="20"/>
                <w:szCs w:val="20"/>
              </w:rPr>
            </w:pPr>
            <w:r w:rsidRPr="00811291">
              <w:rPr>
                <w:i/>
                <w:iCs/>
                <w:sz w:val="20"/>
                <w:szCs w:val="20"/>
              </w:rPr>
              <w:t>Đất xây dựng cơ sở thể dục thể thao</w:t>
            </w:r>
          </w:p>
        </w:tc>
        <w:tc>
          <w:tcPr>
            <w:tcW w:w="672" w:type="dxa"/>
            <w:tcBorders>
              <w:top w:val="nil"/>
              <w:left w:val="nil"/>
              <w:bottom w:val="single" w:sz="4" w:space="0" w:color="auto"/>
              <w:right w:val="single" w:sz="4" w:space="0" w:color="auto"/>
            </w:tcBorders>
            <w:shd w:val="clear" w:color="auto" w:fill="FFFFFF"/>
            <w:noWrap/>
            <w:vAlign w:val="center"/>
            <w:hideMark/>
          </w:tcPr>
          <w:p w14:paraId="2B9069FF" w14:textId="77777777" w:rsidR="005A3FBF" w:rsidRPr="00811291" w:rsidRDefault="005A3FBF" w:rsidP="005A3FBF">
            <w:pPr>
              <w:jc w:val="center"/>
              <w:rPr>
                <w:i/>
                <w:iCs/>
                <w:sz w:val="20"/>
                <w:szCs w:val="20"/>
              </w:rPr>
            </w:pPr>
            <w:r w:rsidRPr="00811291">
              <w:rPr>
                <w:i/>
                <w:iCs/>
                <w:sz w:val="20"/>
                <w:szCs w:val="20"/>
              </w:rPr>
              <w:t>DTT</w:t>
            </w:r>
          </w:p>
        </w:tc>
        <w:tc>
          <w:tcPr>
            <w:tcW w:w="1176" w:type="dxa"/>
            <w:tcBorders>
              <w:top w:val="nil"/>
              <w:left w:val="nil"/>
              <w:bottom w:val="single" w:sz="4" w:space="0" w:color="auto"/>
              <w:right w:val="single" w:sz="4" w:space="0" w:color="auto"/>
            </w:tcBorders>
            <w:shd w:val="clear" w:color="auto" w:fill="FFFFFF"/>
            <w:noWrap/>
            <w:vAlign w:val="center"/>
          </w:tcPr>
          <w:p w14:paraId="5E3F231E" w14:textId="345A24BB" w:rsidR="005A3FBF" w:rsidRPr="00811291" w:rsidRDefault="005A3FBF" w:rsidP="005A3FBF">
            <w:pPr>
              <w:jc w:val="right"/>
              <w:rPr>
                <w:sz w:val="20"/>
                <w:szCs w:val="20"/>
              </w:rPr>
            </w:pPr>
            <w:r w:rsidRPr="00811291">
              <w:rPr>
                <w:sz w:val="20"/>
                <w:szCs w:val="20"/>
              </w:rPr>
              <w:t xml:space="preserve">14,83 </w:t>
            </w:r>
          </w:p>
        </w:tc>
        <w:tc>
          <w:tcPr>
            <w:tcW w:w="1059" w:type="dxa"/>
            <w:tcBorders>
              <w:top w:val="nil"/>
              <w:left w:val="nil"/>
              <w:bottom w:val="single" w:sz="4" w:space="0" w:color="auto"/>
              <w:right w:val="single" w:sz="4" w:space="0" w:color="auto"/>
            </w:tcBorders>
            <w:shd w:val="clear" w:color="auto" w:fill="FFFFFF"/>
            <w:noWrap/>
            <w:vAlign w:val="center"/>
          </w:tcPr>
          <w:p w14:paraId="37331AAE" w14:textId="0127A6C8" w:rsidR="005A3FBF" w:rsidRPr="00811291" w:rsidRDefault="005A3FBF" w:rsidP="005A3FBF">
            <w:pPr>
              <w:ind w:left="-57" w:right="-57"/>
              <w:jc w:val="right"/>
              <w:rPr>
                <w:sz w:val="20"/>
                <w:szCs w:val="20"/>
              </w:rPr>
            </w:pPr>
            <w:r w:rsidRPr="00811291">
              <w:rPr>
                <w:color w:val="000000"/>
                <w:sz w:val="20"/>
                <w:szCs w:val="20"/>
              </w:rPr>
              <w:t xml:space="preserve">33,48 </w:t>
            </w:r>
          </w:p>
        </w:tc>
        <w:tc>
          <w:tcPr>
            <w:tcW w:w="1016" w:type="dxa"/>
            <w:tcBorders>
              <w:top w:val="nil"/>
              <w:left w:val="nil"/>
              <w:bottom w:val="single" w:sz="4" w:space="0" w:color="auto"/>
              <w:right w:val="single" w:sz="4" w:space="0" w:color="auto"/>
            </w:tcBorders>
            <w:shd w:val="clear" w:color="auto" w:fill="FFFFFF"/>
            <w:noWrap/>
            <w:vAlign w:val="center"/>
          </w:tcPr>
          <w:p w14:paraId="3E934473" w14:textId="321C0F93" w:rsidR="005A3FBF" w:rsidRPr="00811291" w:rsidRDefault="005A3FBF" w:rsidP="005A3FBF">
            <w:pPr>
              <w:jc w:val="right"/>
              <w:rPr>
                <w:sz w:val="20"/>
                <w:szCs w:val="20"/>
              </w:rPr>
            </w:pPr>
            <w:r w:rsidRPr="00811291">
              <w:rPr>
                <w:color w:val="000000"/>
                <w:sz w:val="20"/>
                <w:szCs w:val="20"/>
              </w:rPr>
              <w:t xml:space="preserve">18,65 </w:t>
            </w:r>
          </w:p>
        </w:tc>
      </w:tr>
      <w:tr w:rsidR="005A3FBF" w:rsidRPr="00811291" w14:paraId="64E54342" w14:textId="77777777" w:rsidTr="005A3FBF">
        <w:trPr>
          <w:trHeight w:val="340"/>
          <w:jc w:val="center"/>
        </w:trPr>
        <w:tc>
          <w:tcPr>
            <w:tcW w:w="716" w:type="dxa"/>
            <w:tcBorders>
              <w:top w:val="nil"/>
              <w:left w:val="single" w:sz="4" w:space="0" w:color="auto"/>
              <w:bottom w:val="single" w:sz="4" w:space="0" w:color="auto"/>
              <w:right w:val="single" w:sz="4" w:space="0" w:color="auto"/>
            </w:tcBorders>
            <w:shd w:val="clear" w:color="auto" w:fill="FFFFFF"/>
            <w:vAlign w:val="center"/>
            <w:hideMark/>
          </w:tcPr>
          <w:p w14:paraId="04C4EFE6" w14:textId="77777777" w:rsidR="005A3FBF" w:rsidRPr="00811291" w:rsidRDefault="005A3FBF" w:rsidP="005A3FBF">
            <w:pPr>
              <w:rPr>
                <w:i/>
                <w:iCs/>
                <w:sz w:val="20"/>
                <w:szCs w:val="20"/>
              </w:rPr>
            </w:pPr>
            <w:r w:rsidRPr="00811291">
              <w:rPr>
                <w:i/>
                <w:iCs/>
                <w:sz w:val="20"/>
                <w:szCs w:val="20"/>
              </w:rPr>
              <w:t>2.9.7</w:t>
            </w:r>
          </w:p>
        </w:tc>
        <w:tc>
          <w:tcPr>
            <w:tcW w:w="4380" w:type="dxa"/>
            <w:tcBorders>
              <w:top w:val="nil"/>
              <w:left w:val="nil"/>
              <w:bottom w:val="single" w:sz="4" w:space="0" w:color="auto"/>
              <w:right w:val="single" w:sz="4" w:space="0" w:color="auto"/>
            </w:tcBorders>
            <w:shd w:val="clear" w:color="auto" w:fill="FFFFFF"/>
            <w:noWrap/>
            <w:vAlign w:val="center"/>
            <w:hideMark/>
          </w:tcPr>
          <w:p w14:paraId="123406E0" w14:textId="77777777" w:rsidR="005A3FBF" w:rsidRPr="00811291" w:rsidRDefault="005A3FBF" w:rsidP="005A3FBF">
            <w:pPr>
              <w:jc w:val="both"/>
              <w:rPr>
                <w:i/>
                <w:iCs/>
                <w:sz w:val="20"/>
                <w:szCs w:val="20"/>
              </w:rPr>
            </w:pPr>
            <w:r w:rsidRPr="00811291">
              <w:rPr>
                <w:i/>
                <w:iCs/>
                <w:sz w:val="20"/>
                <w:szCs w:val="20"/>
              </w:rPr>
              <w:t>Đất công trình năng lượng</w:t>
            </w:r>
          </w:p>
        </w:tc>
        <w:tc>
          <w:tcPr>
            <w:tcW w:w="672" w:type="dxa"/>
            <w:tcBorders>
              <w:top w:val="nil"/>
              <w:left w:val="nil"/>
              <w:bottom w:val="single" w:sz="4" w:space="0" w:color="auto"/>
              <w:right w:val="single" w:sz="4" w:space="0" w:color="auto"/>
            </w:tcBorders>
            <w:shd w:val="clear" w:color="auto" w:fill="FFFFFF"/>
            <w:noWrap/>
            <w:vAlign w:val="center"/>
            <w:hideMark/>
          </w:tcPr>
          <w:p w14:paraId="70F87B51" w14:textId="77777777" w:rsidR="005A3FBF" w:rsidRPr="00811291" w:rsidRDefault="005A3FBF" w:rsidP="005A3FBF">
            <w:pPr>
              <w:jc w:val="center"/>
              <w:rPr>
                <w:i/>
                <w:iCs/>
                <w:sz w:val="20"/>
                <w:szCs w:val="20"/>
              </w:rPr>
            </w:pPr>
            <w:r w:rsidRPr="00811291">
              <w:rPr>
                <w:i/>
                <w:iCs/>
                <w:sz w:val="20"/>
                <w:szCs w:val="20"/>
              </w:rPr>
              <w:t>DNL</w:t>
            </w:r>
          </w:p>
        </w:tc>
        <w:tc>
          <w:tcPr>
            <w:tcW w:w="1176" w:type="dxa"/>
            <w:tcBorders>
              <w:top w:val="nil"/>
              <w:left w:val="nil"/>
              <w:bottom w:val="single" w:sz="4" w:space="0" w:color="auto"/>
              <w:right w:val="single" w:sz="4" w:space="0" w:color="auto"/>
            </w:tcBorders>
            <w:shd w:val="clear" w:color="auto" w:fill="FFFFFF"/>
            <w:noWrap/>
            <w:vAlign w:val="center"/>
          </w:tcPr>
          <w:p w14:paraId="079FB842" w14:textId="013FF98C" w:rsidR="005A3FBF" w:rsidRPr="00811291" w:rsidRDefault="005A3FBF" w:rsidP="005A3FBF">
            <w:pPr>
              <w:jc w:val="right"/>
              <w:rPr>
                <w:sz w:val="20"/>
                <w:szCs w:val="20"/>
              </w:rPr>
            </w:pPr>
            <w:r w:rsidRPr="00811291">
              <w:rPr>
                <w:sz w:val="20"/>
                <w:szCs w:val="20"/>
              </w:rPr>
              <w:t xml:space="preserve">2,66 </w:t>
            </w:r>
          </w:p>
        </w:tc>
        <w:tc>
          <w:tcPr>
            <w:tcW w:w="1059" w:type="dxa"/>
            <w:tcBorders>
              <w:top w:val="nil"/>
              <w:left w:val="nil"/>
              <w:bottom w:val="single" w:sz="4" w:space="0" w:color="auto"/>
              <w:right w:val="single" w:sz="4" w:space="0" w:color="auto"/>
            </w:tcBorders>
            <w:shd w:val="clear" w:color="auto" w:fill="FFFFFF"/>
            <w:noWrap/>
            <w:vAlign w:val="center"/>
          </w:tcPr>
          <w:p w14:paraId="156C69C3" w14:textId="6936025F" w:rsidR="005A3FBF" w:rsidRPr="00811291" w:rsidRDefault="005A3FBF" w:rsidP="005A3FBF">
            <w:pPr>
              <w:ind w:left="-57" w:right="-57"/>
              <w:jc w:val="right"/>
              <w:rPr>
                <w:sz w:val="20"/>
                <w:szCs w:val="20"/>
              </w:rPr>
            </w:pPr>
            <w:r w:rsidRPr="00811291">
              <w:rPr>
                <w:color w:val="000000"/>
                <w:sz w:val="20"/>
                <w:szCs w:val="20"/>
              </w:rPr>
              <w:t xml:space="preserve">562,59 </w:t>
            </w:r>
          </w:p>
        </w:tc>
        <w:tc>
          <w:tcPr>
            <w:tcW w:w="1016" w:type="dxa"/>
            <w:tcBorders>
              <w:top w:val="nil"/>
              <w:left w:val="nil"/>
              <w:bottom w:val="single" w:sz="4" w:space="0" w:color="auto"/>
              <w:right w:val="single" w:sz="4" w:space="0" w:color="auto"/>
            </w:tcBorders>
            <w:shd w:val="clear" w:color="auto" w:fill="FFFFFF"/>
            <w:noWrap/>
            <w:vAlign w:val="center"/>
          </w:tcPr>
          <w:p w14:paraId="7B2210A3" w14:textId="798E4D92" w:rsidR="005A3FBF" w:rsidRPr="00811291" w:rsidRDefault="005A3FBF" w:rsidP="005A3FBF">
            <w:pPr>
              <w:jc w:val="right"/>
              <w:rPr>
                <w:sz w:val="20"/>
                <w:szCs w:val="20"/>
              </w:rPr>
            </w:pPr>
            <w:r w:rsidRPr="00811291">
              <w:rPr>
                <w:color w:val="000000"/>
                <w:sz w:val="20"/>
                <w:szCs w:val="20"/>
              </w:rPr>
              <w:t xml:space="preserve">559,93 </w:t>
            </w:r>
          </w:p>
        </w:tc>
      </w:tr>
      <w:tr w:rsidR="005A3FBF" w:rsidRPr="00811291" w14:paraId="6D9A801E" w14:textId="77777777" w:rsidTr="005A3FBF">
        <w:trPr>
          <w:trHeight w:val="340"/>
          <w:jc w:val="center"/>
        </w:trPr>
        <w:tc>
          <w:tcPr>
            <w:tcW w:w="716" w:type="dxa"/>
            <w:tcBorders>
              <w:top w:val="nil"/>
              <w:left w:val="single" w:sz="4" w:space="0" w:color="auto"/>
              <w:bottom w:val="single" w:sz="4" w:space="0" w:color="auto"/>
              <w:right w:val="single" w:sz="4" w:space="0" w:color="auto"/>
            </w:tcBorders>
            <w:shd w:val="clear" w:color="auto" w:fill="FFFFFF"/>
            <w:vAlign w:val="center"/>
            <w:hideMark/>
          </w:tcPr>
          <w:p w14:paraId="4A523988" w14:textId="77777777" w:rsidR="005A3FBF" w:rsidRPr="00811291" w:rsidRDefault="005A3FBF" w:rsidP="005A3FBF">
            <w:pPr>
              <w:rPr>
                <w:i/>
                <w:iCs/>
                <w:sz w:val="20"/>
                <w:szCs w:val="20"/>
              </w:rPr>
            </w:pPr>
            <w:r w:rsidRPr="00811291">
              <w:rPr>
                <w:i/>
                <w:iCs/>
                <w:sz w:val="20"/>
                <w:szCs w:val="20"/>
              </w:rPr>
              <w:t>2.9.8</w:t>
            </w:r>
          </w:p>
        </w:tc>
        <w:tc>
          <w:tcPr>
            <w:tcW w:w="4380" w:type="dxa"/>
            <w:tcBorders>
              <w:top w:val="nil"/>
              <w:left w:val="nil"/>
              <w:bottom w:val="single" w:sz="4" w:space="0" w:color="auto"/>
              <w:right w:val="single" w:sz="4" w:space="0" w:color="auto"/>
            </w:tcBorders>
            <w:shd w:val="clear" w:color="auto" w:fill="FFFFFF"/>
            <w:noWrap/>
            <w:vAlign w:val="center"/>
            <w:hideMark/>
          </w:tcPr>
          <w:p w14:paraId="4F75E83A" w14:textId="77777777" w:rsidR="005A3FBF" w:rsidRPr="00811291" w:rsidRDefault="005A3FBF" w:rsidP="005A3FBF">
            <w:pPr>
              <w:jc w:val="both"/>
              <w:rPr>
                <w:i/>
                <w:iCs/>
                <w:sz w:val="20"/>
                <w:szCs w:val="20"/>
              </w:rPr>
            </w:pPr>
            <w:r w:rsidRPr="00811291">
              <w:rPr>
                <w:i/>
                <w:iCs/>
                <w:sz w:val="20"/>
                <w:szCs w:val="20"/>
              </w:rPr>
              <w:t>Đất công trình bưu chính viễn thông</w:t>
            </w:r>
          </w:p>
        </w:tc>
        <w:tc>
          <w:tcPr>
            <w:tcW w:w="672" w:type="dxa"/>
            <w:tcBorders>
              <w:top w:val="nil"/>
              <w:left w:val="nil"/>
              <w:bottom w:val="single" w:sz="4" w:space="0" w:color="auto"/>
              <w:right w:val="single" w:sz="4" w:space="0" w:color="auto"/>
            </w:tcBorders>
            <w:shd w:val="clear" w:color="auto" w:fill="FFFFFF"/>
            <w:noWrap/>
            <w:vAlign w:val="center"/>
            <w:hideMark/>
          </w:tcPr>
          <w:p w14:paraId="795AE065" w14:textId="77777777" w:rsidR="005A3FBF" w:rsidRPr="00811291" w:rsidRDefault="005A3FBF" w:rsidP="005A3FBF">
            <w:pPr>
              <w:jc w:val="center"/>
              <w:rPr>
                <w:i/>
                <w:iCs/>
                <w:sz w:val="20"/>
                <w:szCs w:val="20"/>
              </w:rPr>
            </w:pPr>
            <w:r w:rsidRPr="00811291">
              <w:rPr>
                <w:i/>
                <w:iCs/>
                <w:sz w:val="20"/>
                <w:szCs w:val="20"/>
              </w:rPr>
              <w:t>DBV</w:t>
            </w:r>
          </w:p>
        </w:tc>
        <w:tc>
          <w:tcPr>
            <w:tcW w:w="1176" w:type="dxa"/>
            <w:tcBorders>
              <w:top w:val="nil"/>
              <w:left w:val="nil"/>
              <w:bottom w:val="single" w:sz="4" w:space="0" w:color="auto"/>
              <w:right w:val="single" w:sz="4" w:space="0" w:color="auto"/>
            </w:tcBorders>
            <w:shd w:val="clear" w:color="auto" w:fill="FFFFFF"/>
            <w:noWrap/>
            <w:vAlign w:val="center"/>
          </w:tcPr>
          <w:p w14:paraId="2E5F6F0A" w14:textId="0E551AA6" w:rsidR="005A3FBF" w:rsidRPr="00811291" w:rsidRDefault="005A3FBF" w:rsidP="005A3FBF">
            <w:pPr>
              <w:jc w:val="right"/>
              <w:rPr>
                <w:sz w:val="20"/>
                <w:szCs w:val="20"/>
              </w:rPr>
            </w:pPr>
            <w:r w:rsidRPr="00811291">
              <w:rPr>
                <w:sz w:val="20"/>
                <w:szCs w:val="20"/>
              </w:rPr>
              <w:t xml:space="preserve">0,67 </w:t>
            </w:r>
          </w:p>
        </w:tc>
        <w:tc>
          <w:tcPr>
            <w:tcW w:w="1059" w:type="dxa"/>
            <w:tcBorders>
              <w:top w:val="nil"/>
              <w:left w:val="nil"/>
              <w:bottom w:val="single" w:sz="4" w:space="0" w:color="auto"/>
              <w:right w:val="single" w:sz="4" w:space="0" w:color="auto"/>
            </w:tcBorders>
            <w:shd w:val="clear" w:color="auto" w:fill="FFFFFF"/>
            <w:noWrap/>
            <w:vAlign w:val="center"/>
          </w:tcPr>
          <w:p w14:paraId="1E339F49" w14:textId="5805EDCC" w:rsidR="005A3FBF" w:rsidRPr="00811291" w:rsidRDefault="005A3FBF" w:rsidP="005A3FBF">
            <w:pPr>
              <w:ind w:left="-57" w:right="-57"/>
              <w:jc w:val="right"/>
              <w:rPr>
                <w:sz w:val="20"/>
                <w:szCs w:val="20"/>
              </w:rPr>
            </w:pPr>
            <w:r w:rsidRPr="00811291">
              <w:rPr>
                <w:color w:val="000000"/>
                <w:sz w:val="20"/>
                <w:szCs w:val="20"/>
              </w:rPr>
              <w:t xml:space="preserve">0,77 </w:t>
            </w:r>
          </w:p>
        </w:tc>
        <w:tc>
          <w:tcPr>
            <w:tcW w:w="1016" w:type="dxa"/>
            <w:tcBorders>
              <w:top w:val="nil"/>
              <w:left w:val="nil"/>
              <w:bottom w:val="single" w:sz="4" w:space="0" w:color="auto"/>
              <w:right w:val="single" w:sz="4" w:space="0" w:color="auto"/>
            </w:tcBorders>
            <w:shd w:val="clear" w:color="auto" w:fill="FFFFFF"/>
            <w:noWrap/>
            <w:vAlign w:val="center"/>
          </w:tcPr>
          <w:p w14:paraId="3D728664" w14:textId="6342CBB4" w:rsidR="005A3FBF" w:rsidRPr="00811291" w:rsidRDefault="005A3FBF" w:rsidP="005A3FBF">
            <w:pPr>
              <w:jc w:val="right"/>
              <w:rPr>
                <w:sz w:val="20"/>
                <w:szCs w:val="20"/>
              </w:rPr>
            </w:pPr>
            <w:r w:rsidRPr="00811291">
              <w:rPr>
                <w:color w:val="000000"/>
                <w:sz w:val="20"/>
                <w:szCs w:val="20"/>
              </w:rPr>
              <w:t xml:space="preserve">0,10 </w:t>
            </w:r>
          </w:p>
        </w:tc>
      </w:tr>
      <w:tr w:rsidR="005A3FBF" w:rsidRPr="00811291" w14:paraId="17DE39FB" w14:textId="77777777" w:rsidTr="005A3FBF">
        <w:trPr>
          <w:trHeight w:val="340"/>
          <w:jc w:val="center"/>
        </w:trPr>
        <w:tc>
          <w:tcPr>
            <w:tcW w:w="716" w:type="dxa"/>
            <w:tcBorders>
              <w:top w:val="nil"/>
              <w:left w:val="single" w:sz="4" w:space="0" w:color="auto"/>
              <w:bottom w:val="single" w:sz="4" w:space="0" w:color="auto"/>
              <w:right w:val="single" w:sz="4" w:space="0" w:color="auto"/>
            </w:tcBorders>
            <w:shd w:val="clear" w:color="auto" w:fill="FFFFFF"/>
            <w:vAlign w:val="center"/>
            <w:hideMark/>
          </w:tcPr>
          <w:p w14:paraId="5B31FE46" w14:textId="77777777" w:rsidR="005A3FBF" w:rsidRPr="00811291" w:rsidRDefault="005A3FBF" w:rsidP="005A3FBF">
            <w:pPr>
              <w:rPr>
                <w:i/>
                <w:iCs/>
                <w:sz w:val="20"/>
                <w:szCs w:val="20"/>
              </w:rPr>
            </w:pPr>
            <w:r w:rsidRPr="00811291">
              <w:rPr>
                <w:i/>
                <w:iCs/>
                <w:sz w:val="20"/>
                <w:szCs w:val="20"/>
              </w:rPr>
              <w:t>2.9.9</w:t>
            </w:r>
          </w:p>
        </w:tc>
        <w:tc>
          <w:tcPr>
            <w:tcW w:w="4380" w:type="dxa"/>
            <w:tcBorders>
              <w:top w:val="nil"/>
              <w:left w:val="nil"/>
              <w:bottom w:val="single" w:sz="4" w:space="0" w:color="auto"/>
              <w:right w:val="single" w:sz="4" w:space="0" w:color="auto"/>
            </w:tcBorders>
            <w:shd w:val="clear" w:color="auto" w:fill="FFFFFF"/>
            <w:noWrap/>
            <w:vAlign w:val="center"/>
            <w:hideMark/>
          </w:tcPr>
          <w:p w14:paraId="27F4BB8B" w14:textId="77777777" w:rsidR="005A3FBF" w:rsidRPr="00811291" w:rsidRDefault="005A3FBF" w:rsidP="005A3FBF">
            <w:pPr>
              <w:jc w:val="both"/>
              <w:rPr>
                <w:i/>
                <w:iCs/>
                <w:sz w:val="20"/>
                <w:szCs w:val="20"/>
              </w:rPr>
            </w:pPr>
            <w:r w:rsidRPr="00811291">
              <w:rPr>
                <w:i/>
                <w:iCs/>
                <w:sz w:val="20"/>
                <w:szCs w:val="20"/>
              </w:rPr>
              <w:t>Đất xây dựng kho dự trữ quốc gia</w:t>
            </w:r>
          </w:p>
        </w:tc>
        <w:tc>
          <w:tcPr>
            <w:tcW w:w="672" w:type="dxa"/>
            <w:tcBorders>
              <w:top w:val="nil"/>
              <w:left w:val="nil"/>
              <w:bottom w:val="single" w:sz="4" w:space="0" w:color="auto"/>
              <w:right w:val="single" w:sz="4" w:space="0" w:color="auto"/>
            </w:tcBorders>
            <w:shd w:val="clear" w:color="auto" w:fill="FFFFFF"/>
            <w:noWrap/>
            <w:vAlign w:val="center"/>
            <w:hideMark/>
          </w:tcPr>
          <w:p w14:paraId="72CB7D7D" w14:textId="77777777" w:rsidR="005A3FBF" w:rsidRPr="00811291" w:rsidRDefault="005A3FBF" w:rsidP="005A3FBF">
            <w:pPr>
              <w:jc w:val="center"/>
              <w:rPr>
                <w:i/>
                <w:iCs/>
                <w:sz w:val="20"/>
                <w:szCs w:val="20"/>
              </w:rPr>
            </w:pPr>
            <w:r w:rsidRPr="00811291">
              <w:rPr>
                <w:i/>
                <w:iCs/>
                <w:sz w:val="20"/>
                <w:szCs w:val="20"/>
              </w:rPr>
              <w:t>DKG</w:t>
            </w:r>
          </w:p>
        </w:tc>
        <w:tc>
          <w:tcPr>
            <w:tcW w:w="1176" w:type="dxa"/>
            <w:tcBorders>
              <w:top w:val="nil"/>
              <w:left w:val="nil"/>
              <w:bottom w:val="single" w:sz="4" w:space="0" w:color="auto"/>
              <w:right w:val="single" w:sz="4" w:space="0" w:color="auto"/>
            </w:tcBorders>
            <w:shd w:val="clear" w:color="auto" w:fill="FFFFFF"/>
            <w:noWrap/>
            <w:vAlign w:val="center"/>
          </w:tcPr>
          <w:p w14:paraId="039A14E2" w14:textId="0102B075" w:rsidR="005A3FBF" w:rsidRPr="00811291" w:rsidRDefault="005A3FBF" w:rsidP="005A3FBF">
            <w:pPr>
              <w:jc w:val="right"/>
              <w:rPr>
                <w:sz w:val="20"/>
                <w:szCs w:val="20"/>
              </w:rPr>
            </w:pPr>
          </w:p>
        </w:tc>
        <w:tc>
          <w:tcPr>
            <w:tcW w:w="1059" w:type="dxa"/>
            <w:tcBorders>
              <w:top w:val="nil"/>
              <w:left w:val="nil"/>
              <w:bottom w:val="single" w:sz="4" w:space="0" w:color="auto"/>
              <w:right w:val="single" w:sz="4" w:space="0" w:color="auto"/>
            </w:tcBorders>
            <w:shd w:val="clear" w:color="auto" w:fill="FFFFFF"/>
            <w:noWrap/>
            <w:vAlign w:val="center"/>
          </w:tcPr>
          <w:p w14:paraId="491FC7F1" w14:textId="76809701" w:rsidR="005A3FBF" w:rsidRPr="00811291" w:rsidRDefault="005A3FBF" w:rsidP="005A3FBF">
            <w:pPr>
              <w:ind w:left="-57" w:right="-57"/>
              <w:jc w:val="right"/>
              <w:rPr>
                <w:sz w:val="20"/>
                <w:szCs w:val="20"/>
              </w:rPr>
            </w:pPr>
            <w:r w:rsidRPr="00811291">
              <w:rPr>
                <w:color w:val="000000"/>
                <w:sz w:val="20"/>
                <w:szCs w:val="20"/>
              </w:rPr>
              <w:t> </w:t>
            </w:r>
          </w:p>
        </w:tc>
        <w:tc>
          <w:tcPr>
            <w:tcW w:w="1016" w:type="dxa"/>
            <w:tcBorders>
              <w:top w:val="nil"/>
              <w:left w:val="nil"/>
              <w:bottom w:val="single" w:sz="4" w:space="0" w:color="auto"/>
              <w:right w:val="single" w:sz="4" w:space="0" w:color="auto"/>
            </w:tcBorders>
            <w:shd w:val="clear" w:color="auto" w:fill="FFFFFF"/>
            <w:noWrap/>
            <w:vAlign w:val="center"/>
          </w:tcPr>
          <w:p w14:paraId="634637F9" w14:textId="148DA75D" w:rsidR="005A3FBF" w:rsidRPr="00811291" w:rsidRDefault="005A3FBF" w:rsidP="005A3FBF">
            <w:pPr>
              <w:jc w:val="right"/>
              <w:rPr>
                <w:sz w:val="20"/>
                <w:szCs w:val="20"/>
              </w:rPr>
            </w:pPr>
            <w:r w:rsidRPr="00811291">
              <w:rPr>
                <w:color w:val="000000"/>
                <w:sz w:val="20"/>
                <w:szCs w:val="20"/>
              </w:rPr>
              <w:t> </w:t>
            </w:r>
          </w:p>
        </w:tc>
      </w:tr>
      <w:tr w:rsidR="005A3FBF" w:rsidRPr="00811291" w14:paraId="1B921F6B" w14:textId="77777777" w:rsidTr="005A3FBF">
        <w:trPr>
          <w:trHeight w:val="340"/>
          <w:jc w:val="center"/>
        </w:trPr>
        <w:tc>
          <w:tcPr>
            <w:tcW w:w="716" w:type="dxa"/>
            <w:tcBorders>
              <w:top w:val="nil"/>
              <w:left w:val="single" w:sz="4" w:space="0" w:color="auto"/>
              <w:bottom w:val="single" w:sz="4" w:space="0" w:color="auto"/>
              <w:right w:val="single" w:sz="4" w:space="0" w:color="auto"/>
            </w:tcBorders>
            <w:shd w:val="clear" w:color="auto" w:fill="FFFFFF"/>
            <w:vAlign w:val="center"/>
            <w:hideMark/>
          </w:tcPr>
          <w:p w14:paraId="43630296" w14:textId="77777777" w:rsidR="005A3FBF" w:rsidRPr="00811291" w:rsidRDefault="005A3FBF" w:rsidP="005A3FBF">
            <w:pPr>
              <w:rPr>
                <w:i/>
                <w:iCs/>
                <w:sz w:val="20"/>
                <w:szCs w:val="20"/>
              </w:rPr>
            </w:pPr>
            <w:r w:rsidRPr="00811291">
              <w:rPr>
                <w:i/>
                <w:iCs/>
                <w:sz w:val="20"/>
                <w:szCs w:val="20"/>
              </w:rPr>
              <w:t>2.9.10</w:t>
            </w:r>
          </w:p>
        </w:tc>
        <w:tc>
          <w:tcPr>
            <w:tcW w:w="4380" w:type="dxa"/>
            <w:tcBorders>
              <w:top w:val="nil"/>
              <w:left w:val="nil"/>
              <w:bottom w:val="single" w:sz="4" w:space="0" w:color="auto"/>
              <w:right w:val="single" w:sz="4" w:space="0" w:color="auto"/>
            </w:tcBorders>
            <w:shd w:val="clear" w:color="auto" w:fill="FFFFFF"/>
            <w:noWrap/>
            <w:vAlign w:val="center"/>
            <w:hideMark/>
          </w:tcPr>
          <w:p w14:paraId="48671B5E" w14:textId="77777777" w:rsidR="005A3FBF" w:rsidRPr="00811291" w:rsidRDefault="005A3FBF" w:rsidP="005A3FBF">
            <w:pPr>
              <w:jc w:val="both"/>
              <w:rPr>
                <w:i/>
                <w:iCs/>
                <w:sz w:val="20"/>
                <w:szCs w:val="20"/>
              </w:rPr>
            </w:pPr>
            <w:r w:rsidRPr="00811291">
              <w:rPr>
                <w:i/>
                <w:iCs/>
                <w:sz w:val="20"/>
                <w:szCs w:val="20"/>
              </w:rPr>
              <w:t>Đất có di tích lịch sử - văn hóa</w:t>
            </w:r>
          </w:p>
        </w:tc>
        <w:tc>
          <w:tcPr>
            <w:tcW w:w="672" w:type="dxa"/>
            <w:tcBorders>
              <w:top w:val="nil"/>
              <w:left w:val="nil"/>
              <w:bottom w:val="single" w:sz="4" w:space="0" w:color="auto"/>
              <w:right w:val="single" w:sz="4" w:space="0" w:color="auto"/>
            </w:tcBorders>
            <w:shd w:val="clear" w:color="auto" w:fill="FFFFFF"/>
            <w:noWrap/>
            <w:vAlign w:val="center"/>
            <w:hideMark/>
          </w:tcPr>
          <w:p w14:paraId="3691CE0D" w14:textId="77777777" w:rsidR="005A3FBF" w:rsidRPr="00811291" w:rsidRDefault="005A3FBF" w:rsidP="005A3FBF">
            <w:pPr>
              <w:jc w:val="center"/>
              <w:rPr>
                <w:i/>
                <w:iCs/>
                <w:sz w:val="20"/>
                <w:szCs w:val="20"/>
              </w:rPr>
            </w:pPr>
            <w:r w:rsidRPr="00811291">
              <w:rPr>
                <w:i/>
                <w:iCs/>
                <w:sz w:val="20"/>
                <w:szCs w:val="20"/>
              </w:rPr>
              <w:t>DDT</w:t>
            </w:r>
          </w:p>
        </w:tc>
        <w:tc>
          <w:tcPr>
            <w:tcW w:w="1176" w:type="dxa"/>
            <w:tcBorders>
              <w:top w:val="nil"/>
              <w:left w:val="nil"/>
              <w:bottom w:val="single" w:sz="4" w:space="0" w:color="auto"/>
              <w:right w:val="single" w:sz="4" w:space="0" w:color="auto"/>
            </w:tcBorders>
            <w:shd w:val="clear" w:color="auto" w:fill="FFFFFF"/>
            <w:noWrap/>
            <w:vAlign w:val="center"/>
          </w:tcPr>
          <w:p w14:paraId="129A8797" w14:textId="71EBFAEA" w:rsidR="005A3FBF" w:rsidRPr="00811291" w:rsidRDefault="005A3FBF" w:rsidP="005A3FBF">
            <w:pPr>
              <w:jc w:val="right"/>
              <w:rPr>
                <w:sz w:val="20"/>
                <w:szCs w:val="20"/>
              </w:rPr>
            </w:pPr>
            <w:r w:rsidRPr="00811291">
              <w:rPr>
                <w:sz w:val="20"/>
                <w:szCs w:val="20"/>
              </w:rPr>
              <w:t xml:space="preserve">0,03 </w:t>
            </w:r>
          </w:p>
        </w:tc>
        <w:tc>
          <w:tcPr>
            <w:tcW w:w="1059" w:type="dxa"/>
            <w:tcBorders>
              <w:top w:val="nil"/>
              <w:left w:val="nil"/>
              <w:bottom w:val="single" w:sz="4" w:space="0" w:color="auto"/>
              <w:right w:val="single" w:sz="4" w:space="0" w:color="auto"/>
            </w:tcBorders>
            <w:shd w:val="clear" w:color="auto" w:fill="FFFFFF"/>
            <w:noWrap/>
            <w:vAlign w:val="center"/>
          </w:tcPr>
          <w:p w14:paraId="4D506E8B" w14:textId="3E2DF0C8" w:rsidR="005A3FBF" w:rsidRPr="00811291" w:rsidRDefault="005A3FBF" w:rsidP="005A3FBF">
            <w:pPr>
              <w:ind w:left="-57" w:right="-57"/>
              <w:jc w:val="right"/>
              <w:rPr>
                <w:sz w:val="20"/>
                <w:szCs w:val="20"/>
              </w:rPr>
            </w:pPr>
            <w:r w:rsidRPr="00811291">
              <w:rPr>
                <w:color w:val="000000"/>
                <w:sz w:val="20"/>
                <w:szCs w:val="20"/>
              </w:rPr>
              <w:t xml:space="preserve">1,99 </w:t>
            </w:r>
          </w:p>
        </w:tc>
        <w:tc>
          <w:tcPr>
            <w:tcW w:w="1016" w:type="dxa"/>
            <w:tcBorders>
              <w:top w:val="nil"/>
              <w:left w:val="nil"/>
              <w:bottom w:val="single" w:sz="4" w:space="0" w:color="auto"/>
              <w:right w:val="single" w:sz="4" w:space="0" w:color="auto"/>
            </w:tcBorders>
            <w:shd w:val="clear" w:color="auto" w:fill="FFFFFF"/>
            <w:noWrap/>
            <w:vAlign w:val="center"/>
          </w:tcPr>
          <w:p w14:paraId="21AD974D" w14:textId="195A4EA3" w:rsidR="005A3FBF" w:rsidRPr="00811291" w:rsidRDefault="005A3FBF" w:rsidP="005A3FBF">
            <w:pPr>
              <w:jc w:val="right"/>
              <w:rPr>
                <w:sz w:val="20"/>
                <w:szCs w:val="20"/>
              </w:rPr>
            </w:pPr>
            <w:r w:rsidRPr="00811291">
              <w:rPr>
                <w:color w:val="000000"/>
                <w:sz w:val="20"/>
                <w:szCs w:val="20"/>
              </w:rPr>
              <w:t xml:space="preserve">1,96 </w:t>
            </w:r>
          </w:p>
        </w:tc>
      </w:tr>
      <w:tr w:rsidR="005A3FBF" w:rsidRPr="00811291" w14:paraId="1BA97DB1" w14:textId="77777777" w:rsidTr="005A3FBF">
        <w:trPr>
          <w:trHeight w:val="340"/>
          <w:jc w:val="center"/>
        </w:trPr>
        <w:tc>
          <w:tcPr>
            <w:tcW w:w="716" w:type="dxa"/>
            <w:tcBorders>
              <w:top w:val="nil"/>
              <w:left w:val="single" w:sz="4" w:space="0" w:color="auto"/>
              <w:bottom w:val="single" w:sz="4" w:space="0" w:color="auto"/>
              <w:right w:val="single" w:sz="4" w:space="0" w:color="auto"/>
            </w:tcBorders>
            <w:shd w:val="clear" w:color="auto" w:fill="FFFFFF"/>
            <w:vAlign w:val="center"/>
            <w:hideMark/>
          </w:tcPr>
          <w:p w14:paraId="4FCC196C" w14:textId="77777777" w:rsidR="005A3FBF" w:rsidRPr="00811291" w:rsidRDefault="005A3FBF" w:rsidP="005A3FBF">
            <w:pPr>
              <w:rPr>
                <w:i/>
                <w:iCs/>
                <w:sz w:val="20"/>
                <w:szCs w:val="20"/>
              </w:rPr>
            </w:pPr>
            <w:r w:rsidRPr="00811291">
              <w:rPr>
                <w:i/>
                <w:iCs/>
                <w:sz w:val="20"/>
                <w:szCs w:val="20"/>
              </w:rPr>
              <w:t>2.9.11</w:t>
            </w:r>
          </w:p>
        </w:tc>
        <w:tc>
          <w:tcPr>
            <w:tcW w:w="4380" w:type="dxa"/>
            <w:tcBorders>
              <w:top w:val="nil"/>
              <w:left w:val="nil"/>
              <w:bottom w:val="single" w:sz="4" w:space="0" w:color="auto"/>
              <w:right w:val="single" w:sz="4" w:space="0" w:color="auto"/>
            </w:tcBorders>
            <w:shd w:val="clear" w:color="auto" w:fill="FFFFFF"/>
            <w:noWrap/>
            <w:vAlign w:val="center"/>
            <w:hideMark/>
          </w:tcPr>
          <w:p w14:paraId="63F81DFF" w14:textId="77777777" w:rsidR="005A3FBF" w:rsidRPr="00811291" w:rsidRDefault="005A3FBF" w:rsidP="005A3FBF">
            <w:pPr>
              <w:jc w:val="both"/>
              <w:rPr>
                <w:i/>
                <w:iCs/>
                <w:sz w:val="20"/>
                <w:szCs w:val="20"/>
              </w:rPr>
            </w:pPr>
            <w:r w:rsidRPr="00811291">
              <w:rPr>
                <w:i/>
                <w:iCs/>
                <w:sz w:val="20"/>
                <w:szCs w:val="20"/>
              </w:rPr>
              <w:t>Đất bãi thải, xử lý chất thải</w:t>
            </w:r>
          </w:p>
        </w:tc>
        <w:tc>
          <w:tcPr>
            <w:tcW w:w="672" w:type="dxa"/>
            <w:tcBorders>
              <w:top w:val="nil"/>
              <w:left w:val="nil"/>
              <w:bottom w:val="single" w:sz="4" w:space="0" w:color="auto"/>
              <w:right w:val="single" w:sz="4" w:space="0" w:color="auto"/>
            </w:tcBorders>
            <w:shd w:val="clear" w:color="auto" w:fill="FFFFFF"/>
            <w:noWrap/>
            <w:vAlign w:val="center"/>
            <w:hideMark/>
          </w:tcPr>
          <w:p w14:paraId="40A3B0B4" w14:textId="77777777" w:rsidR="005A3FBF" w:rsidRPr="00811291" w:rsidRDefault="005A3FBF" w:rsidP="005A3FBF">
            <w:pPr>
              <w:jc w:val="center"/>
              <w:rPr>
                <w:i/>
                <w:iCs/>
                <w:sz w:val="20"/>
                <w:szCs w:val="20"/>
              </w:rPr>
            </w:pPr>
            <w:r w:rsidRPr="00811291">
              <w:rPr>
                <w:i/>
                <w:iCs/>
                <w:sz w:val="20"/>
                <w:szCs w:val="20"/>
              </w:rPr>
              <w:t>DRA</w:t>
            </w:r>
          </w:p>
        </w:tc>
        <w:tc>
          <w:tcPr>
            <w:tcW w:w="1176" w:type="dxa"/>
            <w:tcBorders>
              <w:top w:val="nil"/>
              <w:left w:val="nil"/>
              <w:bottom w:val="single" w:sz="4" w:space="0" w:color="auto"/>
              <w:right w:val="single" w:sz="4" w:space="0" w:color="auto"/>
            </w:tcBorders>
            <w:shd w:val="clear" w:color="auto" w:fill="FFFFFF"/>
            <w:noWrap/>
            <w:vAlign w:val="center"/>
          </w:tcPr>
          <w:p w14:paraId="62BEC6E6" w14:textId="0505D996" w:rsidR="005A3FBF" w:rsidRPr="00811291" w:rsidRDefault="005A3FBF" w:rsidP="005A3FBF">
            <w:pPr>
              <w:jc w:val="right"/>
              <w:rPr>
                <w:sz w:val="20"/>
                <w:szCs w:val="20"/>
              </w:rPr>
            </w:pPr>
            <w:r w:rsidRPr="00811291">
              <w:rPr>
                <w:sz w:val="20"/>
                <w:szCs w:val="20"/>
              </w:rPr>
              <w:t xml:space="preserve">2,69 </w:t>
            </w:r>
          </w:p>
        </w:tc>
        <w:tc>
          <w:tcPr>
            <w:tcW w:w="1059" w:type="dxa"/>
            <w:tcBorders>
              <w:top w:val="nil"/>
              <w:left w:val="nil"/>
              <w:bottom w:val="single" w:sz="4" w:space="0" w:color="auto"/>
              <w:right w:val="single" w:sz="4" w:space="0" w:color="auto"/>
            </w:tcBorders>
            <w:shd w:val="clear" w:color="auto" w:fill="FFFFFF"/>
            <w:noWrap/>
            <w:vAlign w:val="center"/>
          </w:tcPr>
          <w:p w14:paraId="4BE159C5" w14:textId="037B0665" w:rsidR="005A3FBF" w:rsidRPr="00811291" w:rsidRDefault="005A3FBF" w:rsidP="005A3FBF">
            <w:pPr>
              <w:ind w:left="-57" w:right="-57"/>
              <w:jc w:val="right"/>
              <w:rPr>
                <w:sz w:val="20"/>
                <w:szCs w:val="20"/>
              </w:rPr>
            </w:pPr>
            <w:r w:rsidRPr="00811291">
              <w:rPr>
                <w:color w:val="000000"/>
                <w:sz w:val="20"/>
                <w:szCs w:val="20"/>
              </w:rPr>
              <w:t xml:space="preserve">11,86 </w:t>
            </w:r>
          </w:p>
        </w:tc>
        <w:tc>
          <w:tcPr>
            <w:tcW w:w="1016" w:type="dxa"/>
            <w:tcBorders>
              <w:top w:val="nil"/>
              <w:left w:val="nil"/>
              <w:bottom w:val="single" w:sz="4" w:space="0" w:color="auto"/>
              <w:right w:val="single" w:sz="4" w:space="0" w:color="auto"/>
            </w:tcBorders>
            <w:shd w:val="clear" w:color="auto" w:fill="FFFFFF"/>
            <w:noWrap/>
            <w:vAlign w:val="center"/>
          </w:tcPr>
          <w:p w14:paraId="1F3DA9D8" w14:textId="3887915E" w:rsidR="005A3FBF" w:rsidRPr="00811291" w:rsidRDefault="005A3FBF" w:rsidP="005A3FBF">
            <w:pPr>
              <w:jc w:val="right"/>
              <w:rPr>
                <w:sz w:val="20"/>
                <w:szCs w:val="20"/>
              </w:rPr>
            </w:pPr>
            <w:r w:rsidRPr="00811291">
              <w:rPr>
                <w:color w:val="000000"/>
                <w:sz w:val="20"/>
                <w:szCs w:val="20"/>
              </w:rPr>
              <w:t xml:space="preserve">9,17 </w:t>
            </w:r>
          </w:p>
        </w:tc>
      </w:tr>
      <w:tr w:rsidR="005A3FBF" w:rsidRPr="00811291" w14:paraId="090E6857" w14:textId="77777777" w:rsidTr="005A3FBF">
        <w:trPr>
          <w:trHeight w:val="340"/>
          <w:jc w:val="center"/>
        </w:trPr>
        <w:tc>
          <w:tcPr>
            <w:tcW w:w="716" w:type="dxa"/>
            <w:tcBorders>
              <w:top w:val="nil"/>
              <w:left w:val="single" w:sz="4" w:space="0" w:color="auto"/>
              <w:bottom w:val="single" w:sz="4" w:space="0" w:color="auto"/>
              <w:right w:val="single" w:sz="4" w:space="0" w:color="auto"/>
            </w:tcBorders>
            <w:shd w:val="clear" w:color="auto" w:fill="FFFFFF"/>
            <w:vAlign w:val="center"/>
            <w:hideMark/>
          </w:tcPr>
          <w:p w14:paraId="5047A7F2" w14:textId="77777777" w:rsidR="005A3FBF" w:rsidRPr="00811291" w:rsidRDefault="005A3FBF" w:rsidP="005A3FBF">
            <w:pPr>
              <w:rPr>
                <w:i/>
                <w:iCs/>
                <w:sz w:val="20"/>
                <w:szCs w:val="20"/>
              </w:rPr>
            </w:pPr>
            <w:r w:rsidRPr="00811291">
              <w:rPr>
                <w:i/>
                <w:iCs/>
                <w:sz w:val="20"/>
                <w:szCs w:val="20"/>
              </w:rPr>
              <w:t>2.9.12</w:t>
            </w:r>
          </w:p>
        </w:tc>
        <w:tc>
          <w:tcPr>
            <w:tcW w:w="4380" w:type="dxa"/>
            <w:tcBorders>
              <w:top w:val="nil"/>
              <w:left w:val="nil"/>
              <w:bottom w:val="single" w:sz="4" w:space="0" w:color="auto"/>
              <w:right w:val="single" w:sz="4" w:space="0" w:color="auto"/>
            </w:tcBorders>
            <w:shd w:val="clear" w:color="auto" w:fill="FFFFFF"/>
            <w:vAlign w:val="center"/>
            <w:hideMark/>
          </w:tcPr>
          <w:p w14:paraId="6802D50A" w14:textId="77777777" w:rsidR="005A3FBF" w:rsidRPr="00811291" w:rsidRDefault="005A3FBF" w:rsidP="005A3FBF">
            <w:pPr>
              <w:jc w:val="both"/>
              <w:rPr>
                <w:i/>
                <w:iCs/>
                <w:sz w:val="20"/>
                <w:szCs w:val="20"/>
              </w:rPr>
            </w:pPr>
            <w:r w:rsidRPr="00811291">
              <w:rPr>
                <w:i/>
                <w:iCs/>
                <w:sz w:val="20"/>
                <w:szCs w:val="20"/>
              </w:rPr>
              <w:t>Đất cơ sở tôn giáo</w:t>
            </w:r>
          </w:p>
        </w:tc>
        <w:tc>
          <w:tcPr>
            <w:tcW w:w="672" w:type="dxa"/>
            <w:tcBorders>
              <w:top w:val="nil"/>
              <w:left w:val="nil"/>
              <w:bottom w:val="single" w:sz="4" w:space="0" w:color="auto"/>
              <w:right w:val="single" w:sz="4" w:space="0" w:color="auto"/>
            </w:tcBorders>
            <w:shd w:val="clear" w:color="auto" w:fill="FFFFFF"/>
            <w:vAlign w:val="center"/>
            <w:hideMark/>
          </w:tcPr>
          <w:p w14:paraId="4FB3D093" w14:textId="77777777" w:rsidR="005A3FBF" w:rsidRPr="00811291" w:rsidRDefault="005A3FBF" w:rsidP="005A3FBF">
            <w:pPr>
              <w:jc w:val="center"/>
              <w:rPr>
                <w:i/>
                <w:iCs/>
                <w:sz w:val="20"/>
                <w:szCs w:val="20"/>
              </w:rPr>
            </w:pPr>
            <w:r w:rsidRPr="00811291">
              <w:rPr>
                <w:i/>
                <w:iCs/>
                <w:sz w:val="20"/>
                <w:szCs w:val="20"/>
              </w:rPr>
              <w:t>TON</w:t>
            </w:r>
          </w:p>
        </w:tc>
        <w:tc>
          <w:tcPr>
            <w:tcW w:w="1176" w:type="dxa"/>
            <w:tcBorders>
              <w:top w:val="nil"/>
              <w:left w:val="nil"/>
              <w:bottom w:val="single" w:sz="4" w:space="0" w:color="auto"/>
              <w:right w:val="single" w:sz="4" w:space="0" w:color="auto"/>
            </w:tcBorders>
            <w:shd w:val="clear" w:color="auto" w:fill="FFFFFF"/>
            <w:noWrap/>
            <w:vAlign w:val="center"/>
          </w:tcPr>
          <w:p w14:paraId="40557F7A" w14:textId="4C790105" w:rsidR="005A3FBF" w:rsidRPr="00811291" w:rsidRDefault="005A3FBF" w:rsidP="005A3FBF">
            <w:pPr>
              <w:jc w:val="right"/>
              <w:rPr>
                <w:sz w:val="20"/>
                <w:szCs w:val="20"/>
              </w:rPr>
            </w:pPr>
            <w:r w:rsidRPr="00811291">
              <w:rPr>
                <w:sz w:val="20"/>
                <w:szCs w:val="20"/>
              </w:rPr>
              <w:t xml:space="preserve">32,40 </w:t>
            </w:r>
          </w:p>
        </w:tc>
        <w:tc>
          <w:tcPr>
            <w:tcW w:w="1059" w:type="dxa"/>
            <w:tcBorders>
              <w:top w:val="nil"/>
              <w:left w:val="nil"/>
              <w:bottom w:val="single" w:sz="4" w:space="0" w:color="auto"/>
              <w:right w:val="single" w:sz="4" w:space="0" w:color="auto"/>
            </w:tcBorders>
            <w:shd w:val="clear" w:color="auto" w:fill="FFFFFF"/>
            <w:noWrap/>
            <w:vAlign w:val="center"/>
          </w:tcPr>
          <w:p w14:paraId="2B0850A0" w14:textId="21B10D16" w:rsidR="005A3FBF" w:rsidRPr="00811291" w:rsidRDefault="005A3FBF" w:rsidP="005A3FBF">
            <w:pPr>
              <w:ind w:left="-57" w:right="-57"/>
              <w:jc w:val="right"/>
              <w:rPr>
                <w:sz w:val="20"/>
                <w:szCs w:val="20"/>
              </w:rPr>
            </w:pPr>
            <w:r w:rsidRPr="00811291">
              <w:rPr>
                <w:color w:val="000000"/>
                <w:sz w:val="20"/>
                <w:szCs w:val="20"/>
              </w:rPr>
              <w:t xml:space="preserve">34,24 </w:t>
            </w:r>
          </w:p>
        </w:tc>
        <w:tc>
          <w:tcPr>
            <w:tcW w:w="1016" w:type="dxa"/>
            <w:tcBorders>
              <w:top w:val="nil"/>
              <w:left w:val="nil"/>
              <w:bottom w:val="single" w:sz="4" w:space="0" w:color="auto"/>
              <w:right w:val="single" w:sz="4" w:space="0" w:color="auto"/>
            </w:tcBorders>
            <w:shd w:val="clear" w:color="auto" w:fill="FFFFFF"/>
            <w:noWrap/>
            <w:vAlign w:val="center"/>
          </w:tcPr>
          <w:p w14:paraId="7909D3C7" w14:textId="43E087EF" w:rsidR="005A3FBF" w:rsidRPr="00811291" w:rsidRDefault="005A3FBF" w:rsidP="005A3FBF">
            <w:pPr>
              <w:jc w:val="right"/>
              <w:rPr>
                <w:sz w:val="20"/>
                <w:szCs w:val="20"/>
              </w:rPr>
            </w:pPr>
            <w:r w:rsidRPr="00811291">
              <w:rPr>
                <w:color w:val="000000"/>
                <w:sz w:val="20"/>
                <w:szCs w:val="20"/>
              </w:rPr>
              <w:t xml:space="preserve">1,84 </w:t>
            </w:r>
          </w:p>
        </w:tc>
      </w:tr>
      <w:tr w:rsidR="005A3FBF" w:rsidRPr="00811291" w14:paraId="774226E4" w14:textId="77777777" w:rsidTr="005A3FBF">
        <w:trPr>
          <w:trHeight w:val="340"/>
          <w:jc w:val="center"/>
        </w:trPr>
        <w:tc>
          <w:tcPr>
            <w:tcW w:w="716" w:type="dxa"/>
            <w:tcBorders>
              <w:top w:val="nil"/>
              <w:left w:val="single" w:sz="4" w:space="0" w:color="auto"/>
              <w:bottom w:val="single" w:sz="4" w:space="0" w:color="auto"/>
              <w:right w:val="single" w:sz="4" w:space="0" w:color="auto"/>
            </w:tcBorders>
            <w:shd w:val="clear" w:color="auto" w:fill="FFFFFF"/>
            <w:vAlign w:val="center"/>
            <w:hideMark/>
          </w:tcPr>
          <w:p w14:paraId="08C58C94" w14:textId="77777777" w:rsidR="005A3FBF" w:rsidRPr="00811291" w:rsidRDefault="005A3FBF" w:rsidP="005A3FBF">
            <w:pPr>
              <w:rPr>
                <w:i/>
                <w:iCs/>
                <w:sz w:val="20"/>
                <w:szCs w:val="20"/>
              </w:rPr>
            </w:pPr>
            <w:r w:rsidRPr="00811291">
              <w:rPr>
                <w:i/>
                <w:iCs/>
                <w:sz w:val="20"/>
                <w:szCs w:val="20"/>
              </w:rPr>
              <w:t>2.9.13</w:t>
            </w:r>
          </w:p>
        </w:tc>
        <w:tc>
          <w:tcPr>
            <w:tcW w:w="4380" w:type="dxa"/>
            <w:tcBorders>
              <w:top w:val="nil"/>
              <w:left w:val="nil"/>
              <w:bottom w:val="single" w:sz="4" w:space="0" w:color="auto"/>
              <w:right w:val="single" w:sz="4" w:space="0" w:color="auto"/>
            </w:tcBorders>
            <w:shd w:val="clear" w:color="auto" w:fill="FFFFFF"/>
            <w:noWrap/>
            <w:vAlign w:val="center"/>
            <w:hideMark/>
          </w:tcPr>
          <w:p w14:paraId="1DAEBB5F" w14:textId="77777777" w:rsidR="005A3FBF" w:rsidRPr="00811291" w:rsidRDefault="005A3FBF" w:rsidP="005A3FBF">
            <w:pPr>
              <w:jc w:val="both"/>
              <w:rPr>
                <w:i/>
                <w:iCs/>
                <w:spacing w:val="-4"/>
                <w:sz w:val="20"/>
                <w:szCs w:val="20"/>
              </w:rPr>
            </w:pPr>
            <w:r w:rsidRPr="00811291">
              <w:rPr>
                <w:i/>
                <w:iCs/>
                <w:spacing w:val="-4"/>
                <w:sz w:val="20"/>
                <w:szCs w:val="20"/>
              </w:rPr>
              <w:t>Đất làm nghĩa trang, nghĩa địa, nhà tang lễ, nhà hỏa táng</w:t>
            </w:r>
          </w:p>
        </w:tc>
        <w:tc>
          <w:tcPr>
            <w:tcW w:w="672" w:type="dxa"/>
            <w:tcBorders>
              <w:top w:val="nil"/>
              <w:left w:val="nil"/>
              <w:bottom w:val="single" w:sz="4" w:space="0" w:color="auto"/>
              <w:right w:val="single" w:sz="4" w:space="0" w:color="auto"/>
            </w:tcBorders>
            <w:shd w:val="clear" w:color="auto" w:fill="FFFFFF"/>
            <w:noWrap/>
            <w:vAlign w:val="center"/>
            <w:hideMark/>
          </w:tcPr>
          <w:p w14:paraId="5356E86D" w14:textId="77777777" w:rsidR="005A3FBF" w:rsidRPr="00811291" w:rsidRDefault="005A3FBF" w:rsidP="005A3FBF">
            <w:pPr>
              <w:jc w:val="center"/>
              <w:rPr>
                <w:i/>
                <w:iCs/>
                <w:sz w:val="20"/>
                <w:szCs w:val="20"/>
              </w:rPr>
            </w:pPr>
            <w:r w:rsidRPr="00811291">
              <w:rPr>
                <w:i/>
                <w:iCs/>
                <w:sz w:val="20"/>
                <w:szCs w:val="20"/>
              </w:rPr>
              <w:t>NTD</w:t>
            </w:r>
          </w:p>
        </w:tc>
        <w:tc>
          <w:tcPr>
            <w:tcW w:w="1176" w:type="dxa"/>
            <w:tcBorders>
              <w:top w:val="nil"/>
              <w:left w:val="nil"/>
              <w:bottom w:val="single" w:sz="4" w:space="0" w:color="auto"/>
              <w:right w:val="single" w:sz="4" w:space="0" w:color="auto"/>
            </w:tcBorders>
            <w:shd w:val="clear" w:color="auto" w:fill="FFFFFF"/>
            <w:noWrap/>
            <w:vAlign w:val="center"/>
          </w:tcPr>
          <w:p w14:paraId="481F9149" w14:textId="5928F920" w:rsidR="005A3FBF" w:rsidRPr="00811291" w:rsidRDefault="005A3FBF" w:rsidP="005A3FBF">
            <w:pPr>
              <w:jc w:val="right"/>
              <w:rPr>
                <w:sz w:val="20"/>
                <w:szCs w:val="20"/>
              </w:rPr>
            </w:pPr>
            <w:r w:rsidRPr="00811291">
              <w:rPr>
                <w:sz w:val="20"/>
                <w:szCs w:val="20"/>
              </w:rPr>
              <w:t xml:space="preserve">106,17 </w:t>
            </w:r>
          </w:p>
        </w:tc>
        <w:tc>
          <w:tcPr>
            <w:tcW w:w="1059" w:type="dxa"/>
            <w:tcBorders>
              <w:top w:val="nil"/>
              <w:left w:val="nil"/>
              <w:bottom w:val="single" w:sz="4" w:space="0" w:color="auto"/>
              <w:right w:val="single" w:sz="4" w:space="0" w:color="auto"/>
            </w:tcBorders>
            <w:shd w:val="clear" w:color="auto" w:fill="FFFFFF"/>
            <w:noWrap/>
            <w:vAlign w:val="center"/>
          </w:tcPr>
          <w:p w14:paraId="7E1588BD" w14:textId="204FC7E8" w:rsidR="005A3FBF" w:rsidRPr="00811291" w:rsidRDefault="005A3FBF" w:rsidP="005A3FBF">
            <w:pPr>
              <w:ind w:left="-57" w:right="-57"/>
              <w:jc w:val="right"/>
              <w:rPr>
                <w:sz w:val="20"/>
                <w:szCs w:val="20"/>
              </w:rPr>
            </w:pPr>
            <w:r w:rsidRPr="00811291">
              <w:rPr>
                <w:color w:val="000000"/>
                <w:sz w:val="20"/>
                <w:szCs w:val="20"/>
              </w:rPr>
              <w:t xml:space="preserve">118,69 </w:t>
            </w:r>
          </w:p>
        </w:tc>
        <w:tc>
          <w:tcPr>
            <w:tcW w:w="1016" w:type="dxa"/>
            <w:tcBorders>
              <w:top w:val="nil"/>
              <w:left w:val="nil"/>
              <w:bottom w:val="single" w:sz="4" w:space="0" w:color="auto"/>
              <w:right w:val="single" w:sz="4" w:space="0" w:color="auto"/>
            </w:tcBorders>
            <w:shd w:val="clear" w:color="auto" w:fill="FFFFFF"/>
            <w:noWrap/>
            <w:vAlign w:val="center"/>
          </w:tcPr>
          <w:p w14:paraId="1B2BB818" w14:textId="17CBABED" w:rsidR="005A3FBF" w:rsidRPr="00811291" w:rsidRDefault="005A3FBF" w:rsidP="005A3FBF">
            <w:pPr>
              <w:jc w:val="right"/>
              <w:rPr>
                <w:sz w:val="20"/>
                <w:szCs w:val="20"/>
              </w:rPr>
            </w:pPr>
            <w:r w:rsidRPr="00811291">
              <w:rPr>
                <w:color w:val="000000"/>
                <w:sz w:val="20"/>
                <w:szCs w:val="20"/>
              </w:rPr>
              <w:t xml:space="preserve">12,52 </w:t>
            </w:r>
          </w:p>
        </w:tc>
      </w:tr>
      <w:tr w:rsidR="005A3FBF" w:rsidRPr="00811291" w14:paraId="33CFD472" w14:textId="77777777" w:rsidTr="005A3FBF">
        <w:trPr>
          <w:trHeight w:val="340"/>
          <w:jc w:val="center"/>
        </w:trPr>
        <w:tc>
          <w:tcPr>
            <w:tcW w:w="716" w:type="dxa"/>
            <w:tcBorders>
              <w:top w:val="nil"/>
              <w:left w:val="single" w:sz="4" w:space="0" w:color="auto"/>
              <w:bottom w:val="single" w:sz="4" w:space="0" w:color="auto"/>
              <w:right w:val="single" w:sz="4" w:space="0" w:color="auto"/>
            </w:tcBorders>
            <w:shd w:val="clear" w:color="auto" w:fill="FFFFFF"/>
            <w:vAlign w:val="center"/>
            <w:hideMark/>
          </w:tcPr>
          <w:p w14:paraId="3FDADF2E" w14:textId="77777777" w:rsidR="005A3FBF" w:rsidRPr="00811291" w:rsidRDefault="005A3FBF" w:rsidP="005A3FBF">
            <w:pPr>
              <w:rPr>
                <w:i/>
                <w:iCs/>
                <w:sz w:val="20"/>
                <w:szCs w:val="20"/>
              </w:rPr>
            </w:pPr>
            <w:r w:rsidRPr="00811291">
              <w:rPr>
                <w:i/>
                <w:iCs/>
                <w:sz w:val="20"/>
                <w:szCs w:val="20"/>
              </w:rPr>
              <w:t>2.9.14</w:t>
            </w:r>
          </w:p>
        </w:tc>
        <w:tc>
          <w:tcPr>
            <w:tcW w:w="4380" w:type="dxa"/>
            <w:tcBorders>
              <w:top w:val="nil"/>
              <w:left w:val="nil"/>
              <w:bottom w:val="single" w:sz="4" w:space="0" w:color="auto"/>
              <w:right w:val="single" w:sz="4" w:space="0" w:color="auto"/>
            </w:tcBorders>
            <w:shd w:val="clear" w:color="auto" w:fill="FFFFFF"/>
            <w:noWrap/>
            <w:vAlign w:val="center"/>
            <w:hideMark/>
          </w:tcPr>
          <w:p w14:paraId="4AB0C658" w14:textId="77777777" w:rsidR="005A3FBF" w:rsidRPr="00811291" w:rsidRDefault="005A3FBF" w:rsidP="005A3FBF">
            <w:pPr>
              <w:jc w:val="both"/>
              <w:rPr>
                <w:i/>
                <w:iCs/>
                <w:sz w:val="20"/>
                <w:szCs w:val="20"/>
              </w:rPr>
            </w:pPr>
            <w:r w:rsidRPr="00811291">
              <w:rPr>
                <w:i/>
                <w:iCs/>
                <w:sz w:val="20"/>
                <w:szCs w:val="20"/>
              </w:rPr>
              <w:t>Đất xây dựng cơ sở khoa học và công nghệ</w:t>
            </w:r>
          </w:p>
        </w:tc>
        <w:tc>
          <w:tcPr>
            <w:tcW w:w="672" w:type="dxa"/>
            <w:tcBorders>
              <w:top w:val="nil"/>
              <w:left w:val="nil"/>
              <w:bottom w:val="single" w:sz="4" w:space="0" w:color="auto"/>
              <w:right w:val="single" w:sz="4" w:space="0" w:color="auto"/>
            </w:tcBorders>
            <w:shd w:val="clear" w:color="auto" w:fill="FFFFFF"/>
            <w:noWrap/>
            <w:vAlign w:val="center"/>
            <w:hideMark/>
          </w:tcPr>
          <w:p w14:paraId="7AB6079D" w14:textId="77777777" w:rsidR="005A3FBF" w:rsidRPr="00811291" w:rsidRDefault="005A3FBF" w:rsidP="005A3FBF">
            <w:pPr>
              <w:jc w:val="center"/>
              <w:rPr>
                <w:i/>
                <w:iCs/>
                <w:sz w:val="20"/>
                <w:szCs w:val="20"/>
              </w:rPr>
            </w:pPr>
            <w:r w:rsidRPr="00811291">
              <w:rPr>
                <w:i/>
                <w:iCs/>
                <w:sz w:val="20"/>
                <w:szCs w:val="20"/>
              </w:rPr>
              <w:t>DKH</w:t>
            </w:r>
          </w:p>
        </w:tc>
        <w:tc>
          <w:tcPr>
            <w:tcW w:w="1176" w:type="dxa"/>
            <w:tcBorders>
              <w:top w:val="nil"/>
              <w:left w:val="nil"/>
              <w:bottom w:val="single" w:sz="4" w:space="0" w:color="auto"/>
              <w:right w:val="single" w:sz="4" w:space="0" w:color="auto"/>
            </w:tcBorders>
            <w:shd w:val="clear" w:color="auto" w:fill="FFFFFF"/>
            <w:noWrap/>
            <w:vAlign w:val="center"/>
          </w:tcPr>
          <w:p w14:paraId="344F1696" w14:textId="43C1A10C" w:rsidR="005A3FBF" w:rsidRPr="00811291" w:rsidRDefault="005A3FBF" w:rsidP="005A3FBF">
            <w:pPr>
              <w:jc w:val="right"/>
              <w:rPr>
                <w:sz w:val="20"/>
                <w:szCs w:val="20"/>
              </w:rPr>
            </w:pPr>
          </w:p>
        </w:tc>
        <w:tc>
          <w:tcPr>
            <w:tcW w:w="1059" w:type="dxa"/>
            <w:tcBorders>
              <w:top w:val="nil"/>
              <w:left w:val="nil"/>
              <w:bottom w:val="single" w:sz="4" w:space="0" w:color="auto"/>
              <w:right w:val="single" w:sz="4" w:space="0" w:color="auto"/>
            </w:tcBorders>
            <w:shd w:val="clear" w:color="auto" w:fill="FFFFFF"/>
            <w:noWrap/>
            <w:vAlign w:val="center"/>
          </w:tcPr>
          <w:p w14:paraId="59223868" w14:textId="2FB4CAA0" w:rsidR="005A3FBF" w:rsidRPr="00811291" w:rsidRDefault="005A3FBF" w:rsidP="005A3FBF">
            <w:pPr>
              <w:ind w:left="-57" w:right="-57"/>
              <w:jc w:val="right"/>
              <w:rPr>
                <w:sz w:val="20"/>
                <w:szCs w:val="20"/>
              </w:rPr>
            </w:pPr>
            <w:r w:rsidRPr="00811291">
              <w:rPr>
                <w:color w:val="000000"/>
                <w:sz w:val="20"/>
                <w:szCs w:val="20"/>
              </w:rPr>
              <w:t> </w:t>
            </w:r>
          </w:p>
        </w:tc>
        <w:tc>
          <w:tcPr>
            <w:tcW w:w="1016" w:type="dxa"/>
            <w:tcBorders>
              <w:top w:val="nil"/>
              <w:left w:val="nil"/>
              <w:bottom w:val="single" w:sz="4" w:space="0" w:color="auto"/>
              <w:right w:val="single" w:sz="4" w:space="0" w:color="auto"/>
            </w:tcBorders>
            <w:shd w:val="clear" w:color="auto" w:fill="FFFFFF"/>
            <w:noWrap/>
            <w:vAlign w:val="center"/>
          </w:tcPr>
          <w:p w14:paraId="10DAC54D" w14:textId="7B8F5D3D" w:rsidR="005A3FBF" w:rsidRPr="00811291" w:rsidRDefault="005A3FBF" w:rsidP="005A3FBF">
            <w:pPr>
              <w:jc w:val="right"/>
              <w:rPr>
                <w:sz w:val="20"/>
                <w:szCs w:val="20"/>
              </w:rPr>
            </w:pPr>
            <w:r w:rsidRPr="00811291">
              <w:rPr>
                <w:color w:val="000000"/>
                <w:sz w:val="20"/>
                <w:szCs w:val="20"/>
              </w:rPr>
              <w:t> </w:t>
            </w:r>
          </w:p>
        </w:tc>
      </w:tr>
      <w:tr w:rsidR="005A3FBF" w:rsidRPr="00811291" w14:paraId="541D636E" w14:textId="77777777" w:rsidTr="005A3FBF">
        <w:trPr>
          <w:trHeight w:val="340"/>
          <w:jc w:val="center"/>
        </w:trPr>
        <w:tc>
          <w:tcPr>
            <w:tcW w:w="716" w:type="dxa"/>
            <w:tcBorders>
              <w:top w:val="nil"/>
              <w:left w:val="single" w:sz="4" w:space="0" w:color="auto"/>
              <w:bottom w:val="single" w:sz="4" w:space="0" w:color="auto"/>
              <w:right w:val="single" w:sz="4" w:space="0" w:color="auto"/>
            </w:tcBorders>
            <w:shd w:val="clear" w:color="auto" w:fill="FFFFFF"/>
            <w:vAlign w:val="center"/>
            <w:hideMark/>
          </w:tcPr>
          <w:p w14:paraId="4715D91A" w14:textId="77777777" w:rsidR="005A3FBF" w:rsidRPr="00811291" w:rsidRDefault="005A3FBF" w:rsidP="005A3FBF">
            <w:pPr>
              <w:rPr>
                <w:i/>
                <w:iCs/>
                <w:sz w:val="20"/>
                <w:szCs w:val="20"/>
              </w:rPr>
            </w:pPr>
            <w:r w:rsidRPr="00811291">
              <w:rPr>
                <w:i/>
                <w:iCs/>
                <w:sz w:val="20"/>
                <w:szCs w:val="20"/>
              </w:rPr>
              <w:t>2.9.15</w:t>
            </w:r>
          </w:p>
        </w:tc>
        <w:tc>
          <w:tcPr>
            <w:tcW w:w="4380" w:type="dxa"/>
            <w:tcBorders>
              <w:top w:val="nil"/>
              <w:left w:val="nil"/>
              <w:bottom w:val="single" w:sz="4" w:space="0" w:color="auto"/>
              <w:right w:val="single" w:sz="4" w:space="0" w:color="auto"/>
            </w:tcBorders>
            <w:shd w:val="clear" w:color="auto" w:fill="FFFFFF"/>
            <w:noWrap/>
            <w:vAlign w:val="center"/>
            <w:hideMark/>
          </w:tcPr>
          <w:p w14:paraId="2C36A36C" w14:textId="77777777" w:rsidR="005A3FBF" w:rsidRPr="00811291" w:rsidRDefault="005A3FBF" w:rsidP="005A3FBF">
            <w:pPr>
              <w:jc w:val="both"/>
              <w:rPr>
                <w:i/>
                <w:iCs/>
                <w:sz w:val="20"/>
                <w:szCs w:val="20"/>
              </w:rPr>
            </w:pPr>
            <w:r w:rsidRPr="00811291">
              <w:rPr>
                <w:i/>
                <w:iCs/>
                <w:sz w:val="20"/>
                <w:szCs w:val="20"/>
              </w:rPr>
              <w:t>Đất xây dựng cơ sở dịch vụ xã hội</w:t>
            </w:r>
          </w:p>
        </w:tc>
        <w:tc>
          <w:tcPr>
            <w:tcW w:w="672" w:type="dxa"/>
            <w:tcBorders>
              <w:top w:val="nil"/>
              <w:left w:val="nil"/>
              <w:bottom w:val="single" w:sz="4" w:space="0" w:color="auto"/>
              <w:right w:val="single" w:sz="4" w:space="0" w:color="auto"/>
            </w:tcBorders>
            <w:shd w:val="clear" w:color="auto" w:fill="FFFFFF"/>
            <w:noWrap/>
            <w:vAlign w:val="center"/>
            <w:hideMark/>
          </w:tcPr>
          <w:p w14:paraId="47282C11" w14:textId="77777777" w:rsidR="005A3FBF" w:rsidRPr="00811291" w:rsidRDefault="005A3FBF" w:rsidP="005A3FBF">
            <w:pPr>
              <w:jc w:val="center"/>
              <w:rPr>
                <w:i/>
                <w:iCs/>
                <w:sz w:val="20"/>
                <w:szCs w:val="20"/>
              </w:rPr>
            </w:pPr>
            <w:r w:rsidRPr="00811291">
              <w:rPr>
                <w:i/>
                <w:iCs/>
                <w:sz w:val="20"/>
                <w:szCs w:val="20"/>
              </w:rPr>
              <w:t>DXH</w:t>
            </w:r>
          </w:p>
        </w:tc>
        <w:tc>
          <w:tcPr>
            <w:tcW w:w="1176" w:type="dxa"/>
            <w:tcBorders>
              <w:top w:val="nil"/>
              <w:left w:val="nil"/>
              <w:bottom w:val="single" w:sz="4" w:space="0" w:color="auto"/>
              <w:right w:val="single" w:sz="4" w:space="0" w:color="auto"/>
            </w:tcBorders>
            <w:shd w:val="clear" w:color="auto" w:fill="FFFFFF"/>
            <w:noWrap/>
            <w:vAlign w:val="center"/>
          </w:tcPr>
          <w:p w14:paraId="6B2F6D1A" w14:textId="13EA3870" w:rsidR="005A3FBF" w:rsidRPr="00811291" w:rsidRDefault="005A3FBF" w:rsidP="005A3FBF">
            <w:pPr>
              <w:jc w:val="right"/>
              <w:rPr>
                <w:sz w:val="20"/>
                <w:szCs w:val="20"/>
              </w:rPr>
            </w:pPr>
            <w:r w:rsidRPr="00811291">
              <w:rPr>
                <w:sz w:val="20"/>
                <w:szCs w:val="20"/>
              </w:rPr>
              <w:t xml:space="preserve">0,90 </w:t>
            </w:r>
          </w:p>
        </w:tc>
        <w:tc>
          <w:tcPr>
            <w:tcW w:w="1059" w:type="dxa"/>
            <w:tcBorders>
              <w:top w:val="nil"/>
              <w:left w:val="nil"/>
              <w:bottom w:val="single" w:sz="4" w:space="0" w:color="auto"/>
              <w:right w:val="single" w:sz="4" w:space="0" w:color="auto"/>
            </w:tcBorders>
            <w:shd w:val="clear" w:color="auto" w:fill="FFFFFF"/>
            <w:noWrap/>
            <w:vAlign w:val="center"/>
          </w:tcPr>
          <w:p w14:paraId="157971FD" w14:textId="45CE3092" w:rsidR="005A3FBF" w:rsidRPr="00811291" w:rsidRDefault="005A3FBF" w:rsidP="005A3FBF">
            <w:pPr>
              <w:ind w:left="-57" w:right="-57"/>
              <w:jc w:val="right"/>
              <w:rPr>
                <w:sz w:val="20"/>
                <w:szCs w:val="20"/>
              </w:rPr>
            </w:pPr>
            <w:r w:rsidRPr="00811291">
              <w:rPr>
                <w:color w:val="000000"/>
                <w:sz w:val="20"/>
                <w:szCs w:val="20"/>
              </w:rPr>
              <w:t xml:space="preserve">0,90 </w:t>
            </w:r>
          </w:p>
        </w:tc>
        <w:tc>
          <w:tcPr>
            <w:tcW w:w="1016" w:type="dxa"/>
            <w:tcBorders>
              <w:top w:val="nil"/>
              <w:left w:val="nil"/>
              <w:bottom w:val="single" w:sz="4" w:space="0" w:color="auto"/>
              <w:right w:val="single" w:sz="4" w:space="0" w:color="auto"/>
            </w:tcBorders>
            <w:shd w:val="clear" w:color="auto" w:fill="FFFFFF"/>
            <w:noWrap/>
            <w:vAlign w:val="center"/>
          </w:tcPr>
          <w:p w14:paraId="6F16ADFB" w14:textId="45F8EB90" w:rsidR="005A3FBF" w:rsidRPr="00811291" w:rsidRDefault="005A3FBF" w:rsidP="005A3FBF">
            <w:pPr>
              <w:jc w:val="right"/>
              <w:rPr>
                <w:sz w:val="20"/>
                <w:szCs w:val="20"/>
              </w:rPr>
            </w:pPr>
            <w:r w:rsidRPr="00811291">
              <w:rPr>
                <w:color w:val="000000"/>
                <w:sz w:val="20"/>
                <w:szCs w:val="20"/>
              </w:rPr>
              <w:t> </w:t>
            </w:r>
          </w:p>
        </w:tc>
      </w:tr>
      <w:tr w:rsidR="005A3FBF" w:rsidRPr="00811291" w14:paraId="2C0F0B71" w14:textId="77777777" w:rsidTr="005A3FBF">
        <w:trPr>
          <w:trHeight w:val="340"/>
          <w:jc w:val="center"/>
        </w:trPr>
        <w:tc>
          <w:tcPr>
            <w:tcW w:w="716" w:type="dxa"/>
            <w:tcBorders>
              <w:top w:val="nil"/>
              <w:left w:val="single" w:sz="4" w:space="0" w:color="auto"/>
              <w:bottom w:val="single" w:sz="4" w:space="0" w:color="auto"/>
              <w:right w:val="single" w:sz="4" w:space="0" w:color="auto"/>
            </w:tcBorders>
            <w:shd w:val="clear" w:color="auto" w:fill="FFFFFF"/>
            <w:vAlign w:val="center"/>
            <w:hideMark/>
          </w:tcPr>
          <w:p w14:paraId="067C4683" w14:textId="77777777" w:rsidR="005A3FBF" w:rsidRPr="00811291" w:rsidRDefault="005A3FBF" w:rsidP="005A3FBF">
            <w:pPr>
              <w:rPr>
                <w:i/>
                <w:iCs/>
                <w:sz w:val="20"/>
                <w:szCs w:val="20"/>
              </w:rPr>
            </w:pPr>
            <w:r w:rsidRPr="00811291">
              <w:rPr>
                <w:i/>
                <w:iCs/>
                <w:sz w:val="20"/>
                <w:szCs w:val="20"/>
              </w:rPr>
              <w:t>2.9.16</w:t>
            </w:r>
          </w:p>
        </w:tc>
        <w:tc>
          <w:tcPr>
            <w:tcW w:w="4380" w:type="dxa"/>
            <w:tcBorders>
              <w:top w:val="nil"/>
              <w:left w:val="nil"/>
              <w:bottom w:val="single" w:sz="4" w:space="0" w:color="auto"/>
              <w:right w:val="single" w:sz="4" w:space="0" w:color="auto"/>
            </w:tcBorders>
            <w:shd w:val="clear" w:color="auto" w:fill="FFFFFF"/>
            <w:noWrap/>
            <w:vAlign w:val="center"/>
            <w:hideMark/>
          </w:tcPr>
          <w:p w14:paraId="68A9B101" w14:textId="77777777" w:rsidR="005A3FBF" w:rsidRPr="00811291" w:rsidRDefault="005A3FBF" w:rsidP="005A3FBF">
            <w:pPr>
              <w:jc w:val="both"/>
              <w:rPr>
                <w:i/>
                <w:iCs/>
                <w:sz w:val="20"/>
                <w:szCs w:val="20"/>
              </w:rPr>
            </w:pPr>
            <w:r w:rsidRPr="00811291">
              <w:rPr>
                <w:i/>
                <w:iCs/>
                <w:sz w:val="20"/>
                <w:szCs w:val="20"/>
              </w:rPr>
              <w:t>Đất chợ</w:t>
            </w:r>
          </w:p>
        </w:tc>
        <w:tc>
          <w:tcPr>
            <w:tcW w:w="672" w:type="dxa"/>
            <w:tcBorders>
              <w:top w:val="nil"/>
              <w:left w:val="nil"/>
              <w:bottom w:val="single" w:sz="4" w:space="0" w:color="auto"/>
              <w:right w:val="single" w:sz="4" w:space="0" w:color="auto"/>
            </w:tcBorders>
            <w:shd w:val="clear" w:color="auto" w:fill="FFFFFF"/>
            <w:noWrap/>
            <w:vAlign w:val="center"/>
            <w:hideMark/>
          </w:tcPr>
          <w:p w14:paraId="50F87404" w14:textId="77777777" w:rsidR="005A3FBF" w:rsidRPr="00811291" w:rsidRDefault="005A3FBF" w:rsidP="005A3FBF">
            <w:pPr>
              <w:jc w:val="center"/>
              <w:rPr>
                <w:i/>
                <w:iCs/>
                <w:sz w:val="20"/>
                <w:szCs w:val="20"/>
              </w:rPr>
            </w:pPr>
            <w:r w:rsidRPr="00811291">
              <w:rPr>
                <w:i/>
                <w:iCs/>
                <w:sz w:val="20"/>
                <w:szCs w:val="20"/>
              </w:rPr>
              <w:t>DCH</w:t>
            </w:r>
          </w:p>
        </w:tc>
        <w:tc>
          <w:tcPr>
            <w:tcW w:w="1176" w:type="dxa"/>
            <w:tcBorders>
              <w:top w:val="nil"/>
              <w:left w:val="nil"/>
              <w:bottom w:val="single" w:sz="4" w:space="0" w:color="auto"/>
              <w:right w:val="single" w:sz="4" w:space="0" w:color="auto"/>
            </w:tcBorders>
            <w:shd w:val="clear" w:color="auto" w:fill="FFFFFF"/>
            <w:noWrap/>
            <w:vAlign w:val="center"/>
          </w:tcPr>
          <w:p w14:paraId="66879292" w14:textId="1B83E52D" w:rsidR="005A3FBF" w:rsidRPr="00811291" w:rsidRDefault="005A3FBF" w:rsidP="005A3FBF">
            <w:pPr>
              <w:jc w:val="right"/>
              <w:rPr>
                <w:sz w:val="20"/>
                <w:szCs w:val="20"/>
              </w:rPr>
            </w:pPr>
            <w:r w:rsidRPr="00811291">
              <w:rPr>
                <w:sz w:val="20"/>
                <w:szCs w:val="20"/>
              </w:rPr>
              <w:t xml:space="preserve">4,69 </w:t>
            </w:r>
          </w:p>
        </w:tc>
        <w:tc>
          <w:tcPr>
            <w:tcW w:w="1059" w:type="dxa"/>
            <w:tcBorders>
              <w:top w:val="nil"/>
              <w:left w:val="nil"/>
              <w:bottom w:val="single" w:sz="4" w:space="0" w:color="auto"/>
              <w:right w:val="single" w:sz="4" w:space="0" w:color="auto"/>
            </w:tcBorders>
            <w:shd w:val="clear" w:color="auto" w:fill="FFFFFF"/>
            <w:noWrap/>
            <w:vAlign w:val="center"/>
          </w:tcPr>
          <w:p w14:paraId="7A0ED210" w14:textId="122A1FB8" w:rsidR="005A3FBF" w:rsidRPr="00811291" w:rsidRDefault="005A3FBF" w:rsidP="005A3FBF">
            <w:pPr>
              <w:ind w:left="-57" w:right="-57"/>
              <w:jc w:val="right"/>
              <w:rPr>
                <w:sz w:val="20"/>
                <w:szCs w:val="20"/>
              </w:rPr>
            </w:pPr>
            <w:r w:rsidRPr="00811291">
              <w:rPr>
                <w:color w:val="000000"/>
                <w:sz w:val="20"/>
                <w:szCs w:val="20"/>
              </w:rPr>
              <w:t xml:space="preserve">6,69 </w:t>
            </w:r>
          </w:p>
        </w:tc>
        <w:tc>
          <w:tcPr>
            <w:tcW w:w="1016" w:type="dxa"/>
            <w:tcBorders>
              <w:top w:val="nil"/>
              <w:left w:val="nil"/>
              <w:bottom w:val="single" w:sz="4" w:space="0" w:color="auto"/>
              <w:right w:val="single" w:sz="4" w:space="0" w:color="auto"/>
            </w:tcBorders>
            <w:shd w:val="clear" w:color="auto" w:fill="FFFFFF"/>
            <w:noWrap/>
            <w:vAlign w:val="center"/>
          </w:tcPr>
          <w:p w14:paraId="259DA6A7" w14:textId="7971DDA2" w:rsidR="005A3FBF" w:rsidRPr="00811291" w:rsidRDefault="005A3FBF" w:rsidP="005A3FBF">
            <w:pPr>
              <w:jc w:val="right"/>
              <w:rPr>
                <w:sz w:val="20"/>
                <w:szCs w:val="20"/>
              </w:rPr>
            </w:pPr>
            <w:r w:rsidRPr="00811291">
              <w:rPr>
                <w:color w:val="000000"/>
                <w:sz w:val="20"/>
                <w:szCs w:val="20"/>
              </w:rPr>
              <w:t xml:space="preserve">2,00 </w:t>
            </w:r>
          </w:p>
        </w:tc>
      </w:tr>
      <w:tr w:rsidR="005A3FBF" w:rsidRPr="00811291" w14:paraId="6F2765F2" w14:textId="77777777" w:rsidTr="005A3FBF">
        <w:trPr>
          <w:trHeight w:val="340"/>
          <w:jc w:val="center"/>
        </w:trPr>
        <w:tc>
          <w:tcPr>
            <w:tcW w:w="716" w:type="dxa"/>
            <w:tcBorders>
              <w:top w:val="nil"/>
              <w:left w:val="single" w:sz="4" w:space="0" w:color="auto"/>
              <w:bottom w:val="single" w:sz="4" w:space="0" w:color="auto"/>
              <w:right w:val="single" w:sz="4" w:space="0" w:color="auto"/>
            </w:tcBorders>
            <w:shd w:val="clear" w:color="auto" w:fill="FFFFFF"/>
            <w:vAlign w:val="center"/>
            <w:hideMark/>
          </w:tcPr>
          <w:p w14:paraId="5836BF6C" w14:textId="77777777" w:rsidR="005A3FBF" w:rsidRPr="00811291" w:rsidRDefault="005A3FBF" w:rsidP="005A3FBF">
            <w:pPr>
              <w:rPr>
                <w:sz w:val="20"/>
                <w:szCs w:val="20"/>
              </w:rPr>
            </w:pPr>
            <w:r w:rsidRPr="00811291">
              <w:rPr>
                <w:sz w:val="20"/>
                <w:szCs w:val="20"/>
              </w:rPr>
              <w:t>2.10</w:t>
            </w:r>
          </w:p>
        </w:tc>
        <w:tc>
          <w:tcPr>
            <w:tcW w:w="4380" w:type="dxa"/>
            <w:tcBorders>
              <w:top w:val="nil"/>
              <w:left w:val="nil"/>
              <w:bottom w:val="single" w:sz="4" w:space="0" w:color="auto"/>
              <w:right w:val="single" w:sz="4" w:space="0" w:color="auto"/>
            </w:tcBorders>
            <w:shd w:val="clear" w:color="auto" w:fill="FFFFFF"/>
            <w:vAlign w:val="center"/>
            <w:hideMark/>
          </w:tcPr>
          <w:p w14:paraId="475A761D" w14:textId="77777777" w:rsidR="005A3FBF" w:rsidRPr="00811291" w:rsidRDefault="005A3FBF" w:rsidP="005A3FBF">
            <w:pPr>
              <w:jc w:val="both"/>
              <w:rPr>
                <w:sz w:val="20"/>
                <w:szCs w:val="20"/>
              </w:rPr>
            </w:pPr>
            <w:r w:rsidRPr="00811291">
              <w:rPr>
                <w:sz w:val="20"/>
                <w:szCs w:val="20"/>
              </w:rPr>
              <w:t>Đất danh lam thắng cảnh</w:t>
            </w:r>
          </w:p>
        </w:tc>
        <w:tc>
          <w:tcPr>
            <w:tcW w:w="672" w:type="dxa"/>
            <w:tcBorders>
              <w:top w:val="nil"/>
              <w:left w:val="nil"/>
              <w:bottom w:val="single" w:sz="4" w:space="0" w:color="auto"/>
              <w:right w:val="single" w:sz="4" w:space="0" w:color="auto"/>
            </w:tcBorders>
            <w:shd w:val="clear" w:color="auto" w:fill="FFFFFF"/>
            <w:vAlign w:val="center"/>
            <w:hideMark/>
          </w:tcPr>
          <w:p w14:paraId="7472153E" w14:textId="77777777" w:rsidR="005A3FBF" w:rsidRPr="00811291" w:rsidRDefault="005A3FBF" w:rsidP="005A3FBF">
            <w:pPr>
              <w:jc w:val="center"/>
              <w:rPr>
                <w:sz w:val="20"/>
                <w:szCs w:val="20"/>
              </w:rPr>
            </w:pPr>
            <w:r w:rsidRPr="00811291">
              <w:rPr>
                <w:sz w:val="20"/>
                <w:szCs w:val="20"/>
              </w:rPr>
              <w:t>DDL</w:t>
            </w:r>
          </w:p>
        </w:tc>
        <w:tc>
          <w:tcPr>
            <w:tcW w:w="1176" w:type="dxa"/>
            <w:tcBorders>
              <w:top w:val="nil"/>
              <w:left w:val="nil"/>
              <w:bottom w:val="single" w:sz="4" w:space="0" w:color="auto"/>
              <w:right w:val="single" w:sz="4" w:space="0" w:color="auto"/>
            </w:tcBorders>
            <w:shd w:val="clear" w:color="auto" w:fill="FFFFFF"/>
            <w:noWrap/>
            <w:vAlign w:val="center"/>
          </w:tcPr>
          <w:p w14:paraId="57A5DC24" w14:textId="1316593D" w:rsidR="005A3FBF" w:rsidRPr="00811291" w:rsidRDefault="005A3FBF" w:rsidP="005A3FBF">
            <w:pPr>
              <w:jc w:val="right"/>
              <w:rPr>
                <w:sz w:val="20"/>
                <w:szCs w:val="20"/>
              </w:rPr>
            </w:pPr>
          </w:p>
        </w:tc>
        <w:tc>
          <w:tcPr>
            <w:tcW w:w="1059" w:type="dxa"/>
            <w:tcBorders>
              <w:top w:val="nil"/>
              <w:left w:val="nil"/>
              <w:bottom w:val="single" w:sz="4" w:space="0" w:color="auto"/>
              <w:right w:val="single" w:sz="4" w:space="0" w:color="auto"/>
            </w:tcBorders>
            <w:shd w:val="clear" w:color="auto" w:fill="FFFFFF"/>
            <w:noWrap/>
            <w:vAlign w:val="center"/>
          </w:tcPr>
          <w:p w14:paraId="10FB2B38" w14:textId="750F7EAD" w:rsidR="005A3FBF" w:rsidRPr="00811291" w:rsidRDefault="005A3FBF" w:rsidP="005A3FBF">
            <w:pPr>
              <w:ind w:left="-57" w:right="-57"/>
              <w:jc w:val="right"/>
              <w:rPr>
                <w:sz w:val="20"/>
                <w:szCs w:val="20"/>
              </w:rPr>
            </w:pPr>
            <w:r w:rsidRPr="00811291">
              <w:rPr>
                <w:color w:val="000000"/>
                <w:sz w:val="20"/>
                <w:szCs w:val="20"/>
              </w:rPr>
              <w:t> </w:t>
            </w:r>
          </w:p>
        </w:tc>
        <w:tc>
          <w:tcPr>
            <w:tcW w:w="1016" w:type="dxa"/>
            <w:tcBorders>
              <w:top w:val="nil"/>
              <w:left w:val="nil"/>
              <w:bottom w:val="single" w:sz="4" w:space="0" w:color="auto"/>
              <w:right w:val="single" w:sz="4" w:space="0" w:color="auto"/>
            </w:tcBorders>
            <w:shd w:val="clear" w:color="auto" w:fill="FFFFFF"/>
            <w:noWrap/>
            <w:vAlign w:val="center"/>
          </w:tcPr>
          <w:p w14:paraId="0EB5CA87" w14:textId="20508664" w:rsidR="005A3FBF" w:rsidRPr="00811291" w:rsidRDefault="005A3FBF" w:rsidP="005A3FBF">
            <w:pPr>
              <w:jc w:val="right"/>
              <w:rPr>
                <w:sz w:val="20"/>
                <w:szCs w:val="20"/>
              </w:rPr>
            </w:pPr>
            <w:r w:rsidRPr="00811291">
              <w:rPr>
                <w:color w:val="000000"/>
                <w:sz w:val="20"/>
                <w:szCs w:val="20"/>
              </w:rPr>
              <w:t> </w:t>
            </w:r>
          </w:p>
        </w:tc>
      </w:tr>
      <w:tr w:rsidR="005A3FBF" w:rsidRPr="00811291" w14:paraId="20CD792E" w14:textId="77777777" w:rsidTr="005A3FBF">
        <w:trPr>
          <w:trHeight w:val="340"/>
          <w:jc w:val="center"/>
        </w:trPr>
        <w:tc>
          <w:tcPr>
            <w:tcW w:w="716" w:type="dxa"/>
            <w:tcBorders>
              <w:top w:val="nil"/>
              <w:left w:val="single" w:sz="4" w:space="0" w:color="auto"/>
              <w:bottom w:val="single" w:sz="4" w:space="0" w:color="auto"/>
              <w:right w:val="single" w:sz="4" w:space="0" w:color="auto"/>
            </w:tcBorders>
            <w:shd w:val="clear" w:color="auto" w:fill="FFFFFF"/>
            <w:vAlign w:val="center"/>
            <w:hideMark/>
          </w:tcPr>
          <w:p w14:paraId="557EEB00" w14:textId="77777777" w:rsidR="005A3FBF" w:rsidRPr="00811291" w:rsidRDefault="005A3FBF" w:rsidP="005A3FBF">
            <w:pPr>
              <w:rPr>
                <w:sz w:val="20"/>
                <w:szCs w:val="20"/>
              </w:rPr>
            </w:pPr>
            <w:r w:rsidRPr="00811291">
              <w:rPr>
                <w:sz w:val="20"/>
                <w:szCs w:val="20"/>
              </w:rPr>
              <w:t>2.11</w:t>
            </w:r>
          </w:p>
        </w:tc>
        <w:tc>
          <w:tcPr>
            <w:tcW w:w="4380" w:type="dxa"/>
            <w:tcBorders>
              <w:top w:val="nil"/>
              <w:left w:val="nil"/>
              <w:bottom w:val="single" w:sz="4" w:space="0" w:color="auto"/>
              <w:right w:val="single" w:sz="4" w:space="0" w:color="auto"/>
            </w:tcBorders>
            <w:shd w:val="clear" w:color="auto" w:fill="FFFFFF"/>
            <w:vAlign w:val="center"/>
            <w:hideMark/>
          </w:tcPr>
          <w:p w14:paraId="010A4309" w14:textId="77777777" w:rsidR="005A3FBF" w:rsidRPr="00811291" w:rsidRDefault="005A3FBF" w:rsidP="005A3FBF">
            <w:pPr>
              <w:jc w:val="both"/>
              <w:rPr>
                <w:sz w:val="20"/>
                <w:szCs w:val="20"/>
              </w:rPr>
            </w:pPr>
            <w:r w:rsidRPr="00811291">
              <w:rPr>
                <w:sz w:val="20"/>
                <w:szCs w:val="20"/>
              </w:rPr>
              <w:t>Đất sinh hoạt cộng đồng</w:t>
            </w:r>
          </w:p>
        </w:tc>
        <w:tc>
          <w:tcPr>
            <w:tcW w:w="672" w:type="dxa"/>
            <w:tcBorders>
              <w:top w:val="nil"/>
              <w:left w:val="nil"/>
              <w:bottom w:val="single" w:sz="4" w:space="0" w:color="auto"/>
              <w:right w:val="single" w:sz="4" w:space="0" w:color="auto"/>
            </w:tcBorders>
            <w:shd w:val="clear" w:color="auto" w:fill="FFFFFF"/>
            <w:vAlign w:val="center"/>
            <w:hideMark/>
          </w:tcPr>
          <w:p w14:paraId="01BA5031" w14:textId="77777777" w:rsidR="005A3FBF" w:rsidRPr="00811291" w:rsidRDefault="005A3FBF" w:rsidP="005A3FBF">
            <w:pPr>
              <w:jc w:val="center"/>
              <w:rPr>
                <w:sz w:val="20"/>
                <w:szCs w:val="20"/>
              </w:rPr>
            </w:pPr>
            <w:r w:rsidRPr="00811291">
              <w:rPr>
                <w:sz w:val="20"/>
                <w:szCs w:val="20"/>
              </w:rPr>
              <w:t>DSH</w:t>
            </w:r>
          </w:p>
        </w:tc>
        <w:tc>
          <w:tcPr>
            <w:tcW w:w="1176" w:type="dxa"/>
            <w:tcBorders>
              <w:top w:val="nil"/>
              <w:left w:val="nil"/>
              <w:bottom w:val="single" w:sz="4" w:space="0" w:color="auto"/>
              <w:right w:val="single" w:sz="4" w:space="0" w:color="auto"/>
            </w:tcBorders>
            <w:shd w:val="clear" w:color="auto" w:fill="FFFFFF"/>
            <w:noWrap/>
            <w:vAlign w:val="center"/>
          </w:tcPr>
          <w:p w14:paraId="63A329D0" w14:textId="2DFBA393" w:rsidR="005A3FBF" w:rsidRPr="00811291" w:rsidRDefault="005A3FBF" w:rsidP="005A3FBF">
            <w:pPr>
              <w:jc w:val="right"/>
              <w:rPr>
                <w:sz w:val="20"/>
                <w:szCs w:val="20"/>
              </w:rPr>
            </w:pPr>
            <w:r w:rsidRPr="00811291">
              <w:rPr>
                <w:sz w:val="20"/>
                <w:szCs w:val="20"/>
              </w:rPr>
              <w:t xml:space="preserve">3,29 </w:t>
            </w:r>
          </w:p>
        </w:tc>
        <w:tc>
          <w:tcPr>
            <w:tcW w:w="1059" w:type="dxa"/>
            <w:tcBorders>
              <w:top w:val="nil"/>
              <w:left w:val="nil"/>
              <w:bottom w:val="single" w:sz="4" w:space="0" w:color="auto"/>
              <w:right w:val="single" w:sz="4" w:space="0" w:color="auto"/>
            </w:tcBorders>
            <w:shd w:val="clear" w:color="auto" w:fill="FFFFFF"/>
            <w:noWrap/>
            <w:vAlign w:val="center"/>
          </w:tcPr>
          <w:p w14:paraId="0587F6E1" w14:textId="6E7BB2D3" w:rsidR="005A3FBF" w:rsidRPr="00811291" w:rsidRDefault="005A3FBF" w:rsidP="005A3FBF">
            <w:pPr>
              <w:ind w:left="-57" w:right="-57"/>
              <w:jc w:val="right"/>
              <w:rPr>
                <w:sz w:val="20"/>
                <w:szCs w:val="20"/>
              </w:rPr>
            </w:pPr>
            <w:r w:rsidRPr="00811291">
              <w:rPr>
                <w:color w:val="000000"/>
                <w:sz w:val="20"/>
                <w:szCs w:val="20"/>
              </w:rPr>
              <w:t xml:space="preserve">5,16 </w:t>
            </w:r>
          </w:p>
        </w:tc>
        <w:tc>
          <w:tcPr>
            <w:tcW w:w="1016" w:type="dxa"/>
            <w:tcBorders>
              <w:top w:val="nil"/>
              <w:left w:val="nil"/>
              <w:bottom w:val="single" w:sz="4" w:space="0" w:color="auto"/>
              <w:right w:val="single" w:sz="4" w:space="0" w:color="auto"/>
            </w:tcBorders>
            <w:shd w:val="clear" w:color="auto" w:fill="FFFFFF"/>
            <w:noWrap/>
            <w:vAlign w:val="center"/>
          </w:tcPr>
          <w:p w14:paraId="4C16C697" w14:textId="4C406B97" w:rsidR="005A3FBF" w:rsidRPr="00811291" w:rsidRDefault="005A3FBF" w:rsidP="005A3FBF">
            <w:pPr>
              <w:jc w:val="right"/>
              <w:rPr>
                <w:sz w:val="20"/>
                <w:szCs w:val="20"/>
              </w:rPr>
            </w:pPr>
            <w:r w:rsidRPr="00811291">
              <w:rPr>
                <w:color w:val="000000"/>
                <w:sz w:val="20"/>
                <w:szCs w:val="20"/>
              </w:rPr>
              <w:t xml:space="preserve">1,87 </w:t>
            </w:r>
          </w:p>
        </w:tc>
      </w:tr>
      <w:tr w:rsidR="005A3FBF" w:rsidRPr="00811291" w14:paraId="38D7B6FB" w14:textId="77777777" w:rsidTr="005A3FBF">
        <w:trPr>
          <w:trHeight w:val="340"/>
          <w:jc w:val="center"/>
        </w:trPr>
        <w:tc>
          <w:tcPr>
            <w:tcW w:w="716" w:type="dxa"/>
            <w:tcBorders>
              <w:top w:val="nil"/>
              <w:left w:val="single" w:sz="4" w:space="0" w:color="auto"/>
              <w:bottom w:val="single" w:sz="4" w:space="0" w:color="auto"/>
              <w:right w:val="single" w:sz="4" w:space="0" w:color="auto"/>
            </w:tcBorders>
            <w:shd w:val="clear" w:color="auto" w:fill="FFFFFF"/>
            <w:vAlign w:val="center"/>
            <w:hideMark/>
          </w:tcPr>
          <w:p w14:paraId="05AEA9E3" w14:textId="77777777" w:rsidR="005A3FBF" w:rsidRPr="00811291" w:rsidRDefault="005A3FBF" w:rsidP="005A3FBF">
            <w:pPr>
              <w:rPr>
                <w:sz w:val="20"/>
                <w:szCs w:val="20"/>
              </w:rPr>
            </w:pPr>
            <w:r w:rsidRPr="00811291">
              <w:rPr>
                <w:sz w:val="20"/>
                <w:szCs w:val="20"/>
              </w:rPr>
              <w:t>2.12</w:t>
            </w:r>
          </w:p>
        </w:tc>
        <w:tc>
          <w:tcPr>
            <w:tcW w:w="4380" w:type="dxa"/>
            <w:tcBorders>
              <w:top w:val="nil"/>
              <w:left w:val="nil"/>
              <w:bottom w:val="single" w:sz="4" w:space="0" w:color="auto"/>
              <w:right w:val="single" w:sz="4" w:space="0" w:color="auto"/>
            </w:tcBorders>
            <w:shd w:val="clear" w:color="auto" w:fill="FFFFFF"/>
            <w:vAlign w:val="center"/>
            <w:hideMark/>
          </w:tcPr>
          <w:p w14:paraId="18B82A95" w14:textId="77777777" w:rsidR="005A3FBF" w:rsidRPr="00811291" w:rsidRDefault="005A3FBF" w:rsidP="005A3FBF">
            <w:pPr>
              <w:jc w:val="both"/>
              <w:rPr>
                <w:sz w:val="20"/>
                <w:szCs w:val="20"/>
              </w:rPr>
            </w:pPr>
            <w:r w:rsidRPr="00811291">
              <w:rPr>
                <w:sz w:val="20"/>
                <w:szCs w:val="20"/>
              </w:rPr>
              <w:t>Đất khu vui chơi, giải trí công cộng</w:t>
            </w:r>
          </w:p>
        </w:tc>
        <w:tc>
          <w:tcPr>
            <w:tcW w:w="672" w:type="dxa"/>
            <w:tcBorders>
              <w:top w:val="nil"/>
              <w:left w:val="nil"/>
              <w:bottom w:val="single" w:sz="4" w:space="0" w:color="auto"/>
              <w:right w:val="single" w:sz="4" w:space="0" w:color="auto"/>
            </w:tcBorders>
            <w:shd w:val="clear" w:color="auto" w:fill="FFFFFF"/>
            <w:vAlign w:val="center"/>
            <w:hideMark/>
          </w:tcPr>
          <w:p w14:paraId="6C4643AF" w14:textId="77777777" w:rsidR="005A3FBF" w:rsidRPr="00811291" w:rsidRDefault="005A3FBF" w:rsidP="005A3FBF">
            <w:pPr>
              <w:jc w:val="center"/>
              <w:rPr>
                <w:sz w:val="20"/>
                <w:szCs w:val="20"/>
              </w:rPr>
            </w:pPr>
            <w:r w:rsidRPr="00811291">
              <w:rPr>
                <w:sz w:val="20"/>
                <w:szCs w:val="20"/>
              </w:rPr>
              <w:t>DKV</w:t>
            </w:r>
          </w:p>
        </w:tc>
        <w:tc>
          <w:tcPr>
            <w:tcW w:w="1176" w:type="dxa"/>
            <w:tcBorders>
              <w:top w:val="nil"/>
              <w:left w:val="nil"/>
              <w:bottom w:val="single" w:sz="4" w:space="0" w:color="auto"/>
              <w:right w:val="single" w:sz="4" w:space="0" w:color="auto"/>
            </w:tcBorders>
            <w:shd w:val="clear" w:color="auto" w:fill="FFFFFF"/>
            <w:noWrap/>
            <w:vAlign w:val="center"/>
          </w:tcPr>
          <w:p w14:paraId="5E9F7B32" w14:textId="29BF0908" w:rsidR="005A3FBF" w:rsidRPr="00811291" w:rsidRDefault="005A3FBF" w:rsidP="005A3FBF">
            <w:pPr>
              <w:jc w:val="right"/>
              <w:rPr>
                <w:sz w:val="20"/>
                <w:szCs w:val="20"/>
              </w:rPr>
            </w:pPr>
            <w:r w:rsidRPr="00811291">
              <w:rPr>
                <w:sz w:val="20"/>
                <w:szCs w:val="20"/>
              </w:rPr>
              <w:t xml:space="preserve">0,79 </w:t>
            </w:r>
          </w:p>
        </w:tc>
        <w:tc>
          <w:tcPr>
            <w:tcW w:w="1059" w:type="dxa"/>
            <w:tcBorders>
              <w:top w:val="nil"/>
              <w:left w:val="nil"/>
              <w:bottom w:val="single" w:sz="4" w:space="0" w:color="auto"/>
              <w:right w:val="single" w:sz="4" w:space="0" w:color="auto"/>
            </w:tcBorders>
            <w:shd w:val="clear" w:color="auto" w:fill="FFFFFF"/>
            <w:noWrap/>
            <w:vAlign w:val="center"/>
          </w:tcPr>
          <w:p w14:paraId="2746194A" w14:textId="1A882BC9" w:rsidR="005A3FBF" w:rsidRPr="00811291" w:rsidRDefault="005A3FBF" w:rsidP="005A3FBF">
            <w:pPr>
              <w:ind w:left="-57" w:right="-57"/>
              <w:jc w:val="right"/>
              <w:rPr>
                <w:sz w:val="20"/>
                <w:szCs w:val="20"/>
              </w:rPr>
            </w:pPr>
            <w:r w:rsidRPr="00811291">
              <w:rPr>
                <w:color w:val="000000"/>
                <w:sz w:val="20"/>
                <w:szCs w:val="20"/>
              </w:rPr>
              <w:t xml:space="preserve">68,08 </w:t>
            </w:r>
          </w:p>
        </w:tc>
        <w:tc>
          <w:tcPr>
            <w:tcW w:w="1016" w:type="dxa"/>
            <w:tcBorders>
              <w:top w:val="nil"/>
              <w:left w:val="nil"/>
              <w:bottom w:val="single" w:sz="4" w:space="0" w:color="auto"/>
              <w:right w:val="single" w:sz="4" w:space="0" w:color="auto"/>
            </w:tcBorders>
            <w:shd w:val="clear" w:color="auto" w:fill="FFFFFF"/>
            <w:noWrap/>
            <w:vAlign w:val="center"/>
          </w:tcPr>
          <w:p w14:paraId="4744E37B" w14:textId="5E6C61B6" w:rsidR="005A3FBF" w:rsidRPr="00811291" w:rsidRDefault="005A3FBF" w:rsidP="005A3FBF">
            <w:pPr>
              <w:jc w:val="right"/>
              <w:rPr>
                <w:sz w:val="20"/>
                <w:szCs w:val="20"/>
              </w:rPr>
            </w:pPr>
            <w:r w:rsidRPr="00811291">
              <w:rPr>
                <w:color w:val="000000"/>
                <w:sz w:val="20"/>
                <w:szCs w:val="20"/>
              </w:rPr>
              <w:t xml:space="preserve">67,29 </w:t>
            </w:r>
          </w:p>
        </w:tc>
      </w:tr>
      <w:tr w:rsidR="005A3FBF" w:rsidRPr="00811291" w14:paraId="63C23C2A" w14:textId="77777777" w:rsidTr="005A3FBF">
        <w:trPr>
          <w:trHeight w:val="340"/>
          <w:jc w:val="center"/>
        </w:trPr>
        <w:tc>
          <w:tcPr>
            <w:tcW w:w="716" w:type="dxa"/>
            <w:tcBorders>
              <w:top w:val="nil"/>
              <w:left w:val="single" w:sz="4" w:space="0" w:color="auto"/>
              <w:bottom w:val="single" w:sz="4" w:space="0" w:color="auto"/>
              <w:right w:val="single" w:sz="4" w:space="0" w:color="auto"/>
            </w:tcBorders>
            <w:shd w:val="clear" w:color="auto" w:fill="FFFFFF"/>
            <w:vAlign w:val="center"/>
            <w:hideMark/>
          </w:tcPr>
          <w:p w14:paraId="46939818" w14:textId="77777777" w:rsidR="005A3FBF" w:rsidRPr="00811291" w:rsidRDefault="005A3FBF" w:rsidP="005A3FBF">
            <w:pPr>
              <w:rPr>
                <w:sz w:val="20"/>
                <w:szCs w:val="20"/>
              </w:rPr>
            </w:pPr>
            <w:r w:rsidRPr="00811291">
              <w:rPr>
                <w:sz w:val="20"/>
                <w:szCs w:val="20"/>
              </w:rPr>
              <w:t>2.13</w:t>
            </w:r>
          </w:p>
        </w:tc>
        <w:tc>
          <w:tcPr>
            <w:tcW w:w="4380" w:type="dxa"/>
            <w:tcBorders>
              <w:top w:val="nil"/>
              <w:left w:val="nil"/>
              <w:bottom w:val="single" w:sz="4" w:space="0" w:color="auto"/>
              <w:right w:val="single" w:sz="4" w:space="0" w:color="auto"/>
            </w:tcBorders>
            <w:shd w:val="clear" w:color="auto" w:fill="FFFFFF"/>
            <w:vAlign w:val="center"/>
            <w:hideMark/>
          </w:tcPr>
          <w:p w14:paraId="273EB38D" w14:textId="77777777" w:rsidR="005A3FBF" w:rsidRPr="00811291" w:rsidRDefault="005A3FBF" w:rsidP="005A3FBF">
            <w:pPr>
              <w:jc w:val="both"/>
              <w:rPr>
                <w:sz w:val="20"/>
                <w:szCs w:val="20"/>
              </w:rPr>
            </w:pPr>
            <w:r w:rsidRPr="00811291">
              <w:rPr>
                <w:sz w:val="20"/>
                <w:szCs w:val="20"/>
              </w:rPr>
              <w:t>Đất ở tại nông thôn</w:t>
            </w:r>
          </w:p>
        </w:tc>
        <w:tc>
          <w:tcPr>
            <w:tcW w:w="672" w:type="dxa"/>
            <w:tcBorders>
              <w:top w:val="nil"/>
              <w:left w:val="nil"/>
              <w:bottom w:val="single" w:sz="4" w:space="0" w:color="auto"/>
              <w:right w:val="single" w:sz="4" w:space="0" w:color="auto"/>
            </w:tcBorders>
            <w:shd w:val="clear" w:color="auto" w:fill="FFFFFF"/>
            <w:vAlign w:val="center"/>
            <w:hideMark/>
          </w:tcPr>
          <w:p w14:paraId="2B7AF21B" w14:textId="77777777" w:rsidR="005A3FBF" w:rsidRPr="00811291" w:rsidRDefault="005A3FBF" w:rsidP="005A3FBF">
            <w:pPr>
              <w:jc w:val="center"/>
              <w:rPr>
                <w:sz w:val="20"/>
                <w:szCs w:val="20"/>
              </w:rPr>
            </w:pPr>
            <w:r w:rsidRPr="00811291">
              <w:rPr>
                <w:sz w:val="20"/>
                <w:szCs w:val="20"/>
              </w:rPr>
              <w:t>ONT</w:t>
            </w:r>
          </w:p>
        </w:tc>
        <w:tc>
          <w:tcPr>
            <w:tcW w:w="1176" w:type="dxa"/>
            <w:tcBorders>
              <w:top w:val="nil"/>
              <w:left w:val="nil"/>
              <w:bottom w:val="single" w:sz="4" w:space="0" w:color="auto"/>
              <w:right w:val="single" w:sz="4" w:space="0" w:color="auto"/>
            </w:tcBorders>
            <w:shd w:val="clear" w:color="auto" w:fill="FFFFFF"/>
            <w:noWrap/>
            <w:vAlign w:val="center"/>
          </w:tcPr>
          <w:p w14:paraId="26A6AD08" w14:textId="20CA4E73" w:rsidR="005A3FBF" w:rsidRPr="00811291" w:rsidRDefault="005A3FBF" w:rsidP="005A3FBF">
            <w:pPr>
              <w:jc w:val="right"/>
              <w:rPr>
                <w:sz w:val="20"/>
                <w:szCs w:val="20"/>
              </w:rPr>
            </w:pPr>
            <w:r w:rsidRPr="00811291">
              <w:rPr>
                <w:sz w:val="20"/>
                <w:szCs w:val="20"/>
              </w:rPr>
              <w:t xml:space="preserve">985,52 </w:t>
            </w:r>
          </w:p>
        </w:tc>
        <w:tc>
          <w:tcPr>
            <w:tcW w:w="1059" w:type="dxa"/>
            <w:tcBorders>
              <w:top w:val="nil"/>
              <w:left w:val="nil"/>
              <w:bottom w:val="single" w:sz="4" w:space="0" w:color="auto"/>
              <w:right w:val="single" w:sz="4" w:space="0" w:color="auto"/>
            </w:tcBorders>
            <w:shd w:val="clear" w:color="auto" w:fill="FFFFFF"/>
            <w:noWrap/>
            <w:vAlign w:val="center"/>
          </w:tcPr>
          <w:p w14:paraId="6348E0B9" w14:textId="75047D7B" w:rsidR="005A3FBF" w:rsidRPr="00811291" w:rsidRDefault="005A3FBF" w:rsidP="005A3FBF">
            <w:pPr>
              <w:ind w:left="-57" w:right="-57"/>
              <w:jc w:val="right"/>
              <w:rPr>
                <w:sz w:val="20"/>
                <w:szCs w:val="20"/>
              </w:rPr>
            </w:pPr>
            <w:r w:rsidRPr="00811291">
              <w:rPr>
                <w:color w:val="000000"/>
                <w:sz w:val="20"/>
                <w:szCs w:val="20"/>
              </w:rPr>
              <w:t xml:space="preserve">1.344,86 </w:t>
            </w:r>
          </w:p>
        </w:tc>
        <w:tc>
          <w:tcPr>
            <w:tcW w:w="1016" w:type="dxa"/>
            <w:tcBorders>
              <w:top w:val="nil"/>
              <w:left w:val="nil"/>
              <w:bottom w:val="single" w:sz="4" w:space="0" w:color="auto"/>
              <w:right w:val="single" w:sz="4" w:space="0" w:color="auto"/>
            </w:tcBorders>
            <w:shd w:val="clear" w:color="auto" w:fill="FFFFFF"/>
            <w:noWrap/>
            <w:vAlign w:val="center"/>
          </w:tcPr>
          <w:p w14:paraId="7DE20AB8" w14:textId="7EED657F" w:rsidR="005A3FBF" w:rsidRPr="00811291" w:rsidRDefault="005A3FBF" w:rsidP="005A3FBF">
            <w:pPr>
              <w:jc w:val="right"/>
              <w:rPr>
                <w:sz w:val="20"/>
                <w:szCs w:val="20"/>
              </w:rPr>
            </w:pPr>
            <w:r w:rsidRPr="00811291">
              <w:rPr>
                <w:color w:val="000000"/>
                <w:sz w:val="20"/>
                <w:szCs w:val="20"/>
              </w:rPr>
              <w:t xml:space="preserve">359,34 </w:t>
            </w:r>
          </w:p>
        </w:tc>
      </w:tr>
      <w:tr w:rsidR="005A3FBF" w:rsidRPr="00811291" w14:paraId="3A3AC744" w14:textId="77777777" w:rsidTr="005A3FBF">
        <w:trPr>
          <w:trHeight w:val="340"/>
          <w:jc w:val="center"/>
        </w:trPr>
        <w:tc>
          <w:tcPr>
            <w:tcW w:w="716" w:type="dxa"/>
            <w:tcBorders>
              <w:top w:val="nil"/>
              <w:left w:val="single" w:sz="4" w:space="0" w:color="auto"/>
              <w:bottom w:val="single" w:sz="4" w:space="0" w:color="auto"/>
              <w:right w:val="single" w:sz="4" w:space="0" w:color="auto"/>
            </w:tcBorders>
            <w:shd w:val="clear" w:color="auto" w:fill="FFFFFF"/>
            <w:vAlign w:val="center"/>
            <w:hideMark/>
          </w:tcPr>
          <w:p w14:paraId="2D8AF2E6" w14:textId="77777777" w:rsidR="005A3FBF" w:rsidRPr="00811291" w:rsidRDefault="005A3FBF" w:rsidP="005A3FBF">
            <w:pPr>
              <w:rPr>
                <w:sz w:val="20"/>
                <w:szCs w:val="20"/>
              </w:rPr>
            </w:pPr>
            <w:r w:rsidRPr="00811291">
              <w:rPr>
                <w:sz w:val="20"/>
                <w:szCs w:val="20"/>
              </w:rPr>
              <w:t>2.14</w:t>
            </w:r>
          </w:p>
        </w:tc>
        <w:tc>
          <w:tcPr>
            <w:tcW w:w="4380" w:type="dxa"/>
            <w:tcBorders>
              <w:top w:val="nil"/>
              <w:left w:val="nil"/>
              <w:bottom w:val="single" w:sz="4" w:space="0" w:color="auto"/>
              <w:right w:val="single" w:sz="4" w:space="0" w:color="auto"/>
            </w:tcBorders>
            <w:shd w:val="clear" w:color="auto" w:fill="FFFFFF"/>
            <w:vAlign w:val="center"/>
            <w:hideMark/>
          </w:tcPr>
          <w:p w14:paraId="46951AA6" w14:textId="77777777" w:rsidR="005A3FBF" w:rsidRPr="00811291" w:rsidRDefault="005A3FBF" w:rsidP="005A3FBF">
            <w:pPr>
              <w:jc w:val="both"/>
              <w:rPr>
                <w:sz w:val="20"/>
                <w:szCs w:val="20"/>
              </w:rPr>
            </w:pPr>
            <w:r w:rsidRPr="00811291">
              <w:rPr>
                <w:sz w:val="20"/>
                <w:szCs w:val="20"/>
              </w:rPr>
              <w:t>Đất ở tại đô thị</w:t>
            </w:r>
          </w:p>
        </w:tc>
        <w:tc>
          <w:tcPr>
            <w:tcW w:w="672" w:type="dxa"/>
            <w:tcBorders>
              <w:top w:val="nil"/>
              <w:left w:val="nil"/>
              <w:bottom w:val="single" w:sz="4" w:space="0" w:color="auto"/>
              <w:right w:val="single" w:sz="4" w:space="0" w:color="auto"/>
            </w:tcBorders>
            <w:shd w:val="clear" w:color="auto" w:fill="FFFFFF"/>
            <w:vAlign w:val="center"/>
            <w:hideMark/>
          </w:tcPr>
          <w:p w14:paraId="612C3BE0" w14:textId="77777777" w:rsidR="005A3FBF" w:rsidRPr="00811291" w:rsidRDefault="005A3FBF" w:rsidP="005A3FBF">
            <w:pPr>
              <w:jc w:val="center"/>
              <w:rPr>
                <w:sz w:val="20"/>
                <w:szCs w:val="20"/>
              </w:rPr>
            </w:pPr>
            <w:r w:rsidRPr="00811291">
              <w:rPr>
                <w:sz w:val="20"/>
                <w:szCs w:val="20"/>
              </w:rPr>
              <w:t>ODT</w:t>
            </w:r>
          </w:p>
        </w:tc>
        <w:tc>
          <w:tcPr>
            <w:tcW w:w="1176" w:type="dxa"/>
            <w:tcBorders>
              <w:top w:val="nil"/>
              <w:left w:val="nil"/>
              <w:bottom w:val="single" w:sz="4" w:space="0" w:color="auto"/>
              <w:right w:val="single" w:sz="4" w:space="0" w:color="auto"/>
            </w:tcBorders>
            <w:shd w:val="clear" w:color="auto" w:fill="FFFFFF"/>
            <w:noWrap/>
            <w:vAlign w:val="center"/>
          </w:tcPr>
          <w:p w14:paraId="7901FDF4" w14:textId="0C3063C1" w:rsidR="005A3FBF" w:rsidRPr="00811291" w:rsidRDefault="005A3FBF" w:rsidP="005A3FBF">
            <w:pPr>
              <w:jc w:val="right"/>
              <w:rPr>
                <w:sz w:val="20"/>
                <w:szCs w:val="20"/>
              </w:rPr>
            </w:pPr>
            <w:r w:rsidRPr="00811291">
              <w:rPr>
                <w:sz w:val="20"/>
                <w:szCs w:val="20"/>
              </w:rPr>
              <w:t xml:space="preserve">45,21 </w:t>
            </w:r>
          </w:p>
        </w:tc>
        <w:tc>
          <w:tcPr>
            <w:tcW w:w="1059" w:type="dxa"/>
            <w:tcBorders>
              <w:top w:val="nil"/>
              <w:left w:val="nil"/>
              <w:bottom w:val="single" w:sz="4" w:space="0" w:color="auto"/>
              <w:right w:val="single" w:sz="4" w:space="0" w:color="auto"/>
            </w:tcBorders>
            <w:shd w:val="clear" w:color="auto" w:fill="FFFFFF"/>
            <w:noWrap/>
            <w:vAlign w:val="center"/>
          </w:tcPr>
          <w:p w14:paraId="5C7863F6" w14:textId="484ED21E" w:rsidR="005A3FBF" w:rsidRPr="00811291" w:rsidRDefault="005A3FBF" w:rsidP="005A3FBF">
            <w:pPr>
              <w:ind w:left="-57" w:right="-57"/>
              <w:jc w:val="right"/>
              <w:rPr>
                <w:sz w:val="20"/>
                <w:szCs w:val="20"/>
              </w:rPr>
            </w:pPr>
            <w:r w:rsidRPr="00811291">
              <w:rPr>
                <w:color w:val="000000"/>
                <w:sz w:val="20"/>
                <w:szCs w:val="20"/>
              </w:rPr>
              <w:t xml:space="preserve">410,39 </w:t>
            </w:r>
          </w:p>
        </w:tc>
        <w:tc>
          <w:tcPr>
            <w:tcW w:w="1016" w:type="dxa"/>
            <w:tcBorders>
              <w:top w:val="nil"/>
              <w:left w:val="nil"/>
              <w:bottom w:val="single" w:sz="4" w:space="0" w:color="auto"/>
              <w:right w:val="single" w:sz="4" w:space="0" w:color="auto"/>
            </w:tcBorders>
            <w:shd w:val="clear" w:color="auto" w:fill="FFFFFF"/>
            <w:noWrap/>
            <w:vAlign w:val="center"/>
          </w:tcPr>
          <w:p w14:paraId="119FCAFB" w14:textId="745BA5EE" w:rsidR="005A3FBF" w:rsidRPr="00811291" w:rsidRDefault="005A3FBF" w:rsidP="005A3FBF">
            <w:pPr>
              <w:jc w:val="right"/>
              <w:rPr>
                <w:sz w:val="20"/>
                <w:szCs w:val="20"/>
              </w:rPr>
            </w:pPr>
            <w:r w:rsidRPr="00811291">
              <w:rPr>
                <w:color w:val="000000"/>
                <w:sz w:val="20"/>
                <w:szCs w:val="20"/>
              </w:rPr>
              <w:t xml:space="preserve">365,18 </w:t>
            </w:r>
          </w:p>
        </w:tc>
      </w:tr>
      <w:tr w:rsidR="005A3FBF" w:rsidRPr="00811291" w14:paraId="48860E66" w14:textId="77777777" w:rsidTr="005A3FBF">
        <w:trPr>
          <w:trHeight w:val="340"/>
          <w:jc w:val="center"/>
        </w:trPr>
        <w:tc>
          <w:tcPr>
            <w:tcW w:w="716" w:type="dxa"/>
            <w:tcBorders>
              <w:top w:val="nil"/>
              <w:left w:val="single" w:sz="4" w:space="0" w:color="auto"/>
              <w:bottom w:val="single" w:sz="4" w:space="0" w:color="auto"/>
              <w:right w:val="single" w:sz="4" w:space="0" w:color="auto"/>
            </w:tcBorders>
            <w:shd w:val="clear" w:color="auto" w:fill="FFFFFF"/>
            <w:vAlign w:val="center"/>
            <w:hideMark/>
          </w:tcPr>
          <w:p w14:paraId="7BFB4B80" w14:textId="77777777" w:rsidR="005A3FBF" w:rsidRPr="00811291" w:rsidRDefault="005A3FBF" w:rsidP="005A3FBF">
            <w:pPr>
              <w:rPr>
                <w:sz w:val="20"/>
                <w:szCs w:val="20"/>
              </w:rPr>
            </w:pPr>
            <w:r w:rsidRPr="00811291">
              <w:rPr>
                <w:sz w:val="20"/>
                <w:szCs w:val="20"/>
              </w:rPr>
              <w:t>2.15</w:t>
            </w:r>
          </w:p>
        </w:tc>
        <w:tc>
          <w:tcPr>
            <w:tcW w:w="4380" w:type="dxa"/>
            <w:tcBorders>
              <w:top w:val="nil"/>
              <w:left w:val="nil"/>
              <w:bottom w:val="single" w:sz="4" w:space="0" w:color="auto"/>
              <w:right w:val="single" w:sz="4" w:space="0" w:color="auto"/>
            </w:tcBorders>
            <w:shd w:val="clear" w:color="auto" w:fill="FFFFFF"/>
            <w:vAlign w:val="center"/>
            <w:hideMark/>
          </w:tcPr>
          <w:p w14:paraId="728C587F" w14:textId="77777777" w:rsidR="005A3FBF" w:rsidRPr="00811291" w:rsidRDefault="005A3FBF" w:rsidP="005A3FBF">
            <w:pPr>
              <w:jc w:val="both"/>
              <w:rPr>
                <w:sz w:val="20"/>
                <w:szCs w:val="20"/>
              </w:rPr>
            </w:pPr>
            <w:r w:rsidRPr="00811291">
              <w:rPr>
                <w:sz w:val="20"/>
                <w:szCs w:val="20"/>
              </w:rPr>
              <w:t>Đất xây dựng trụ sở cơ quan</w:t>
            </w:r>
          </w:p>
        </w:tc>
        <w:tc>
          <w:tcPr>
            <w:tcW w:w="672" w:type="dxa"/>
            <w:tcBorders>
              <w:top w:val="nil"/>
              <w:left w:val="nil"/>
              <w:bottom w:val="single" w:sz="4" w:space="0" w:color="auto"/>
              <w:right w:val="single" w:sz="4" w:space="0" w:color="auto"/>
            </w:tcBorders>
            <w:shd w:val="clear" w:color="auto" w:fill="FFFFFF"/>
            <w:vAlign w:val="center"/>
            <w:hideMark/>
          </w:tcPr>
          <w:p w14:paraId="0D2BE8AA" w14:textId="77777777" w:rsidR="005A3FBF" w:rsidRPr="00811291" w:rsidRDefault="005A3FBF" w:rsidP="005A3FBF">
            <w:pPr>
              <w:jc w:val="center"/>
              <w:rPr>
                <w:sz w:val="20"/>
                <w:szCs w:val="20"/>
              </w:rPr>
            </w:pPr>
            <w:r w:rsidRPr="00811291">
              <w:rPr>
                <w:sz w:val="20"/>
                <w:szCs w:val="20"/>
              </w:rPr>
              <w:t>TSC</w:t>
            </w:r>
          </w:p>
        </w:tc>
        <w:tc>
          <w:tcPr>
            <w:tcW w:w="1176" w:type="dxa"/>
            <w:tcBorders>
              <w:top w:val="nil"/>
              <w:left w:val="nil"/>
              <w:bottom w:val="single" w:sz="4" w:space="0" w:color="auto"/>
              <w:right w:val="single" w:sz="4" w:space="0" w:color="auto"/>
            </w:tcBorders>
            <w:shd w:val="clear" w:color="auto" w:fill="FFFFFF"/>
            <w:noWrap/>
            <w:vAlign w:val="center"/>
          </w:tcPr>
          <w:p w14:paraId="68898438" w14:textId="376F8BA6" w:rsidR="005A3FBF" w:rsidRPr="00811291" w:rsidRDefault="005A3FBF" w:rsidP="005A3FBF">
            <w:pPr>
              <w:jc w:val="right"/>
              <w:rPr>
                <w:sz w:val="20"/>
                <w:szCs w:val="20"/>
              </w:rPr>
            </w:pPr>
            <w:r w:rsidRPr="00811291">
              <w:rPr>
                <w:sz w:val="20"/>
                <w:szCs w:val="20"/>
              </w:rPr>
              <w:t xml:space="preserve">11,00 </w:t>
            </w:r>
          </w:p>
        </w:tc>
        <w:tc>
          <w:tcPr>
            <w:tcW w:w="1059" w:type="dxa"/>
            <w:tcBorders>
              <w:top w:val="nil"/>
              <w:left w:val="nil"/>
              <w:bottom w:val="single" w:sz="4" w:space="0" w:color="auto"/>
              <w:right w:val="single" w:sz="4" w:space="0" w:color="auto"/>
            </w:tcBorders>
            <w:shd w:val="clear" w:color="auto" w:fill="FFFFFF"/>
            <w:noWrap/>
            <w:vAlign w:val="center"/>
          </w:tcPr>
          <w:p w14:paraId="7EA2369A" w14:textId="12DF9B3F" w:rsidR="005A3FBF" w:rsidRPr="00811291" w:rsidRDefault="005A3FBF" w:rsidP="005A3FBF">
            <w:pPr>
              <w:ind w:left="-57" w:right="-57"/>
              <w:jc w:val="right"/>
              <w:rPr>
                <w:sz w:val="20"/>
                <w:szCs w:val="20"/>
              </w:rPr>
            </w:pPr>
            <w:r w:rsidRPr="00811291">
              <w:rPr>
                <w:color w:val="000000"/>
                <w:sz w:val="20"/>
                <w:szCs w:val="20"/>
              </w:rPr>
              <w:t xml:space="preserve">44,79 </w:t>
            </w:r>
          </w:p>
        </w:tc>
        <w:tc>
          <w:tcPr>
            <w:tcW w:w="1016" w:type="dxa"/>
            <w:tcBorders>
              <w:top w:val="nil"/>
              <w:left w:val="nil"/>
              <w:bottom w:val="single" w:sz="4" w:space="0" w:color="auto"/>
              <w:right w:val="single" w:sz="4" w:space="0" w:color="auto"/>
            </w:tcBorders>
            <w:shd w:val="clear" w:color="auto" w:fill="FFFFFF"/>
            <w:noWrap/>
            <w:vAlign w:val="center"/>
          </w:tcPr>
          <w:p w14:paraId="30159F1E" w14:textId="7AF991C5" w:rsidR="005A3FBF" w:rsidRPr="00811291" w:rsidRDefault="005A3FBF" w:rsidP="005A3FBF">
            <w:pPr>
              <w:jc w:val="right"/>
              <w:rPr>
                <w:sz w:val="20"/>
                <w:szCs w:val="20"/>
              </w:rPr>
            </w:pPr>
            <w:r w:rsidRPr="00811291">
              <w:rPr>
                <w:color w:val="000000"/>
                <w:sz w:val="20"/>
                <w:szCs w:val="20"/>
              </w:rPr>
              <w:t xml:space="preserve">33,79 </w:t>
            </w:r>
          </w:p>
        </w:tc>
      </w:tr>
      <w:tr w:rsidR="005A3FBF" w:rsidRPr="00811291" w14:paraId="16F8950C" w14:textId="77777777" w:rsidTr="005A3FBF">
        <w:trPr>
          <w:trHeight w:val="340"/>
          <w:jc w:val="center"/>
        </w:trPr>
        <w:tc>
          <w:tcPr>
            <w:tcW w:w="716" w:type="dxa"/>
            <w:tcBorders>
              <w:top w:val="nil"/>
              <w:left w:val="single" w:sz="4" w:space="0" w:color="auto"/>
              <w:bottom w:val="single" w:sz="4" w:space="0" w:color="auto"/>
              <w:right w:val="single" w:sz="4" w:space="0" w:color="auto"/>
            </w:tcBorders>
            <w:shd w:val="clear" w:color="auto" w:fill="FFFFFF"/>
            <w:vAlign w:val="center"/>
            <w:hideMark/>
          </w:tcPr>
          <w:p w14:paraId="59E34A5A" w14:textId="77777777" w:rsidR="005A3FBF" w:rsidRPr="00811291" w:rsidRDefault="005A3FBF" w:rsidP="005A3FBF">
            <w:pPr>
              <w:rPr>
                <w:sz w:val="20"/>
                <w:szCs w:val="20"/>
              </w:rPr>
            </w:pPr>
            <w:r w:rsidRPr="00811291">
              <w:rPr>
                <w:sz w:val="20"/>
                <w:szCs w:val="20"/>
              </w:rPr>
              <w:t>2.16</w:t>
            </w:r>
          </w:p>
        </w:tc>
        <w:tc>
          <w:tcPr>
            <w:tcW w:w="4380" w:type="dxa"/>
            <w:tcBorders>
              <w:top w:val="nil"/>
              <w:left w:val="nil"/>
              <w:bottom w:val="single" w:sz="4" w:space="0" w:color="auto"/>
              <w:right w:val="single" w:sz="4" w:space="0" w:color="auto"/>
            </w:tcBorders>
            <w:shd w:val="clear" w:color="auto" w:fill="FFFFFF"/>
            <w:noWrap/>
            <w:vAlign w:val="center"/>
            <w:hideMark/>
          </w:tcPr>
          <w:p w14:paraId="7FA83CBA" w14:textId="77777777" w:rsidR="005A3FBF" w:rsidRPr="00811291" w:rsidRDefault="005A3FBF" w:rsidP="005A3FBF">
            <w:pPr>
              <w:jc w:val="both"/>
              <w:rPr>
                <w:sz w:val="20"/>
                <w:szCs w:val="20"/>
              </w:rPr>
            </w:pPr>
            <w:r w:rsidRPr="00811291">
              <w:rPr>
                <w:sz w:val="20"/>
                <w:szCs w:val="20"/>
              </w:rPr>
              <w:t>Đất xây dựng trụ sở của tổ chức sự nghiệp</w:t>
            </w:r>
          </w:p>
        </w:tc>
        <w:tc>
          <w:tcPr>
            <w:tcW w:w="672" w:type="dxa"/>
            <w:tcBorders>
              <w:top w:val="nil"/>
              <w:left w:val="nil"/>
              <w:bottom w:val="single" w:sz="4" w:space="0" w:color="auto"/>
              <w:right w:val="single" w:sz="4" w:space="0" w:color="auto"/>
            </w:tcBorders>
            <w:shd w:val="clear" w:color="auto" w:fill="FFFFFF"/>
            <w:noWrap/>
            <w:vAlign w:val="center"/>
            <w:hideMark/>
          </w:tcPr>
          <w:p w14:paraId="742EAA32" w14:textId="77777777" w:rsidR="005A3FBF" w:rsidRPr="00811291" w:rsidRDefault="005A3FBF" w:rsidP="005A3FBF">
            <w:pPr>
              <w:jc w:val="center"/>
              <w:rPr>
                <w:sz w:val="20"/>
                <w:szCs w:val="20"/>
              </w:rPr>
            </w:pPr>
            <w:r w:rsidRPr="00811291">
              <w:rPr>
                <w:sz w:val="20"/>
                <w:szCs w:val="20"/>
              </w:rPr>
              <w:t>DTS</w:t>
            </w:r>
          </w:p>
        </w:tc>
        <w:tc>
          <w:tcPr>
            <w:tcW w:w="1176" w:type="dxa"/>
            <w:tcBorders>
              <w:top w:val="nil"/>
              <w:left w:val="nil"/>
              <w:bottom w:val="single" w:sz="4" w:space="0" w:color="auto"/>
              <w:right w:val="single" w:sz="4" w:space="0" w:color="auto"/>
            </w:tcBorders>
            <w:shd w:val="clear" w:color="auto" w:fill="FFFFFF"/>
            <w:noWrap/>
            <w:vAlign w:val="center"/>
          </w:tcPr>
          <w:p w14:paraId="3D443F78" w14:textId="4D4D4369" w:rsidR="005A3FBF" w:rsidRPr="00811291" w:rsidRDefault="005A3FBF" w:rsidP="005A3FBF">
            <w:pPr>
              <w:jc w:val="right"/>
              <w:rPr>
                <w:sz w:val="20"/>
                <w:szCs w:val="20"/>
              </w:rPr>
            </w:pPr>
            <w:r w:rsidRPr="00811291">
              <w:rPr>
                <w:sz w:val="20"/>
                <w:szCs w:val="20"/>
              </w:rPr>
              <w:t xml:space="preserve">1,28 </w:t>
            </w:r>
          </w:p>
        </w:tc>
        <w:tc>
          <w:tcPr>
            <w:tcW w:w="1059" w:type="dxa"/>
            <w:tcBorders>
              <w:top w:val="nil"/>
              <w:left w:val="nil"/>
              <w:bottom w:val="single" w:sz="4" w:space="0" w:color="auto"/>
              <w:right w:val="single" w:sz="4" w:space="0" w:color="auto"/>
            </w:tcBorders>
            <w:shd w:val="clear" w:color="auto" w:fill="FFFFFF"/>
            <w:noWrap/>
            <w:vAlign w:val="center"/>
          </w:tcPr>
          <w:p w14:paraId="7E43A972" w14:textId="27538B44" w:rsidR="005A3FBF" w:rsidRPr="00811291" w:rsidRDefault="005A3FBF" w:rsidP="005A3FBF">
            <w:pPr>
              <w:ind w:left="-57" w:right="-57"/>
              <w:jc w:val="right"/>
              <w:rPr>
                <w:sz w:val="20"/>
                <w:szCs w:val="20"/>
              </w:rPr>
            </w:pPr>
            <w:r w:rsidRPr="00811291">
              <w:rPr>
                <w:color w:val="000000"/>
                <w:sz w:val="20"/>
                <w:szCs w:val="20"/>
              </w:rPr>
              <w:t xml:space="preserve">1,63 </w:t>
            </w:r>
          </w:p>
        </w:tc>
        <w:tc>
          <w:tcPr>
            <w:tcW w:w="1016" w:type="dxa"/>
            <w:tcBorders>
              <w:top w:val="nil"/>
              <w:left w:val="nil"/>
              <w:bottom w:val="single" w:sz="4" w:space="0" w:color="auto"/>
              <w:right w:val="single" w:sz="4" w:space="0" w:color="auto"/>
            </w:tcBorders>
            <w:shd w:val="clear" w:color="auto" w:fill="FFFFFF"/>
            <w:noWrap/>
            <w:vAlign w:val="center"/>
          </w:tcPr>
          <w:p w14:paraId="04C865DD" w14:textId="535A2B93" w:rsidR="005A3FBF" w:rsidRPr="00811291" w:rsidRDefault="005A3FBF" w:rsidP="005A3FBF">
            <w:pPr>
              <w:jc w:val="right"/>
              <w:rPr>
                <w:sz w:val="20"/>
                <w:szCs w:val="20"/>
              </w:rPr>
            </w:pPr>
            <w:r w:rsidRPr="00811291">
              <w:rPr>
                <w:color w:val="000000"/>
                <w:sz w:val="20"/>
                <w:szCs w:val="20"/>
              </w:rPr>
              <w:t xml:space="preserve">0,35 </w:t>
            </w:r>
          </w:p>
        </w:tc>
      </w:tr>
      <w:tr w:rsidR="005A3FBF" w:rsidRPr="00811291" w14:paraId="02644F89" w14:textId="77777777" w:rsidTr="005A3FBF">
        <w:trPr>
          <w:trHeight w:val="340"/>
          <w:jc w:val="center"/>
        </w:trPr>
        <w:tc>
          <w:tcPr>
            <w:tcW w:w="716" w:type="dxa"/>
            <w:tcBorders>
              <w:top w:val="nil"/>
              <w:left w:val="single" w:sz="4" w:space="0" w:color="auto"/>
              <w:bottom w:val="single" w:sz="4" w:space="0" w:color="auto"/>
              <w:right w:val="single" w:sz="4" w:space="0" w:color="auto"/>
            </w:tcBorders>
            <w:shd w:val="clear" w:color="auto" w:fill="FFFFFF"/>
            <w:vAlign w:val="center"/>
            <w:hideMark/>
          </w:tcPr>
          <w:p w14:paraId="597AA4F4" w14:textId="77777777" w:rsidR="005A3FBF" w:rsidRPr="00811291" w:rsidRDefault="005A3FBF" w:rsidP="005A3FBF">
            <w:pPr>
              <w:rPr>
                <w:sz w:val="20"/>
                <w:szCs w:val="20"/>
              </w:rPr>
            </w:pPr>
            <w:r w:rsidRPr="00811291">
              <w:rPr>
                <w:sz w:val="20"/>
                <w:szCs w:val="20"/>
              </w:rPr>
              <w:t>2.17</w:t>
            </w:r>
          </w:p>
        </w:tc>
        <w:tc>
          <w:tcPr>
            <w:tcW w:w="4380" w:type="dxa"/>
            <w:tcBorders>
              <w:top w:val="nil"/>
              <w:left w:val="nil"/>
              <w:bottom w:val="single" w:sz="4" w:space="0" w:color="auto"/>
              <w:right w:val="single" w:sz="4" w:space="0" w:color="auto"/>
            </w:tcBorders>
            <w:shd w:val="clear" w:color="auto" w:fill="FFFFFF"/>
            <w:noWrap/>
            <w:vAlign w:val="center"/>
            <w:hideMark/>
          </w:tcPr>
          <w:p w14:paraId="51171C4D" w14:textId="77777777" w:rsidR="005A3FBF" w:rsidRPr="00811291" w:rsidRDefault="005A3FBF" w:rsidP="005A3FBF">
            <w:pPr>
              <w:jc w:val="both"/>
              <w:rPr>
                <w:sz w:val="20"/>
                <w:szCs w:val="20"/>
              </w:rPr>
            </w:pPr>
            <w:r w:rsidRPr="00811291">
              <w:rPr>
                <w:sz w:val="20"/>
                <w:szCs w:val="20"/>
              </w:rPr>
              <w:t>Đất xây dựng cơ sở ngoại giao</w:t>
            </w:r>
          </w:p>
        </w:tc>
        <w:tc>
          <w:tcPr>
            <w:tcW w:w="672" w:type="dxa"/>
            <w:tcBorders>
              <w:top w:val="nil"/>
              <w:left w:val="nil"/>
              <w:bottom w:val="single" w:sz="4" w:space="0" w:color="auto"/>
              <w:right w:val="single" w:sz="4" w:space="0" w:color="auto"/>
            </w:tcBorders>
            <w:shd w:val="clear" w:color="auto" w:fill="FFFFFF"/>
            <w:noWrap/>
            <w:vAlign w:val="center"/>
            <w:hideMark/>
          </w:tcPr>
          <w:p w14:paraId="7EA592E1" w14:textId="77777777" w:rsidR="005A3FBF" w:rsidRPr="00811291" w:rsidRDefault="005A3FBF" w:rsidP="005A3FBF">
            <w:pPr>
              <w:jc w:val="center"/>
              <w:rPr>
                <w:sz w:val="20"/>
                <w:szCs w:val="20"/>
              </w:rPr>
            </w:pPr>
            <w:r w:rsidRPr="00811291">
              <w:rPr>
                <w:sz w:val="20"/>
                <w:szCs w:val="20"/>
              </w:rPr>
              <w:t>DNG</w:t>
            </w:r>
          </w:p>
        </w:tc>
        <w:tc>
          <w:tcPr>
            <w:tcW w:w="1176" w:type="dxa"/>
            <w:tcBorders>
              <w:top w:val="nil"/>
              <w:left w:val="nil"/>
              <w:bottom w:val="single" w:sz="4" w:space="0" w:color="auto"/>
              <w:right w:val="single" w:sz="4" w:space="0" w:color="auto"/>
            </w:tcBorders>
            <w:shd w:val="clear" w:color="auto" w:fill="FFFFFF"/>
            <w:noWrap/>
            <w:vAlign w:val="center"/>
          </w:tcPr>
          <w:p w14:paraId="3100CAEF" w14:textId="7759E0D8" w:rsidR="005A3FBF" w:rsidRPr="00811291" w:rsidRDefault="005A3FBF" w:rsidP="005A3FBF">
            <w:pPr>
              <w:jc w:val="right"/>
              <w:rPr>
                <w:sz w:val="20"/>
                <w:szCs w:val="20"/>
              </w:rPr>
            </w:pPr>
          </w:p>
        </w:tc>
        <w:tc>
          <w:tcPr>
            <w:tcW w:w="1059" w:type="dxa"/>
            <w:tcBorders>
              <w:top w:val="nil"/>
              <w:left w:val="nil"/>
              <w:bottom w:val="single" w:sz="4" w:space="0" w:color="auto"/>
              <w:right w:val="single" w:sz="4" w:space="0" w:color="auto"/>
            </w:tcBorders>
            <w:shd w:val="clear" w:color="auto" w:fill="FFFFFF"/>
            <w:noWrap/>
            <w:vAlign w:val="center"/>
          </w:tcPr>
          <w:p w14:paraId="0675FCC8" w14:textId="4B127F34" w:rsidR="005A3FBF" w:rsidRPr="00811291" w:rsidRDefault="005A3FBF" w:rsidP="005A3FBF">
            <w:pPr>
              <w:ind w:left="-57" w:right="-57"/>
              <w:jc w:val="right"/>
              <w:rPr>
                <w:sz w:val="20"/>
                <w:szCs w:val="20"/>
              </w:rPr>
            </w:pPr>
            <w:r w:rsidRPr="00811291">
              <w:rPr>
                <w:color w:val="000000"/>
                <w:sz w:val="20"/>
                <w:szCs w:val="20"/>
              </w:rPr>
              <w:t> </w:t>
            </w:r>
          </w:p>
        </w:tc>
        <w:tc>
          <w:tcPr>
            <w:tcW w:w="1016" w:type="dxa"/>
            <w:tcBorders>
              <w:top w:val="nil"/>
              <w:left w:val="nil"/>
              <w:bottom w:val="single" w:sz="4" w:space="0" w:color="auto"/>
              <w:right w:val="single" w:sz="4" w:space="0" w:color="auto"/>
            </w:tcBorders>
            <w:shd w:val="clear" w:color="auto" w:fill="FFFFFF"/>
            <w:noWrap/>
            <w:vAlign w:val="center"/>
          </w:tcPr>
          <w:p w14:paraId="776F42D8" w14:textId="45468DBA" w:rsidR="005A3FBF" w:rsidRPr="00811291" w:rsidRDefault="005A3FBF" w:rsidP="005A3FBF">
            <w:pPr>
              <w:jc w:val="right"/>
              <w:rPr>
                <w:sz w:val="20"/>
                <w:szCs w:val="20"/>
              </w:rPr>
            </w:pPr>
            <w:r w:rsidRPr="00811291">
              <w:rPr>
                <w:color w:val="000000"/>
                <w:sz w:val="20"/>
                <w:szCs w:val="20"/>
              </w:rPr>
              <w:t> </w:t>
            </w:r>
          </w:p>
        </w:tc>
      </w:tr>
      <w:tr w:rsidR="005A3FBF" w:rsidRPr="00811291" w14:paraId="0E072569" w14:textId="77777777" w:rsidTr="005A3FBF">
        <w:trPr>
          <w:trHeight w:val="340"/>
          <w:jc w:val="center"/>
        </w:trPr>
        <w:tc>
          <w:tcPr>
            <w:tcW w:w="716" w:type="dxa"/>
            <w:tcBorders>
              <w:top w:val="nil"/>
              <w:left w:val="single" w:sz="4" w:space="0" w:color="auto"/>
              <w:bottom w:val="single" w:sz="4" w:space="0" w:color="auto"/>
              <w:right w:val="single" w:sz="4" w:space="0" w:color="auto"/>
            </w:tcBorders>
            <w:shd w:val="clear" w:color="auto" w:fill="FFFFFF"/>
            <w:vAlign w:val="center"/>
            <w:hideMark/>
          </w:tcPr>
          <w:p w14:paraId="5D4BE002" w14:textId="77777777" w:rsidR="005A3FBF" w:rsidRPr="00811291" w:rsidRDefault="005A3FBF" w:rsidP="005A3FBF">
            <w:pPr>
              <w:rPr>
                <w:sz w:val="20"/>
                <w:szCs w:val="20"/>
              </w:rPr>
            </w:pPr>
            <w:r w:rsidRPr="00811291">
              <w:rPr>
                <w:sz w:val="20"/>
                <w:szCs w:val="20"/>
              </w:rPr>
              <w:t>2.18</w:t>
            </w:r>
          </w:p>
        </w:tc>
        <w:tc>
          <w:tcPr>
            <w:tcW w:w="4380" w:type="dxa"/>
            <w:tcBorders>
              <w:top w:val="nil"/>
              <w:left w:val="nil"/>
              <w:bottom w:val="single" w:sz="4" w:space="0" w:color="auto"/>
              <w:right w:val="single" w:sz="4" w:space="0" w:color="auto"/>
            </w:tcBorders>
            <w:shd w:val="clear" w:color="auto" w:fill="FFFFFF"/>
            <w:noWrap/>
            <w:vAlign w:val="center"/>
            <w:hideMark/>
          </w:tcPr>
          <w:p w14:paraId="42DD9122" w14:textId="77777777" w:rsidR="005A3FBF" w:rsidRPr="00811291" w:rsidRDefault="005A3FBF" w:rsidP="005A3FBF">
            <w:pPr>
              <w:jc w:val="both"/>
              <w:rPr>
                <w:sz w:val="20"/>
                <w:szCs w:val="20"/>
              </w:rPr>
            </w:pPr>
            <w:r w:rsidRPr="00811291">
              <w:rPr>
                <w:sz w:val="20"/>
                <w:szCs w:val="20"/>
              </w:rPr>
              <w:t>Đất tín ngưỡng</w:t>
            </w:r>
          </w:p>
        </w:tc>
        <w:tc>
          <w:tcPr>
            <w:tcW w:w="672" w:type="dxa"/>
            <w:tcBorders>
              <w:top w:val="nil"/>
              <w:left w:val="nil"/>
              <w:bottom w:val="single" w:sz="4" w:space="0" w:color="auto"/>
              <w:right w:val="single" w:sz="4" w:space="0" w:color="auto"/>
            </w:tcBorders>
            <w:shd w:val="clear" w:color="auto" w:fill="FFFFFF"/>
            <w:noWrap/>
            <w:vAlign w:val="center"/>
            <w:hideMark/>
          </w:tcPr>
          <w:p w14:paraId="49159F1E" w14:textId="77777777" w:rsidR="005A3FBF" w:rsidRPr="00811291" w:rsidRDefault="005A3FBF" w:rsidP="005A3FBF">
            <w:pPr>
              <w:jc w:val="center"/>
              <w:rPr>
                <w:sz w:val="20"/>
                <w:szCs w:val="20"/>
              </w:rPr>
            </w:pPr>
            <w:r w:rsidRPr="00811291">
              <w:rPr>
                <w:sz w:val="20"/>
                <w:szCs w:val="20"/>
              </w:rPr>
              <w:t>TIN</w:t>
            </w:r>
          </w:p>
        </w:tc>
        <w:tc>
          <w:tcPr>
            <w:tcW w:w="1176" w:type="dxa"/>
            <w:tcBorders>
              <w:top w:val="nil"/>
              <w:left w:val="nil"/>
              <w:bottom w:val="single" w:sz="4" w:space="0" w:color="auto"/>
              <w:right w:val="single" w:sz="4" w:space="0" w:color="auto"/>
            </w:tcBorders>
            <w:shd w:val="clear" w:color="auto" w:fill="FFFFFF"/>
            <w:noWrap/>
            <w:vAlign w:val="center"/>
          </w:tcPr>
          <w:p w14:paraId="5D860C9A" w14:textId="281FE066" w:rsidR="005A3FBF" w:rsidRPr="00811291" w:rsidRDefault="005A3FBF" w:rsidP="005A3FBF">
            <w:pPr>
              <w:jc w:val="right"/>
              <w:rPr>
                <w:sz w:val="20"/>
                <w:szCs w:val="20"/>
              </w:rPr>
            </w:pPr>
            <w:r w:rsidRPr="00811291">
              <w:rPr>
                <w:sz w:val="20"/>
                <w:szCs w:val="20"/>
              </w:rPr>
              <w:t xml:space="preserve">13,44 </w:t>
            </w:r>
          </w:p>
        </w:tc>
        <w:tc>
          <w:tcPr>
            <w:tcW w:w="1059" w:type="dxa"/>
            <w:tcBorders>
              <w:top w:val="nil"/>
              <w:left w:val="nil"/>
              <w:bottom w:val="single" w:sz="4" w:space="0" w:color="auto"/>
              <w:right w:val="single" w:sz="4" w:space="0" w:color="auto"/>
            </w:tcBorders>
            <w:shd w:val="clear" w:color="auto" w:fill="FFFFFF"/>
            <w:noWrap/>
            <w:vAlign w:val="center"/>
          </w:tcPr>
          <w:p w14:paraId="7A9E4D74" w14:textId="1FA6BD04" w:rsidR="005A3FBF" w:rsidRPr="00811291" w:rsidRDefault="005A3FBF" w:rsidP="005A3FBF">
            <w:pPr>
              <w:ind w:left="-57" w:right="-57"/>
              <w:jc w:val="right"/>
              <w:rPr>
                <w:sz w:val="20"/>
                <w:szCs w:val="20"/>
              </w:rPr>
            </w:pPr>
            <w:r w:rsidRPr="00811291">
              <w:rPr>
                <w:color w:val="000000"/>
                <w:sz w:val="20"/>
                <w:szCs w:val="20"/>
              </w:rPr>
              <w:t xml:space="preserve">12,31 </w:t>
            </w:r>
          </w:p>
        </w:tc>
        <w:tc>
          <w:tcPr>
            <w:tcW w:w="1016" w:type="dxa"/>
            <w:tcBorders>
              <w:top w:val="nil"/>
              <w:left w:val="nil"/>
              <w:bottom w:val="single" w:sz="4" w:space="0" w:color="auto"/>
              <w:right w:val="single" w:sz="4" w:space="0" w:color="auto"/>
            </w:tcBorders>
            <w:shd w:val="clear" w:color="auto" w:fill="FFFFFF"/>
            <w:noWrap/>
            <w:vAlign w:val="center"/>
          </w:tcPr>
          <w:p w14:paraId="260E4F5B" w14:textId="3EB804EB" w:rsidR="005A3FBF" w:rsidRPr="00811291" w:rsidRDefault="005A3FBF" w:rsidP="005A3FBF">
            <w:pPr>
              <w:jc w:val="right"/>
              <w:rPr>
                <w:sz w:val="20"/>
                <w:szCs w:val="20"/>
              </w:rPr>
            </w:pPr>
            <w:r w:rsidRPr="00811291">
              <w:rPr>
                <w:color w:val="FF0000"/>
                <w:sz w:val="20"/>
                <w:szCs w:val="20"/>
              </w:rPr>
              <w:t xml:space="preserve">-1,13 </w:t>
            </w:r>
          </w:p>
        </w:tc>
      </w:tr>
      <w:tr w:rsidR="005A3FBF" w:rsidRPr="00811291" w14:paraId="74BC841C" w14:textId="77777777" w:rsidTr="005A3FBF">
        <w:trPr>
          <w:trHeight w:val="340"/>
          <w:jc w:val="center"/>
        </w:trPr>
        <w:tc>
          <w:tcPr>
            <w:tcW w:w="716" w:type="dxa"/>
            <w:tcBorders>
              <w:top w:val="nil"/>
              <w:left w:val="single" w:sz="4" w:space="0" w:color="auto"/>
              <w:bottom w:val="single" w:sz="4" w:space="0" w:color="auto"/>
              <w:right w:val="single" w:sz="4" w:space="0" w:color="auto"/>
            </w:tcBorders>
            <w:shd w:val="clear" w:color="auto" w:fill="FFFFFF"/>
            <w:vAlign w:val="center"/>
            <w:hideMark/>
          </w:tcPr>
          <w:p w14:paraId="4332EE55" w14:textId="77777777" w:rsidR="005A3FBF" w:rsidRPr="00811291" w:rsidRDefault="005A3FBF" w:rsidP="005A3FBF">
            <w:pPr>
              <w:rPr>
                <w:sz w:val="20"/>
                <w:szCs w:val="20"/>
              </w:rPr>
            </w:pPr>
            <w:r w:rsidRPr="00811291">
              <w:rPr>
                <w:sz w:val="20"/>
                <w:szCs w:val="20"/>
              </w:rPr>
              <w:t>2.19</w:t>
            </w:r>
          </w:p>
        </w:tc>
        <w:tc>
          <w:tcPr>
            <w:tcW w:w="4380" w:type="dxa"/>
            <w:tcBorders>
              <w:top w:val="nil"/>
              <w:left w:val="nil"/>
              <w:bottom w:val="single" w:sz="4" w:space="0" w:color="auto"/>
              <w:right w:val="single" w:sz="4" w:space="0" w:color="auto"/>
            </w:tcBorders>
            <w:shd w:val="clear" w:color="auto" w:fill="FFFFFF"/>
            <w:vAlign w:val="center"/>
            <w:hideMark/>
          </w:tcPr>
          <w:p w14:paraId="13EE0DC5" w14:textId="77777777" w:rsidR="005A3FBF" w:rsidRPr="00811291" w:rsidRDefault="005A3FBF" w:rsidP="005A3FBF">
            <w:pPr>
              <w:jc w:val="both"/>
              <w:rPr>
                <w:sz w:val="20"/>
                <w:szCs w:val="20"/>
              </w:rPr>
            </w:pPr>
            <w:r w:rsidRPr="00811291">
              <w:rPr>
                <w:sz w:val="20"/>
                <w:szCs w:val="20"/>
              </w:rPr>
              <w:t>Đất sông, ngòi, kênh, rạch, suối</w:t>
            </w:r>
          </w:p>
        </w:tc>
        <w:tc>
          <w:tcPr>
            <w:tcW w:w="672" w:type="dxa"/>
            <w:tcBorders>
              <w:top w:val="nil"/>
              <w:left w:val="nil"/>
              <w:bottom w:val="single" w:sz="4" w:space="0" w:color="auto"/>
              <w:right w:val="single" w:sz="4" w:space="0" w:color="auto"/>
            </w:tcBorders>
            <w:shd w:val="clear" w:color="auto" w:fill="FFFFFF"/>
            <w:vAlign w:val="center"/>
            <w:hideMark/>
          </w:tcPr>
          <w:p w14:paraId="2E92FEB5" w14:textId="77777777" w:rsidR="005A3FBF" w:rsidRPr="00811291" w:rsidRDefault="005A3FBF" w:rsidP="005A3FBF">
            <w:pPr>
              <w:jc w:val="center"/>
              <w:rPr>
                <w:sz w:val="20"/>
                <w:szCs w:val="20"/>
              </w:rPr>
            </w:pPr>
            <w:r w:rsidRPr="00811291">
              <w:rPr>
                <w:sz w:val="20"/>
                <w:szCs w:val="20"/>
              </w:rPr>
              <w:t>SON</w:t>
            </w:r>
          </w:p>
        </w:tc>
        <w:tc>
          <w:tcPr>
            <w:tcW w:w="1176" w:type="dxa"/>
            <w:tcBorders>
              <w:top w:val="nil"/>
              <w:left w:val="nil"/>
              <w:bottom w:val="single" w:sz="4" w:space="0" w:color="auto"/>
              <w:right w:val="single" w:sz="4" w:space="0" w:color="auto"/>
            </w:tcBorders>
            <w:shd w:val="clear" w:color="auto" w:fill="FFFFFF"/>
            <w:noWrap/>
            <w:vAlign w:val="center"/>
          </w:tcPr>
          <w:p w14:paraId="58422BD0" w14:textId="69F066F1" w:rsidR="005A3FBF" w:rsidRPr="00811291" w:rsidRDefault="005A3FBF" w:rsidP="005A3FBF">
            <w:pPr>
              <w:jc w:val="right"/>
              <w:rPr>
                <w:sz w:val="20"/>
                <w:szCs w:val="20"/>
              </w:rPr>
            </w:pPr>
            <w:r w:rsidRPr="00811291">
              <w:rPr>
                <w:sz w:val="20"/>
                <w:szCs w:val="20"/>
              </w:rPr>
              <w:t xml:space="preserve">6.356,92 </w:t>
            </w:r>
          </w:p>
        </w:tc>
        <w:tc>
          <w:tcPr>
            <w:tcW w:w="1059" w:type="dxa"/>
            <w:tcBorders>
              <w:top w:val="nil"/>
              <w:left w:val="nil"/>
              <w:bottom w:val="single" w:sz="4" w:space="0" w:color="auto"/>
              <w:right w:val="single" w:sz="4" w:space="0" w:color="auto"/>
            </w:tcBorders>
            <w:shd w:val="clear" w:color="auto" w:fill="FFFFFF"/>
            <w:noWrap/>
            <w:vAlign w:val="center"/>
          </w:tcPr>
          <w:p w14:paraId="7D979E07" w14:textId="5AAE1519" w:rsidR="005A3FBF" w:rsidRPr="00811291" w:rsidRDefault="005A3FBF" w:rsidP="005A3FBF">
            <w:pPr>
              <w:ind w:left="-57" w:right="-57"/>
              <w:jc w:val="right"/>
              <w:rPr>
                <w:sz w:val="20"/>
                <w:szCs w:val="20"/>
              </w:rPr>
            </w:pPr>
            <w:r w:rsidRPr="00811291">
              <w:rPr>
                <w:color w:val="000000"/>
                <w:sz w:val="20"/>
                <w:szCs w:val="20"/>
              </w:rPr>
              <w:t xml:space="preserve">6.353,79 </w:t>
            </w:r>
          </w:p>
        </w:tc>
        <w:tc>
          <w:tcPr>
            <w:tcW w:w="1016" w:type="dxa"/>
            <w:tcBorders>
              <w:top w:val="nil"/>
              <w:left w:val="nil"/>
              <w:bottom w:val="single" w:sz="4" w:space="0" w:color="auto"/>
              <w:right w:val="single" w:sz="4" w:space="0" w:color="auto"/>
            </w:tcBorders>
            <w:shd w:val="clear" w:color="auto" w:fill="FFFFFF"/>
            <w:noWrap/>
            <w:vAlign w:val="center"/>
          </w:tcPr>
          <w:p w14:paraId="3C968015" w14:textId="34A177E0" w:rsidR="005A3FBF" w:rsidRPr="00811291" w:rsidRDefault="005A3FBF" w:rsidP="005A3FBF">
            <w:pPr>
              <w:jc w:val="right"/>
              <w:rPr>
                <w:sz w:val="20"/>
                <w:szCs w:val="20"/>
              </w:rPr>
            </w:pPr>
            <w:r w:rsidRPr="00811291">
              <w:rPr>
                <w:color w:val="FF0000"/>
                <w:sz w:val="20"/>
                <w:szCs w:val="20"/>
              </w:rPr>
              <w:t xml:space="preserve">-3,13 </w:t>
            </w:r>
          </w:p>
        </w:tc>
      </w:tr>
      <w:tr w:rsidR="005A3FBF" w:rsidRPr="00811291" w14:paraId="412962DA" w14:textId="77777777" w:rsidTr="005A3FBF">
        <w:trPr>
          <w:trHeight w:val="340"/>
          <w:jc w:val="center"/>
        </w:trPr>
        <w:tc>
          <w:tcPr>
            <w:tcW w:w="716" w:type="dxa"/>
            <w:tcBorders>
              <w:top w:val="nil"/>
              <w:left w:val="single" w:sz="4" w:space="0" w:color="auto"/>
              <w:bottom w:val="single" w:sz="4" w:space="0" w:color="auto"/>
              <w:right w:val="single" w:sz="4" w:space="0" w:color="auto"/>
            </w:tcBorders>
            <w:shd w:val="clear" w:color="auto" w:fill="FFFFFF"/>
            <w:vAlign w:val="center"/>
            <w:hideMark/>
          </w:tcPr>
          <w:p w14:paraId="7F25283E" w14:textId="77777777" w:rsidR="005A3FBF" w:rsidRPr="00811291" w:rsidRDefault="005A3FBF" w:rsidP="005A3FBF">
            <w:pPr>
              <w:rPr>
                <w:sz w:val="20"/>
                <w:szCs w:val="20"/>
              </w:rPr>
            </w:pPr>
            <w:r w:rsidRPr="00811291">
              <w:rPr>
                <w:sz w:val="20"/>
                <w:szCs w:val="20"/>
              </w:rPr>
              <w:t>2.20</w:t>
            </w:r>
          </w:p>
        </w:tc>
        <w:tc>
          <w:tcPr>
            <w:tcW w:w="4380" w:type="dxa"/>
            <w:tcBorders>
              <w:top w:val="nil"/>
              <w:left w:val="nil"/>
              <w:bottom w:val="single" w:sz="4" w:space="0" w:color="auto"/>
              <w:right w:val="single" w:sz="4" w:space="0" w:color="auto"/>
            </w:tcBorders>
            <w:shd w:val="clear" w:color="auto" w:fill="FFFFFF"/>
            <w:vAlign w:val="center"/>
            <w:hideMark/>
          </w:tcPr>
          <w:p w14:paraId="4F85DF50" w14:textId="77777777" w:rsidR="005A3FBF" w:rsidRPr="00811291" w:rsidRDefault="005A3FBF" w:rsidP="005A3FBF">
            <w:pPr>
              <w:jc w:val="both"/>
              <w:rPr>
                <w:sz w:val="20"/>
                <w:szCs w:val="20"/>
              </w:rPr>
            </w:pPr>
            <w:r w:rsidRPr="00811291">
              <w:rPr>
                <w:sz w:val="20"/>
                <w:szCs w:val="20"/>
              </w:rPr>
              <w:t>Đất có mặt nước chuyên dùng</w:t>
            </w:r>
          </w:p>
        </w:tc>
        <w:tc>
          <w:tcPr>
            <w:tcW w:w="672" w:type="dxa"/>
            <w:tcBorders>
              <w:top w:val="nil"/>
              <w:left w:val="nil"/>
              <w:bottom w:val="single" w:sz="4" w:space="0" w:color="auto"/>
              <w:right w:val="single" w:sz="4" w:space="0" w:color="auto"/>
            </w:tcBorders>
            <w:shd w:val="clear" w:color="auto" w:fill="FFFFFF"/>
            <w:vAlign w:val="center"/>
            <w:hideMark/>
          </w:tcPr>
          <w:p w14:paraId="5DD4E597" w14:textId="77777777" w:rsidR="005A3FBF" w:rsidRPr="00811291" w:rsidRDefault="005A3FBF" w:rsidP="005A3FBF">
            <w:pPr>
              <w:jc w:val="center"/>
              <w:rPr>
                <w:sz w:val="20"/>
                <w:szCs w:val="20"/>
              </w:rPr>
            </w:pPr>
            <w:r w:rsidRPr="00811291">
              <w:rPr>
                <w:sz w:val="20"/>
                <w:szCs w:val="20"/>
              </w:rPr>
              <w:t>MNC</w:t>
            </w:r>
          </w:p>
        </w:tc>
        <w:tc>
          <w:tcPr>
            <w:tcW w:w="1176" w:type="dxa"/>
            <w:tcBorders>
              <w:top w:val="nil"/>
              <w:left w:val="nil"/>
              <w:bottom w:val="single" w:sz="4" w:space="0" w:color="auto"/>
              <w:right w:val="single" w:sz="4" w:space="0" w:color="auto"/>
            </w:tcBorders>
            <w:shd w:val="clear" w:color="auto" w:fill="FFFFFF"/>
            <w:noWrap/>
            <w:vAlign w:val="center"/>
          </w:tcPr>
          <w:p w14:paraId="4B78B06A" w14:textId="46AA2D1A" w:rsidR="005A3FBF" w:rsidRPr="00811291" w:rsidRDefault="005A3FBF" w:rsidP="005A3FBF">
            <w:pPr>
              <w:jc w:val="right"/>
              <w:rPr>
                <w:sz w:val="20"/>
                <w:szCs w:val="20"/>
              </w:rPr>
            </w:pPr>
            <w:r w:rsidRPr="00811291">
              <w:rPr>
                <w:sz w:val="20"/>
                <w:szCs w:val="20"/>
              </w:rPr>
              <w:t xml:space="preserve">14,38 </w:t>
            </w:r>
          </w:p>
        </w:tc>
        <w:tc>
          <w:tcPr>
            <w:tcW w:w="1059" w:type="dxa"/>
            <w:tcBorders>
              <w:top w:val="nil"/>
              <w:left w:val="nil"/>
              <w:bottom w:val="single" w:sz="4" w:space="0" w:color="auto"/>
              <w:right w:val="single" w:sz="4" w:space="0" w:color="auto"/>
            </w:tcBorders>
            <w:shd w:val="clear" w:color="auto" w:fill="FFFFFF"/>
            <w:noWrap/>
            <w:vAlign w:val="center"/>
          </w:tcPr>
          <w:p w14:paraId="7014B530" w14:textId="636C4755" w:rsidR="005A3FBF" w:rsidRPr="00811291" w:rsidRDefault="005A3FBF" w:rsidP="005A3FBF">
            <w:pPr>
              <w:ind w:left="-57" w:right="-57"/>
              <w:jc w:val="right"/>
              <w:rPr>
                <w:sz w:val="20"/>
                <w:szCs w:val="20"/>
              </w:rPr>
            </w:pPr>
            <w:r w:rsidRPr="00811291">
              <w:rPr>
                <w:color w:val="000000"/>
                <w:sz w:val="20"/>
                <w:szCs w:val="20"/>
              </w:rPr>
              <w:t xml:space="preserve">14,86 </w:t>
            </w:r>
          </w:p>
        </w:tc>
        <w:tc>
          <w:tcPr>
            <w:tcW w:w="1016" w:type="dxa"/>
            <w:tcBorders>
              <w:top w:val="nil"/>
              <w:left w:val="nil"/>
              <w:bottom w:val="single" w:sz="4" w:space="0" w:color="auto"/>
              <w:right w:val="single" w:sz="4" w:space="0" w:color="auto"/>
            </w:tcBorders>
            <w:shd w:val="clear" w:color="auto" w:fill="FFFFFF"/>
            <w:noWrap/>
            <w:vAlign w:val="center"/>
          </w:tcPr>
          <w:p w14:paraId="6577D4BE" w14:textId="3180914F" w:rsidR="005A3FBF" w:rsidRPr="00811291" w:rsidRDefault="005A3FBF" w:rsidP="005A3FBF">
            <w:pPr>
              <w:jc w:val="right"/>
              <w:rPr>
                <w:sz w:val="20"/>
                <w:szCs w:val="20"/>
              </w:rPr>
            </w:pPr>
            <w:r w:rsidRPr="00811291">
              <w:rPr>
                <w:color w:val="000000"/>
                <w:sz w:val="20"/>
                <w:szCs w:val="20"/>
              </w:rPr>
              <w:t xml:space="preserve">0,48 </w:t>
            </w:r>
          </w:p>
        </w:tc>
      </w:tr>
      <w:tr w:rsidR="005A3FBF" w:rsidRPr="00811291" w14:paraId="380F6B9A" w14:textId="77777777" w:rsidTr="005A3FBF">
        <w:trPr>
          <w:trHeight w:val="340"/>
          <w:jc w:val="center"/>
        </w:trPr>
        <w:tc>
          <w:tcPr>
            <w:tcW w:w="716" w:type="dxa"/>
            <w:tcBorders>
              <w:top w:val="nil"/>
              <w:left w:val="single" w:sz="4" w:space="0" w:color="auto"/>
              <w:bottom w:val="single" w:sz="4" w:space="0" w:color="auto"/>
              <w:right w:val="single" w:sz="4" w:space="0" w:color="auto"/>
            </w:tcBorders>
            <w:shd w:val="clear" w:color="auto" w:fill="FFFFFF"/>
            <w:vAlign w:val="center"/>
            <w:hideMark/>
          </w:tcPr>
          <w:p w14:paraId="6BC21943" w14:textId="77777777" w:rsidR="005A3FBF" w:rsidRPr="00811291" w:rsidRDefault="005A3FBF" w:rsidP="005A3FBF">
            <w:pPr>
              <w:rPr>
                <w:sz w:val="20"/>
                <w:szCs w:val="20"/>
              </w:rPr>
            </w:pPr>
            <w:r w:rsidRPr="00811291">
              <w:rPr>
                <w:sz w:val="20"/>
                <w:szCs w:val="20"/>
              </w:rPr>
              <w:t>2.21</w:t>
            </w:r>
          </w:p>
        </w:tc>
        <w:tc>
          <w:tcPr>
            <w:tcW w:w="4380" w:type="dxa"/>
            <w:tcBorders>
              <w:top w:val="nil"/>
              <w:left w:val="nil"/>
              <w:bottom w:val="single" w:sz="4" w:space="0" w:color="auto"/>
              <w:right w:val="single" w:sz="4" w:space="0" w:color="auto"/>
            </w:tcBorders>
            <w:shd w:val="clear" w:color="auto" w:fill="FFFFFF"/>
            <w:vAlign w:val="center"/>
            <w:hideMark/>
          </w:tcPr>
          <w:p w14:paraId="105017E7" w14:textId="77777777" w:rsidR="005A3FBF" w:rsidRPr="00811291" w:rsidRDefault="005A3FBF" w:rsidP="005A3FBF">
            <w:pPr>
              <w:jc w:val="both"/>
              <w:rPr>
                <w:sz w:val="20"/>
                <w:szCs w:val="20"/>
              </w:rPr>
            </w:pPr>
            <w:r w:rsidRPr="00811291">
              <w:rPr>
                <w:sz w:val="20"/>
                <w:szCs w:val="20"/>
              </w:rPr>
              <w:t>Đất phi nông nghiệp khác</w:t>
            </w:r>
          </w:p>
        </w:tc>
        <w:tc>
          <w:tcPr>
            <w:tcW w:w="672" w:type="dxa"/>
            <w:tcBorders>
              <w:top w:val="nil"/>
              <w:left w:val="nil"/>
              <w:bottom w:val="single" w:sz="4" w:space="0" w:color="auto"/>
              <w:right w:val="single" w:sz="4" w:space="0" w:color="auto"/>
            </w:tcBorders>
            <w:shd w:val="clear" w:color="auto" w:fill="FFFFFF"/>
            <w:vAlign w:val="center"/>
            <w:hideMark/>
          </w:tcPr>
          <w:p w14:paraId="6BB1B66F" w14:textId="77777777" w:rsidR="005A3FBF" w:rsidRPr="00811291" w:rsidRDefault="005A3FBF" w:rsidP="005A3FBF">
            <w:pPr>
              <w:jc w:val="center"/>
              <w:rPr>
                <w:sz w:val="20"/>
                <w:szCs w:val="20"/>
              </w:rPr>
            </w:pPr>
            <w:r w:rsidRPr="00811291">
              <w:rPr>
                <w:sz w:val="20"/>
                <w:szCs w:val="20"/>
              </w:rPr>
              <w:t>PNK</w:t>
            </w:r>
          </w:p>
        </w:tc>
        <w:tc>
          <w:tcPr>
            <w:tcW w:w="1176" w:type="dxa"/>
            <w:tcBorders>
              <w:top w:val="nil"/>
              <w:left w:val="nil"/>
              <w:bottom w:val="single" w:sz="4" w:space="0" w:color="auto"/>
              <w:right w:val="single" w:sz="4" w:space="0" w:color="auto"/>
            </w:tcBorders>
            <w:shd w:val="clear" w:color="auto" w:fill="FFFFFF"/>
            <w:noWrap/>
            <w:vAlign w:val="center"/>
          </w:tcPr>
          <w:p w14:paraId="1BB09F09" w14:textId="79E59FEC" w:rsidR="005A3FBF" w:rsidRPr="00811291" w:rsidRDefault="005A3FBF" w:rsidP="005A3FBF">
            <w:pPr>
              <w:jc w:val="right"/>
              <w:rPr>
                <w:sz w:val="20"/>
                <w:szCs w:val="20"/>
              </w:rPr>
            </w:pPr>
          </w:p>
        </w:tc>
        <w:tc>
          <w:tcPr>
            <w:tcW w:w="1059" w:type="dxa"/>
            <w:tcBorders>
              <w:top w:val="nil"/>
              <w:left w:val="nil"/>
              <w:bottom w:val="single" w:sz="4" w:space="0" w:color="auto"/>
              <w:right w:val="single" w:sz="4" w:space="0" w:color="auto"/>
            </w:tcBorders>
            <w:shd w:val="clear" w:color="auto" w:fill="FFFFFF"/>
            <w:noWrap/>
            <w:vAlign w:val="center"/>
          </w:tcPr>
          <w:p w14:paraId="61D1E686" w14:textId="4BF96D42" w:rsidR="005A3FBF" w:rsidRPr="00811291" w:rsidRDefault="005A3FBF" w:rsidP="005A3FBF">
            <w:pPr>
              <w:ind w:left="-57" w:right="-57"/>
              <w:jc w:val="right"/>
              <w:rPr>
                <w:sz w:val="20"/>
                <w:szCs w:val="20"/>
              </w:rPr>
            </w:pPr>
            <w:r w:rsidRPr="00811291">
              <w:rPr>
                <w:color w:val="000000"/>
                <w:sz w:val="20"/>
                <w:szCs w:val="20"/>
              </w:rPr>
              <w:t> </w:t>
            </w:r>
          </w:p>
        </w:tc>
        <w:tc>
          <w:tcPr>
            <w:tcW w:w="1016" w:type="dxa"/>
            <w:tcBorders>
              <w:top w:val="nil"/>
              <w:left w:val="nil"/>
              <w:bottom w:val="single" w:sz="4" w:space="0" w:color="auto"/>
              <w:right w:val="single" w:sz="4" w:space="0" w:color="auto"/>
            </w:tcBorders>
            <w:shd w:val="clear" w:color="auto" w:fill="FFFFFF"/>
            <w:noWrap/>
            <w:vAlign w:val="center"/>
          </w:tcPr>
          <w:p w14:paraId="4C857CBE" w14:textId="2C5361BC" w:rsidR="005A3FBF" w:rsidRPr="00811291" w:rsidRDefault="005A3FBF" w:rsidP="005A3FBF">
            <w:pPr>
              <w:jc w:val="right"/>
              <w:rPr>
                <w:sz w:val="20"/>
                <w:szCs w:val="20"/>
              </w:rPr>
            </w:pPr>
            <w:r w:rsidRPr="00811291">
              <w:rPr>
                <w:color w:val="000000"/>
                <w:sz w:val="20"/>
                <w:szCs w:val="20"/>
              </w:rPr>
              <w:t> </w:t>
            </w:r>
          </w:p>
        </w:tc>
      </w:tr>
      <w:tr w:rsidR="005A3FBF" w:rsidRPr="00811291" w14:paraId="5D61FD76" w14:textId="77777777" w:rsidTr="005A3FBF">
        <w:trPr>
          <w:trHeight w:val="402"/>
          <w:jc w:val="center"/>
        </w:trPr>
        <w:tc>
          <w:tcPr>
            <w:tcW w:w="716" w:type="dxa"/>
            <w:tcBorders>
              <w:top w:val="nil"/>
              <w:left w:val="single" w:sz="4" w:space="0" w:color="auto"/>
              <w:bottom w:val="single" w:sz="4" w:space="0" w:color="auto"/>
              <w:right w:val="single" w:sz="4" w:space="0" w:color="auto"/>
            </w:tcBorders>
            <w:shd w:val="clear" w:color="auto" w:fill="FFFFFF"/>
            <w:noWrap/>
            <w:vAlign w:val="center"/>
            <w:hideMark/>
          </w:tcPr>
          <w:p w14:paraId="429FBFF9" w14:textId="77777777" w:rsidR="005A3FBF" w:rsidRPr="00811291" w:rsidRDefault="005A3FBF" w:rsidP="005A3FBF">
            <w:pPr>
              <w:jc w:val="center"/>
              <w:rPr>
                <w:b/>
                <w:bCs/>
                <w:sz w:val="20"/>
                <w:szCs w:val="20"/>
              </w:rPr>
            </w:pPr>
            <w:r w:rsidRPr="00811291">
              <w:rPr>
                <w:b/>
                <w:bCs/>
                <w:sz w:val="20"/>
                <w:szCs w:val="20"/>
              </w:rPr>
              <w:t>3</w:t>
            </w:r>
          </w:p>
        </w:tc>
        <w:tc>
          <w:tcPr>
            <w:tcW w:w="4380" w:type="dxa"/>
            <w:tcBorders>
              <w:top w:val="nil"/>
              <w:left w:val="nil"/>
              <w:bottom w:val="single" w:sz="4" w:space="0" w:color="auto"/>
              <w:right w:val="single" w:sz="4" w:space="0" w:color="auto"/>
            </w:tcBorders>
            <w:shd w:val="clear" w:color="auto" w:fill="FFFFFF"/>
            <w:noWrap/>
            <w:vAlign w:val="center"/>
            <w:hideMark/>
          </w:tcPr>
          <w:p w14:paraId="059482CF" w14:textId="77777777" w:rsidR="005A3FBF" w:rsidRPr="00811291" w:rsidRDefault="005A3FBF" w:rsidP="005A3FBF">
            <w:pPr>
              <w:jc w:val="both"/>
              <w:rPr>
                <w:b/>
                <w:bCs/>
                <w:sz w:val="20"/>
                <w:szCs w:val="20"/>
              </w:rPr>
            </w:pPr>
            <w:r w:rsidRPr="00811291">
              <w:rPr>
                <w:b/>
                <w:bCs/>
                <w:sz w:val="20"/>
                <w:szCs w:val="20"/>
              </w:rPr>
              <w:t>Đất chưa sử dụng</w:t>
            </w:r>
          </w:p>
        </w:tc>
        <w:tc>
          <w:tcPr>
            <w:tcW w:w="672" w:type="dxa"/>
            <w:tcBorders>
              <w:top w:val="nil"/>
              <w:left w:val="nil"/>
              <w:bottom w:val="single" w:sz="4" w:space="0" w:color="auto"/>
              <w:right w:val="single" w:sz="4" w:space="0" w:color="auto"/>
            </w:tcBorders>
            <w:shd w:val="clear" w:color="auto" w:fill="FFFFFF"/>
            <w:vAlign w:val="center"/>
            <w:hideMark/>
          </w:tcPr>
          <w:p w14:paraId="2D6B0063" w14:textId="77777777" w:rsidR="005A3FBF" w:rsidRPr="00811291" w:rsidRDefault="005A3FBF" w:rsidP="005A3FBF">
            <w:pPr>
              <w:jc w:val="center"/>
              <w:rPr>
                <w:b/>
                <w:bCs/>
                <w:sz w:val="20"/>
                <w:szCs w:val="20"/>
              </w:rPr>
            </w:pPr>
            <w:r w:rsidRPr="00811291">
              <w:rPr>
                <w:b/>
                <w:bCs/>
                <w:sz w:val="20"/>
                <w:szCs w:val="20"/>
              </w:rPr>
              <w:t>CSD</w:t>
            </w:r>
          </w:p>
        </w:tc>
        <w:tc>
          <w:tcPr>
            <w:tcW w:w="1176" w:type="dxa"/>
            <w:tcBorders>
              <w:top w:val="nil"/>
              <w:left w:val="nil"/>
              <w:bottom w:val="single" w:sz="4" w:space="0" w:color="auto"/>
              <w:right w:val="single" w:sz="4" w:space="0" w:color="auto"/>
            </w:tcBorders>
            <w:shd w:val="clear" w:color="auto" w:fill="FFFFFF"/>
            <w:noWrap/>
            <w:vAlign w:val="center"/>
          </w:tcPr>
          <w:p w14:paraId="7CFAB0D9" w14:textId="09911A76" w:rsidR="005A3FBF" w:rsidRPr="00811291" w:rsidRDefault="005A3FBF" w:rsidP="005A3FBF">
            <w:pPr>
              <w:jc w:val="right"/>
              <w:rPr>
                <w:b/>
                <w:bCs/>
                <w:sz w:val="20"/>
                <w:szCs w:val="20"/>
              </w:rPr>
            </w:pPr>
            <w:r w:rsidRPr="00811291">
              <w:rPr>
                <w:b/>
                <w:sz w:val="20"/>
                <w:szCs w:val="20"/>
              </w:rPr>
              <w:t xml:space="preserve">154,62 </w:t>
            </w:r>
          </w:p>
        </w:tc>
        <w:tc>
          <w:tcPr>
            <w:tcW w:w="1059" w:type="dxa"/>
            <w:tcBorders>
              <w:top w:val="nil"/>
              <w:left w:val="nil"/>
              <w:bottom w:val="single" w:sz="4" w:space="0" w:color="auto"/>
              <w:right w:val="single" w:sz="4" w:space="0" w:color="auto"/>
            </w:tcBorders>
            <w:shd w:val="clear" w:color="auto" w:fill="FFFFFF"/>
            <w:noWrap/>
            <w:vAlign w:val="center"/>
          </w:tcPr>
          <w:p w14:paraId="385F81B3" w14:textId="3AE14D9A" w:rsidR="005A3FBF" w:rsidRPr="00811291" w:rsidRDefault="005A3FBF" w:rsidP="005A3FBF">
            <w:pPr>
              <w:ind w:left="-57" w:right="-57"/>
              <w:jc w:val="right"/>
              <w:rPr>
                <w:b/>
                <w:bCs/>
                <w:sz w:val="20"/>
                <w:szCs w:val="20"/>
              </w:rPr>
            </w:pPr>
            <w:r w:rsidRPr="00811291">
              <w:rPr>
                <w:b/>
                <w:bCs/>
                <w:color w:val="000000"/>
                <w:sz w:val="20"/>
                <w:szCs w:val="20"/>
              </w:rPr>
              <w:t> </w:t>
            </w:r>
          </w:p>
        </w:tc>
        <w:tc>
          <w:tcPr>
            <w:tcW w:w="1016" w:type="dxa"/>
            <w:tcBorders>
              <w:top w:val="nil"/>
              <w:left w:val="nil"/>
              <w:bottom w:val="single" w:sz="4" w:space="0" w:color="auto"/>
              <w:right w:val="single" w:sz="4" w:space="0" w:color="auto"/>
            </w:tcBorders>
            <w:shd w:val="clear" w:color="auto" w:fill="FFFFFF"/>
            <w:noWrap/>
            <w:vAlign w:val="center"/>
          </w:tcPr>
          <w:p w14:paraId="42FF7616" w14:textId="15D94191" w:rsidR="005A3FBF" w:rsidRPr="00811291" w:rsidRDefault="005A3FBF" w:rsidP="005A3FBF">
            <w:pPr>
              <w:jc w:val="right"/>
              <w:rPr>
                <w:b/>
                <w:bCs/>
                <w:sz w:val="20"/>
                <w:szCs w:val="20"/>
              </w:rPr>
            </w:pPr>
            <w:r w:rsidRPr="00811291">
              <w:rPr>
                <w:b/>
                <w:bCs/>
                <w:color w:val="FF0000"/>
                <w:sz w:val="20"/>
                <w:szCs w:val="20"/>
              </w:rPr>
              <w:t xml:space="preserve">-154,62 </w:t>
            </w:r>
          </w:p>
        </w:tc>
      </w:tr>
    </w:tbl>
    <w:p w14:paraId="312CFE67" w14:textId="77777777" w:rsidR="00287632" w:rsidRDefault="00287632" w:rsidP="00CB354B">
      <w:pPr>
        <w:pStyle w:val="muc2"/>
        <w:jc w:val="both"/>
        <w:outlineLvl w:val="0"/>
        <w:rPr>
          <w:color w:val="auto"/>
        </w:rPr>
      </w:pPr>
    </w:p>
    <w:p w14:paraId="262890E8" w14:textId="77777777" w:rsidR="00287632" w:rsidRDefault="00287632" w:rsidP="00CB354B">
      <w:pPr>
        <w:pStyle w:val="muc2"/>
        <w:jc w:val="both"/>
        <w:outlineLvl w:val="0"/>
        <w:rPr>
          <w:color w:val="auto"/>
        </w:rPr>
      </w:pPr>
    </w:p>
    <w:p w14:paraId="407FC288" w14:textId="5FB2CCC8" w:rsidR="009D279F" w:rsidRDefault="00287632" w:rsidP="00CB354B">
      <w:pPr>
        <w:pStyle w:val="muc2"/>
        <w:jc w:val="both"/>
        <w:outlineLvl w:val="0"/>
        <w:rPr>
          <w:color w:val="auto"/>
        </w:rPr>
      </w:pPr>
      <w:bookmarkStart w:id="244" w:name="_Toc84886190"/>
      <w:bookmarkStart w:id="245" w:name="_Toc84886373"/>
      <w:r>
        <w:rPr>
          <w:color w:val="auto"/>
        </w:rPr>
        <w:lastRenderedPageBreak/>
        <w:t>1</w:t>
      </w:r>
      <w:r w:rsidR="009D279F">
        <w:rPr>
          <w:color w:val="auto"/>
        </w:rPr>
        <w:t>.1.1. Đất nông nghiệp</w:t>
      </w:r>
      <w:bookmarkEnd w:id="244"/>
      <w:bookmarkEnd w:id="245"/>
    </w:p>
    <w:p w14:paraId="4DAC12F9" w14:textId="5B173CF3" w:rsidR="009D0F82" w:rsidRPr="009D0F82" w:rsidRDefault="00FB4C67" w:rsidP="009D0F82">
      <w:pPr>
        <w:spacing w:before="120" w:line="288" w:lineRule="auto"/>
        <w:ind w:firstLine="720"/>
        <w:jc w:val="both"/>
        <w:rPr>
          <w:sz w:val="28"/>
          <w:szCs w:val="28"/>
          <w:lang w:val="nb-NO"/>
        </w:rPr>
      </w:pPr>
      <w:r w:rsidRPr="00FB4C67">
        <w:rPr>
          <w:sz w:val="28"/>
          <w:szCs w:val="28"/>
          <w:lang w:val="nb-NO"/>
        </w:rPr>
        <w:t xml:space="preserve"> Quy hoạch sử dụng đất đến năm 2030 của huyện là </w:t>
      </w:r>
      <w:r w:rsidR="00811291" w:rsidRPr="00811291">
        <w:rPr>
          <w:sz w:val="28"/>
          <w:szCs w:val="28"/>
        </w:rPr>
        <w:t xml:space="preserve">29.585,61 </w:t>
      </w:r>
      <w:r w:rsidRPr="00FB4C67">
        <w:rPr>
          <w:sz w:val="28"/>
          <w:szCs w:val="28"/>
          <w:lang w:val="nb-NO"/>
        </w:rPr>
        <w:t xml:space="preserve">ha, diện tích đất nông nghiệp được phân bố đến từng đơn vị hành chính cấp xã (thị trấn) như sau: thị trấn Bình Đại </w:t>
      </w:r>
      <w:r w:rsidR="00811291" w:rsidRPr="00811291">
        <w:rPr>
          <w:sz w:val="28"/>
          <w:szCs w:val="28"/>
        </w:rPr>
        <w:t xml:space="preserve">475,79 </w:t>
      </w:r>
      <w:r w:rsidRPr="00FB4C67">
        <w:rPr>
          <w:sz w:val="28"/>
          <w:szCs w:val="28"/>
          <w:lang w:val="nb-NO"/>
        </w:rPr>
        <w:t xml:space="preserve">ha; xã Bình Thắng </w:t>
      </w:r>
      <w:r w:rsidR="00811291" w:rsidRPr="00811291">
        <w:rPr>
          <w:sz w:val="28"/>
          <w:szCs w:val="28"/>
        </w:rPr>
        <w:t xml:space="preserve">663,59 </w:t>
      </w:r>
      <w:r w:rsidRPr="00FB4C67">
        <w:rPr>
          <w:sz w:val="28"/>
          <w:szCs w:val="28"/>
          <w:lang w:val="nb-NO"/>
        </w:rPr>
        <w:t xml:space="preserve">ha; xã Bình Thới </w:t>
      </w:r>
      <w:r w:rsidR="00811291" w:rsidRPr="00811291">
        <w:rPr>
          <w:sz w:val="28"/>
          <w:szCs w:val="28"/>
        </w:rPr>
        <w:t xml:space="preserve">1.120,29 </w:t>
      </w:r>
      <w:r w:rsidRPr="00FB4C67">
        <w:rPr>
          <w:sz w:val="28"/>
          <w:szCs w:val="28"/>
          <w:lang w:val="nb-NO"/>
        </w:rPr>
        <w:t xml:space="preserve">ha; xã Châu Hưng </w:t>
      </w:r>
      <w:r w:rsidR="00811291" w:rsidRPr="00811291">
        <w:rPr>
          <w:sz w:val="28"/>
          <w:szCs w:val="28"/>
        </w:rPr>
        <w:t xml:space="preserve">833,90 </w:t>
      </w:r>
      <w:r w:rsidRPr="00FB4C67">
        <w:rPr>
          <w:sz w:val="28"/>
          <w:szCs w:val="28"/>
          <w:lang w:val="nb-NO"/>
        </w:rPr>
        <w:t xml:space="preserve">ha; xã Đại Hòa Lộc </w:t>
      </w:r>
      <w:r w:rsidR="00811291" w:rsidRPr="00811291">
        <w:rPr>
          <w:sz w:val="28"/>
          <w:szCs w:val="28"/>
        </w:rPr>
        <w:t xml:space="preserve">1.974,24 </w:t>
      </w:r>
      <w:r w:rsidRPr="00FB4C67">
        <w:rPr>
          <w:sz w:val="28"/>
          <w:szCs w:val="28"/>
          <w:lang w:val="nb-NO"/>
        </w:rPr>
        <w:t xml:space="preserve">ha; xã Định Trung </w:t>
      </w:r>
      <w:r w:rsidR="00811291" w:rsidRPr="00811291">
        <w:rPr>
          <w:sz w:val="28"/>
          <w:szCs w:val="28"/>
        </w:rPr>
        <w:t xml:space="preserve">1.706,89 </w:t>
      </w:r>
      <w:r w:rsidRPr="00FB4C67">
        <w:rPr>
          <w:sz w:val="28"/>
          <w:szCs w:val="28"/>
          <w:lang w:val="nb-NO"/>
        </w:rPr>
        <w:t xml:space="preserve">ha; xã Lộc Thuận </w:t>
      </w:r>
      <w:r w:rsidR="00811291" w:rsidRPr="00811291">
        <w:rPr>
          <w:sz w:val="28"/>
          <w:szCs w:val="28"/>
        </w:rPr>
        <w:t xml:space="preserve">788,63 </w:t>
      </w:r>
      <w:r w:rsidRPr="00FB4C67">
        <w:rPr>
          <w:sz w:val="28"/>
          <w:szCs w:val="28"/>
          <w:lang w:val="nb-NO"/>
        </w:rPr>
        <w:t xml:space="preserve">ha; xã Long Định </w:t>
      </w:r>
      <w:r w:rsidR="00811291" w:rsidRPr="00811291">
        <w:rPr>
          <w:sz w:val="28"/>
          <w:szCs w:val="28"/>
        </w:rPr>
        <w:t xml:space="preserve">322,14 </w:t>
      </w:r>
      <w:r w:rsidRPr="00FB4C67">
        <w:rPr>
          <w:sz w:val="28"/>
          <w:szCs w:val="28"/>
          <w:lang w:val="nb-NO"/>
        </w:rPr>
        <w:t xml:space="preserve">ha; xã Long Hòa </w:t>
      </w:r>
      <w:r w:rsidR="00811291" w:rsidRPr="00811291">
        <w:rPr>
          <w:sz w:val="28"/>
          <w:szCs w:val="28"/>
        </w:rPr>
        <w:t xml:space="preserve">490,83 </w:t>
      </w:r>
      <w:r w:rsidRPr="00FB4C67">
        <w:rPr>
          <w:sz w:val="28"/>
          <w:szCs w:val="28"/>
          <w:lang w:val="nb-NO"/>
        </w:rPr>
        <w:t xml:space="preserve">ha; xã Phú Long </w:t>
      </w:r>
      <w:r w:rsidR="00811291" w:rsidRPr="00811291">
        <w:rPr>
          <w:sz w:val="28"/>
          <w:szCs w:val="28"/>
        </w:rPr>
        <w:t xml:space="preserve">1.679,67 </w:t>
      </w:r>
      <w:r w:rsidRPr="00FB4C67">
        <w:rPr>
          <w:sz w:val="28"/>
          <w:szCs w:val="28"/>
          <w:lang w:val="nb-NO"/>
        </w:rPr>
        <w:t xml:space="preserve">ha; xã Phú Thuận </w:t>
      </w:r>
      <w:r w:rsidR="00811291" w:rsidRPr="00811291">
        <w:rPr>
          <w:sz w:val="28"/>
          <w:szCs w:val="28"/>
        </w:rPr>
        <w:t xml:space="preserve">262,74 </w:t>
      </w:r>
      <w:r w:rsidRPr="00FB4C67">
        <w:rPr>
          <w:sz w:val="28"/>
          <w:szCs w:val="28"/>
          <w:lang w:val="nb-NO"/>
        </w:rPr>
        <w:t xml:space="preserve">ha; xã Phú Vang </w:t>
      </w:r>
      <w:r w:rsidR="00811291" w:rsidRPr="00811291">
        <w:rPr>
          <w:sz w:val="28"/>
          <w:szCs w:val="28"/>
        </w:rPr>
        <w:t xml:space="preserve">626,53 </w:t>
      </w:r>
      <w:r w:rsidRPr="00FB4C67">
        <w:rPr>
          <w:sz w:val="28"/>
          <w:szCs w:val="28"/>
          <w:lang w:val="nb-NO"/>
        </w:rPr>
        <w:t xml:space="preserve">ha; xã Tam Hiệp </w:t>
      </w:r>
      <w:r w:rsidR="00811291" w:rsidRPr="00811291">
        <w:rPr>
          <w:sz w:val="28"/>
          <w:szCs w:val="28"/>
        </w:rPr>
        <w:t xml:space="preserve">523,73 </w:t>
      </w:r>
      <w:r w:rsidRPr="00FB4C67">
        <w:rPr>
          <w:sz w:val="28"/>
          <w:szCs w:val="28"/>
          <w:lang w:val="nb-NO"/>
        </w:rPr>
        <w:t xml:space="preserve">ha; xã Thạnh Phước </w:t>
      </w:r>
      <w:r w:rsidR="00811291" w:rsidRPr="00811291">
        <w:rPr>
          <w:sz w:val="28"/>
          <w:szCs w:val="28"/>
        </w:rPr>
        <w:t xml:space="preserve">4.379,13 </w:t>
      </w:r>
      <w:r w:rsidRPr="00FB4C67">
        <w:rPr>
          <w:sz w:val="28"/>
          <w:szCs w:val="28"/>
          <w:lang w:val="nb-NO"/>
        </w:rPr>
        <w:t xml:space="preserve">ha; xã Thạnh Trị </w:t>
      </w:r>
      <w:r w:rsidR="00811291" w:rsidRPr="00811291">
        <w:rPr>
          <w:sz w:val="28"/>
          <w:szCs w:val="28"/>
        </w:rPr>
        <w:t xml:space="preserve">1.964,03 </w:t>
      </w:r>
      <w:r w:rsidRPr="00FB4C67">
        <w:rPr>
          <w:sz w:val="28"/>
          <w:szCs w:val="28"/>
          <w:lang w:val="nb-NO"/>
        </w:rPr>
        <w:t xml:space="preserve">ha; xã Thới Lai </w:t>
      </w:r>
      <w:r w:rsidR="00811291" w:rsidRPr="00811291">
        <w:rPr>
          <w:sz w:val="28"/>
          <w:szCs w:val="28"/>
        </w:rPr>
        <w:t xml:space="preserve">1.199,10 </w:t>
      </w:r>
      <w:r w:rsidRPr="00FB4C67">
        <w:rPr>
          <w:sz w:val="28"/>
          <w:szCs w:val="28"/>
          <w:lang w:val="nb-NO"/>
        </w:rPr>
        <w:t xml:space="preserve">ha; xã Thới Thuận </w:t>
      </w:r>
      <w:r w:rsidR="00811291" w:rsidRPr="00811291">
        <w:rPr>
          <w:sz w:val="28"/>
          <w:szCs w:val="28"/>
        </w:rPr>
        <w:t xml:space="preserve">5.056,25 </w:t>
      </w:r>
      <w:r w:rsidRPr="00FB4C67">
        <w:rPr>
          <w:sz w:val="28"/>
          <w:szCs w:val="28"/>
          <w:lang w:val="nb-NO"/>
        </w:rPr>
        <w:t xml:space="preserve">ha; xã Thừa Đức </w:t>
      </w:r>
      <w:r w:rsidR="00811291" w:rsidRPr="00811291">
        <w:rPr>
          <w:sz w:val="28"/>
          <w:szCs w:val="28"/>
        </w:rPr>
        <w:t xml:space="preserve">4.222,56 </w:t>
      </w:r>
      <w:r w:rsidRPr="00FB4C67">
        <w:rPr>
          <w:sz w:val="28"/>
          <w:szCs w:val="28"/>
          <w:lang w:val="nb-NO"/>
        </w:rPr>
        <w:t xml:space="preserve">ha; xã Vang Quới Đông </w:t>
      </w:r>
      <w:r w:rsidR="00811291" w:rsidRPr="00811291">
        <w:rPr>
          <w:sz w:val="28"/>
          <w:szCs w:val="28"/>
        </w:rPr>
        <w:t xml:space="preserve">616,09 </w:t>
      </w:r>
      <w:r w:rsidRPr="00FB4C67">
        <w:rPr>
          <w:sz w:val="28"/>
          <w:szCs w:val="28"/>
          <w:lang w:val="nb-NO"/>
        </w:rPr>
        <w:t xml:space="preserve">ha; xã Vang Quới Tây </w:t>
      </w:r>
      <w:r w:rsidR="00811291" w:rsidRPr="00811291">
        <w:rPr>
          <w:sz w:val="28"/>
          <w:szCs w:val="28"/>
        </w:rPr>
        <w:t xml:space="preserve">679,48 </w:t>
      </w:r>
      <w:r w:rsidRPr="00FB4C67">
        <w:rPr>
          <w:sz w:val="28"/>
          <w:szCs w:val="28"/>
          <w:lang w:val="nb-NO"/>
        </w:rPr>
        <w:t>ha.</w:t>
      </w:r>
    </w:p>
    <w:p w14:paraId="11FFBB8D" w14:textId="531128F7" w:rsidR="00FB4C67" w:rsidRDefault="00FB4C67" w:rsidP="00FB4C67">
      <w:pPr>
        <w:spacing w:before="120" w:line="288" w:lineRule="auto"/>
        <w:ind w:firstLine="720"/>
        <w:rPr>
          <w:b/>
          <w:i/>
          <w:sz w:val="28"/>
          <w:szCs w:val="28"/>
          <w:lang w:val="nb-NO"/>
        </w:rPr>
      </w:pPr>
      <w:r w:rsidRPr="00FB4C67">
        <w:rPr>
          <w:b/>
          <w:i/>
          <w:sz w:val="28"/>
          <w:szCs w:val="28"/>
          <w:lang w:val="nb-NO"/>
        </w:rPr>
        <w:t xml:space="preserve">a) Đất trồng lúa </w:t>
      </w:r>
    </w:p>
    <w:p w14:paraId="7739833C" w14:textId="04BD1237" w:rsidR="00FB4C67" w:rsidRDefault="00FB4C67" w:rsidP="00FB4C67">
      <w:pPr>
        <w:spacing w:before="120" w:line="288" w:lineRule="auto"/>
        <w:ind w:firstLine="720"/>
        <w:rPr>
          <w:sz w:val="28"/>
          <w:szCs w:val="28"/>
          <w:lang w:val="nb-NO"/>
        </w:rPr>
      </w:pPr>
      <w:r>
        <w:rPr>
          <w:sz w:val="28"/>
          <w:szCs w:val="28"/>
          <w:lang w:val="nb-NO"/>
        </w:rPr>
        <w:t xml:space="preserve"> Quy hoạch sử dụng đất đến năm 2030 trên địa bàn các xã, thị trấn không còn đất trồng lúa.</w:t>
      </w:r>
    </w:p>
    <w:p w14:paraId="5BFAD393" w14:textId="7A28BE4D" w:rsidR="00A93E6F" w:rsidRDefault="00A93E6F" w:rsidP="00FB4C67">
      <w:pPr>
        <w:spacing w:before="120" w:line="288" w:lineRule="auto"/>
        <w:ind w:firstLine="720"/>
        <w:rPr>
          <w:b/>
          <w:i/>
          <w:sz w:val="28"/>
          <w:szCs w:val="28"/>
          <w:lang w:val="nb-NO"/>
        </w:rPr>
      </w:pPr>
      <w:r w:rsidRPr="00A93E6F">
        <w:rPr>
          <w:b/>
          <w:i/>
          <w:sz w:val="28"/>
          <w:szCs w:val="28"/>
          <w:lang w:val="nb-NO"/>
        </w:rPr>
        <w:t xml:space="preserve">b) Đất trồng cây hàng năm khác </w:t>
      </w:r>
    </w:p>
    <w:p w14:paraId="51F97B6D" w14:textId="5C6E1425" w:rsidR="00A93E6F" w:rsidRDefault="00A93E6F" w:rsidP="00A93E6F">
      <w:pPr>
        <w:spacing w:before="120" w:line="288" w:lineRule="auto"/>
        <w:ind w:firstLine="720"/>
        <w:jc w:val="both"/>
        <w:rPr>
          <w:sz w:val="28"/>
          <w:szCs w:val="28"/>
          <w:lang w:val="nb-NO"/>
        </w:rPr>
      </w:pPr>
      <w:r w:rsidRPr="00A93E6F">
        <w:rPr>
          <w:sz w:val="28"/>
          <w:szCs w:val="28"/>
          <w:lang w:val="nb-NO"/>
        </w:rPr>
        <w:t xml:space="preserve"> Quy hoạch sử dụng đất đến năm 2030 của huyện là </w:t>
      </w:r>
      <w:r w:rsidR="00811291" w:rsidRPr="00811291">
        <w:rPr>
          <w:sz w:val="28"/>
          <w:szCs w:val="28"/>
        </w:rPr>
        <w:t xml:space="preserve">855,13 </w:t>
      </w:r>
      <w:r w:rsidRPr="00A93E6F">
        <w:rPr>
          <w:sz w:val="28"/>
          <w:szCs w:val="28"/>
          <w:lang w:val="nb-NO"/>
        </w:rPr>
        <w:t xml:space="preserve">ha, </w:t>
      </w:r>
      <w:r w:rsidRPr="00A93E6F">
        <w:rPr>
          <w:sz w:val="28"/>
          <w:szCs w:val="28"/>
          <w:lang w:val="vi-VN"/>
        </w:rPr>
        <w:t xml:space="preserve">diện tích đất trồng </w:t>
      </w:r>
      <w:r w:rsidR="00811291">
        <w:rPr>
          <w:sz w:val="28"/>
          <w:szCs w:val="28"/>
        </w:rPr>
        <w:t>cây hàng năm khác</w:t>
      </w:r>
      <w:r w:rsidRPr="00A93E6F">
        <w:rPr>
          <w:sz w:val="28"/>
          <w:szCs w:val="28"/>
          <w:lang w:val="vi-VN"/>
        </w:rPr>
        <w:t xml:space="preserve"> được phân bố </w:t>
      </w:r>
      <w:r w:rsidRPr="00A93E6F">
        <w:rPr>
          <w:sz w:val="28"/>
          <w:szCs w:val="28"/>
          <w:lang w:val="nb-NO"/>
        </w:rPr>
        <w:t>đến từng đơn vị hành chính cấp xã (thị trấn)</w:t>
      </w:r>
      <w:r w:rsidRPr="00A93E6F">
        <w:rPr>
          <w:sz w:val="28"/>
          <w:szCs w:val="28"/>
          <w:lang w:val="vi-VN"/>
        </w:rPr>
        <w:t xml:space="preserve"> như sau:</w:t>
      </w:r>
      <w:r w:rsidRPr="00A93E6F">
        <w:rPr>
          <w:sz w:val="28"/>
          <w:szCs w:val="28"/>
        </w:rPr>
        <w:t xml:space="preserve"> </w:t>
      </w:r>
      <w:r w:rsidRPr="00A93E6F">
        <w:rPr>
          <w:sz w:val="28"/>
          <w:szCs w:val="28"/>
          <w:lang w:val="nb-NO"/>
        </w:rPr>
        <w:t xml:space="preserve">thị trấn Bình Đại </w:t>
      </w:r>
      <w:r w:rsidR="00811291" w:rsidRPr="00811291">
        <w:rPr>
          <w:sz w:val="28"/>
          <w:szCs w:val="28"/>
        </w:rPr>
        <w:t>13,35</w:t>
      </w:r>
      <w:r w:rsidR="00811291">
        <w:t xml:space="preserve">  </w:t>
      </w:r>
      <w:r w:rsidRPr="00A93E6F">
        <w:rPr>
          <w:sz w:val="28"/>
          <w:szCs w:val="28"/>
          <w:lang w:val="nb-NO"/>
        </w:rPr>
        <w:t xml:space="preserve">ha; xã Bình Thắng </w:t>
      </w:r>
      <w:r w:rsidR="00811291" w:rsidRPr="00811291">
        <w:rPr>
          <w:sz w:val="28"/>
          <w:szCs w:val="28"/>
        </w:rPr>
        <w:t>32,87</w:t>
      </w:r>
      <w:r w:rsidR="00811291">
        <w:t xml:space="preserve"> </w:t>
      </w:r>
      <w:r w:rsidRPr="00A93E6F">
        <w:rPr>
          <w:sz w:val="28"/>
          <w:szCs w:val="28"/>
          <w:lang w:val="nb-NO"/>
        </w:rPr>
        <w:t xml:space="preserve">ha; xã Bình Thới </w:t>
      </w:r>
      <w:r w:rsidR="00811291" w:rsidRPr="00811291">
        <w:rPr>
          <w:sz w:val="28"/>
          <w:szCs w:val="28"/>
        </w:rPr>
        <w:t>80,85</w:t>
      </w:r>
      <w:r w:rsidR="00811291">
        <w:t xml:space="preserve"> </w:t>
      </w:r>
      <w:r w:rsidRPr="00A93E6F">
        <w:rPr>
          <w:sz w:val="28"/>
          <w:szCs w:val="28"/>
          <w:lang w:val="nb-NO"/>
        </w:rPr>
        <w:t xml:space="preserve">ha; xã Châu Hưng </w:t>
      </w:r>
      <w:r w:rsidR="00811291" w:rsidRPr="00811291">
        <w:rPr>
          <w:sz w:val="28"/>
          <w:szCs w:val="28"/>
        </w:rPr>
        <w:t>20,42</w:t>
      </w:r>
      <w:r w:rsidR="00811291">
        <w:t xml:space="preserve"> </w:t>
      </w:r>
      <w:r w:rsidRPr="00A93E6F">
        <w:rPr>
          <w:sz w:val="28"/>
          <w:szCs w:val="28"/>
          <w:lang w:val="nb-NO"/>
        </w:rPr>
        <w:t xml:space="preserve">ha; xã Đại Hòa Lộc </w:t>
      </w:r>
      <w:r w:rsidR="00811291" w:rsidRPr="00811291">
        <w:rPr>
          <w:sz w:val="28"/>
          <w:szCs w:val="28"/>
        </w:rPr>
        <w:t>126,50</w:t>
      </w:r>
      <w:r w:rsidR="00811291">
        <w:t xml:space="preserve"> </w:t>
      </w:r>
      <w:r w:rsidRPr="00A93E6F">
        <w:rPr>
          <w:sz w:val="28"/>
          <w:szCs w:val="28"/>
          <w:lang w:val="nb-NO"/>
        </w:rPr>
        <w:t xml:space="preserve">ha; xã Định Trung </w:t>
      </w:r>
      <w:r w:rsidR="00811291" w:rsidRPr="00811291">
        <w:rPr>
          <w:sz w:val="28"/>
          <w:szCs w:val="28"/>
        </w:rPr>
        <w:t>15,81</w:t>
      </w:r>
      <w:r w:rsidR="00811291">
        <w:t xml:space="preserve"> </w:t>
      </w:r>
      <w:r w:rsidRPr="00A93E6F">
        <w:rPr>
          <w:sz w:val="28"/>
          <w:szCs w:val="28"/>
          <w:lang w:val="nb-NO"/>
        </w:rPr>
        <w:t xml:space="preserve">ha; xã Lộc Thuận </w:t>
      </w:r>
      <w:r w:rsidR="00811291" w:rsidRPr="00811291">
        <w:rPr>
          <w:sz w:val="28"/>
          <w:szCs w:val="28"/>
        </w:rPr>
        <w:t>7,28</w:t>
      </w:r>
      <w:r w:rsidR="00811291">
        <w:t xml:space="preserve">  </w:t>
      </w:r>
      <w:r w:rsidRPr="00A93E6F">
        <w:rPr>
          <w:sz w:val="28"/>
          <w:szCs w:val="28"/>
          <w:lang w:val="nb-NO"/>
        </w:rPr>
        <w:t xml:space="preserve">ha; xã Long Định </w:t>
      </w:r>
      <w:r w:rsidR="00811291" w:rsidRPr="00811291">
        <w:rPr>
          <w:sz w:val="28"/>
          <w:szCs w:val="28"/>
        </w:rPr>
        <w:t>9,26</w:t>
      </w:r>
      <w:r w:rsidR="00811291">
        <w:t xml:space="preserve">  </w:t>
      </w:r>
      <w:r w:rsidRPr="00A93E6F">
        <w:rPr>
          <w:sz w:val="28"/>
          <w:szCs w:val="28"/>
          <w:lang w:val="nb-NO"/>
        </w:rPr>
        <w:t xml:space="preserve">ha; xã Long Hòa </w:t>
      </w:r>
      <w:r w:rsidR="00811291" w:rsidRPr="00811291">
        <w:rPr>
          <w:sz w:val="28"/>
          <w:szCs w:val="28"/>
        </w:rPr>
        <w:t>11,14</w:t>
      </w:r>
      <w:r w:rsidR="00811291">
        <w:t xml:space="preserve">  </w:t>
      </w:r>
      <w:r w:rsidRPr="00A93E6F">
        <w:rPr>
          <w:sz w:val="28"/>
          <w:szCs w:val="28"/>
          <w:lang w:val="nb-NO"/>
        </w:rPr>
        <w:t xml:space="preserve">ha; xã Phú Long </w:t>
      </w:r>
      <w:r w:rsidR="00811291" w:rsidRPr="00811291">
        <w:rPr>
          <w:sz w:val="28"/>
          <w:szCs w:val="28"/>
        </w:rPr>
        <w:t>31,05</w:t>
      </w:r>
      <w:r w:rsidR="00811291">
        <w:t xml:space="preserve">  </w:t>
      </w:r>
      <w:r w:rsidRPr="00A93E6F">
        <w:rPr>
          <w:sz w:val="28"/>
          <w:szCs w:val="28"/>
          <w:lang w:val="nb-NO"/>
        </w:rPr>
        <w:t xml:space="preserve">ha; xã Phú Thuận </w:t>
      </w:r>
      <w:r w:rsidR="00811291" w:rsidRPr="00811291">
        <w:rPr>
          <w:sz w:val="28"/>
          <w:szCs w:val="28"/>
        </w:rPr>
        <w:t>5,89</w:t>
      </w:r>
      <w:r w:rsidR="00811291">
        <w:t xml:space="preserve">  </w:t>
      </w:r>
      <w:r w:rsidRPr="00A93E6F">
        <w:rPr>
          <w:sz w:val="28"/>
          <w:szCs w:val="28"/>
          <w:lang w:val="nb-NO"/>
        </w:rPr>
        <w:t xml:space="preserve">ha; xã Phú Vang </w:t>
      </w:r>
      <w:r w:rsidR="00811291" w:rsidRPr="00811291">
        <w:rPr>
          <w:sz w:val="28"/>
          <w:szCs w:val="28"/>
        </w:rPr>
        <w:t>2,85</w:t>
      </w:r>
      <w:r w:rsidR="00811291">
        <w:t xml:space="preserve">  </w:t>
      </w:r>
      <w:r w:rsidRPr="00A93E6F">
        <w:rPr>
          <w:sz w:val="28"/>
          <w:szCs w:val="28"/>
          <w:lang w:val="nb-NO"/>
        </w:rPr>
        <w:t xml:space="preserve">ha; xã Tam Hiệp </w:t>
      </w:r>
      <w:r w:rsidR="00811291" w:rsidRPr="00811291">
        <w:rPr>
          <w:sz w:val="28"/>
          <w:szCs w:val="28"/>
        </w:rPr>
        <w:t>0,02</w:t>
      </w:r>
      <w:r w:rsidR="00811291">
        <w:t xml:space="preserve"> </w:t>
      </w:r>
      <w:r w:rsidRPr="00A93E6F">
        <w:rPr>
          <w:sz w:val="28"/>
          <w:szCs w:val="28"/>
          <w:lang w:val="nb-NO"/>
        </w:rPr>
        <w:t xml:space="preserve">ha; xã Thạnh Phước </w:t>
      </w:r>
      <w:r w:rsidR="00811291" w:rsidRPr="00811291">
        <w:rPr>
          <w:sz w:val="28"/>
          <w:szCs w:val="28"/>
        </w:rPr>
        <w:t>71,79</w:t>
      </w:r>
      <w:r w:rsidR="00811291">
        <w:t xml:space="preserve"> </w:t>
      </w:r>
      <w:r w:rsidRPr="00A93E6F">
        <w:rPr>
          <w:sz w:val="28"/>
          <w:szCs w:val="28"/>
          <w:lang w:val="nb-NO"/>
        </w:rPr>
        <w:t xml:space="preserve">ha; xã Thạnh Trị </w:t>
      </w:r>
      <w:r w:rsidR="00811291" w:rsidRPr="00811291">
        <w:rPr>
          <w:sz w:val="28"/>
          <w:szCs w:val="28"/>
        </w:rPr>
        <w:t>51,45</w:t>
      </w:r>
      <w:r w:rsidR="00811291">
        <w:t xml:space="preserve">  </w:t>
      </w:r>
      <w:r w:rsidRPr="00A93E6F">
        <w:rPr>
          <w:sz w:val="28"/>
          <w:szCs w:val="28"/>
          <w:lang w:val="nb-NO"/>
        </w:rPr>
        <w:t xml:space="preserve">ha; xã Thới Lai </w:t>
      </w:r>
      <w:r w:rsidR="00811291" w:rsidRPr="00811291">
        <w:rPr>
          <w:sz w:val="28"/>
          <w:szCs w:val="28"/>
        </w:rPr>
        <w:t>23,58</w:t>
      </w:r>
      <w:r w:rsidR="00811291">
        <w:t xml:space="preserve">  </w:t>
      </w:r>
      <w:r w:rsidRPr="00A93E6F">
        <w:rPr>
          <w:sz w:val="28"/>
          <w:szCs w:val="28"/>
          <w:lang w:val="nb-NO"/>
        </w:rPr>
        <w:t xml:space="preserve">ha; xã Thới Thuận </w:t>
      </w:r>
      <w:r w:rsidR="00811291" w:rsidRPr="00811291">
        <w:rPr>
          <w:sz w:val="28"/>
          <w:szCs w:val="28"/>
        </w:rPr>
        <w:t>38,01</w:t>
      </w:r>
      <w:r w:rsidR="00811291">
        <w:t xml:space="preserve">  </w:t>
      </w:r>
      <w:r w:rsidRPr="00A93E6F">
        <w:rPr>
          <w:sz w:val="28"/>
          <w:szCs w:val="28"/>
          <w:lang w:val="nb-NO"/>
        </w:rPr>
        <w:t xml:space="preserve">ha; xã Thừa Đức </w:t>
      </w:r>
      <w:r w:rsidR="00811291" w:rsidRPr="00811291">
        <w:rPr>
          <w:sz w:val="28"/>
          <w:szCs w:val="28"/>
        </w:rPr>
        <w:t>308,37</w:t>
      </w:r>
      <w:r w:rsidR="00811291">
        <w:t xml:space="preserve">  </w:t>
      </w:r>
      <w:r w:rsidRPr="00A93E6F">
        <w:rPr>
          <w:sz w:val="28"/>
          <w:szCs w:val="28"/>
          <w:lang w:val="nb-NO"/>
        </w:rPr>
        <w:t xml:space="preserve">ha; xã Vang Quới Đông </w:t>
      </w:r>
      <w:r w:rsidR="00811291" w:rsidRPr="00811291">
        <w:rPr>
          <w:sz w:val="28"/>
          <w:szCs w:val="28"/>
        </w:rPr>
        <w:t>2,46</w:t>
      </w:r>
      <w:r w:rsidR="00811291">
        <w:t xml:space="preserve">  </w:t>
      </w:r>
      <w:r w:rsidRPr="00A93E6F">
        <w:rPr>
          <w:sz w:val="28"/>
          <w:szCs w:val="28"/>
          <w:lang w:val="nb-NO"/>
        </w:rPr>
        <w:t xml:space="preserve">ha; xã Vang Quới Tây </w:t>
      </w:r>
      <w:r w:rsidR="00811291" w:rsidRPr="00811291">
        <w:rPr>
          <w:sz w:val="28"/>
          <w:szCs w:val="28"/>
        </w:rPr>
        <w:t>2,17</w:t>
      </w:r>
      <w:r w:rsidR="00811291">
        <w:t xml:space="preserve">  </w:t>
      </w:r>
      <w:r w:rsidRPr="00A93E6F">
        <w:rPr>
          <w:sz w:val="28"/>
          <w:szCs w:val="28"/>
          <w:lang w:val="nb-NO"/>
        </w:rPr>
        <w:t>ha.</w:t>
      </w:r>
    </w:p>
    <w:p w14:paraId="46F67C99" w14:textId="7D129862" w:rsidR="00A93E6F" w:rsidRPr="00A93E6F" w:rsidRDefault="00A93E6F" w:rsidP="00A93E6F">
      <w:pPr>
        <w:spacing w:before="120" w:line="288" w:lineRule="auto"/>
        <w:ind w:firstLine="720"/>
        <w:jc w:val="both"/>
        <w:rPr>
          <w:b/>
          <w:i/>
          <w:sz w:val="28"/>
          <w:szCs w:val="28"/>
          <w:lang w:val="nb-NO"/>
        </w:rPr>
      </w:pPr>
      <w:r w:rsidRPr="00A93E6F">
        <w:rPr>
          <w:b/>
          <w:i/>
          <w:sz w:val="28"/>
          <w:szCs w:val="28"/>
          <w:lang w:val="nb-NO"/>
        </w:rPr>
        <w:t>c) Đất trồng cây lâu năm</w:t>
      </w:r>
    </w:p>
    <w:p w14:paraId="3E116B03" w14:textId="66DC27F4" w:rsidR="007D5B7B" w:rsidRPr="007D5B7B" w:rsidRDefault="00A93E6F" w:rsidP="007D5B7B">
      <w:pPr>
        <w:spacing w:before="120" w:line="288" w:lineRule="auto"/>
        <w:ind w:firstLine="720"/>
        <w:jc w:val="both"/>
        <w:rPr>
          <w:sz w:val="28"/>
          <w:szCs w:val="28"/>
        </w:rPr>
      </w:pPr>
      <w:r w:rsidRPr="007D5B7B">
        <w:rPr>
          <w:sz w:val="28"/>
          <w:szCs w:val="28"/>
        </w:rPr>
        <w:t xml:space="preserve">Quy hoạch sử dụng đất đến năm 2030 của huyện là </w:t>
      </w:r>
      <w:r w:rsidR="00811291" w:rsidRPr="00811291">
        <w:rPr>
          <w:sz w:val="28"/>
          <w:szCs w:val="28"/>
        </w:rPr>
        <w:t xml:space="preserve">9.839,87 </w:t>
      </w:r>
      <w:r w:rsidRPr="007D5B7B">
        <w:rPr>
          <w:sz w:val="28"/>
          <w:szCs w:val="28"/>
        </w:rPr>
        <w:t xml:space="preserve">ha, </w:t>
      </w:r>
      <w:r w:rsidR="007D5B7B" w:rsidRPr="007D5B7B">
        <w:rPr>
          <w:sz w:val="28"/>
          <w:szCs w:val="28"/>
          <w:lang w:val="vi-VN"/>
        </w:rPr>
        <w:t xml:space="preserve">diện tích đất trồng </w:t>
      </w:r>
      <w:r w:rsidR="007D5B7B" w:rsidRPr="007D5B7B">
        <w:rPr>
          <w:sz w:val="28"/>
          <w:szCs w:val="28"/>
        </w:rPr>
        <w:t xml:space="preserve">cây lâu năm </w:t>
      </w:r>
      <w:r w:rsidR="007D5B7B" w:rsidRPr="007D5B7B">
        <w:rPr>
          <w:sz w:val="28"/>
          <w:szCs w:val="28"/>
          <w:lang w:val="vi-VN"/>
        </w:rPr>
        <w:t xml:space="preserve">được phân bố </w:t>
      </w:r>
      <w:r w:rsidR="007D5B7B" w:rsidRPr="007D5B7B">
        <w:rPr>
          <w:sz w:val="28"/>
          <w:szCs w:val="28"/>
          <w:lang w:val="nb-NO"/>
        </w:rPr>
        <w:t>đến từng đơn vị hành chính cấp xã (thị trấn)</w:t>
      </w:r>
      <w:r w:rsidR="007D5B7B" w:rsidRPr="007D5B7B">
        <w:rPr>
          <w:sz w:val="28"/>
          <w:szCs w:val="28"/>
          <w:lang w:val="vi-VN"/>
        </w:rPr>
        <w:t xml:space="preserve"> như sau:</w:t>
      </w:r>
      <w:r w:rsidR="007D5B7B" w:rsidRPr="007D5B7B">
        <w:rPr>
          <w:sz w:val="28"/>
          <w:szCs w:val="28"/>
        </w:rPr>
        <w:t xml:space="preserve"> </w:t>
      </w:r>
      <w:r w:rsidR="007D5B7B" w:rsidRPr="007D5B7B">
        <w:rPr>
          <w:sz w:val="28"/>
          <w:szCs w:val="28"/>
          <w:lang w:val="nb-NO"/>
        </w:rPr>
        <w:t xml:space="preserve">thị trấn Bình Đại </w:t>
      </w:r>
      <w:r w:rsidR="00811291" w:rsidRPr="00811291">
        <w:rPr>
          <w:sz w:val="28"/>
          <w:szCs w:val="28"/>
        </w:rPr>
        <w:t>142,72</w:t>
      </w:r>
      <w:r w:rsidR="00811291">
        <w:t xml:space="preserve"> </w:t>
      </w:r>
      <w:r w:rsidR="00811291">
        <w:rPr>
          <w:sz w:val="28"/>
          <w:szCs w:val="28"/>
          <w:lang w:val="nb-NO"/>
        </w:rPr>
        <w:t>ha; xã Bình Thắng</w:t>
      </w:r>
      <w:r w:rsidR="007D5B7B" w:rsidRPr="007D5B7B">
        <w:rPr>
          <w:sz w:val="28"/>
          <w:szCs w:val="28"/>
          <w:lang w:val="nb-NO"/>
        </w:rPr>
        <w:t xml:space="preserve"> </w:t>
      </w:r>
      <w:r w:rsidR="00811291" w:rsidRPr="00811291">
        <w:rPr>
          <w:sz w:val="28"/>
          <w:szCs w:val="28"/>
        </w:rPr>
        <w:t>52,42</w:t>
      </w:r>
      <w:r w:rsidR="00811291">
        <w:t xml:space="preserve"> </w:t>
      </w:r>
      <w:r w:rsidR="007D5B7B" w:rsidRPr="007D5B7B">
        <w:rPr>
          <w:sz w:val="28"/>
          <w:szCs w:val="28"/>
          <w:lang w:val="nb-NO"/>
        </w:rPr>
        <w:t xml:space="preserve">ha; xã Bình Thới </w:t>
      </w:r>
      <w:r w:rsidR="00811291" w:rsidRPr="00811291">
        <w:rPr>
          <w:sz w:val="28"/>
          <w:szCs w:val="28"/>
        </w:rPr>
        <w:t>379,20</w:t>
      </w:r>
      <w:r w:rsidR="00811291">
        <w:t xml:space="preserve"> </w:t>
      </w:r>
      <w:r w:rsidR="007D5B7B" w:rsidRPr="007D5B7B">
        <w:rPr>
          <w:sz w:val="28"/>
          <w:szCs w:val="28"/>
          <w:lang w:val="nb-NO"/>
        </w:rPr>
        <w:t xml:space="preserve">ha; xã Châu Hưng </w:t>
      </w:r>
      <w:r w:rsidR="00811291" w:rsidRPr="00811291">
        <w:rPr>
          <w:sz w:val="28"/>
          <w:szCs w:val="28"/>
        </w:rPr>
        <w:t>770,55</w:t>
      </w:r>
      <w:r w:rsidR="00811291">
        <w:t xml:space="preserve"> </w:t>
      </w:r>
      <w:r w:rsidR="007D5B7B" w:rsidRPr="007D5B7B">
        <w:rPr>
          <w:sz w:val="28"/>
          <w:szCs w:val="28"/>
          <w:lang w:val="nb-NO"/>
        </w:rPr>
        <w:t xml:space="preserve">ha; xã Đại Hòa Lộc </w:t>
      </w:r>
      <w:r w:rsidR="00811291" w:rsidRPr="00811291">
        <w:rPr>
          <w:sz w:val="28"/>
          <w:szCs w:val="28"/>
        </w:rPr>
        <w:t>240,42</w:t>
      </w:r>
      <w:r w:rsidR="00811291">
        <w:t xml:space="preserve">  </w:t>
      </w:r>
      <w:r w:rsidR="007D5B7B" w:rsidRPr="007D5B7B">
        <w:rPr>
          <w:sz w:val="28"/>
          <w:szCs w:val="28"/>
          <w:lang w:val="nb-NO"/>
        </w:rPr>
        <w:t xml:space="preserve">ha; xã Định Trung </w:t>
      </w:r>
      <w:r w:rsidR="00811291" w:rsidRPr="00811291">
        <w:rPr>
          <w:sz w:val="28"/>
          <w:szCs w:val="28"/>
        </w:rPr>
        <w:t>828,32</w:t>
      </w:r>
      <w:r w:rsidR="00811291">
        <w:t xml:space="preserve"> </w:t>
      </w:r>
      <w:r w:rsidR="007D5B7B" w:rsidRPr="007D5B7B">
        <w:rPr>
          <w:sz w:val="28"/>
          <w:szCs w:val="28"/>
          <w:lang w:val="nb-NO"/>
        </w:rPr>
        <w:t xml:space="preserve">ha; xã Lộc Thuận </w:t>
      </w:r>
      <w:r w:rsidR="00811291" w:rsidRPr="00811291">
        <w:rPr>
          <w:sz w:val="28"/>
          <w:szCs w:val="28"/>
        </w:rPr>
        <w:t>667,74</w:t>
      </w:r>
      <w:r w:rsidR="00811291">
        <w:t xml:space="preserve"> </w:t>
      </w:r>
      <w:r w:rsidR="007D5B7B" w:rsidRPr="007D5B7B">
        <w:rPr>
          <w:sz w:val="28"/>
          <w:szCs w:val="28"/>
          <w:lang w:val="nb-NO"/>
        </w:rPr>
        <w:t xml:space="preserve">ha; xã Long Định </w:t>
      </w:r>
      <w:r w:rsidR="00811291" w:rsidRPr="00811291">
        <w:rPr>
          <w:sz w:val="28"/>
          <w:szCs w:val="28"/>
        </w:rPr>
        <w:t>311,39</w:t>
      </w:r>
      <w:r w:rsidR="00811291">
        <w:t xml:space="preserve"> </w:t>
      </w:r>
      <w:r w:rsidR="007D5B7B" w:rsidRPr="007D5B7B">
        <w:rPr>
          <w:sz w:val="28"/>
          <w:szCs w:val="28"/>
          <w:lang w:val="nb-NO"/>
        </w:rPr>
        <w:t xml:space="preserve">ha; xã Long Hòa </w:t>
      </w:r>
      <w:r w:rsidR="00811291" w:rsidRPr="00811291">
        <w:rPr>
          <w:sz w:val="28"/>
          <w:szCs w:val="28"/>
        </w:rPr>
        <w:t>477,75</w:t>
      </w:r>
      <w:r w:rsidR="00811291">
        <w:t xml:space="preserve"> </w:t>
      </w:r>
      <w:r w:rsidR="007D5B7B" w:rsidRPr="007D5B7B">
        <w:rPr>
          <w:sz w:val="28"/>
          <w:szCs w:val="28"/>
          <w:lang w:val="nb-NO"/>
        </w:rPr>
        <w:t xml:space="preserve">ha; xã Phú Long </w:t>
      </w:r>
      <w:r w:rsidR="00811291" w:rsidRPr="00811291">
        <w:rPr>
          <w:sz w:val="28"/>
          <w:szCs w:val="28"/>
        </w:rPr>
        <w:t>1.094,69</w:t>
      </w:r>
      <w:r w:rsidR="00811291">
        <w:t xml:space="preserve"> </w:t>
      </w:r>
      <w:r w:rsidR="007D5B7B" w:rsidRPr="007D5B7B">
        <w:rPr>
          <w:sz w:val="28"/>
          <w:szCs w:val="28"/>
          <w:lang w:val="nb-NO"/>
        </w:rPr>
        <w:t xml:space="preserve">ha; xã Phú Thuận </w:t>
      </w:r>
      <w:r w:rsidR="00811291" w:rsidRPr="00811291">
        <w:rPr>
          <w:sz w:val="28"/>
          <w:szCs w:val="28"/>
        </w:rPr>
        <w:t>255,24</w:t>
      </w:r>
      <w:r w:rsidR="00811291">
        <w:t xml:space="preserve"> </w:t>
      </w:r>
      <w:r w:rsidR="007D5B7B" w:rsidRPr="007D5B7B">
        <w:rPr>
          <w:sz w:val="28"/>
          <w:szCs w:val="28"/>
          <w:lang w:val="nb-NO"/>
        </w:rPr>
        <w:t xml:space="preserve">ha; xã Phú Vang </w:t>
      </w:r>
      <w:r w:rsidR="00811291" w:rsidRPr="00811291">
        <w:rPr>
          <w:sz w:val="28"/>
          <w:szCs w:val="28"/>
        </w:rPr>
        <w:t>506,21</w:t>
      </w:r>
      <w:r w:rsidR="00811291">
        <w:t xml:space="preserve"> </w:t>
      </w:r>
      <w:r w:rsidR="007D5B7B" w:rsidRPr="007D5B7B">
        <w:rPr>
          <w:sz w:val="28"/>
          <w:szCs w:val="28"/>
          <w:lang w:val="nb-NO"/>
        </w:rPr>
        <w:t xml:space="preserve">ha; xã Tam Hiệp </w:t>
      </w:r>
      <w:r w:rsidR="00811291" w:rsidRPr="00811291">
        <w:rPr>
          <w:sz w:val="28"/>
          <w:szCs w:val="28"/>
        </w:rPr>
        <w:t>492,82</w:t>
      </w:r>
      <w:r w:rsidR="00811291">
        <w:t xml:space="preserve"> </w:t>
      </w:r>
      <w:r w:rsidR="007D5B7B" w:rsidRPr="007D5B7B">
        <w:rPr>
          <w:sz w:val="28"/>
          <w:szCs w:val="28"/>
          <w:lang w:val="nb-NO"/>
        </w:rPr>
        <w:t xml:space="preserve">ha; xã Thạnh Phước </w:t>
      </w:r>
      <w:r w:rsidR="00811291" w:rsidRPr="00811291">
        <w:rPr>
          <w:sz w:val="28"/>
          <w:szCs w:val="28"/>
        </w:rPr>
        <w:t>224,95</w:t>
      </w:r>
      <w:r w:rsidR="00811291">
        <w:t xml:space="preserve"> </w:t>
      </w:r>
      <w:r w:rsidR="007D5B7B" w:rsidRPr="007D5B7B">
        <w:rPr>
          <w:sz w:val="28"/>
          <w:szCs w:val="28"/>
          <w:lang w:val="nb-NO"/>
        </w:rPr>
        <w:t xml:space="preserve">ha; xã Thạnh Trị </w:t>
      </w:r>
      <w:r w:rsidR="00811291" w:rsidRPr="00811291">
        <w:rPr>
          <w:sz w:val="28"/>
          <w:szCs w:val="28"/>
        </w:rPr>
        <w:lastRenderedPageBreak/>
        <w:t>742,42</w:t>
      </w:r>
      <w:r w:rsidR="00811291">
        <w:t xml:space="preserve"> </w:t>
      </w:r>
      <w:r w:rsidR="007D5B7B" w:rsidRPr="007D5B7B">
        <w:rPr>
          <w:sz w:val="28"/>
          <w:szCs w:val="28"/>
          <w:lang w:val="nb-NO"/>
        </w:rPr>
        <w:t xml:space="preserve">ha; xã Thới Lai </w:t>
      </w:r>
      <w:r w:rsidR="00811291" w:rsidRPr="00811291">
        <w:rPr>
          <w:sz w:val="28"/>
          <w:szCs w:val="28"/>
        </w:rPr>
        <w:t>1.100,81</w:t>
      </w:r>
      <w:r w:rsidR="00811291">
        <w:t xml:space="preserve"> </w:t>
      </w:r>
      <w:r w:rsidR="007D5B7B" w:rsidRPr="007D5B7B">
        <w:rPr>
          <w:sz w:val="28"/>
          <w:szCs w:val="28"/>
          <w:lang w:val="nb-NO"/>
        </w:rPr>
        <w:t xml:space="preserve">ha; xã Thới Thuận </w:t>
      </w:r>
      <w:r w:rsidR="00811291" w:rsidRPr="00811291">
        <w:rPr>
          <w:sz w:val="28"/>
          <w:szCs w:val="28"/>
        </w:rPr>
        <w:t>132,41</w:t>
      </w:r>
      <w:r w:rsidR="00811291">
        <w:t xml:space="preserve"> </w:t>
      </w:r>
      <w:r w:rsidR="007D5B7B" w:rsidRPr="007D5B7B">
        <w:rPr>
          <w:sz w:val="28"/>
          <w:szCs w:val="28"/>
          <w:lang w:val="nb-NO"/>
        </w:rPr>
        <w:t xml:space="preserve">ha; xã Thừa Đức </w:t>
      </w:r>
      <w:r w:rsidR="00811291" w:rsidRPr="00811291">
        <w:rPr>
          <w:sz w:val="28"/>
          <w:szCs w:val="28"/>
        </w:rPr>
        <w:t>174,94</w:t>
      </w:r>
      <w:r w:rsidR="00811291">
        <w:t xml:space="preserve">  </w:t>
      </w:r>
      <w:r w:rsidR="007D5B7B" w:rsidRPr="007D5B7B">
        <w:rPr>
          <w:sz w:val="28"/>
          <w:szCs w:val="28"/>
          <w:lang w:val="nb-NO"/>
        </w:rPr>
        <w:t xml:space="preserve">ha; xã Vang Quới Đông </w:t>
      </w:r>
      <w:r w:rsidR="00811291" w:rsidRPr="00811291">
        <w:rPr>
          <w:sz w:val="28"/>
          <w:szCs w:val="28"/>
        </w:rPr>
        <w:t>568,73</w:t>
      </w:r>
      <w:r w:rsidR="00811291">
        <w:t xml:space="preserve"> </w:t>
      </w:r>
      <w:r w:rsidR="007D5B7B" w:rsidRPr="007D5B7B">
        <w:rPr>
          <w:sz w:val="28"/>
          <w:szCs w:val="28"/>
          <w:lang w:val="nb-NO"/>
        </w:rPr>
        <w:t xml:space="preserve">ha; xã Vang Quới Tây </w:t>
      </w:r>
      <w:r w:rsidR="00811291" w:rsidRPr="00811291">
        <w:rPr>
          <w:sz w:val="28"/>
          <w:szCs w:val="28"/>
        </w:rPr>
        <w:t>676,14</w:t>
      </w:r>
      <w:r w:rsidR="00811291">
        <w:t xml:space="preserve">  </w:t>
      </w:r>
      <w:r w:rsidR="007D5B7B" w:rsidRPr="007D5B7B">
        <w:rPr>
          <w:sz w:val="28"/>
          <w:szCs w:val="28"/>
          <w:lang w:val="nb-NO"/>
        </w:rPr>
        <w:t>ha.</w:t>
      </w:r>
    </w:p>
    <w:p w14:paraId="49ABF86D" w14:textId="4F98C9EE" w:rsidR="00A93E6F" w:rsidRPr="007D5B7B" w:rsidRDefault="007D5B7B" w:rsidP="00A93E6F">
      <w:pPr>
        <w:spacing w:before="120" w:line="288" w:lineRule="auto"/>
        <w:ind w:firstLine="720"/>
        <w:jc w:val="both"/>
        <w:rPr>
          <w:b/>
          <w:i/>
          <w:sz w:val="28"/>
          <w:szCs w:val="28"/>
        </w:rPr>
      </w:pPr>
      <w:r w:rsidRPr="007D5B7B">
        <w:rPr>
          <w:b/>
          <w:i/>
          <w:sz w:val="28"/>
          <w:szCs w:val="28"/>
        </w:rPr>
        <w:t>d) Đất rừng phòng hộ</w:t>
      </w:r>
    </w:p>
    <w:p w14:paraId="005457C2" w14:textId="0389912D" w:rsidR="007D5B7B" w:rsidRDefault="007D5B7B" w:rsidP="00A93E6F">
      <w:pPr>
        <w:spacing w:before="120" w:line="288" w:lineRule="auto"/>
        <w:ind w:firstLine="720"/>
        <w:jc w:val="both"/>
        <w:rPr>
          <w:sz w:val="28"/>
          <w:szCs w:val="28"/>
          <w:lang w:val="nb-NO"/>
        </w:rPr>
      </w:pPr>
      <w:r w:rsidRPr="007D5B7B">
        <w:rPr>
          <w:sz w:val="28"/>
          <w:szCs w:val="28"/>
        </w:rPr>
        <w:t xml:space="preserve">Quy hoạch sử dụng đất đến năm 2030 của huyện là </w:t>
      </w:r>
      <w:r w:rsidR="00811291" w:rsidRPr="00811291">
        <w:rPr>
          <w:sz w:val="28"/>
          <w:szCs w:val="28"/>
        </w:rPr>
        <w:t xml:space="preserve">1.938,96 </w:t>
      </w:r>
      <w:r w:rsidRPr="007D5B7B">
        <w:rPr>
          <w:sz w:val="28"/>
          <w:szCs w:val="28"/>
        </w:rPr>
        <w:t xml:space="preserve">ha, </w:t>
      </w:r>
      <w:r w:rsidRPr="007D5B7B">
        <w:rPr>
          <w:sz w:val="28"/>
          <w:szCs w:val="28"/>
          <w:lang w:val="vi-VN"/>
        </w:rPr>
        <w:t xml:space="preserve">diện tích đất </w:t>
      </w:r>
      <w:r w:rsidRPr="007D5B7B">
        <w:rPr>
          <w:sz w:val="28"/>
          <w:szCs w:val="28"/>
        </w:rPr>
        <w:t xml:space="preserve">rừng phòng hộ </w:t>
      </w:r>
      <w:r w:rsidRPr="007D5B7B">
        <w:rPr>
          <w:sz w:val="28"/>
          <w:szCs w:val="28"/>
          <w:lang w:val="vi-VN"/>
        </w:rPr>
        <w:t xml:space="preserve"> được phân bố </w:t>
      </w:r>
      <w:r w:rsidRPr="007D5B7B">
        <w:rPr>
          <w:sz w:val="28"/>
          <w:szCs w:val="28"/>
          <w:lang w:val="nb-NO"/>
        </w:rPr>
        <w:t xml:space="preserve">đến từng đơn vị hành chính cấp xã </w:t>
      </w:r>
      <w:r w:rsidRPr="007D5B7B">
        <w:rPr>
          <w:sz w:val="28"/>
          <w:szCs w:val="28"/>
          <w:lang w:val="vi-VN"/>
        </w:rPr>
        <w:t>như sau:</w:t>
      </w:r>
      <w:r w:rsidRPr="007D5B7B">
        <w:rPr>
          <w:sz w:val="28"/>
          <w:szCs w:val="28"/>
        </w:rPr>
        <w:t xml:space="preserve"> </w:t>
      </w:r>
      <w:r w:rsidRPr="007D5B7B">
        <w:rPr>
          <w:sz w:val="28"/>
          <w:szCs w:val="28"/>
          <w:lang w:val="nb-NO"/>
        </w:rPr>
        <w:t xml:space="preserve">xã Bình Thắng </w:t>
      </w:r>
      <w:r w:rsidR="00811291" w:rsidRPr="00811291">
        <w:rPr>
          <w:sz w:val="28"/>
          <w:szCs w:val="28"/>
        </w:rPr>
        <w:t>22,76</w:t>
      </w:r>
      <w:r w:rsidR="00811291">
        <w:t xml:space="preserve">  </w:t>
      </w:r>
      <w:r w:rsidRPr="007D5B7B">
        <w:rPr>
          <w:sz w:val="28"/>
          <w:szCs w:val="28"/>
          <w:lang w:val="nb-NO"/>
        </w:rPr>
        <w:t xml:space="preserve">ha; xã Đại Hòa Lộc </w:t>
      </w:r>
      <w:r w:rsidR="00811291" w:rsidRPr="00811291">
        <w:rPr>
          <w:sz w:val="28"/>
          <w:szCs w:val="28"/>
        </w:rPr>
        <w:t>6,68</w:t>
      </w:r>
      <w:r w:rsidR="00811291">
        <w:t xml:space="preserve">  </w:t>
      </w:r>
      <w:r w:rsidRPr="007D5B7B">
        <w:rPr>
          <w:sz w:val="28"/>
          <w:szCs w:val="28"/>
          <w:lang w:val="nb-NO"/>
        </w:rPr>
        <w:t xml:space="preserve">ha; xã Thạnh Phước </w:t>
      </w:r>
      <w:r w:rsidR="00811291" w:rsidRPr="00811291">
        <w:rPr>
          <w:sz w:val="28"/>
          <w:szCs w:val="28"/>
        </w:rPr>
        <w:t>23,77</w:t>
      </w:r>
      <w:r w:rsidR="00811291">
        <w:t xml:space="preserve">  </w:t>
      </w:r>
      <w:r w:rsidRPr="007D5B7B">
        <w:rPr>
          <w:sz w:val="28"/>
          <w:szCs w:val="28"/>
          <w:lang w:val="nb-NO"/>
        </w:rPr>
        <w:t xml:space="preserve">ha; xã Thới Thuận </w:t>
      </w:r>
      <w:r w:rsidR="00811291" w:rsidRPr="00811291">
        <w:rPr>
          <w:sz w:val="28"/>
          <w:szCs w:val="28"/>
        </w:rPr>
        <w:t>1.398,44</w:t>
      </w:r>
      <w:r w:rsidR="00811291">
        <w:t xml:space="preserve">  </w:t>
      </w:r>
      <w:r w:rsidRPr="007D5B7B">
        <w:rPr>
          <w:sz w:val="28"/>
          <w:szCs w:val="28"/>
          <w:lang w:val="nb-NO"/>
        </w:rPr>
        <w:t xml:space="preserve">ha; xã Thừa Đức </w:t>
      </w:r>
      <w:r w:rsidR="00811291" w:rsidRPr="00811291">
        <w:rPr>
          <w:sz w:val="28"/>
          <w:szCs w:val="28"/>
        </w:rPr>
        <w:t>487,31</w:t>
      </w:r>
      <w:r w:rsidR="00811291">
        <w:t xml:space="preserve">  </w:t>
      </w:r>
      <w:r>
        <w:rPr>
          <w:sz w:val="28"/>
          <w:szCs w:val="28"/>
          <w:lang w:val="nb-NO"/>
        </w:rPr>
        <w:t>ha.</w:t>
      </w:r>
    </w:p>
    <w:p w14:paraId="32B4BB0F" w14:textId="21AB2740" w:rsidR="007D5B7B" w:rsidRPr="007D5B7B" w:rsidRDefault="007D5B7B" w:rsidP="00A93E6F">
      <w:pPr>
        <w:spacing w:before="120" w:line="288" w:lineRule="auto"/>
        <w:ind w:firstLine="720"/>
        <w:jc w:val="both"/>
        <w:rPr>
          <w:b/>
          <w:i/>
          <w:sz w:val="28"/>
          <w:szCs w:val="28"/>
          <w:lang w:val="nb-NO"/>
        </w:rPr>
      </w:pPr>
      <w:r w:rsidRPr="007D5B7B">
        <w:rPr>
          <w:b/>
          <w:i/>
          <w:sz w:val="28"/>
          <w:szCs w:val="28"/>
          <w:lang w:val="nb-NO"/>
        </w:rPr>
        <w:t>e) Đất rừng sản xuất</w:t>
      </w:r>
    </w:p>
    <w:p w14:paraId="2C2F75EA" w14:textId="43BB8683" w:rsidR="007D5B7B" w:rsidRDefault="007D5B7B" w:rsidP="00A93E6F">
      <w:pPr>
        <w:spacing w:before="120" w:line="288" w:lineRule="auto"/>
        <w:ind w:firstLine="720"/>
        <w:jc w:val="both"/>
        <w:rPr>
          <w:sz w:val="28"/>
          <w:szCs w:val="28"/>
          <w:lang w:val="nb-NO"/>
        </w:rPr>
      </w:pPr>
      <w:r w:rsidRPr="007D5B7B">
        <w:rPr>
          <w:sz w:val="28"/>
          <w:szCs w:val="28"/>
        </w:rPr>
        <w:t xml:space="preserve"> Quy hoạch sử dụng đất đến năm 2030 của huyện là </w:t>
      </w:r>
      <w:r w:rsidR="00811291" w:rsidRPr="00811291">
        <w:rPr>
          <w:sz w:val="28"/>
          <w:szCs w:val="28"/>
        </w:rPr>
        <w:t xml:space="preserve">1.154,70 </w:t>
      </w:r>
      <w:r w:rsidRPr="007D5B7B">
        <w:rPr>
          <w:sz w:val="28"/>
          <w:szCs w:val="28"/>
        </w:rPr>
        <w:t xml:space="preserve">ha; </w:t>
      </w:r>
      <w:r w:rsidRPr="007D5B7B">
        <w:rPr>
          <w:sz w:val="28"/>
          <w:szCs w:val="28"/>
          <w:lang w:val="vi-VN"/>
        </w:rPr>
        <w:t xml:space="preserve">diện tích đất </w:t>
      </w:r>
      <w:r w:rsidRPr="007D5B7B">
        <w:rPr>
          <w:sz w:val="28"/>
          <w:szCs w:val="28"/>
        </w:rPr>
        <w:t xml:space="preserve">rừng sản xuất </w:t>
      </w:r>
      <w:r w:rsidRPr="007D5B7B">
        <w:rPr>
          <w:sz w:val="28"/>
          <w:szCs w:val="28"/>
          <w:lang w:val="vi-VN"/>
        </w:rPr>
        <w:t xml:space="preserve">được phân bố </w:t>
      </w:r>
      <w:r w:rsidRPr="007D5B7B">
        <w:rPr>
          <w:sz w:val="28"/>
          <w:szCs w:val="28"/>
          <w:lang w:val="nb-NO"/>
        </w:rPr>
        <w:t xml:space="preserve">đến từng đơn vị hành chính cấp xã </w:t>
      </w:r>
      <w:r w:rsidRPr="007D5B7B">
        <w:rPr>
          <w:sz w:val="28"/>
          <w:szCs w:val="28"/>
          <w:lang w:val="vi-VN"/>
        </w:rPr>
        <w:t>như sau:</w:t>
      </w:r>
      <w:r w:rsidRPr="007D5B7B">
        <w:rPr>
          <w:sz w:val="28"/>
          <w:szCs w:val="28"/>
        </w:rPr>
        <w:t xml:space="preserve"> </w:t>
      </w:r>
      <w:r w:rsidRPr="007D5B7B">
        <w:rPr>
          <w:sz w:val="28"/>
          <w:szCs w:val="28"/>
          <w:lang w:val="nb-NO"/>
        </w:rPr>
        <w:t xml:space="preserve">xã Thạnh Phước </w:t>
      </w:r>
      <w:r w:rsidR="00811291" w:rsidRPr="00811291">
        <w:rPr>
          <w:sz w:val="28"/>
          <w:szCs w:val="28"/>
        </w:rPr>
        <w:t>601,25</w:t>
      </w:r>
      <w:r w:rsidR="00811291">
        <w:t xml:space="preserve">  </w:t>
      </w:r>
      <w:r w:rsidRPr="007D5B7B">
        <w:rPr>
          <w:sz w:val="28"/>
          <w:szCs w:val="28"/>
          <w:lang w:val="nb-NO"/>
        </w:rPr>
        <w:t xml:space="preserve">ha; xã Thới Thuận </w:t>
      </w:r>
      <w:r w:rsidR="00811291" w:rsidRPr="00811291">
        <w:rPr>
          <w:sz w:val="28"/>
          <w:szCs w:val="28"/>
        </w:rPr>
        <w:t>3,59</w:t>
      </w:r>
      <w:r w:rsidR="00811291">
        <w:t xml:space="preserve">  </w:t>
      </w:r>
      <w:r w:rsidRPr="007D5B7B">
        <w:rPr>
          <w:sz w:val="28"/>
          <w:szCs w:val="28"/>
          <w:lang w:val="nb-NO"/>
        </w:rPr>
        <w:t xml:space="preserve">ha; xã Thừa Đức </w:t>
      </w:r>
      <w:r w:rsidR="00811291" w:rsidRPr="00811291">
        <w:rPr>
          <w:sz w:val="28"/>
          <w:szCs w:val="28"/>
        </w:rPr>
        <w:t>549,86</w:t>
      </w:r>
      <w:r w:rsidR="00811291">
        <w:t xml:space="preserve">  </w:t>
      </w:r>
      <w:r w:rsidRPr="007D5B7B">
        <w:rPr>
          <w:sz w:val="28"/>
          <w:szCs w:val="28"/>
          <w:lang w:val="nb-NO"/>
        </w:rPr>
        <w:t>ha.</w:t>
      </w:r>
    </w:p>
    <w:p w14:paraId="568B2A87" w14:textId="69734B1D" w:rsidR="007D5B7B" w:rsidRPr="007D5B7B" w:rsidRDefault="007D5B7B" w:rsidP="00A93E6F">
      <w:pPr>
        <w:spacing w:before="120" w:line="288" w:lineRule="auto"/>
        <w:ind w:firstLine="720"/>
        <w:jc w:val="both"/>
        <w:rPr>
          <w:b/>
          <w:i/>
          <w:sz w:val="28"/>
          <w:szCs w:val="28"/>
          <w:lang w:val="nb-NO"/>
        </w:rPr>
      </w:pPr>
      <w:r w:rsidRPr="007D5B7B">
        <w:rPr>
          <w:b/>
          <w:i/>
          <w:sz w:val="28"/>
          <w:szCs w:val="28"/>
          <w:lang w:val="nb-NO"/>
        </w:rPr>
        <w:t>f) Đất nuôi trồng thủy sản</w:t>
      </w:r>
    </w:p>
    <w:p w14:paraId="2D1D55DB" w14:textId="6FB60611" w:rsidR="007D5B7B" w:rsidRDefault="007D5B7B" w:rsidP="00A93E6F">
      <w:pPr>
        <w:spacing w:before="120" w:line="288" w:lineRule="auto"/>
        <w:ind w:firstLine="720"/>
        <w:jc w:val="both"/>
        <w:rPr>
          <w:sz w:val="28"/>
          <w:szCs w:val="28"/>
          <w:lang w:val="nb-NO"/>
        </w:rPr>
      </w:pPr>
      <w:r w:rsidRPr="001E62BD">
        <w:rPr>
          <w:sz w:val="28"/>
          <w:szCs w:val="28"/>
        </w:rPr>
        <w:t xml:space="preserve"> Quy hoạch sử dụng đất đến năm 2030 của huyện là </w:t>
      </w:r>
      <w:r w:rsidR="00811291" w:rsidRPr="00811291">
        <w:rPr>
          <w:sz w:val="28"/>
          <w:szCs w:val="28"/>
        </w:rPr>
        <w:t xml:space="preserve">15.616,05 </w:t>
      </w:r>
      <w:r w:rsidRPr="001E62BD">
        <w:rPr>
          <w:sz w:val="28"/>
          <w:szCs w:val="28"/>
        </w:rPr>
        <w:t xml:space="preserve">ha, </w:t>
      </w:r>
      <w:r w:rsidR="001E62BD" w:rsidRPr="001E62BD">
        <w:rPr>
          <w:sz w:val="28"/>
          <w:szCs w:val="28"/>
          <w:lang w:val="vi-VN"/>
        </w:rPr>
        <w:t xml:space="preserve">diện tích đất </w:t>
      </w:r>
      <w:r w:rsidR="001E62BD" w:rsidRPr="001E62BD">
        <w:rPr>
          <w:sz w:val="28"/>
          <w:szCs w:val="28"/>
        </w:rPr>
        <w:t xml:space="preserve">nuôi trồng thủy sản </w:t>
      </w:r>
      <w:r w:rsidR="001E62BD" w:rsidRPr="001E62BD">
        <w:rPr>
          <w:sz w:val="28"/>
          <w:szCs w:val="28"/>
          <w:lang w:val="vi-VN"/>
        </w:rPr>
        <w:t xml:space="preserve">được phân bố </w:t>
      </w:r>
      <w:r w:rsidR="001E62BD" w:rsidRPr="001E62BD">
        <w:rPr>
          <w:sz w:val="28"/>
          <w:szCs w:val="28"/>
          <w:lang w:val="nb-NO"/>
        </w:rPr>
        <w:t>đến từng đơn vị hành chính cấp xã (thị trấn)</w:t>
      </w:r>
      <w:r w:rsidR="001E62BD" w:rsidRPr="001E62BD">
        <w:rPr>
          <w:sz w:val="28"/>
          <w:szCs w:val="28"/>
          <w:lang w:val="vi-VN"/>
        </w:rPr>
        <w:t xml:space="preserve"> như sau:</w:t>
      </w:r>
      <w:r w:rsidR="001E62BD" w:rsidRPr="001E62BD">
        <w:rPr>
          <w:sz w:val="28"/>
          <w:szCs w:val="28"/>
        </w:rPr>
        <w:t xml:space="preserve"> </w:t>
      </w:r>
      <w:r w:rsidR="001E62BD" w:rsidRPr="001E62BD">
        <w:rPr>
          <w:sz w:val="28"/>
          <w:szCs w:val="28"/>
          <w:lang w:val="nb-NO"/>
        </w:rPr>
        <w:t xml:space="preserve">thị trấn Bình Đại </w:t>
      </w:r>
      <w:r w:rsidR="00811291" w:rsidRPr="00811291">
        <w:rPr>
          <w:sz w:val="28"/>
          <w:szCs w:val="28"/>
        </w:rPr>
        <w:t>319,63</w:t>
      </w:r>
      <w:r w:rsidR="00811291">
        <w:t xml:space="preserve"> </w:t>
      </w:r>
      <w:r w:rsidR="00811291">
        <w:rPr>
          <w:sz w:val="28"/>
          <w:szCs w:val="28"/>
          <w:lang w:val="nb-NO"/>
        </w:rPr>
        <w:t>ha; xã Bình Thắng</w:t>
      </w:r>
      <w:r w:rsidR="001E62BD" w:rsidRPr="001E62BD">
        <w:rPr>
          <w:sz w:val="28"/>
          <w:szCs w:val="28"/>
          <w:lang w:val="nb-NO"/>
        </w:rPr>
        <w:t xml:space="preserve"> </w:t>
      </w:r>
      <w:r w:rsidR="00811291" w:rsidRPr="00811291">
        <w:rPr>
          <w:sz w:val="28"/>
          <w:szCs w:val="28"/>
        </w:rPr>
        <w:t>555,33</w:t>
      </w:r>
      <w:r w:rsidR="00811291">
        <w:t xml:space="preserve">  </w:t>
      </w:r>
      <w:r w:rsidR="001E62BD" w:rsidRPr="001E62BD">
        <w:rPr>
          <w:sz w:val="28"/>
          <w:szCs w:val="28"/>
          <w:lang w:val="nb-NO"/>
        </w:rPr>
        <w:t xml:space="preserve">ha; xã Bình Thới </w:t>
      </w:r>
      <w:r w:rsidR="00811291" w:rsidRPr="00811291">
        <w:rPr>
          <w:sz w:val="28"/>
          <w:szCs w:val="28"/>
        </w:rPr>
        <w:t>660,09</w:t>
      </w:r>
      <w:r w:rsidR="00811291">
        <w:t xml:space="preserve"> </w:t>
      </w:r>
      <w:r w:rsidR="001E62BD" w:rsidRPr="001E62BD">
        <w:rPr>
          <w:sz w:val="28"/>
          <w:szCs w:val="28"/>
          <w:lang w:val="nb-NO"/>
        </w:rPr>
        <w:t xml:space="preserve">ha; xã Châu Hưng </w:t>
      </w:r>
      <w:r w:rsidR="00811291" w:rsidRPr="00811291">
        <w:rPr>
          <w:sz w:val="28"/>
          <w:szCs w:val="28"/>
        </w:rPr>
        <w:t>42,84</w:t>
      </w:r>
      <w:r w:rsidR="00811291">
        <w:t xml:space="preserve">  </w:t>
      </w:r>
      <w:r w:rsidR="001E62BD" w:rsidRPr="001E62BD">
        <w:rPr>
          <w:sz w:val="28"/>
          <w:szCs w:val="28"/>
          <w:lang w:val="nb-NO"/>
        </w:rPr>
        <w:t xml:space="preserve">ha; xã Đại Hòa Lộc </w:t>
      </w:r>
      <w:r w:rsidR="00811291" w:rsidRPr="00811291">
        <w:rPr>
          <w:sz w:val="28"/>
          <w:szCs w:val="28"/>
        </w:rPr>
        <w:t>1.600,64</w:t>
      </w:r>
      <w:r w:rsidR="00811291">
        <w:t xml:space="preserve">  </w:t>
      </w:r>
      <w:r w:rsidR="001E62BD" w:rsidRPr="001E62BD">
        <w:rPr>
          <w:sz w:val="28"/>
          <w:szCs w:val="28"/>
          <w:lang w:val="nb-NO"/>
        </w:rPr>
        <w:t xml:space="preserve">ha; xã Định Trung </w:t>
      </w:r>
      <w:r w:rsidR="00811291" w:rsidRPr="00811291">
        <w:rPr>
          <w:sz w:val="28"/>
          <w:szCs w:val="28"/>
        </w:rPr>
        <w:t>862,53</w:t>
      </w:r>
      <w:r w:rsidR="00811291">
        <w:t xml:space="preserve">  </w:t>
      </w:r>
      <w:r w:rsidR="001E62BD" w:rsidRPr="001E62BD">
        <w:rPr>
          <w:sz w:val="28"/>
          <w:szCs w:val="28"/>
          <w:lang w:val="nb-NO"/>
        </w:rPr>
        <w:t xml:space="preserve">ha; xã Lộc Thuận </w:t>
      </w:r>
      <w:r w:rsidR="00811291" w:rsidRPr="00811291">
        <w:rPr>
          <w:sz w:val="28"/>
          <w:szCs w:val="28"/>
        </w:rPr>
        <w:t>111,00</w:t>
      </w:r>
      <w:r w:rsidR="00811291">
        <w:t xml:space="preserve"> </w:t>
      </w:r>
      <w:r w:rsidR="001E62BD" w:rsidRPr="001E62BD">
        <w:rPr>
          <w:sz w:val="28"/>
          <w:szCs w:val="28"/>
          <w:lang w:val="nb-NO"/>
        </w:rPr>
        <w:t xml:space="preserve">ha; xã Long Định </w:t>
      </w:r>
      <w:r w:rsidR="00811291" w:rsidRPr="00811291">
        <w:rPr>
          <w:sz w:val="28"/>
          <w:szCs w:val="28"/>
        </w:rPr>
        <w:t>1,49</w:t>
      </w:r>
      <w:r w:rsidR="00811291">
        <w:t xml:space="preserve">  </w:t>
      </w:r>
      <w:r w:rsidR="001E62BD" w:rsidRPr="001E62BD">
        <w:rPr>
          <w:sz w:val="28"/>
          <w:szCs w:val="28"/>
          <w:lang w:val="nb-NO"/>
        </w:rPr>
        <w:t xml:space="preserve">ha; xã Long Hòa </w:t>
      </w:r>
      <w:r w:rsidR="00811291" w:rsidRPr="00811291">
        <w:rPr>
          <w:sz w:val="28"/>
          <w:szCs w:val="28"/>
        </w:rPr>
        <w:t>1,82</w:t>
      </w:r>
      <w:r w:rsidR="00811291">
        <w:t xml:space="preserve"> </w:t>
      </w:r>
      <w:r w:rsidR="001E62BD" w:rsidRPr="001E62BD">
        <w:rPr>
          <w:sz w:val="28"/>
          <w:szCs w:val="28"/>
          <w:lang w:val="nb-NO"/>
        </w:rPr>
        <w:t xml:space="preserve">ha; xã Phú Long </w:t>
      </w:r>
      <w:r w:rsidR="00811291" w:rsidRPr="00811291">
        <w:rPr>
          <w:sz w:val="28"/>
          <w:szCs w:val="28"/>
        </w:rPr>
        <w:t>553,48</w:t>
      </w:r>
      <w:r w:rsidR="00811291">
        <w:t xml:space="preserve">  </w:t>
      </w:r>
      <w:r w:rsidR="001E62BD" w:rsidRPr="001E62BD">
        <w:rPr>
          <w:sz w:val="28"/>
          <w:szCs w:val="28"/>
          <w:lang w:val="nb-NO"/>
        </w:rPr>
        <w:t xml:space="preserve">ha; xã Phú Thuận </w:t>
      </w:r>
      <w:r w:rsidR="00811291" w:rsidRPr="00811291">
        <w:rPr>
          <w:sz w:val="28"/>
          <w:szCs w:val="28"/>
        </w:rPr>
        <w:t>1,21</w:t>
      </w:r>
      <w:r w:rsidR="00811291">
        <w:t xml:space="preserve"> </w:t>
      </w:r>
      <w:r w:rsidR="001E62BD" w:rsidRPr="001E62BD">
        <w:rPr>
          <w:sz w:val="28"/>
          <w:szCs w:val="28"/>
          <w:lang w:val="nb-NO"/>
        </w:rPr>
        <w:t xml:space="preserve">ha; xã Phú Vang </w:t>
      </w:r>
      <w:r w:rsidR="00811291" w:rsidRPr="00811291">
        <w:rPr>
          <w:sz w:val="28"/>
          <w:szCs w:val="28"/>
        </w:rPr>
        <w:t>117,24</w:t>
      </w:r>
      <w:r w:rsidR="00811291">
        <w:t xml:space="preserve">  </w:t>
      </w:r>
      <w:r w:rsidR="001E62BD" w:rsidRPr="001E62BD">
        <w:rPr>
          <w:sz w:val="28"/>
          <w:szCs w:val="28"/>
          <w:lang w:val="nb-NO"/>
        </w:rPr>
        <w:t xml:space="preserve"> ha; xã Tam Hiệp </w:t>
      </w:r>
      <w:r w:rsidR="00811291" w:rsidRPr="00811291">
        <w:rPr>
          <w:sz w:val="28"/>
          <w:szCs w:val="28"/>
        </w:rPr>
        <w:t>30,17</w:t>
      </w:r>
      <w:r w:rsidR="00811291">
        <w:t xml:space="preserve"> </w:t>
      </w:r>
      <w:r w:rsidR="001E62BD" w:rsidRPr="001E62BD">
        <w:rPr>
          <w:sz w:val="28"/>
          <w:szCs w:val="28"/>
          <w:lang w:val="nb-NO"/>
        </w:rPr>
        <w:t xml:space="preserve">ha; xã Thạnh Phước </w:t>
      </w:r>
      <w:r w:rsidR="00811291" w:rsidRPr="00811291">
        <w:rPr>
          <w:sz w:val="28"/>
          <w:szCs w:val="28"/>
        </w:rPr>
        <w:t>3.290,33</w:t>
      </w:r>
      <w:r w:rsidR="00811291">
        <w:t xml:space="preserve"> </w:t>
      </w:r>
      <w:r w:rsidR="001E62BD" w:rsidRPr="001E62BD">
        <w:rPr>
          <w:sz w:val="28"/>
          <w:szCs w:val="28"/>
          <w:lang w:val="nb-NO"/>
        </w:rPr>
        <w:t xml:space="preserve">ha; xã Thạnh Trị </w:t>
      </w:r>
      <w:r w:rsidR="00811291" w:rsidRPr="00811291">
        <w:rPr>
          <w:sz w:val="28"/>
          <w:szCs w:val="28"/>
        </w:rPr>
        <w:t>1.169,97</w:t>
      </w:r>
      <w:r w:rsidR="00811291">
        <w:t xml:space="preserve">  </w:t>
      </w:r>
      <w:r w:rsidR="001E62BD" w:rsidRPr="001E62BD">
        <w:rPr>
          <w:sz w:val="28"/>
          <w:szCs w:val="28"/>
          <w:lang w:val="nb-NO"/>
        </w:rPr>
        <w:t xml:space="preserve"> ha; xã Thới Lai </w:t>
      </w:r>
      <w:r w:rsidR="00811291" w:rsidRPr="00811291">
        <w:rPr>
          <w:sz w:val="28"/>
          <w:szCs w:val="28"/>
        </w:rPr>
        <w:t>74,57</w:t>
      </w:r>
      <w:r w:rsidR="00811291">
        <w:t xml:space="preserve"> </w:t>
      </w:r>
      <w:r w:rsidR="001E62BD" w:rsidRPr="001E62BD">
        <w:rPr>
          <w:sz w:val="28"/>
          <w:szCs w:val="28"/>
          <w:lang w:val="nb-NO"/>
        </w:rPr>
        <w:t xml:space="preserve">ha; xã Thới Thuận </w:t>
      </w:r>
      <w:r w:rsidR="00811291" w:rsidRPr="00811291">
        <w:rPr>
          <w:sz w:val="28"/>
          <w:szCs w:val="28"/>
        </w:rPr>
        <w:t>3.476,90</w:t>
      </w:r>
      <w:r w:rsidR="00811291">
        <w:t xml:space="preserve"> </w:t>
      </w:r>
      <w:r w:rsidR="001E62BD" w:rsidRPr="001E62BD">
        <w:rPr>
          <w:sz w:val="28"/>
          <w:szCs w:val="28"/>
          <w:lang w:val="nb-NO"/>
        </w:rPr>
        <w:t xml:space="preserve">ha; xã Thừa Đức </w:t>
      </w:r>
      <w:r w:rsidR="00811291" w:rsidRPr="00811291">
        <w:rPr>
          <w:sz w:val="28"/>
          <w:szCs w:val="28"/>
        </w:rPr>
        <w:t>2.701,81</w:t>
      </w:r>
      <w:r w:rsidR="00811291">
        <w:t xml:space="preserve">  </w:t>
      </w:r>
      <w:r w:rsidR="001E62BD" w:rsidRPr="001E62BD">
        <w:rPr>
          <w:sz w:val="28"/>
          <w:szCs w:val="28"/>
          <w:lang w:val="nb-NO"/>
        </w:rPr>
        <w:t xml:space="preserve"> ha; xã Vang Quới Đông </w:t>
      </w:r>
      <w:r w:rsidR="00811291" w:rsidRPr="00811291">
        <w:rPr>
          <w:sz w:val="28"/>
          <w:szCs w:val="28"/>
        </w:rPr>
        <w:t>44,58</w:t>
      </w:r>
      <w:r w:rsidR="00811291">
        <w:t xml:space="preserve">  </w:t>
      </w:r>
      <w:r w:rsidR="001E62BD" w:rsidRPr="001E62BD">
        <w:rPr>
          <w:sz w:val="28"/>
          <w:szCs w:val="28"/>
          <w:lang w:val="nb-NO"/>
        </w:rPr>
        <w:t xml:space="preserve">ha; xã Vang Quới Tây </w:t>
      </w:r>
      <w:r w:rsidR="00811291" w:rsidRPr="00811291">
        <w:rPr>
          <w:sz w:val="28"/>
          <w:szCs w:val="28"/>
        </w:rPr>
        <w:t>0,42</w:t>
      </w:r>
      <w:r w:rsidR="00811291">
        <w:t xml:space="preserve">  </w:t>
      </w:r>
      <w:r w:rsidR="001E62BD" w:rsidRPr="001E62BD">
        <w:rPr>
          <w:sz w:val="28"/>
          <w:szCs w:val="28"/>
          <w:lang w:val="nb-NO"/>
        </w:rPr>
        <w:t>ha.</w:t>
      </w:r>
    </w:p>
    <w:p w14:paraId="4A09CE4C" w14:textId="1ED0FCC9" w:rsidR="001E62BD" w:rsidRPr="001E62BD" w:rsidRDefault="001E62BD" w:rsidP="00A93E6F">
      <w:pPr>
        <w:spacing w:before="120" w:line="288" w:lineRule="auto"/>
        <w:ind w:firstLine="720"/>
        <w:jc w:val="both"/>
        <w:rPr>
          <w:b/>
          <w:i/>
          <w:sz w:val="28"/>
          <w:szCs w:val="28"/>
          <w:lang w:val="nb-NO"/>
        </w:rPr>
      </w:pPr>
      <w:r w:rsidRPr="001E62BD">
        <w:rPr>
          <w:b/>
          <w:i/>
          <w:sz w:val="28"/>
          <w:szCs w:val="28"/>
          <w:lang w:val="nb-NO"/>
        </w:rPr>
        <w:t>g) Đất làm muối</w:t>
      </w:r>
    </w:p>
    <w:p w14:paraId="7086ADDF" w14:textId="592987C9" w:rsidR="001E62BD" w:rsidRPr="001E62BD" w:rsidRDefault="001E62BD" w:rsidP="00A93E6F">
      <w:pPr>
        <w:spacing w:before="120" w:line="288" w:lineRule="auto"/>
        <w:ind w:firstLine="720"/>
        <w:jc w:val="both"/>
        <w:rPr>
          <w:sz w:val="28"/>
          <w:szCs w:val="28"/>
          <w:lang w:val="nb-NO"/>
        </w:rPr>
      </w:pPr>
      <w:r w:rsidRPr="001E62BD">
        <w:rPr>
          <w:sz w:val="28"/>
          <w:szCs w:val="28"/>
        </w:rPr>
        <w:t xml:space="preserve"> Quy hoạch sử dụng đất đến năm 2030 của huyện là </w:t>
      </w:r>
      <w:r w:rsidR="00811291" w:rsidRPr="00811291">
        <w:rPr>
          <w:sz w:val="28"/>
          <w:szCs w:val="28"/>
        </w:rPr>
        <w:t xml:space="preserve">144,89 </w:t>
      </w:r>
      <w:r w:rsidRPr="001E62BD">
        <w:rPr>
          <w:sz w:val="28"/>
          <w:szCs w:val="28"/>
        </w:rPr>
        <w:t xml:space="preserve">ha, </w:t>
      </w:r>
      <w:r w:rsidRPr="001E62BD">
        <w:rPr>
          <w:sz w:val="28"/>
          <w:szCs w:val="28"/>
          <w:lang w:val="vi-VN"/>
        </w:rPr>
        <w:t xml:space="preserve">diện tích đất </w:t>
      </w:r>
      <w:r w:rsidR="00811291">
        <w:rPr>
          <w:sz w:val="28"/>
          <w:szCs w:val="28"/>
        </w:rPr>
        <w:t>làm muối</w:t>
      </w:r>
      <w:r w:rsidRPr="001E62BD">
        <w:rPr>
          <w:sz w:val="28"/>
          <w:szCs w:val="28"/>
        </w:rPr>
        <w:t xml:space="preserve"> </w:t>
      </w:r>
      <w:r w:rsidRPr="001E62BD">
        <w:rPr>
          <w:sz w:val="28"/>
          <w:szCs w:val="28"/>
          <w:lang w:val="vi-VN"/>
        </w:rPr>
        <w:t xml:space="preserve">được phân bố </w:t>
      </w:r>
      <w:r w:rsidR="00811291">
        <w:rPr>
          <w:sz w:val="28"/>
          <w:szCs w:val="28"/>
          <w:lang w:val="nb-NO"/>
        </w:rPr>
        <w:t xml:space="preserve">trên địa bàn </w:t>
      </w:r>
      <w:r w:rsidRPr="001E62BD">
        <w:rPr>
          <w:sz w:val="28"/>
          <w:szCs w:val="28"/>
          <w:lang w:val="nb-NO"/>
        </w:rPr>
        <w:t>xã Thạnh Phước</w:t>
      </w:r>
      <w:r w:rsidR="00811291">
        <w:rPr>
          <w:sz w:val="28"/>
          <w:szCs w:val="28"/>
          <w:lang w:val="nb-NO"/>
        </w:rPr>
        <w:t>.</w:t>
      </w:r>
    </w:p>
    <w:p w14:paraId="5FE0EFB5" w14:textId="5C812120" w:rsidR="001E62BD" w:rsidRPr="001E62BD" w:rsidRDefault="001E62BD" w:rsidP="00A93E6F">
      <w:pPr>
        <w:spacing w:before="120" w:line="288" w:lineRule="auto"/>
        <w:ind w:firstLine="720"/>
        <w:jc w:val="both"/>
        <w:rPr>
          <w:b/>
          <w:i/>
          <w:sz w:val="28"/>
          <w:szCs w:val="28"/>
          <w:lang w:val="nb-NO"/>
        </w:rPr>
      </w:pPr>
      <w:r w:rsidRPr="001E62BD">
        <w:rPr>
          <w:b/>
          <w:i/>
          <w:sz w:val="28"/>
          <w:szCs w:val="28"/>
          <w:lang w:val="nb-NO"/>
        </w:rPr>
        <w:t>h) Đất nông nghiệp khác</w:t>
      </w:r>
    </w:p>
    <w:p w14:paraId="489C0DB9" w14:textId="034EBE71" w:rsidR="001E62BD" w:rsidRDefault="001E62BD" w:rsidP="00A93E6F">
      <w:pPr>
        <w:spacing w:before="120" w:line="288" w:lineRule="auto"/>
        <w:ind w:firstLine="720"/>
        <w:jc w:val="both"/>
        <w:rPr>
          <w:sz w:val="28"/>
          <w:szCs w:val="28"/>
          <w:lang w:val="nb-NO"/>
        </w:rPr>
      </w:pPr>
      <w:r w:rsidRPr="009D0F82">
        <w:rPr>
          <w:sz w:val="28"/>
          <w:szCs w:val="28"/>
        </w:rPr>
        <w:t xml:space="preserve"> Quy hoạch sử dụng đất đến năm 2030 của huyện là </w:t>
      </w:r>
      <w:r w:rsidR="00F65055" w:rsidRPr="00F65055">
        <w:rPr>
          <w:sz w:val="28"/>
          <w:szCs w:val="28"/>
        </w:rPr>
        <w:t xml:space="preserve">36,02 </w:t>
      </w:r>
      <w:r w:rsidRPr="009D0F82">
        <w:rPr>
          <w:sz w:val="28"/>
          <w:szCs w:val="28"/>
        </w:rPr>
        <w:t xml:space="preserve">ha, </w:t>
      </w:r>
      <w:r w:rsidR="009D0F82" w:rsidRPr="009D0F82">
        <w:rPr>
          <w:sz w:val="28"/>
          <w:szCs w:val="28"/>
          <w:lang w:val="vi-VN"/>
        </w:rPr>
        <w:t xml:space="preserve">diện tích đất </w:t>
      </w:r>
      <w:r w:rsidR="009D0F82" w:rsidRPr="009D0F82">
        <w:rPr>
          <w:sz w:val="28"/>
          <w:szCs w:val="28"/>
        </w:rPr>
        <w:t xml:space="preserve">nông nghiệp khác </w:t>
      </w:r>
      <w:r w:rsidR="009D0F82" w:rsidRPr="009D0F82">
        <w:rPr>
          <w:sz w:val="28"/>
          <w:szCs w:val="28"/>
          <w:lang w:val="vi-VN"/>
        </w:rPr>
        <w:t xml:space="preserve">được phân bố </w:t>
      </w:r>
      <w:r w:rsidR="009D0F82" w:rsidRPr="009D0F82">
        <w:rPr>
          <w:sz w:val="28"/>
          <w:szCs w:val="28"/>
          <w:lang w:val="nb-NO"/>
        </w:rPr>
        <w:t>đến từng đơn vị hành chính cấp xã (thị trấn)</w:t>
      </w:r>
      <w:r w:rsidR="009D0F82" w:rsidRPr="009D0F82">
        <w:rPr>
          <w:sz w:val="28"/>
          <w:szCs w:val="28"/>
          <w:lang w:val="vi-VN"/>
        </w:rPr>
        <w:t xml:space="preserve"> như sau:</w:t>
      </w:r>
      <w:r w:rsidR="009D0F82" w:rsidRPr="009D0F82">
        <w:rPr>
          <w:sz w:val="28"/>
          <w:szCs w:val="28"/>
        </w:rPr>
        <w:t xml:space="preserve"> </w:t>
      </w:r>
      <w:r w:rsidR="009D0F82" w:rsidRPr="009D0F82">
        <w:rPr>
          <w:sz w:val="28"/>
          <w:szCs w:val="28"/>
          <w:lang w:val="nb-NO"/>
        </w:rPr>
        <w:t xml:space="preserve">thị trấn Bình Đại </w:t>
      </w:r>
      <w:r w:rsidR="00F65055" w:rsidRPr="00F65055">
        <w:rPr>
          <w:sz w:val="28"/>
          <w:szCs w:val="28"/>
        </w:rPr>
        <w:t>0,09</w:t>
      </w:r>
      <w:r w:rsidR="00F65055">
        <w:t xml:space="preserve"> </w:t>
      </w:r>
      <w:r w:rsidR="009D0F82" w:rsidRPr="009D0F82">
        <w:rPr>
          <w:sz w:val="28"/>
          <w:szCs w:val="28"/>
          <w:lang w:val="nb-NO"/>
        </w:rPr>
        <w:t xml:space="preserve">ha; xã Bình Thắng </w:t>
      </w:r>
      <w:r w:rsidR="00F65055" w:rsidRPr="00F65055">
        <w:rPr>
          <w:sz w:val="28"/>
          <w:szCs w:val="28"/>
        </w:rPr>
        <w:t>0,21</w:t>
      </w:r>
      <w:r w:rsidR="00F65055">
        <w:t xml:space="preserve"> </w:t>
      </w:r>
      <w:r w:rsidR="009D0F82" w:rsidRPr="009D0F82">
        <w:rPr>
          <w:sz w:val="28"/>
          <w:szCs w:val="28"/>
          <w:lang w:val="nb-NO"/>
        </w:rPr>
        <w:t xml:space="preserve">ha; xã Bình Thới </w:t>
      </w:r>
      <w:r w:rsidR="00F65055" w:rsidRPr="00F65055">
        <w:rPr>
          <w:sz w:val="28"/>
          <w:szCs w:val="28"/>
        </w:rPr>
        <w:t>0,15</w:t>
      </w:r>
      <w:r w:rsidR="00F65055">
        <w:t xml:space="preserve">  </w:t>
      </w:r>
      <w:r w:rsidR="009D0F82" w:rsidRPr="009D0F82">
        <w:rPr>
          <w:sz w:val="28"/>
          <w:szCs w:val="28"/>
          <w:lang w:val="nb-NO"/>
        </w:rPr>
        <w:t xml:space="preserve"> ha; xã Châu Hưng </w:t>
      </w:r>
      <w:r w:rsidR="00F65055" w:rsidRPr="00F65055">
        <w:rPr>
          <w:sz w:val="28"/>
          <w:szCs w:val="28"/>
        </w:rPr>
        <w:t>0,09</w:t>
      </w:r>
      <w:r w:rsidR="00F65055">
        <w:t xml:space="preserve">  </w:t>
      </w:r>
      <w:r w:rsidR="009D0F82" w:rsidRPr="009D0F82">
        <w:rPr>
          <w:sz w:val="28"/>
          <w:szCs w:val="28"/>
          <w:lang w:val="nb-NO"/>
        </w:rPr>
        <w:t xml:space="preserve">ha; xã Định Trung </w:t>
      </w:r>
      <w:r w:rsidR="00F65055" w:rsidRPr="00F65055">
        <w:rPr>
          <w:sz w:val="28"/>
          <w:szCs w:val="28"/>
        </w:rPr>
        <w:t>0,23</w:t>
      </w:r>
      <w:r w:rsidR="00F65055">
        <w:t xml:space="preserve">  </w:t>
      </w:r>
      <w:r w:rsidR="009D0F82" w:rsidRPr="009D0F82">
        <w:rPr>
          <w:sz w:val="28"/>
          <w:szCs w:val="28"/>
          <w:lang w:val="nb-NO"/>
        </w:rPr>
        <w:t xml:space="preserve">ha; xã Lộc Thuận </w:t>
      </w:r>
      <w:r w:rsidR="00F65055" w:rsidRPr="00F65055">
        <w:rPr>
          <w:sz w:val="28"/>
          <w:szCs w:val="28"/>
        </w:rPr>
        <w:t>2,61</w:t>
      </w:r>
      <w:r w:rsidR="00F65055">
        <w:t xml:space="preserve"> </w:t>
      </w:r>
      <w:r w:rsidR="009D0F82" w:rsidRPr="009D0F82">
        <w:rPr>
          <w:sz w:val="28"/>
          <w:szCs w:val="28"/>
          <w:lang w:val="nb-NO"/>
        </w:rPr>
        <w:t xml:space="preserve">ha; xã Long Hòa </w:t>
      </w:r>
      <w:r w:rsidR="00F65055" w:rsidRPr="00F65055">
        <w:rPr>
          <w:sz w:val="28"/>
          <w:szCs w:val="28"/>
        </w:rPr>
        <w:t>0,12</w:t>
      </w:r>
      <w:r w:rsidR="00F65055">
        <w:t xml:space="preserve">  </w:t>
      </w:r>
      <w:r w:rsidR="009D0F82" w:rsidRPr="009D0F82">
        <w:rPr>
          <w:sz w:val="28"/>
          <w:szCs w:val="28"/>
          <w:lang w:val="nb-NO"/>
        </w:rPr>
        <w:t xml:space="preserve">ha; xã Phú Long </w:t>
      </w:r>
      <w:r w:rsidR="00F65055" w:rsidRPr="00F65055">
        <w:rPr>
          <w:sz w:val="28"/>
          <w:szCs w:val="28"/>
        </w:rPr>
        <w:t>0,45</w:t>
      </w:r>
      <w:r w:rsidR="00F65055">
        <w:t xml:space="preserve"> </w:t>
      </w:r>
      <w:r w:rsidR="009D0F82" w:rsidRPr="009D0F82">
        <w:rPr>
          <w:sz w:val="28"/>
          <w:szCs w:val="28"/>
          <w:lang w:val="nb-NO"/>
        </w:rPr>
        <w:t xml:space="preserve">ha; xã Phú Thuận </w:t>
      </w:r>
      <w:r w:rsidR="00F65055" w:rsidRPr="00F65055">
        <w:rPr>
          <w:sz w:val="28"/>
          <w:szCs w:val="28"/>
        </w:rPr>
        <w:t>0,40</w:t>
      </w:r>
      <w:r w:rsidR="00F65055">
        <w:t xml:space="preserve"> </w:t>
      </w:r>
      <w:r w:rsidR="009D0F82" w:rsidRPr="009D0F82">
        <w:rPr>
          <w:sz w:val="28"/>
          <w:szCs w:val="28"/>
          <w:lang w:val="nb-NO"/>
        </w:rPr>
        <w:t xml:space="preserve">ha; xã Phú Vang </w:t>
      </w:r>
      <w:r w:rsidR="00F65055" w:rsidRPr="00F65055">
        <w:rPr>
          <w:sz w:val="28"/>
          <w:szCs w:val="28"/>
        </w:rPr>
        <w:t>0,23</w:t>
      </w:r>
      <w:r w:rsidR="00F65055">
        <w:t xml:space="preserve"> </w:t>
      </w:r>
      <w:r w:rsidR="009D0F82" w:rsidRPr="009D0F82">
        <w:rPr>
          <w:sz w:val="28"/>
          <w:szCs w:val="28"/>
          <w:lang w:val="nb-NO"/>
        </w:rPr>
        <w:t xml:space="preserve">ha; xã Tam Hiệp </w:t>
      </w:r>
      <w:r w:rsidR="00F65055" w:rsidRPr="00F65055">
        <w:rPr>
          <w:sz w:val="28"/>
          <w:szCs w:val="28"/>
        </w:rPr>
        <w:t>0,72</w:t>
      </w:r>
      <w:r w:rsidR="00F65055">
        <w:t xml:space="preserve"> </w:t>
      </w:r>
      <w:r w:rsidR="009D0F82" w:rsidRPr="009D0F82">
        <w:rPr>
          <w:sz w:val="28"/>
          <w:szCs w:val="28"/>
          <w:lang w:val="nb-NO"/>
        </w:rPr>
        <w:t xml:space="preserve">ha; xã Thạnh Phước </w:t>
      </w:r>
      <w:r w:rsidR="00F65055" w:rsidRPr="00F65055">
        <w:rPr>
          <w:sz w:val="28"/>
          <w:szCs w:val="28"/>
        </w:rPr>
        <w:t>22,15</w:t>
      </w:r>
      <w:r w:rsidR="00F65055">
        <w:t xml:space="preserve"> </w:t>
      </w:r>
      <w:r w:rsidR="009D0F82" w:rsidRPr="009D0F82">
        <w:rPr>
          <w:sz w:val="28"/>
          <w:szCs w:val="28"/>
          <w:lang w:val="nb-NO"/>
        </w:rPr>
        <w:t xml:space="preserve">ha; xã Thạnh Trị </w:t>
      </w:r>
      <w:r w:rsidR="00F65055" w:rsidRPr="00F65055">
        <w:rPr>
          <w:sz w:val="28"/>
          <w:szCs w:val="28"/>
        </w:rPr>
        <w:t>0,19</w:t>
      </w:r>
      <w:r w:rsidR="00F65055">
        <w:t xml:space="preserve">  </w:t>
      </w:r>
      <w:r w:rsidR="009D0F82" w:rsidRPr="009D0F82">
        <w:rPr>
          <w:sz w:val="28"/>
          <w:szCs w:val="28"/>
          <w:lang w:val="nb-NO"/>
        </w:rPr>
        <w:t xml:space="preserve">ha; </w:t>
      </w:r>
      <w:r w:rsidR="009D0F82" w:rsidRPr="009D0F82">
        <w:rPr>
          <w:sz w:val="28"/>
          <w:szCs w:val="28"/>
          <w:lang w:val="nb-NO"/>
        </w:rPr>
        <w:lastRenderedPageBreak/>
        <w:t xml:space="preserve">xã Thới Lai </w:t>
      </w:r>
      <w:r w:rsidR="00F65055" w:rsidRPr="00F65055">
        <w:rPr>
          <w:sz w:val="28"/>
          <w:szCs w:val="28"/>
        </w:rPr>
        <w:t>0,14</w:t>
      </w:r>
      <w:r w:rsidR="00F65055">
        <w:t xml:space="preserve">  </w:t>
      </w:r>
      <w:r w:rsidR="009D0F82" w:rsidRPr="009D0F82">
        <w:rPr>
          <w:sz w:val="28"/>
          <w:szCs w:val="28"/>
          <w:lang w:val="nb-NO"/>
        </w:rPr>
        <w:t xml:space="preserve">ha; xã Thới Thuận </w:t>
      </w:r>
      <w:r w:rsidR="00F65055" w:rsidRPr="00F65055">
        <w:rPr>
          <w:sz w:val="28"/>
          <w:szCs w:val="28"/>
        </w:rPr>
        <w:t>6,90</w:t>
      </w:r>
      <w:r w:rsidR="00F65055">
        <w:t xml:space="preserve"> </w:t>
      </w:r>
      <w:r w:rsidR="009D0F82" w:rsidRPr="009D0F82">
        <w:rPr>
          <w:sz w:val="28"/>
          <w:szCs w:val="28"/>
          <w:lang w:val="nb-NO"/>
        </w:rPr>
        <w:t xml:space="preserve">ha; xã Thừa Đức </w:t>
      </w:r>
      <w:r w:rsidR="00F65055" w:rsidRPr="00F65055">
        <w:rPr>
          <w:sz w:val="28"/>
          <w:szCs w:val="28"/>
        </w:rPr>
        <w:t>0,27</w:t>
      </w:r>
      <w:r w:rsidR="00F65055">
        <w:t xml:space="preserve"> </w:t>
      </w:r>
      <w:r w:rsidR="009D0F82" w:rsidRPr="009D0F82">
        <w:rPr>
          <w:sz w:val="28"/>
          <w:szCs w:val="28"/>
          <w:lang w:val="nb-NO"/>
        </w:rPr>
        <w:t xml:space="preserve">ha; xã Vang Quới Đông </w:t>
      </w:r>
      <w:r w:rsidR="00F65055" w:rsidRPr="00F65055">
        <w:rPr>
          <w:sz w:val="28"/>
          <w:szCs w:val="28"/>
        </w:rPr>
        <w:t>0,32</w:t>
      </w:r>
      <w:r w:rsidR="00F65055">
        <w:t xml:space="preserve">  </w:t>
      </w:r>
      <w:r w:rsidR="009D0F82" w:rsidRPr="009D0F82">
        <w:rPr>
          <w:sz w:val="28"/>
          <w:szCs w:val="28"/>
          <w:lang w:val="nb-NO"/>
        </w:rPr>
        <w:t xml:space="preserve">ha; xã Vang Quới Tây </w:t>
      </w:r>
      <w:r w:rsidR="00F65055" w:rsidRPr="00F65055">
        <w:rPr>
          <w:sz w:val="28"/>
          <w:szCs w:val="28"/>
        </w:rPr>
        <w:t>0,75</w:t>
      </w:r>
      <w:r w:rsidR="00F65055">
        <w:t xml:space="preserve">  </w:t>
      </w:r>
      <w:r w:rsidR="009D0F82" w:rsidRPr="009D0F82">
        <w:rPr>
          <w:sz w:val="28"/>
          <w:szCs w:val="28"/>
          <w:lang w:val="nb-NO"/>
        </w:rPr>
        <w:t>ha.</w:t>
      </w:r>
    </w:p>
    <w:p w14:paraId="0C8A577A" w14:textId="1510B403" w:rsidR="00EC0AC2" w:rsidRDefault="00287632" w:rsidP="00A93E6F">
      <w:pPr>
        <w:spacing w:before="120" w:line="288" w:lineRule="auto"/>
        <w:ind w:firstLine="720"/>
        <w:jc w:val="both"/>
        <w:rPr>
          <w:b/>
          <w:sz w:val="28"/>
          <w:szCs w:val="28"/>
          <w:lang w:val="nb-NO"/>
        </w:rPr>
      </w:pPr>
      <w:r>
        <w:rPr>
          <w:b/>
          <w:sz w:val="28"/>
          <w:szCs w:val="28"/>
          <w:lang w:val="nb-NO"/>
        </w:rPr>
        <w:t>1</w:t>
      </w:r>
      <w:r w:rsidR="00EC0AC2" w:rsidRPr="00EC0AC2">
        <w:rPr>
          <w:b/>
          <w:sz w:val="28"/>
          <w:szCs w:val="28"/>
          <w:lang w:val="nb-NO"/>
        </w:rPr>
        <w:t>.1.2. Đất phi nông nghiệp</w:t>
      </w:r>
    </w:p>
    <w:p w14:paraId="5E00A9CF" w14:textId="72DF882F" w:rsidR="00EC0AC2" w:rsidRPr="002C7A17" w:rsidRDefault="00EC0AC2" w:rsidP="00EC0AC2">
      <w:pPr>
        <w:spacing w:before="120" w:line="288" w:lineRule="auto"/>
        <w:ind w:firstLine="720"/>
        <w:jc w:val="both"/>
        <w:rPr>
          <w:sz w:val="28"/>
          <w:szCs w:val="28"/>
        </w:rPr>
      </w:pPr>
      <w:r w:rsidRPr="002C7A17">
        <w:rPr>
          <w:sz w:val="28"/>
          <w:szCs w:val="28"/>
          <w:lang w:val="nb-NO"/>
        </w:rPr>
        <w:t xml:space="preserve"> </w:t>
      </w:r>
      <w:r w:rsidR="002C7A17" w:rsidRPr="002C7A17">
        <w:rPr>
          <w:sz w:val="28"/>
          <w:szCs w:val="28"/>
          <w:lang w:val="nb-NO"/>
        </w:rPr>
        <w:t>Quy hoạch sử dụng đất đ</w:t>
      </w:r>
      <w:r w:rsidRPr="002C7A17">
        <w:rPr>
          <w:sz w:val="28"/>
          <w:szCs w:val="28"/>
          <w:lang w:val="nb-NO"/>
        </w:rPr>
        <w:t>ến năm 2030</w:t>
      </w:r>
      <w:r w:rsidR="002C7A17" w:rsidRPr="002C7A17">
        <w:rPr>
          <w:sz w:val="28"/>
          <w:szCs w:val="28"/>
          <w:lang w:val="nb-NO"/>
        </w:rPr>
        <w:t xml:space="preserve"> của huyện là </w:t>
      </w:r>
      <w:r w:rsidR="00F65055" w:rsidRPr="00F65055">
        <w:rPr>
          <w:sz w:val="28"/>
          <w:szCs w:val="28"/>
        </w:rPr>
        <w:t xml:space="preserve">12.324,44 </w:t>
      </w:r>
      <w:r w:rsidR="002C7A17" w:rsidRPr="002C7A17">
        <w:rPr>
          <w:sz w:val="28"/>
          <w:szCs w:val="28"/>
          <w:lang w:val="nb-NO"/>
        </w:rPr>
        <w:t>ha</w:t>
      </w:r>
      <w:r w:rsidRPr="002C7A17">
        <w:rPr>
          <w:sz w:val="28"/>
          <w:szCs w:val="28"/>
          <w:lang w:val="nb-NO"/>
        </w:rPr>
        <w:t xml:space="preserve">, diện tích đất phi nông nghiệp được phân bố đến từng đơn vị hành chính cấp xã (thị trấn) như sau: thị trấn Bình Đại </w:t>
      </w:r>
      <w:r w:rsidR="00F65055" w:rsidRPr="00F65055">
        <w:rPr>
          <w:sz w:val="28"/>
          <w:szCs w:val="28"/>
        </w:rPr>
        <w:t xml:space="preserve">484,61 </w:t>
      </w:r>
      <w:r w:rsidRPr="002C7A17">
        <w:rPr>
          <w:sz w:val="28"/>
          <w:szCs w:val="28"/>
          <w:lang w:val="nb-NO"/>
        </w:rPr>
        <w:t xml:space="preserve">ha; xã Bình Thắng </w:t>
      </w:r>
      <w:r w:rsidR="00F65055" w:rsidRPr="00F65055">
        <w:rPr>
          <w:sz w:val="28"/>
          <w:szCs w:val="28"/>
        </w:rPr>
        <w:t xml:space="preserve">750,50 </w:t>
      </w:r>
      <w:r w:rsidRPr="002C7A17">
        <w:rPr>
          <w:sz w:val="28"/>
          <w:szCs w:val="28"/>
          <w:lang w:val="nb-NO"/>
        </w:rPr>
        <w:t xml:space="preserve">ha; xã Bình Thới </w:t>
      </w:r>
      <w:r w:rsidR="00F65055" w:rsidRPr="00F65055">
        <w:rPr>
          <w:sz w:val="28"/>
          <w:szCs w:val="28"/>
        </w:rPr>
        <w:t xml:space="preserve">975,24 </w:t>
      </w:r>
      <w:r w:rsidRPr="002C7A17">
        <w:rPr>
          <w:sz w:val="28"/>
          <w:szCs w:val="28"/>
          <w:lang w:val="nb-NO"/>
        </w:rPr>
        <w:t xml:space="preserve">ha; xã Châu Hưng </w:t>
      </w:r>
      <w:r w:rsidR="00F65055" w:rsidRPr="00F65055">
        <w:rPr>
          <w:sz w:val="28"/>
          <w:szCs w:val="28"/>
        </w:rPr>
        <w:t xml:space="preserve">389,79 </w:t>
      </w:r>
      <w:r w:rsidRPr="002C7A17">
        <w:rPr>
          <w:sz w:val="28"/>
          <w:szCs w:val="28"/>
          <w:lang w:val="nb-NO"/>
        </w:rPr>
        <w:t xml:space="preserve">ha; xã Đại Hòa Lộc </w:t>
      </w:r>
      <w:r w:rsidR="00F65055" w:rsidRPr="00F65055">
        <w:rPr>
          <w:sz w:val="28"/>
          <w:szCs w:val="28"/>
        </w:rPr>
        <w:t xml:space="preserve">408,53 </w:t>
      </w:r>
      <w:r w:rsidRPr="002C7A17">
        <w:rPr>
          <w:sz w:val="28"/>
          <w:szCs w:val="28"/>
          <w:lang w:val="nb-NO"/>
        </w:rPr>
        <w:t xml:space="preserve">ha; xã Định Trung </w:t>
      </w:r>
      <w:r w:rsidR="00F65055" w:rsidRPr="00F65055">
        <w:rPr>
          <w:sz w:val="28"/>
          <w:szCs w:val="28"/>
        </w:rPr>
        <w:t xml:space="preserve">1.162,10 </w:t>
      </w:r>
      <w:r w:rsidRPr="002C7A17">
        <w:rPr>
          <w:sz w:val="28"/>
          <w:szCs w:val="28"/>
          <w:lang w:val="nb-NO"/>
        </w:rPr>
        <w:t xml:space="preserve">ha; xã Lộc Thuận </w:t>
      </w:r>
      <w:r w:rsidR="00F65055" w:rsidRPr="00F65055">
        <w:rPr>
          <w:sz w:val="28"/>
          <w:szCs w:val="28"/>
        </w:rPr>
        <w:t xml:space="preserve">387,05 </w:t>
      </w:r>
      <w:r w:rsidRPr="002C7A17">
        <w:rPr>
          <w:sz w:val="28"/>
          <w:szCs w:val="28"/>
          <w:lang w:val="nb-NO"/>
        </w:rPr>
        <w:t xml:space="preserve">ha; xã Long Định </w:t>
      </w:r>
      <w:r w:rsidR="00F65055" w:rsidRPr="00F65055">
        <w:rPr>
          <w:sz w:val="28"/>
          <w:szCs w:val="28"/>
        </w:rPr>
        <w:t xml:space="preserve">446,93 </w:t>
      </w:r>
      <w:r w:rsidRPr="002C7A17">
        <w:rPr>
          <w:sz w:val="28"/>
          <w:szCs w:val="28"/>
          <w:lang w:val="nb-NO"/>
        </w:rPr>
        <w:t xml:space="preserve">ha; xã Long Hòa </w:t>
      </w:r>
      <w:r w:rsidR="00F65055" w:rsidRPr="00F65055">
        <w:rPr>
          <w:sz w:val="28"/>
          <w:szCs w:val="28"/>
        </w:rPr>
        <w:t xml:space="preserve">245,66 </w:t>
      </w:r>
      <w:r w:rsidRPr="002C7A17">
        <w:rPr>
          <w:sz w:val="28"/>
          <w:szCs w:val="28"/>
          <w:lang w:val="nb-NO"/>
        </w:rPr>
        <w:t xml:space="preserve">ha; xã Phú Long </w:t>
      </w:r>
      <w:r w:rsidR="00F65055" w:rsidRPr="00F65055">
        <w:rPr>
          <w:sz w:val="28"/>
          <w:szCs w:val="28"/>
        </w:rPr>
        <w:t xml:space="preserve">387,01 </w:t>
      </w:r>
      <w:r w:rsidRPr="002C7A17">
        <w:rPr>
          <w:sz w:val="28"/>
          <w:szCs w:val="28"/>
          <w:lang w:val="nb-NO"/>
        </w:rPr>
        <w:t xml:space="preserve">ha; xã Phú Thuận </w:t>
      </w:r>
      <w:r w:rsidR="00F65055" w:rsidRPr="00F65055">
        <w:rPr>
          <w:sz w:val="28"/>
          <w:szCs w:val="28"/>
        </w:rPr>
        <w:t xml:space="preserve">512,23 </w:t>
      </w:r>
      <w:r w:rsidRPr="002C7A17">
        <w:rPr>
          <w:sz w:val="28"/>
          <w:szCs w:val="28"/>
          <w:lang w:val="nb-NO"/>
        </w:rPr>
        <w:t xml:space="preserve">ha; xã Phú Vang </w:t>
      </w:r>
      <w:r w:rsidR="00F65055" w:rsidRPr="00F65055">
        <w:rPr>
          <w:sz w:val="28"/>
          <w:szCs w:val="28"/>
        </w:rPr>
        <w:t xml:space="preserve">403,06 </w:t>
      </w:r>
      <w:r w:rsidRPr="002C7A17">
        <w:rPr>
          <w:sz w:val="28"/>
          <w:szCs w:val="28"/>
          <w:lang w:val="nb-NO"/>
        </w:rPr>
        <w:t xml:space="preserve">ha; xã Tam Hiệp </w:t>
      </w:r>
      <w:r w:rsidR="00F65055" w:rsidRPr="00F65055">
        <w:rPr>
          <w:sz w:val="28"/>
          <w:szCs w:val="28"/>
        </w:rPr>
        <w:t xml:space="preserve">859,81 </w:t>
      </w:r>
      <w:r w:rsidRPr="002C7A17">
        <w:rPr>
          <w:sz w:val="28"/>
          <w:szCs w:val="28"/>
          <w:lang w:val="nb-NO"/>
        </w:rPr>
        <w:t xml:space="preserve">ha; xã Thạnh Phước </w:t>
      </w:r>
      <w:r w:rsidR="00F65055" w:rsidRPr="00F65055">
        <w:rPr>
          <w:sz w:val="28"/>
          <w:szCs w:val="28"/>
        </w:rPr>
        <w:t xml:space="preserve">937,52 </w:t>
      </w:r>
      <w:r w:rsidRPr="002C7A17">
        <w:rPr>
          <w:sz w:val="28"/>
          <w:szCs w:val="28"/>
          <w:lang w:val="nb-NO"/>
        </w:rPr>
        <w:t xml:space="preserve">ha; xã Thạnh Trị </w:t>
      </w:r>
      <w:r w:rsidR="00F65055" w:rsidRPr="00F65055">
        <w:rPr>
          <w:sz w:val="28"/>
          <w:szCs w:val="28"/>
        </w:rPr>
        <w:t xml:space="preserve">426,71 </w:t>
      </w:r>
      <w:r w:rsidRPr="002C7A17">
        <w:rPr>
          <w:sz w:val="28"/>
          <w:szCs w:val="28"/>
          <w:lang w:val="nb-NO"/>
        </w:rPr>
        <w:t xml:space="preserve">ha; xã Thới Lai </w:t>
      </w:r>
      <w:r w:rsidR="00F65055" w:rsidRPr="00F65055">
        <w:rPr>
          <w:sz w:val="28"/>
          <w:szCs w:val="28"/>
        </w:rPr>
        <w:t xml:space="preserve">362,56 </w:t>
      </w:r>
      <w:r w:rsidRPr="002C7A17">
        <w:rPr>
          <w:sz w:val="28"/>
          <w:szCs w:val="28"/>
          <w:lang w:val="nb-NO"/>
        </w:rPr>
        <w:t xml:space="preserve">ha; xã Thới Thuận </w:t>
      </w:r>
      <w:r w:rsidR="00F65055" w:rsidRPr="00F65055">
        <w:rPr>
          <w:sz w:val="28"/>
          <w:szCs w:val="28"/>
        </w:rPr>
        <w:t xml:space="preserve">919,53 </w:t>
      </w:r>
      <w:r w:rsidRPr="002C7A17">
        <w:rPr>
          <w:sz w:val="28"/>
          <w:szCs w:val="28"/>
          <w:lang w:val="nb-NO"/>
        </w:rPr>
        <w:t xml:space="preserve">ha; xã Thừa Đức </w:t>
      </w:r>
      <w:r w:rsidR="00F65055" w:rsidRPr="00F65055">
        <w:rPr>
          <w:sz w:val="28"/>
          <w:szCs w:val="28"/>
        </w:rPr>
        <w:t xml:space="preserve">1.496,18 </w:t>
      </w:r>
      <w:r w:rsidRPr="002C7A17">
        <w:rPr>
          <w:sz w:val="28"/>
          <w:szCs w:val="28"/>
          <w:lang w:val="nb-NO"/>
        </w:rPr>
        <w:t xml:space="preserve">ha; xã Vang Quới Đông </w:t>
      </w:r>
      <w:r w:rsidR="00F65055" w:rsidRPr="00F65055">
        <w:rPr>
          <w:sz w:val="28"/>
          <w:szCs w:val="28"/>
        </w:rPr>
        <w:t xml:space="preserve">377,76 </w:t>
      </w:r>
      <w:r w:rsidRPr="002C7A17">
        <w:rPr>
          <w:sz w:val="28"/>
          <w:szCs w:val="28"/>
          <w:lang w:val="nb-NO"/>
        </w:rPr>
        <w:t xml:space="preserve">ha; xã Vang Quới Tây </w:t>
      </w:r>
      <w:r w:rsidR="00F65055" w:rsidRPr="00F65055">
        <w:rPr>
          <w:sz w:val="28"/>
          <w:szCs w:val="28"/>
        </w:rPr>
        <w:t xml:space="preserve">391,69 </w:t>
      </w:r>
      <w:r w:rsidRPr="002C7A17">
        <w:rPr>
          <w:sz w:val="28"/>
          <w:szCs w:val="28"/>
          <w:lang w:val="nb-NO"/>
        </w:rPr>
        <w:t>ha.</w:t>
      </w:r>
    </w:p>
    <w:p w14:paraId="324A9646" w14:textId="270AFECD" w:rsidR="00EC0AC2" w:rsidRDefault="00DD74C2" w:rsidP="00A93E6F">
      <w:pPr>
        <w:spacing w:before="120" w:line="288" w:lineRule="auto"/>
        <w:ind w:firstLine="720"/>
        <w:jc w:val="both"/>
        <w:rPr>
          <w:b/>
          <w:i/>
          <w:sz w:val="28"/>
          <w:szCs w:val="28"/>
        </w:rPr>
      </w:pPr>
      <w:r w:rsidRPr="00DD74C2">
        <w:rPr>
          <w:b/>
          <w:i/>
          <w:sz w:val="28"/>
          <w:szCs w:val="28"/>
        </w:rPr>
        <w:t>a) Đất quốc phòng</w:t>
      </w:r>
    </w:p>
    <w:p w14:paraId="1F42A7CF" w14:textId="20868EC0" w:rsidR="002C7A17" w:rsidRPr="00F65055" w:rsidRDefault="00DD74C2" w:rsidP="00A93E6F">
      <w:pPr>
        <w:spacing w:before="120" w:line="288" w:lineRule="auto"/>
        <w:ind w:firstLine="720"/>
        <w:jc w:val="both"/>
        <w:rPr>
          <w:sz w:val="28"/>
          <w:szCs w:val="28"/>
          <w:lang w:val="nb-NO"/>
        </w:rPr>
      </w:pPr>
      <w:r w:rsidRPr="00F65055">
        <w:rPr>
          <w:sz w:val="28"/>
          <w:szCs w:val="28"/>
          <w:lang w:val="nb-NO"/>
        </w:rPr>
        <w:t xml:space="preserve"> </w:t>
      </w:r>
      <w:r w:rsidR="002C7A17" w:rsidRPr="00F65055">
        <w:rPr>
          <w:sz w:val="28"/>
          <w:szCs w:val="28"/>
          <w:lang w:val="nb-NO"/>
        </w:rPr>
        <w:t>Quy hoạch sử dụng đất đ</w:t>
      </w:r>
      <w:r w:rsidRPr="00F65055">
        <w:rPr>
          <w:sz w:val="28"/>
          <w:szCs w:val="28"/>
          <w:lang w:val="nb-NO"/>
        </w:rPr>
        <w:t>ến năm 2030</w:t>
      </w:r>
      <w:r w:rsidR="002C7A17" w:rsidRPr="00F65055">
        <w:rPr>
          <w:sz w:val="28"/>
          <w:szCs w:val="28"/>
          <w:lang w:val="nb-NO"/>
        </w:rPr>
        <w:t xml:space="preserve"> của huyện là </w:t>
      </w:r>
      <w:r w:rsidR="00F65055" w:rsidRPr="00F65055">
        <w:rPr>
          <w:sz w:val="28"/>
          <w:szCs w:val="28"/>
        </w:rPr>
        <w:t xml:space="preserve">41,18 </w:t>
      </w:r>
      <w:r w:rsidR="002C7A17" w:rsidRPr="00F65055">
        <w:rPr>
          <w:sz w:val="28"/>
          <w:szCs w:val="28"/>
          <w:lang w:val="nb-NO"/>
        </w:rPr>
        <w:t>ha</w:t>
      </w:r>
      <w:r w:rsidRPr="00F65055">
        <w:rPr>
          <w:sz w:val="28"/>
          <w:szCs w:val="28"/>
          <w:lang w:val="nb-NO"/>
        </w:rPr>
        <w:t xml:space="preserve">, diện tích đất quốc phòng  được phân bố đến từng đơn vị hành chính cấp xã (thị trấn) như sau: thị trấn Bình Đại </w:t>
      </w:r>
      <w:r w:rsidR="007178FF">
        <w:rPr>
          <w:sz w:val="28"/>
          <w:szCs w:val="28"/>
        </w:rPr>
        <w:t>4,70</w:t>
      </w:r>
      <w:r w:rsidR="00F65055" w:rsidRPr="00F65055">
        <w:rPr>
          <w:sz w:val="28"/>
          <w:szCs w:val="28"/>
        </w:rPr>
        <w:t xml:space="preserve"> </w:t>
      </w:r>
      <w:r w:rsidRPr="00F65055">
        <w:rPr>
          <w:sz w:val="28"/>
          <w:szCs w:val="28"/>
          <w:lang w:val="nb-NO"/>
        </w:rPr>
        <w:t xml:space="preserve">ha; xã Bình Thắng </w:t>
      </w:r>
      <w:r w:rsidR="007178FF">
        <w:rPr>
          <w:sz w:val="28"/>
          <w:szCs w:val="28"/>
        </w:rPr>
        <w:t>1,10</w:t>
      </w:r>
      <w:r w:rsidR="00F65055" w:rsidRPr="00F65055">
        <w:rPr>
          <w:sz w:val="28"/>
          <w:szCs w:val="28"/>
        </w:rPr>
        <w:t xml:space="preserve"> </w:t>
      </w:r>
      <w:r w:rsidRPr="00F65055">
        <w:rPr>
          <w:sz w:val="28"/>
          <w:szCs w:val="28"/>
          <w:lang w:val="nb-NO"/>
        </w:rPr>
        <w:t xml:space="preserve">ha; xã Bình Thới </w:t>
      </w:r>
      <w:r w:rsidR="00F65055" w:rsidRPr="00F65055">
        <w:rPr>
          <w:sz w:val="28"/>
          <w:szCs w:val="28"/>
        </w:rPr>
        <w:t xml:space="preserve">0,10  </w:t>
      </w:r>
      <w:r w:rsidRPr="00F65055">
        <w:rPr>
          <w:sz w:val="28"/>
          <w:szCs w:val="28"/>
          <w:lang w:val="nb-NO"/>
        </w:rPr>
        <w:t xml:space="preserve">ha; xã Định Trung </w:t>
      </w:r>
      <w:r w:rsidR="007178FF">
        <w:rPr>
          <w:sz w:val="28"/>
          <w:szCs w:val="28"/>
        </w:rPr>
        <w:t>0,10</w:t>
      </w:r>
      <w:r w:rsidR="00F65055" w:rsidRPr="00F65055">
        <w:rPr>
          <w:sz w:val="28"/>
          <w:szCs w:val="28"/>
        </w:rPr>
        <w:t xml:space="preserve"> </w:t>
      </w:r>
      <w:r w:rsidRPr="00F65055">
        <w:rPr>
          <w:sz w:val="28"/>
          <w:szCs w:val="28"/>
          <w:lang w:val="nb-NO"/>
        </w:rPr>
        <w:t xml:space="preserve">ha; xã Long Định </w:t>
      </w:r>
      <w:r w:rsidR="007178FF">
        <w:rPr>
          <w:sz w:val="28"/>
          <w:szCs w:val="28"/>
        </w:rPr>
        <w:t>0,05</w:t>
      </w:r>
      <w:r w:rsidR="00F65055" w:rsidRPr="00F65055">
        <w:rPr>
          <w:sz w:val="28"/>
          <w:szCs w:val="28"/>
        </w:rPr>
        <w:t xml:space="preserve"> </w:t>
      </w:r>
      <w:r w:rsidRPr="00F65055">
        <w:rPr>
          <w:sz w:val="28"/>
          <w:szCs w:val="28"/>
          <w:lang w:val="nb-NO"/>
        </w:rPr>
        <w:t xml:space="preserve">ha; </w:t>
      </w:r>
      <w:r w:rsidR="00F65055" w:rsidRPr="00F65055">
        <w:rPr>
          <w:sz w:val="28"/>
          <w:szCs w:val="28"/>
          <w:lang w:val="nb-NO"/>
        </w:rPr>
        <w:t xml:space="preserve">xã Thạnh Phước </w:t>
      </w:r>
      <w:r w:rsidR="007178FF">
        <w:rPr>
          <w:sz w:val="28"/>
          <w:szCs w:val="28"/>
        </w:rPr>
        <w:t>0,10</w:t>
      </w:r>
      <w:r w:rsidR="00F65055" w:rsidRPr="00F65055">
        <w:rPr>
          <w:sz w:val="28"/>
          <w:szCs w:val="28"/>
        </w:rPr>
        <w:t xml:space="preserve"> </w:t>
      </w:r>
      <w:r w:rsidR="00F65055" w:rsidRPr="00F65055">
        <w:rPr>
          <w:sz w:val="28"/>
          <w:szCs w:val="28"/>
          <w:lang w:val="nb-NO"/>
        </w:rPr>
        <w:t xml:space="preserve">ha; </w:t>
      </w:r>
      <w:r w:rsidRPr="00F65055">
        <w:rPr>
          <w:sz w:val="28"/>
          <w:szCs w:val="28"/>
          <w:lang w:val="nb-NO"/>
        </w:rPr>
        <w:t xml:space="preserve">xã Thới Thuận </w:t>
      </w:r>
      <w:r w:rsidR="007178FF">
        <w:rPr>
          <w:sz w:val="28"/>
          <w:szCs w:val="28"/>
        </w:rPr>
        <w:t>0,21</w:t>
      </w:r>
      <w:r w:rsidR="00F65055" w:rsidRPr="00F65055">
        <w:rPr>
          <w:sz w:val="28"/>
          <w:szCs w:val="28"/>
        </w:rPr>
        <w:t xml:space="preserve"> </w:t>
      </w:r>
      <w:r w:rsidRPr="00F65055">
        <w:rPr>
          <w:sz w:val="28"/>
          <w:szCs w:val="28"/>
          <w:lang w:val="nb-NO"/>
        </w:rPr>
        <w:t xml:space="preserve">ha; xã Thừa Đức </w:t>
      </w:r>
      <w:r w:rsidR="007178FF">
        <w:rPr>
          <w:sz w:val="28"/>
          <w:szCs w:val="28"/>
        </w:rPr>
        <w:t>34,74</w:t>
      </w:r>
      <w:r w:rsidR="00F65055" w:rsidRPr="00F65055">
        <w:rPr>
          <w:sz w:val="28"/>
          <w:szCs w:val="28"/>
        </w:rPr>
        <w:t xml:space="preserve"> </w:t>
      </w:r>
      <w:r w:rsidRPr="00F65055">
        <w:rPr>
          <w:sz w:val="28"/>
          <w:szCs w:val="28"/>
          <w:lang w:val="nb-NO"/>
        </w:rPr>
        <w:t xml:space="preserve">ha; xã Vang Quới Đông </w:t>
      </w:r>
      <w:r w:rsidR="007178FF">
        <w:rPr>
          <w:sz w:val="28"/>
          <w:szCs w:val="28"/>
        </w:rPr>
        <w:t>0,03</w:t>
      </w:r>
      <w:r w:rsidR="00F65055" w:rsidRPr="00F65055">
        <w:rPr>
          <w:sz w:val="28"/>
          <w:szCs w:val="28"/>
        </w:rPr>
        <w:t xml:space="preserve"> </w:t>
      </w:r>
      <w:r w:rsidR="00F65055" w:rsidRPr="00F65055">
        <w:rPr>
          <w:sz w:val="28"/>
          <w:szCs w:val="28"/>
          <w:lang w:val="nb-NO"/>
        </w:rPr>
        <w:t xml:space="preserve">ha; xã Vang Quới Tây </w:t>
      </w:r>
      <w:r w:rsidR="00F65055" w:rsidRPr="00F65055">
        <w:rPr>
          <w:sz w:val="28"/>
          <w:szCs w:val="28"/>
        </w:rPr>
        <w:t xml:space="preserve">0,05  </w:t>
      </w:r>
      <w:r w:rsidR="00F65055" w:rsidRPr="00F65055">
        <w:rPr>
          <w:sz w:val="28"/>
          <w:szCs w:val="28"/>
          <w:lang w:val="nb-NO"/>
        </w:rPr>
        <w:t>ha.</w:t>
      </w:r>
    </w:p>
    <w:p w14:paraId="6948C06D" w14:textId="5B2C7A60" w:rsidR="00DD74C2" w:rsidRDefault="00DD74C2" w:rsidP="00A93E6F">
      <w:pPr>
        <w:spacing w:before="120" w:line="288" w:lineRule="auto"/>
        <w:ind w:firstLine="720"/>
        <w:jc w:val="both"/>
        <w:rPr>
          <w:b/>
          <w:i/>
          <w:sz w:val="28"/>
          <w:szCs w:val="28"/>
        </w:rPr>
      </w:pPr>
      <w:r w:rsidRPr="00DD74C2">
        <w:rPr>
          <w:b/>
          <w:i/>
          <w:sz w:val="28"/>
          <w:szCs w:val="28"/>
        </w:rPr>
        <w:t>b) Đất an ninh</w:t>
      </w:r>
    </w:p>
    <w:p w14:paraId="77351B73" w14:textId="4BE5D00F" w:rsidR="00DD74C2" w:rsidRPr="00075FEF" w:rsidRDefault="00DD74C2" w:rsidP="00DD74C2">
      <w:pPr>
        <w:spacing w:before="120" w:line="288" w:lineRule="auto"/>
        <w:ind w:firstLine="720"/>
        <w:jc w:val="both"/>
        <w:rPr>
          <w:spacing w:val="-2"/>
          <w:sz w:val="28"/>
          <w:szCs w:val="28"/>
        </w:rPr>
      </w:pPr>
      <w:r w:rsidRPr="00075FEF">
        <w:rPr>
          <w:spacing w:val="-2"/>
          <w:sz w:val="28"/>
          <w:szCs w:val="28"/>
          <w:lang w:val="nb-NO"/>
        </w:rPr>
        <w:t xml:space="preserve"> </w:t>
      </w:r>
      <w:r w:rsidR="002C7A17" w:rsidRPr="00075FEF">
        <w:rPr>
          <w:spacing w:val="-2"/>
          <w:sz w:val="28"/>
          <w:szCs w:val="28"/>
          <w:lang w:val="nb-NO"/>
        </w:rPr>
        <w:t xml:space="preserve">Quy hoạch sử dụng đất đến năm 2030 của huyện là </w:t>
      </w:r>
      <w:r w:rsidR="007178FF" w:rsidRPr="007178FF">
        <w:rPr>
          <w:spacing w:val="-2"/>
          <w:sz w:val="28"/>
          <w:szCs w:val="28"/>
        </w:rPr>
        <w:t xml:space="preserve">7,88 </w:t>
      </w:r>
      <w:r w:rsidR="002C7A17" w:rsidRPr="00075FEF">
        <w:rPr>
          <w:spacing w:val="-2"/>
          <w:sz w:val="28"/>
          <w:szCs w:val="28"/>
          <w:lang w:val="nb-NO"/>
        </w:rPr>
        <w:t>ha</w:t>
      </w:r>
      <w:r w:rsidRPr="00075FEF">
        <w:rPr>
          <w:spacing w:val="-2"/>
          <w:sz w:val="28"/>
          <w:szCs w:val="28"/>
          <w:lang w:val="nb-NO"/>
        </w:rPr>
        <w:t xml:space="preserve">, diện tích đất an ninh được phân bố đến từng đơn vị hành chính cấp xã (thị trấn) như sau: thị trấn Bình Đại </w:t>
      </w:r>
      <w:r w:rsidR="007178FF" w:rsidRPr="007178FF">
        <w:rPr>
          <w:spacing w:val="-2"/>
          <w:sz w:val="28"/>
          <w:szCs w:val="28"/>
        </w:rPr>
        <w:t>2,36</w:t>
      </w:r>
      <w:r w:rsidR="007178FF">
        <w:t xml:space="preserve"> </w:t>
      </w:r>
      <w:r w:rsidRPr="00075FEF">
        <w:rPr>
          <w:spacing w:val="-2"/>
          <w:sz w:val="28"/>
          <w:szCs w:val="28"/>
          <w:lang w:val="nb-NO"/>
        </w:rPr>
        <w:t xml:space="preserve">ha; xã Bình Thắng </w:t>
      </w:r>
      <w:r w:rsidR="007178FF" w:rsidRPr="007178FF">
        <w:rPr>
          <w:spacing w:val="-2"/>
          <w:sz w:val="28"/>
          <w:szCs w:val="28"/>
        </w:rPr>
        <w:t>0,11</w:t>
      </w:r>
      <w:r w:rsidR="007178FF">
        <w:t xml:space="preserve"> </w:t>
      </w:r>
      <w:r w:rsidRPr="00075FEF">
        <w:rPr>
          <w:spacing w:val="-2"/>
          <w:sz w:val="28"/>
          <w:szCs w:val="28"/>
          <w:lang w:val="nb-NO"/>
        </w:rPr>
        <w:t xml:space="preserve">ha; xã Bình Thới </w:t>
      </w:r>
      <w:r w:rsidR="007178FF" w:rsidRPr="007178FF">
        <w:rPr>
          <w:spacing w:val="-2"/>
          <w:sz w:val="28"/>
          <w:szCs w:val="28"/>
        </w:rPr>
        <w:t>3,55</w:t>
      </w:r>
      <w:r w:rsidR="007178FF">
        <w:t xml:space="preserve"> </w:t>
      </w:r>
      <w:r w:rsidRPr="00075FEF">
        <w:rPr>
          <w:spacing w:val="-2"/>
          <w:sz w:val="28"/>
          <w:szCs w:val="28"/>
          <w:lang w:val="nb-NO"/>
        </w:rPr>
        <w:t xml:space="preserve">ha; xã Châu Hưng </w:t>
      </w:r>
      <w:r w:rsidR="007178FF" w:rsidRPr="007178FF">
        <w:rPr>
          <w:spacing w:val="-2"/>
          <w:sz w:val="28"/>
          <w:szCs w:val="28"/>
        </w:rPr>
        <w:t>0,10</w:t>
      </w:r>
      <w:r w:rsidR="007178FF">
        <w:t xml:space="preserve"> </w:t>
      </w:r>
      <w:r w:rsidRPr="00075FEF">
        <w:rPr>
          <w:spacing w:val="-2"/>
          <w:sz w:val="28"/>
          <w:szCs w:val="28"/>
          <w:lang w:val="nb-NO"/>
        </w:rPr>
        <w:t xml:space="preserve">ha; xã Đại Hòa Lộc </w:t>
      </w:r>
      <w:r w:rsidR="007178FF" w:rsidRPr="007178FF">
        <w:rPr>
          <w:spacing w:val="-2"/>
          <w:sz w:val="28"/>
          <w:szCs w:val="28"/>
        </w:rPr>
        <w:t>0,10</w:t>
      </w:r>
      <w:r w:rsidR="007178FF">
        <w:t xml:space="preserve"> </w:t>
      </w:r>
      <w:r w:rsidRPr="00075FEF">
        <w:rPr>
          <w:spacing w:val="-2"/>
          <w:sz w:val="28"/>
          <w:szCs w:val="28"/>
          <w:lang w:val="nb-NO"/>
        </w:rPr>
        <w:t xml:space="preserve">ha; xã Định Trung </w:t>
      </w:r>
      <w:r w:rsidR="007178FF" w:rsidRPr="007178FF">
        <w:rPr>
          <w:spacing w:val="-2"/>
          <w:sz w:val="28"/>
          <w:szCs w:val="28"/>
        </w:rPr>
        <w:t>0,10</w:t>
      </w:r>
      <w:r w:rsidR="007178FF">
        <w:t xml:space="preserve"> </w:t>
      </w:r>
      <w:r w:rsidRPr="00075FEF">
        <w:rPr>
          <w:spacing w:val="-2"/>
          <w:sz w:val="28"/>
          <w:szCs w:val="28"/>
          <w:lang w:val="nb-NO"/>
        </w:rPr>
        <w:t xml:space="preserve">ha; xã Lộc Thuận </w:t>
      </w:r>
      <w:r w:rsidR="007178FF" w:rsidRPr="007178FF">
        <w:rPr>
          <w:spacing w:val="-2"/>
          <w:sz w:val="28"/>
          <w:szCs w:val="28"/>
        </w:rPr>
        <w:t>0,11</w:t>
      </w:r>
      <w:r w:rsidR="007178FF">
        <w:t xml:space="preserve"> </w:t>
      </w:r>
      <w:r w:rsidRPr="00075FEF">
        <w:rPr>
          <w:spacing w:val="-2"/>
          <w:sz w:val="28"/>
          <w:szCs w:val="28"/>
          <w:lang w:val="nb-NO"/>
        </w:rPr>
        <w:t xml:space="preserve">ha; xã Long Định </w:t>
      </w:r>
      <w:r w:rsidR="007178FF" w:rsidRPr="007178FF">
        <w:rPr>
          <w:spacing w:val="-2"/>
          <w:sz w:val="28"/>
          <w:szCs w:val="28"/>
        </w:rPr>
        <w:t>0,17</w:t>
      </w:r>
      <w:r w:rsidR="007178FF">
        <w:t xml:space="preserve"> </w:t>
      </w:r>
      <w:r w:rsidRPr="00075FEF">
        <w:rPr>
          <w:spacing w:val="-2"/>
          <w:sz w:val="28"/>
          <w:szCs w:val="28"/>
          <w:lang w:val="nb-NO"/>
        </w:rPr>
        <w:t xml:space="preserve">ha; xã Long Hòa </w:t>
      </w:r>
      <w:r w:rsidR="007178FF" w:rsidRPr="007178FF">
        <w:rPr>
          <w:spacing w:val="-2"/>
          <w:sz w:val="28"/>
          <w:szCs w:val="28"/>
        </w:rPr>
        <w:t>0,10</w:t>
      </w:r>
      <w:r w:rsidR="007178FF">
        <w:t xml:space="preserve"> </w:t>
      </w:r>
      <w:r w:rsidRPr="00075FEF">
        <w:rPr>
          <w:spacing w:val="-2"/>
          <w:sz w:val="28"/>
          <w:szCs w:val="28"/>
          <w:lang w:val="nb-NO"/>
        </w:rPr>
        <w:t xml:space="preserve">ha; xã Phú Long </w:t>
      </w:r>
      <w:r w:rsidR="007178FF" w:rsidRPr="007178FF">
        <w:rPr>
          <w:spacing w:val="-2"/>
          <w:sz w:val="28"/>
          <w:szCs w:val="28"/>
        </w:rPr>
        <w:t>0,10</w:t>
      </w:r>
      <w:r w:rsidR="007178FF">
        <w:t xml:space="preserve"> </w:t>
      </w:r>
      <w:r w:rsidRPr="00075FEF">
        <w:rPr>
          <w:spacing w:val="-2"/>
          <w:sz w:val="28"/>
          <w:szCs w:val="28"/>
          <w:lang w:val="nb-NO"/>
        </w:rPr>
        <w:t xml:space="preserve">ha; xã Phú Thuận </w:t>
      </w:r>
      <w:r w:rsidR="007178FF" w:rsidRPr="007178FF">
        <w:rPr>
          <w:spacing w:val="-2"/>
          <w:sz w:val="28"/>
          <w:szCs w:val="28"/>
        </w:rPr>
        <w:t>0,10</w:t>
      </w:r>
      <w:r w:rsidR="007178FF">
        <w:t xml:space="preserve">  </w:t>
      </w:r>
      <w:r w:rsidRPr="00075FEF">
        <w:rPr>
          <w:spacing w:val="-2"/>
          <w:sz w:val="28"/>
          <w:szCs w:val="28"/>
          <w:lang w:val="nb-NO"/>
        </w:rPr>
        <w:t xml:space="preserve">ha; xã Phú Vang </w:t>
      </w:r>
      <w:r w:rsidR="007178FF" w:rsidRPr="007178FF">
        <w:rPr>
          <w:spacing w:val="-2"/>
          <w:sz w:val="28"/>
          <w:szCs w:val="28"/>
        </w:rPr>
        <w:t>0,11</w:t>
      </w:r>
      <w:r w:rsidR="007178FF">
        <w:t xml:space="preserve"> </w:t>
      </w:r>
      <w:r w:rsidRPr="00075FEF">
        <w:rPr>
          <w:spacing w:val="-2"/>
          <w:sz w:val="28"/>
          <w:szCs w:val="28"/>
          <w:lang w:val="nb-NO"/>
        </w:rPr>
        <w:t xml:space="preserve">ha; xã Tam Hiệp </w:t>
      </w:r>
      <w:r w:rsidR="007178FF" w:rsidRPr="007178FF">
        <w:rPr>
          <w:spacing w:val="-2"/>
          <w:sz w:val="28"/>
          <w:szCs w:val="28"/>
        </w:rPr>
        <w:t>0,11</w:t>
      </w:r>
      <w:r w:rsidR="007178FF">
        <w:t xml:space="preserve">  </w:t>
      </w:r>
      <w:r w:rsidRPr="00075FEF">
        <w:rPr>
          <w:spacing w:val="-2"/>
          <w:sz w:val="28"/>
          <w:szCs w:val="28"/>
          <w:lang w:val="nb-NO"/>
        </w:rPr>
        <w:t xml:space="preserve">ha; xã Thạnh Phước </w:t>
      </w:r>
      <w:r w:rsidR="007178FF" w:rsidRPr="007178FF">
        <w:rPr>
          <w:spacing w:val="-2"/>
          <w:sz w:val="28"/>
          <w:szCs w:val="28"/>
        </w:rPr>
        <w:t>0,20</w:t>
      </w:r>
      <w:r w:rsidR="007178FF">
        <w:t xml:space="preserve">  </w:t>
      </w:r>
      <w:r w:rsidRPr="00075FEF">
        <w:rPr>
          <w:spacing w:val="-2"/>
          <w:sz w:val="28"/>
          <w:szCs w:val="28"/>
          <w:lang w:val="nb-NO"/>
        </w:rPr>
        <w:t xml:space="preserve">ha; xã Thạnh Trị </w:t>
      </w:r>
      <w:r w:rsidR="007178FF" w:rsidRPr="007178FF">
        <w:rPr>
          <w:spacing w:val="-2"/>
          <w:sz w:val="28"/>
          <w:szCs w:val="28"/>
        </w:rPr>
        <w:t>0,09</w:t>
      </w:r>
      <w:r w:rsidR="007178FF">
        <w:t xml:space="preserve">  </w:t>
      </w:r>
      <w:r w:rsidRPr="00075FEF">
        <w:rPr>
          <w:spacing w:val="-2"/>
          <w:sz w:val="28"/>
          <w:szCs w:val="28"/>
          <w:lang w:val="nb-NO"/>
        </w:rPr>
        <w:t xml:space="preserve">ha; xã Thới Lai </w:t>
      </w:r>
      <w:r w:rsidR="007178FF" w:rsidRPr="007178FF">
        <w:rPr>
          <w:spacing w:val="-2"/>
          <w:sz w:val="28"/>
          <w:szCs w:val="28"/>
        </w:rPr>
        <w:t>0,11</w:t>
      </w:r>
      <w:r w:rsidR="007178FF">
        <w:t xml:space="preserve"> </w:t>
      </w:r>
      <w:r w:rsidRPr="00075FEF">
        <w:rPr>
          <w:spacing w:val="-2"/>
          <w:sz w:val="28"/>
          <w:szCs w:val="28"/>
          <w:lang w:val="nb-NO"/>
        </w:rPr>
        <w:t xml:space="preserve">ha; xã Thới Thuận </w:t>
      </w:r>
      <w:r w:rsidR="007178FF" w:rsidRPr="007178FF">
        <w:rPr>
          <w:spacing w:val="-2"/>
          <w:sz w:val="28"/>
          <w:szCs w:val="28"/>
        </w:rPr>
        <w:t>0,07</w:t>
      </w:r>
      <w:r w:rsidR="007178FF">
        <w:t xml:space="preserve"> </w:t>
      </w:r>
      <w:r w:rsidRPr="00075FEF">
        <w:rPr>
          <w:spacing w:val="-2"/>
          <w:sz w:val="28"/>
          <w:szCs w:val="28"/>
          <w:lang w:val="nb-NO"/>
        </w:rPr>
        <w:t xml:space="preserve">ha; xã Thừa Đức </w:t>
      </w:r>
      <w:r w:rsidR="007178FF" w:rsidRPr="007178FF">
        <w:rPr>
          <w:spacing w:val="-2"/>
          <w:sz w:val="28"/>
          <w:szCs w:val="28"/>
        </w:rPr>
        <w:t>0,11</w:t>
      </w:r>
      <w:r w:rsidR="007178FF">
        <w:t xml:space="preserve"> </w:t>
      </w:r>
      <w:r w:rsidRPr="00075FEF">
        <w:rPr>
          <w:spacing w:val="-2"/>
          <w:sz w:val="28"/>
          <w:szCs w:val="28"/>
          <w:lang w:val="nb-NO"/>
        </w:rPr>
        <w:t xml:space="preserve">ha; xã Vang Quới Đông </w:t>
      </w:r>
      <w:r w:rsidR="007178FF" w:rsidRPr="007178FF">
        <w:rPr>
          <w:spacing w:val="-2"/>
          <w:sz w:val="28"/>
          <w:szCs w:val="28"/>
        </w:rPr>
        <w:t>0,11</w:t>
      </w:r>
      <w:r w:rsidR="007178FF">
        <w:t xml:space="preserve"> </w:t>
      </w:r>
      <w:r w:rsidRPr="00075FEF">
        <w:rPr>
          <w:spacing w:val="-2"/>
          <w:sz w:val="28"/>
          <w:szCs w:val="28"/>
          <w:lang w:val="nb-NO"/>
        </w:rPr>
        <w:t xml:space="preserve">ha; xã Vang Quới Tây </w:t>
      </w:r>
      <w:r w:rsidR="007178FF" w:rsidRPr="007178FF">
        <w:rPr>
          <w:spacing w:val="-2"/>
          <w:sz w:val="28"/>
          <w:szCs w:val="28"/>
        </w:rPr>
        <w:t>0,07</w:t>
      </w:r>
      <w:r w:rsidR="007178FF">
        <w:t xml:space="preserve">  </w:t>
      </w:r>
      <w:r w:rsidRPr="00075FEF">
        <w:rPr>
          <w:spacing w:val="-2"/>
          <w:sz w:val="28"/>
          <w:szCs w:val="28"/>
          <w:lang w:val="nb-NO"/>
        </w:rPr>
        <w:t>ha.</w:t>
      </w:r>
    </w:p>
    <w:p w14:paraId="7DFE8D45" w14:textId="5C692609" w:rsidR="00DD74C2" w:rsidRDefault="00EB5DBE" w:rsidP="00A93E6F">
      <w:pPr>
        <w:spacing w:before="120" w:line="288" w:lineRule="auto"/>
        <w:ind w:firstLine="720"/>
        <w:jc w:val="both"/>
        <w:rPr>
          <w:b/>
          <w:i/>
          <w:sz w:val="28"/>
          <w:szCs w:val="28"/>
        </w:rPr>
      </w:pPr>
      <w:r w:rsidRPr="00EB5DBE">
        <w:rPr>
          <w:b/>
          <w:i/>
          <w:sz w:val="28"/>
          <w:szCs w:val="28"/>
        </w:rPr>
        <w:t>c) Đất khu công nghiệp</w:t>
      </w:r>
    </w:p>
    <w:p w14:paraId="48E51065" w14:textId="10C3871C" w:rsidR="00EB5DBE" w:rsidRPr="00075FEF" w:rsidRDefault="00075FEF" w:rsidP="00EB5DBE">
      <w:pPr>
        <w:spacing w:before="120" w:line="288" w:lineRule="auto"/>
        <w:ind w:firstLine="720"/>
        <w:jc w:val="both"/>
        <w:rPr>
          <w:sz w:val="28"/>
          <w:szCs w:val="28"/>
        </w:rPr>
      </w:pPr>
      <w:r w:rsidRPr="00075FEF">
        <w:rPr>
          <w:sz w:val="28"/>
          <w:szCs w:val="28"/>
          <w:lang w:val="nb-NO"/>
        </w:rPr>
        <w:t>Quy hoạch sử dụng đất đ</w:t>
      </w:r>
      <w:r w:rsidR="00EB5DBE" w:rsidRPr="00075FEF">
        <w:rPr>
          <w:sz w:val="28"/>
          <w:szCs w:val="28"/>
          <w:lang w:val="nb-NO"/>
        </w:rPr>
        <w:t>ến năm 2030</w:t>
      </w:r>
      <w:r w:rsidRPr="00075FEF">
        <w:rPr>
          <w:sz w:val="28"/>
          <w:szCs w:val="28"/>
          <w:lang w:val="nb-NO"/>
        </w:rPr>
        <w:t xml:space="preserve"> của huyện là </w:t>
      </w:r>
      <w:r w:rsidR="007178FF" w:rsidRPr="007178FF">
        <w:rPr>
          <w:sz w:val="28"/>
          <w:szCs w:val="28"/>
        </w:rPr>
        <w:t xml:space="preserve">231,78 </w:t>
      </w:r>
      <w:r w:rsidRPr="00075FEF">
        <w:rPr>
          <w:sz w:val="28"/>
          <w:szCs w:val="28"/>
          <w:lang w:val="nb-NO"/>
        </w:rPr>
        <w:t>ha</w:t>
      </w:r>
      <w:r w:rsidR="00EB5DBE" w:rsidRPr="00075FEF">
        <w:rPr>
          <w:sz w:val="28"/>
          <w:szCs w:val="28"/>
          <w:lang w:val="nb-NO"/>
        </w:rPr>
        <w:t xml:space="preserve">, diện tích đất khu công  nghiệp được phân bố trên địa bàn xã Long Định </w:t>
      </w:r>
      <w:r w:rsidR="007178FF" w:rsidRPr="007178FF">
        <w:rPr>
          <w:sz w:val="28"/>
          <w:szCs w:val="28"/>
        </w:rPr>
        <w:t>74,56</w:t>
      </w:r>
      <w:r w:rsidR="007178FF">
        <w:t xml:space="preserve">  </w:t>
      </w:r>
      <w:r w:rsidR="00EB5DBE" w:rsidRPr="00075FEF">
        <w:rPr>
          <w:sz w:val="28"/>
          <w:szCs w:val="28"/>
          <w:lang w:val="nb-NO"/>
        </w:rPr>
        <w:t xml:space="preserve">ha; xã Phú Thuận </w:t>
      </w:r>
      <w:r w:rsidR="007178FF" w:rsidRPr="007178FF">
        <w:rPr>
          <w:sz w:val="28"/>
          <w:szCs w:val="28"/>
        </w:rPr>
        <w:t>157,22</w:t>
      </w:r>
      <w:r w:rsidR="007178FF">
        <w:t xml:space="preserve">  </w:t>
      </w:r>
      <w:r w:rsidR="00EB5DBE" w:rsidRPr="00075FEF">
        <w:rPr>
          <w:sz w:val="28"/>
          <w:szCs w:val="28"/>
          <w:lang w:val="nb-NO"/>
        </w:rPr>
        <w:t xml:space="preserve">ha. </w:t>
      </w:r>
    </w:p>
    <w:p w14:paraId="6755AA0A" w14:textId="2360FE10" w:rsidR="00EB5DBE" w:rsidRDefault="00EB5DBE" w:rsidP="00A93E6F">
      <w:pPr>
        <w:spacing w:before="120" w:line="288" w:lineRule="auto"/>
        <w:ind w:firstLine="720"/>
        <w:jc w:val="both"/>
        <w:rPr>
          <w:b/>
          <w:i/>
          <w:sz w:val="28"/>
          <w:szCs w:val="28"/>
        </w:rPr>
      </w:pPr>
      <w:r w:rsidRPr="00EB5DBE">
        <w:rPr>
          <w:b/>
          <w:i/>
          <w:sz w:val="28"/>
          <w:szCs w:val="28"/>
        </w:rPr>
        <w:lastRenderedPageBreak/>
        <w:t>d) Đất cụm công nghiệp</w:t>
      </w:r>
    </w:p>
    <w:p w14:paraId="5AFF82BA" w14:textId="2B3562AF" w:rsidR="00EB5DBE" w:rsidRPr="00075FEF" w:rsidRDefault="00075FEF" w:rsidP="00EB5DBE">
      <w:pPr>
        <w:spacing w:before="60" w:after="60" w:line="288" w:lineRule="auto"/>
        <w:ind w:firstLine="720"/>
        <w:jc w:val="both"/>
        <w:rPr>
          <w:sz w:val="28"/>
          <w:szCs w:val="28"/>
        </w:rPr>
      </w:pPr>
      <w:r w:rsidRPr="00075FEF">
        <w:rPr>
          <w:sz w:val="28"/>
          <w:szCs w:val="28"/>
        </w:rPr>
        <w:t>Quy hoạch sử dụng đất</w:t>
      </w:r>
      <w:r w:rsidRPr="00075FEF">
        <w:rPr>
          <w:sz w:val="28"/>
          <w:szCs w:val="28"/>
          <w:lang w:val="vi-VN"/>
        </w:rPr>
        <w:t xml:space="preserve"> </w:t>
      </w:r>
      <w:r w:rsidRPr="00075FEF">
        <w:rPr>
          <w:sz w:val="28"/>
          <w:szCs w:val="28"/>
        </w:rPr>
        <w:t>đ</w:t>
      </w:r>
      <w:r w:rsidR="00EB5DBE" w:rsidRPr="00075FEF">
        <w:rPr>
          <w:sz w:val="28"/>
          <w:szCs w:val="28"/>
          <w:lang w:val="vi-VN"/>
        </w:rPr>
        <w:t>ến năm 2030</w:t>
      </w:r>
      <w:r w:rsidRPr="00075FEF">
        <w:rPr>
          <w:sz w:val="28"/>
          <w:szCs w:val="28"/>
        </w:rPr>
        <w:t xml:space="preserve"> của huyện là </w:t>
      </w:r>
      <w:r w:rsidR="00D97F98" w:rsidRPr="00D97F98">
        <w:rPr>
          <w:sz w:val="28"/>
          <w:szCs w:val="28"/>
        </w:rPr>
        <w:t xml:space="preserve">70,00 </w:t>
      </w:r>
      <w:r w:rsidRPr="00075FEF">
        <w:rPr>
          <w:sz w:val="28"/>
          <w:szCs w:val="28"/>
        </w:rPr>
        <w:t>ha</w:t>
      </w:r>
      <w:r w:rsidR="00EB5DBE" w:rsidRPr="00075FEF">
        <w:rPr>
          <w:sz w:val="28"/>
          <w:szCs w:val="28"/>
          <w:lang w:val="vi-VN"/>
        </w:rPr>
        <w:t xml:space="preserve">, diện tích đất cụm công nghiệp được phân bố </w:t>
      </w:r>
      <w:r w:rsidR="00EB5DBE" w:rsidRPr="00075FEF">
        <w:rPr>
          <w:sz w:val="28"/>
          <w:szCs w:val="28"/>
          <w:lang w:val="nb-NO"/>
        </w:rPr>
        <w:t xml:space="preserve">trên địa bàn xã Bình Thới </w:t>
      </w:r>
      <w:r w:rsidR="00D97F98" w:rsidRPr="00D97F98">
        <w:rPr>
          <w:sz w:val="28"/>
          <w:szCs w:val="28"/>
        </w:rPr>
        <w:t>70,00</w:t>
      </w:r>
      <w:r w:rsidR="00EB5DBE" w:rsidRPr="00075FEF">
        <w:rPr>
          <w:sz w:val="28"/>
          <w:szCs w:val="28"/>
          <w:lang w:val="nb-NO"/>
        </w:rPr>
        <w:t xml:space="preserve"> ha.</w:t>
      </w:r>
    </w:p>
    <w:p w14:paraId="0A5CC0E6" w14:textId="3A66761D" w:rsidR="00EB5DBE" w:rsidRPr="00B864A6" w:rsidRDefault="00B864A6" w:rsidP="00A93E6F">
      <w:pPr>
        <w:spacing w:before="120" w:line="288" w:lineRule="auto"/>
        <w:ind w:firstLine="720"/>
        <w:jc w:val="both"/>
        <w:rPr>
          <w:b/>
          <w:i/>
          <w:sz w:val="28"/>
          <w:szCs w:val="28"/>
        </w:rPr>
      </w:pPr>
      <w:r w:rsidRPr="00B864A6">
        <w:rPr>
          <w:b/>
          <w:i/>
          <w:sz w:val="28"/>
          <w:szCs w:val="28"/>
        </w:rPr>
        <w:t xml:space="preserve">e) Đất thương mại, dịch vụ </w:t>
      </w:r>
    </w:p>
    <w:p w14:paraId="07CE03B7" w14:textId="43E73562" w:rsidR="00B864A6" w:rsidRPr="00075FEF" w:rsidRDefault="00075FEF" w:rsidP="00B864A6">
      <w:pPr>
        <w:spacing w:before="120" w:line="288" w:lineRule="auto"/>
        <w:ind w:firstLine="720"/>
        <w:jc w:val="both"/>
        <w:rPr>
          <w:sz w:val="28"/>
          <w:szCs w:val="28"/>
        </w:rPr>
      </w:pPr>
      <w:r w:rsidRPr="00075FEF">
        <w:rPr>
          <w:sz w:val="28"/>
          <w:szCs w:val="28"/>
          <w:lang w:val="nb-NO"/>
        </w:rPr>
        <w:t>Quy hoạch sử dụng đất đ</w:t>
      </w:r>
      <w:r w:rsidR="00B864A6" w:rsidRPr="00075FEF">
        <w:rPr>
          <w:sz w:val="28"/>
          <w:szCs w:val="28"/>
          <w:lang w:val="nb-NO"/>
        </w:rPr>
        <w:t>ến năm 2030</w:t>
      </w:r>
      <w:r w:rsidRPr="00075FEF">
        <w:rPr>
          <w:sz w:val="28"/>
          <w:szCs w:val="28"/>
          <w:lang w:val="nb-NO"/>
        </w:rPr>
        <w:t xml:space="preserve"> của huyện là </w:t>
      </w:r>
      <w:r w:rsidR="007178FF" w:rsidRPr="007178FF">
        <w:rPr>
          <w:sz w:val="28"/>
          <w:szCs w:val="28"/>
        </w:rPr>
        <w:t xml:space="preserve">337,93 </w:t>
      </w:r>
      <w:r w:rsidRPr="00075FEF">
        <w:rPr>
          <w:sz w:val="28"/>
          <w:szCs w:val="28"/>
          <w:lang w:val="nb-NO"/>
        </w:rPr>
        <w:t>ha</w:t>
      </w:r>
      <w:r w:rsidR="00B864A6" w:rsidRPr="00075FEF">
        <w:rPr>
          <w:sz w:val="28"/>
          <w:szCs w:val="28"/>
          <w:lang w:val="nb-NO"/>
        </w:rPr>
        <w:t xml:space="preserve">, diện tích đất thương mại dịch vụ được phân bố đến từng đơn vị hành chính cấp xã (thị trấn) như sau: thị trấn Bình Đại </w:t>
      </w:r>
      <w:r w:rsidR="007178FF" w:rsidRPr="007178FF">
        <w:rPr>
          <w:sz w:val="28"/>
          <w:szCs w:val="28"/>
        </w:rPr>
        <w:t>25,99</w:t>
      </w:r>
      <w:r w:rsidR="007178FF">
        <w:t xml:space="preserve"> </w:t>
      </w:r>
      <w:r w:rsidR="00B864A6" w:rsidRPr="00075FEF">
        <w:rPr>
          <w:sz w:val="28"/>
          <w:szCs w:val="28"/>
          <w:lang w:val="nb-NO"/>
        </w:rPr>
        <w:t xml:space="preserve">ha; xã Bình Thắng </w:t>
      </w:r>
      <w:r w:rsidR="007178FF" w:rsidRPr="007178FF">
        <w:rPr>
          <w:sz w:val="28"/>
          <w:szCs w:val="28"/>
        </w:rPr>
        <w:t>20,76</w:t>
      </w:r>
      <w:r w:rsidR="007178FF">
        <w:t xml:space="preserve">  </w:t>
      </w:r>
      <w:r w:rsidR="00B864A6" w:rsidRPr="00075FEF">
        <w:rPr>
          <w:sz w:val="28"/>
          <w:szCs w:val="28"/>
          <w:lang w:val="nb-NO"/>
        </w:rPr>
        <w:t xml:space="preserve">ha; xã Bình Thới </w:t>
      </w:r>
      <w:r w:rsidR="007178FF" w:rsidRPr="007178FF">
        <w:rPr>
          <w:sz w:val="28"/>
          <w:szCs w:val="28"/>
        </w:rPr>
        <w:t>20,65</w:t>
      </w:r>
      <w:r w:rsidR="007178FF">
        <w:t xml:space="preserve"> </w:t>
      </w:r>
      <w:r w:rsidR="00B864A6" w:rsidRPr="00075FEF">
        <w:rPr>
          <w:sz w:val="28"/>
          <w:szCs w:val="28"/>
          <w:lang w:val="nb-NO"/>
        </w:rPr>
        <w:t xml:space="preserve">ha; xã Châu Hưng </w:t>
      </w:r>
      <w:r w:rsidR="007178FF" w:rsidRPr="007178FF">
        <w:rPr>
          <w:sz w:val="28"/>
          <w:szCs w:val="28"/>
        </w:rPr>
        <w:t>10,94</w:t>
      </w:r>
      <w:r w:rsidR="007178FF">
        <w:t xml:space="preserve"> </w:t>
      </w:r>
      <w:r w:rsidR="00B864A6" w:rsidRPr="00075FEF">
        <w:rPr>
          <w:sz w:val="28"/>
          <w:szCs w:val="28"/>
          <w:lang w:val="nb-NO"/>
        </w:rPr>
        <w:t xml:space="preserve">ha; xã Đại Hòa Lộc </w:t>
      </w:r>
      <w:r w:rsidR="007178FF" w:rsidRPr="007178FF">
        <w:rPr>
          <w:sz w:val="28"/>
          <w:szCs w:val="28"/>
        </w:rPr>
        <w:t>8,00</w:t>
      </w:r>
      <w:r w:rsidR="007178FF">
        <w:t xml:space="preserve"> </w:t>
      </w:r>
      <w:r w:rsidR="00B864A6" w:rsidRPr="00075FEF">
        <w:rPr>
          <w:sz w:val="28"/>
          <w:szCs w:val="28"/>
          <w:lang w:val="nb-NO"/>
        </w:rPr>
        <w:t xml:space="preserve">ha; xã Định Trung </w:t>
      </w:r>
      <w:r w:rsidR="007178FF" w:rsidRPr="007178FF">
        <w:rPr>
          <w:sz w:val="28"/>
          <w:szCs w:val="28"/>
        </w:rPr>
        <w:t>11,65</w:t>
      </w:r>
      <w:r w:rsidR="007178FF">
        <w:t xml:space="preserve">  </w:t>
      </w:r>
      <w:r w:rsidR="00B864A6" w:rsidRPr="00075FEF">
        <w:rPr>
          <w:sz w:val="28"/>
          <w:szCs w:val="28"/>
          <w:lang w:val="nb-NO"/>
        </w:rPr>
        <w:t xml:space="preserve"> ha; xã Lộc Thuận </w:t>
      </w:r>
      <w:r w:rsidR="007178FF" w:rsidRPr="007178FF">
        <w:rPr>
          <w:sz w:val="28"/>
          <w:szCs w:val="28"/>
        </w:rPr>
        <w:t>21,67</w:t>
      </w:r>
      <w:r w:rsidR="007178FF">
        <w:t xml:space="preserve"> </w:t>
      </w:r>
      <w:r w:rsidR="00B864A6" w:rsidRPr="00075FEF">
        <w:rPr>
          <w:sz w:val="28"/>
          <w:szCs w:val="28"/>
          <w:lang w:val="nb-NO"/>
        </w:rPr>
        <w:t xml:space="preserve">ha; xã Long Định </w:t>
      </w:r>
      <w:r w:rsidR="007178FF" w:rsidRPr="007178FF">
        <w:rPr>
          <w:sz w:val="28"/>
          <w:szCs w:val="28"/>
        </w:rPr>
        <w:t>8,19</w:t>
      </w:r>
      <w:r w:rsidR="007178FF">
        <w:t xml:space="preserve"> </w:t>
      </w:r>
      <w:r w:rsidR="00B864A6" w:rsidRPr="00075FEF">
        <w:rPr>
          <w:sz w:val="28"/>
          <w:szCs w:val="28"/>
          <w:lang w:val="nb-NO"/>
        </w:rPr>
        <w:t xml:space="preserve">ha; xã Long Hòa </w:t>
      </w:r>
      <w:r w:rsidR="007178FF" w:rsidRPr="007178FF">
        <w:rPr>
          <w:sz w:val="28"/>
          <w:szCs w:val="28"/>
        </w:rPr>
        <w:t>8,03</w:t>
      </w:r>
      <w:r w:rsidR="007178FF">
        <w:t xml:space="preserve">  </w:t>
      </w:r>
      <w:r w:rsidR="00B864A6" w:rsidRPr="00075FEF">
        <w:rPr>
          <w:sz w:val="28"/>
          <w:szCs w:val="28"/>
          <w:lang w:val="nb-NO"/>
        </w:rPr>
        <w:t xml:space="preserve">ha; xã Phú Long </w:t>
      </w:r>
      <w:r w:rsidR="007178FF" w:rsidRPr="007178FF">
        <w:rPr>
          <w:sz w:val="28"/>
          <w:szCs w:val="28"/>
        </w:rPr>
        <w:t>20,41</w:t>
      </w:r>
      <w:r w:rsidR="007178FF">
        <w:t xml:space="preserve"> </w:t>
      </w:r>
      <w:r w:rsidR="00B864A6" w:rsidRPr="00075FEF">
        <w:rPr>
          <w:sz w:val="28"/>
          <w:szCs w:val="28"/>
          <w:lang w:val="nb-NO"/>
        </w:rPr>
        <w:t xml:space="preserve">ha; xã Phú Thuận </w:t>
      </w:r>
      <w:r w:rsidR="007178FF" w:rsidRPr="007178FF">
        <w:rPr>
          <w:sz w:val="28"/>
          <w:szCs w:val="28"/>
        </w:rPr>
        <w:t>8,32</w:t>
      </w:r>
      <w:r w:rsidR="007178FF">
        <w:t xml:space="preserve">  </w:t>
      </w:r>
      <w:r w:rsidR="00B864A6" w:rsidRPr="00075FEF">
        <w:rPr>
          <w:sz w:val="28"/>
          <w:szCs w:val="28"/>
          <w:lang w:val="nb-NO"/>
        </w:rPr>
        <w:t xml:space="preserve">ha; xã Phú Vang </w:t>
      </w:r>
      <w:r w:rsidR="007178FF" w:rsidRPr="007178FF">
        <w:rPr>
          <w:sz w:val="28"/>
          <w:szCs w:val="28"/>
        </w:rPr>
        <w:t>8,21</w:t>
      </w:r>
      <w:r w:rsidR="007178FF">
        <w:t xml:space="preserve"> </w:t>
      </w:r>
      <w:r w:rsidR="00B864A6" w:rsidRPr="00075FEF">
        <w:rPr>
          <w:sz w:val="28"/>
          <w:szCs w:val="28"/>
          <w:lang w:val="nb-NO"/>
        </w:rPr>
        <w:t xml:space="preserve">ha; xã Tam Hiệp </w:t>
      </w:r>
      <w:r w:rsidR="007178FF" w:rsidRPr="007178FF">
        <w:rPr>
          <w:sz w:val="28"/>
          <w:szCs w:val="28"/>
        </w:rPr>
        <w:t>6,68</w:t>
      </w:r>
      <w:r w:rsidR="007178FF">
        <w:t xml:space="preserve">  </w:t>
      </w:r>
      <w:r w:rsidR="00B864A6" w:rsidRPr="00075FEF">
        <w:rPr>
          <w:sz w:val="28"/>
          <w:szCs w:val="28"/>
          <w:lang w:val="nb-NO"/>
        </w:rPr>
        <w:t xml:space="preserve"> ha; xã Thạnh Phước </w:t>
      </w:r>
      <w:r w:rsidR="007178FF" w:rsidRPr="007178FF">
        <w:rPr>
          <w:sz w:val="28"/>
          <w:szCs w:val="28"/>
        </w:rPr>
        <w:t>12,38</w:t>
      </w:r>
      <w:r w:rsidR="007178FF">
        <w:t xml:space="preserve">  </w:t>
      </w:r>
      <w:r w:rsidR="00B864A6" w:rsidRPr="00075FEF">
        <w:rPr>
          <w:sz w:val="28"/>
          <w:szCs w:val="28"/>
          <w:lang w:val="nb-NO"/>
        </w:rPr>
        <w:t xml:space="preserve">ha; xã Thạnh Trị </w:t>
      </w:r>
      <w:r w:rsidR="007178FF" w:rsidRPr="007178FF">
        <w:rPr>
          <w:sz w:val="28"/>
          <w:szCs w:val="28"/>
        </w:rPr>
        <w:t>14,07</w:t>
      </w:r>
      <w:r w:rsidR="007178FF">
        <w:t xml:space="preserve">  </w:t>
      </w:r>
      <w:r w:rsidR="00B864A6" w:rsidRPr="00075FEF">
        <w:rPr>
          <w:sz w:val="28"/>
          <w:szCs w:val="28"/>
          <w:lang w:val="nb-NO"/>
        </w:rPr>
        <w:t xml:space="preserve">ha; xã Thới Lai </w:t>
      </w:r>
      <w:r w:rsidR="007178FF" w:rsidRPr="007178FF">
        <w:rPr>
          <w:sz w:val="28"/>
          <w:szCs w:val="28"/>
        </w:rPr>
        <w:t>8,95</w:t>
      </w:r>
      <w:r w:rsidR="007178FF">
        <w:t xml:space="preserve"> </w:t>
      </w:r>
      <w:r w:rsidR="00B864A6" w:rsidRPr="00075FEF">
        <w:rPr>
          <w:sz w:val="28"/>
          <w:szCs w:val="28"/>
          <w:lang w:val="nb-NO"/>
        </w:rPr>
        <w:t xml:space="preserve">ha; xã Thới Thuận </w:t>
      </w:r>
      <w:r w:rsidR="007178FF" w:rsidRPr="007178FF">
        <w:rPr>
          <w:sz w:val="28"/>
          <w:szCs w:val="28"/>
        </w:rPr>
        <w:t>66,31</w:t>
      </w:r>
      <w:r w:rsidR="007178FF">
        <w:t xml:space="preserve"> </w:t>
      </w:r>
      <w:r w:rsidR="00B864A6" w:rsidRPr="00075FEF">
        <w:rPr>
          <w:sz w:val="28"/>
          <w:szCs w:val="28"/>
          <w:lang w:val="nb-NO"/>
        </w:rPr>
        <w:t xml:space="preserve">ha; xã Thừa Đức </w:t>
      </w:r>
      <w:r w:rsidR="007178FF" w:rsidRPr="007178FF">
        <w:rPr>
          <w:sz w:val="28"/>
          <w:szCs w:val="28"/>
        </w:rPr>
        <w:t>33,71</w:t>
      </w:r>
      <w:r w:rsidR="007178FF">
        <w:t xml:space="preserve"> </w:t>
      </w:r>
      <w:r w:rsidR="00B864A6" w:rsidRPr="00075FEF">
        <w:rPr>
          <w:sz w:val="28"/>
          <w:szCs w:val="28"/>
          <w:lang w:val="nb-NO"/>
        </w:rPr>
        <w:t xml:space="preserve">ha; xã Vang Quới Đông </w:t>
      </w:r>
      <w:r w:rsidR="007178FF" w:rsidRPr="007178FF">
        <w:rPr>
          <w:sz w:val="28"/>
          <w:szCs w:val="28"/>
        </w:rPr>
        <w:t>8,17</w:t>
      </w:r>
      <w:r w:rsidR="007178FF">
        <w:t xml:space="preserve"> </w:t>
      </w:r>
      <w:r w:rsidR="00B864A6" w:rsidRPr="00075FEF">
        <w:rPr>
          <w:sz w:val="28"/>
          <w:szCs w:val="28"/>
          <w:lang w:val="nb-NO"/>
        </w:rPr>
        <w:t xml:space="preserve">ha; xã Vang Quới Tây </w:t>
      </w:r>
      <w:r w:rsidR="007178FF" w:rsidRPr="007178FF">
        <w:rPr>
          <w:sz w:val="28"/>
          <w:szCs w:val="28"/>
        </w:rPr>
        <w:t>14,84</w:t>
      </w:r>
      <w:r w:rsidR="007178FF">
        <w:t xml:space="preserve">  </w:t>
      </w:r>
      <w:r w:rsidR="00B864A6" w:rsidRPr="00075FEF">
        <w:rPr>
          <w:sz w:val="28"/>
          <w:szCs w:val="28"/>
          <w:lang w:val="nb-NO"/>
        </w:rPr>
        <w:t>ha.</w:t>
      </w:r>
    </w:p>
    <w:p w14:paraId="2A5C84FC" w14:textId="33D6EDE8" w:rsidR="00B864A6" w:rsidRPr="00B864A6" w:rsidRDefault="00B864A6" w:rsidP="00A93E6F">
      <w:pPr>
        <w:spacing w:before="120" w:line="288" w:lineRule="auto"/>
        <w:ind w:firstLine="720"/>
        <w:jc w:val="both"/>
        <w:rPr>
          <w:b/>
          <w:i/>
          <w:sz w:val="28"/>
          <w:szCs w:val="28"/>
        </w:rPr>
      </w:pPr>
      <w:r w:rsidRPr="00B864A6">
        <w:rPr>
          <w:b/>
          <w:i/>
          <w:sz w:val="28"/>
          <w:szCs w:val="28"/>
        </w:rPr>
        <w:t xml:space="preserve">f) Đất </w:t>
      </w:r>
      <w:r w:rsidR="00287632">
        <w:rPr>
          <w:b/>
          <w:i/>
          <w:sz w:val="28"/>
          <w:szCs w:val="28"/>
        </w:rPr>
        <w:t>cơ sở sản xuất phi nông nghiệp</w:t>
      </w:r>
      <w:r w:rsidRPr="00B864A6">
        <w:rPr>
          <w:b/>
          <w:i/>
          <w:sz w:val="28"/>
          <w:szCs w:val="28"/>
        </w:rPr>
        <w:t xml:space="preserve"> </w:t>
      </w:r>
    </w:p>
    <w:p w14:paraId="37712343" w14:textId="364BCEAD" w:rsidR="00C26D2D" w:rsidRPr="007178FF" w:rsidRDefault="00075FEF" w:rsidP="00C26D2D">
      <w:pPr>
        <w:spacing w:before="120" w:line="288" w:lineRule="auto"/>
        <w:ind w:firstLine="720"/>
        <w:jc w:val="both"/>
        <w:rPr>
          <w:sz w:val="28"/>
          <w:szCs w:val="28"/>
          <w:lang w:val="nb-NO"/>
        </w:rPr>
      </w:pPr>
      <w:r w:rsidRPr="007178FF">
        <w:rPr>
          <w:sz w:val="28"/>
          <w:szCs w:val="28"/>
          <w:lang w:val="nb-NO"/>
        </w:rPr>
        <w:t>Quy hoạch sử dụng đất đ</w:t>
      </w:r>
      <w:r w:rsidR="00B864A6" w:rsidRPr="007178FF">
        <w:rPr>
          <w:sz w:val="28"/>
          <w:szCs w:val="28"/>
          <w:lang w:val="nb-NO"/>
        </w:rPr>
        <w:t>ến năm 2030</w:t>
      </w:r>
      <w:r w:rsidRPr="007178FF">
        <w:rPr>
          <w:sz w:val="28"/>
          <w:szCs w:val="28"/>
          <w:lang w:val="nb-NO"/>
        </w:rPr>
        <w:t xml:space="preserve"> của huyện là </w:t>
      </w:r>
      <w:r w:rsidR="007178FF" w:rsidRPr="007178FF">
        <w:rPr>
          <w:sz w:val="28"/>
          <w:szCs w:val="28"/>
        </w:rPr>
        <w:t xml:space="preserve">313,54 </w:t>
      </w:r>
      <w:r w:rsidRPr="007178FF">
        <w:rPr>
          <w:sz w:val="28"/>
          <w:szCs w:val="28"/>
          <w:lang w:val="nb-NO"/>
        </w:rPr>
        <w:t>ha</w:t>
      </w:r>
      <w:r w:rsidR="00B864A6" w:rsidRPr="007178FF">
        <w:rPr>
          <w:sz w:val="28"/>
          <w:szCs w:val="28"/>
          <w:lang w:val="nb-NO"/>
        </w:rPr>
        <w:t xml:space="preserve">, diện tích đất cơ sở sản xuất phi nông nghiệp được phân bố đến từng đơn vị hành chính cấp xã (thị trấn) như sau: thị trấn Bình Đại </w:t>
      </w:r>
      <w:r w:rsidR="007178FF" w:rsidRPr="007178FF">
        <w:rPr>
          <w:sz w:val="28"/>
          <w:szCs w:val="28"/>
        </w:rPr>
        <w:t xml:space="preserve">14,73  </w:t>
      </w:r>
      <w:r w:rsidR="00B864A6" w:rsidRPr="007178FF">
        <w:rPr>
          <w:sz w:val="28"/>
          <w:szCs w:val="28"/>
          <w:lang w:val="nb-NO"/>
        </w:rPr>
        <w:t xml:space="preserve">ha; xã Bình Thắng </w:t>
      </w:r>
      <w:r w:rsidR="007178FF" w:rsidRPr="007178FF">
        <w:rPr>
          <w:sz w:val="28"/>
          <w:szCs w:val="28"/>
        </w:rPr>
        <w:t xml:space="preserve">14,56  </w:t>
      </w:r>
      <w:r w:rsidR="00B864A6" w:rsidRPr="007178FF">
        <w:rPr>
          <w:sz w:val="28"/>
          <w:szCs w:val="28"/>
          <w:lang w:val="nb-NO"/>
        </w:rPr>
        <w:t xml:space="preserve">ha; xã Bình Thới </w:t>
      </w:r>
      <w:r w:rsidR="007178FF" w:rsidRPr="007178FF">
        <w:rPr>
          <w:sz w:val="28"/>
          <w:szCs w:val="28"/>
        </w:rPr>
        <w:t xml:space="preserve">21,43 </w:t>
      </w:r>
      <w:r w:rsidR="00B864A6" w:rsidRPr="007178FF">
        <w:rPr>
          <w:sz w:val="28"/>
          <w:szCs w:val="28"/>
          <w:lang w:val="nb-NO"/>
        </w:rPr>
        <w:t xml:space="preserve">ha; xã Châu Hưng </w:t>
      </w:r>
      <w:r w:rsidR="007178FF" w:rsidRPr="007178FF">
        <w:rPr>
          <w:sz w:val="28"/>
          <w:szCs w:val="28"/>
        </w:rPr>
        <w:t xml:space="preserve">45,68 </w:t>
      </w:r>
      <w:r w:rsidR="00B864A6" w:rsidRPr="007178FF">
        <w:rPr>
          <w:sz w:val="28"/>
          <w:szCs w:val="28"/>
          <w:lang w:val="nb-NO"/>
        </w:rPr>
        <w:t xml:space="preserve">ha; xã Đại Hòa Lộc </w:t>
      </w:r>
      <w:r w:rsidR="007178FF" w:rsidRPr="007178FF">
        <w:rPr>
          <w:sz w:val="28"/>
          <w:szCs w:val="28"/>
        </w:rPr>
        <w:t xml:space="preserve">10,27 </w:t>
      </w:r>
      <w:r w:rsidR="00B864A6" w:rsidRPr="007178FF">
        <w:rPr>
          <w:sz w:val="28"/>
          <w:szCs w:val="28"/>
          <w:lang w:val="nb-NO"/>
        </w:rPr>
        <w:t xml:space="preserve">ha; xã Định Trung </w:t>
      </w:r>
      <w:r w:rsidR="007178FF" w:rsidRPr="007178FF">
        <w:rPr>
          <w:sz w:val="28"/>
          <w:szCs w:val="28"/>
        </w:rPr>
        <w:t xml:space="preserve">22,61 </w:t>
      </w:r>
      <w:r w:rsidR="00B864A6" w:rsidRPr="007178FF">
        <w:rPr>
          <w:sz w:val="28"/>
          <w:szCs w:val="28"/>
          <w:lang w:val="nb-NO"/>
        </w:rPr>
        <w:t xml:space="preserve">ha; xã Lộc Thuận </w:t>
      </w:r>
      <w:r w:rsidR="007178FF" w:rsidRPr="007178FF">
        <w:rPr>
          <w:sz w:val="28"/>
          <w:szCs w:val="28"/>
        </w:rPr>
        <w:t xml:space="preserve">11,72  </w:t>
      </w:r>
      <w:r w:rsidR="00B864A6" w:rsidRPr="007178FF">
        <w:rPr>
          <w:sz w:val="28"/>
          <w:szCs w:val="28"/>
          <w:lang w:val="nb-NO"/>
        </w:rPr>
        <w:t xml:space="preserve">ha; xã Long Định </w:t>
      </w:r>
      <w:r w:rsidR="007178FF" w:rsidRPr="007178FF">
        <w:rPr>
          <w:sz w:val="28"/>
          <w:szCs w:val="28"/>
        </w:rPr>
        <w:t xml:space="preserve">14,56  </w:t>
      </w:r>
      <w:r w:rsidR="00B864A6" w:rsidRPr="007178FF">
        <w:rPr>
          <w:sz w:val="28"/>
          <w:szCs w:val="28"/>
          <w:lang w:val="nb-NO"/>
        </w:rPr>
        <w:t xml:space="preserve">ha; xã Long Hòa </w:t>
      </w:r>
      <w:r w:rsidR="007178FF" w:rsidRPr="007178FF">
        <w:rPr>
          <w:sz w:val="28"/>
          <w:szCs w:val="28"/>
        </w:rPr>
        <w:t xml:space="preserve">14,97 </w:t>
      </w:r>
      <w:r w:rsidR="00B864A6" w:rsidRPr="007178FF">
        <w:rPr>
          <w:sz w:val="28"/>
          <w:szCs w:val="28"/>
          <w:lang w:val="nb-NO"/>
        </w:rPr>
        <w:t xml:space="preserve">ha; xã Phú Long </w:t>
      </w:r>
      <w:r w:rsidR="007178FF" w:rsidRPr="007178FF">
        <w:rPr>
          <w:sz w:val="28"/>
          <w:szCs w:val="28"/>
        </w:rPr>
        <w:t xml:space="preserve">10,00 </w:t>
      </w:r>
      <w:r w:rsidR="00B864A6" w:rsidRPr="007178FF">
        <w:rPr>
          <w:sz w:val="28"/>
          <w:szCs w:val="28"/>
          <w:lang w:val="nb-NO"/>
        </w:rPr>
        <w:t xml:space="preserve">ha; xã Phú Thuận </w:t>
      </w:r>
      <w:r w:rsidR="007178FF" w:rsidRPr="007178FF">
        <w:rPr>
          <w:sz w:val="28"/>
          <w:szCs w:val="28"/>
        </w:rPr>
        <w:t xml:space="preserve">10,77 </w:t>
      </w:r>
      <w:r w:rsidR="00B864A6" w:rsidRPr="007178FF">
        <w:rPr>
          <w:sz w:val="28"/>
          <w:szCs w:val="28"/>
          <w:lang w:val="nb-NO"/>
        </w:rPr>
        <w:t xml:space="preserve">ha; xã Phú Vang </w:t>
      </w:r>
      <w:r w:rsidR="007178FF" w:rsidRPr="007178FF">
        <w:rPr>
          <w:sz w:val="28"/>
          <w:szCs w:val="28"/>
        </w:rPr>
        <w:t xml:space="preserve">10,00  </w:t>
      </w:r>
      <w:r w:rsidR="00B864A6" w:rsidRPr="007178FF">
        <w:rPr>
          <w:sz w:val="28"/>
          <w:szCs w:val="28"/>
          <w:lang w:val="nb-NO"/>
        </w:rPr>
        <w:t xml:space="preserve">ha; xã Tam Hiệp </w:t>
      </w:r>
      <w:r w:rsidR="007178FF" w:rsidRPr="007178FF">
        <w:rPr>
          <w:sz w:val="28"/>
          <w:szCs w:val="28"/>
        </w:rPr>
        <w:t xml:space="preserve">8,72 </w:t>
      </w:r>
      <w:r w:rsidR="00B864A6" w:rsidRPr="007178FF">
        <w:rPr>
          <w:sz w:val="28"/>
          <w:szCs w:val="28"/>
          <w:lang w:val="nb-NO"/>
        </w:rPr>
        <w:t xml:space="preserve">ha; xã Thạnh Phước </w:t>
      </w:r>
      <w:r w:rsidR="007178FF">
        <w:rPr>
          <w:sz w:val="28"/>
          <w:szCs w:val="28"/>
        </w:rPr>
        <w:t>25,35</w:t>
      </w:r>
      <w:r w:rsidR="007178FF" w:rsidRPr="007178FF">
        <w:rPr>
          <w:sz w:val="28"/>
          <w:szCs w:val="28"/>
        </w:rPr>
        <w:t xml:space="preserve"> </w:t>
      </w:r>
      <w:r w:rsidR="00B864A6" w:rsidRPr="007178FF">
        <w:rPr>
          <w:sz w:val="28"/>
          <w:szCs w:val="28"/>
          <w:lang w:val="nb-NO"/>
        </w:rPr>
        <w:t xml:space="preserve">ha; xã Thạnh Trị </w:t>
      </w:r>
      <w:r w:rsidR="007178FF" w:rsidRPr="007178FF">
        <w:rPr>
          <w:sz w:val="28"/>
          <w:szCs w:val="28"/>
        </w:rPr>
        <w:t xml:space="preserve">12,44  </w:t>
      </w:r>
      <w:r w:rsidR="00B864A6" w:rsidRPr="007178FF">
        <w:rPr>
          <w:sz w:val="28"/>
          <w:szCs w:val="28"/>
          <w:lang w:val="nb-NO"/>
        </w:rPr>
        <w:t xml:space="preserve">ha; xã Thới Lai </w:t>
      </w:r>
      <w:r w:rsidR="007178FF">
        <w:rPr>
          <w:sz w:val="28"/>
          <w:szCs w:val="28"/>
        </w:rPr>
        <w:t>10,45</w:t>
      </w:r>
      <w:r w:rsidR="007178FF" w:rsidRPr="007178FF">
        <w:rPr>
          <w:sz w:val="28"/>
          <w:szCs w:val="28"/>
        </w:rPr>
        <w:t xml:space="preserve"> </w:t>
      </w:r>
      <w:r w:rsidR="00B864A6" w:rsidRPr="007178FF">
        <w:rPr>
          <w:sz w:val="28"/>
          <w:szCs w:val="28"/>
          <w:lang w:val="nb-NO"/>
        </w:rPr>
        <w:t xml:space="preserve">ha; xã Thới Thuận </w:t>
      </w:r>
      <w:r w:rsidR="007178FF">
        <w:rPr>
          <w:sz w:val="28"/>
          <w:szCs w:val="28"/>
        </w:rPr>
        <w:t>10,02</w:t>
      </w:r>
      <w:r w:rsidR="007178FF" w:rsidRPr="007178FF">
        <w:rPr>
          <w:sz w:val="28"/>
          <w:szCs w:val="28"/>
        </w:rPr>
        <w:t xml:space="preserve"> </w:t>
      </w:r>
      <w:r w:rsidR="00B864A6" w:rsidRPr="007178FF">
        <w:rPr>
          <w:sz w:val="28"/>
          <w:szCs w:val="28"/>
          <w:lang w:val="nb-NO"/>
        </w:rPr>
        <w:t xml:space="preserve">ha; xã Thừa Đức </w:t>
      </w:r>
      <w:r w:rsidR="007178FF" w:rsidRPr="007178FF">
        <w:rPr>
          <w:sz w:val="28"/>
          <w:szCs w:val="28"/>
        </w:rPr>
        <w:t xml:space="preserve">18,68 </w:t>
      </w:r>
      <w:r w:rsidR="00B864A6" w:rsidRPr="007178FF">
        <w:rPr>
          <w:sz w:val="28"/>
          <w:szCs w:val="28"/>
          <w:lang w:val="nb-NO"/>
        </w:rPr>
        <w:t xml:space="preserve">ha; xã Vang Quới Đông </w:t>
      </w:r>
      <w:r w:rsidR="007178FF" w:rsidRPr="007178FF">
        <w:rPr>
          <w:sz w:val="28"/>
          <w:szCs w:val="28"/>
        </w:rPr>
        <w:t xml:space="preserve">10,58  </w:t>
      </w:r>
      <w:r w:rsidR="00B864A6" w:rsidRPr="007178FF">
        <w:rPr>
          <w:sz w:val="28"/>
          <w:szCs w:val="28"/>
          <w:lang w:val="nb-NO"/>
        </w:rPr>
        <w:t xml:space="preserve">ha; xã Vang Quới Tây </w:t>
      </w:r>
      <w:r w:rsidR="007178FF" w:rsidRPr="007178FF">
        <w:rPr>
          <w:sz w:val="28"/>
          <w:szCs w:val="28"/>
        </w:rPr>
        <w:t xml:space="preserve">16,02  </w:t>
      </w:r>
      <w:r w:rsidR="00B864A6" w:rsidRPr="007178FF">
        <w:rPr>
          <w:sz w:val="28"/>
          <w:szCs w:val="28"/>
          <w:lang w:val="nb-NO"/>
        </w:rPr>
        <w:t>ha.</w:t>
      </w:r>
    </w:p>
    <w:p w14:paraId="40D6CE8F" w14:textId="77777777" w:rsidR="00F00382" w:rsidRDefault="00F00382" w:rsidP="00C26D2D">
      <w:pPr>
        <w:spacing w:before="120" w:line="288" w:lineRule="auto"/>
        <w:ind w:firstLine="720"/>
        <w:jc w:val="both"/>
        <w:rPr>
          <w:b/>
          <w:i/>
          <w:sz w:val="28"/>
          <w:szCs w:val="28"/>
        </w:rPr>
      </w:pPr>
      <w:r w:rsidRPr="00C26D2D">
        <w:rPr>
          <w:b/>
          <w:i/>
          <w:sz w:val="28"/>
          <w:szCs w:val="28"/>
        </w:rPr>
        <w:t xml:space="preserve">g) Đất phát triển hạ tầng </w:t>
      </w:r>
    </w:p>
    <w:p w14:paraId="0BBF2968" w14:textId="356B8E57" w:rsidR="00F00382" w:rsidRPr="00C26D2D" w:rsidRDefault="00C26D2D" w:rsidP="00F00382">
      <w:pPr>
        <w:spacing w:before="120" w:line="288" w:lineRule="auto"/>
        <w:ind w:firstLine="720"/>
        <w:jc w:val="both"/>
        <w:rPr>
          <w:sz w:val="28"/>
          <w:szCs w:val="28"/>
        </w:rPr>
      </w:pPr>
      <w:r w:rsidRPr="00C26D2D">
        <w:rPr>
          <w:sz w:val="28"/>
          <w:szCs w:val="28"/>
          <w:lang w:val="nb-NO"/>
        </w:rPr>
        <w:t>Quy hoạch sử dụng đất đ</w:t>
      </w:r>
      <w:r w:rsidR="00F00382" w:rsidRPr="00C26D2D">
        <w:rPr>
          <w:sz w:val="28"/>
          <w:szCs w:val="28"/>
          <w:lang w:val="nb-NO"/>
        </w:rPr>
        <w:t>ến năm 2030</w:t>
      </w:r>
      <w:r w:rsidRPr="00C26D2D">
        <w:rPr>
          <w:sz w:val="28"/>
          <w:szCs w:val="28"/>
          <w:lang w:val="nb-NO"/>
        </w:rPr>
        <w:t xml:space="preserve"> của huyện là </w:t>
      </w:r>
      <w:r w:rsidR="00EF6929" w:rsidRPr="00EF6929">
        <w:rPr>
          <w:sz w:val="28"/>
          <w:szCs w:val="28"/>
        </w:rPr>
        <w:t xml:space="preserve">3.066,25 </w:t>
      </w:r>
      <w:r w:rsidRPr="00C26D2D">
        <w:rPr>
          <w:sz w:val="28"/>
          <w:szCs w:val="28"/>
          <w:lang w:val="nb-NO"/>
        </w:rPr>
        <w:t>ha</w:t>
      </w:r>
      <w:r w:rsidR="00F00382" w:rsidRPr="00C26D2D">
        <w:rPr>
          <w:sz w:val="28"/>
          <w:szCs w:val="28"/>
          <w:lang w:val="nb-NO"/>
        </w:rPr>
        <w:t xml:space="preserve">, diện tích đất phát triển hạ tầng được phân bố đến từng đơn vị hành chính cấp xã (thị trấn) như sau: thị trấn Bình Đại </w:t>
      </w:r>
      <w:r w:rsidR="00EF6929" w:rsidRPr="00EF6929">
        <w:rPr>
          <w:sz w:val="28"/>
          <w:szCs w:val="28"/>
        </w:rPr>
        <w:t xml:space="preserve">169,92 </w:t>
      </w:r>
      <w:r w:rsidR="00F00382" w:rsidRPr="00C26D2D">
        <w:rPr>
          <w:sz w:val="28"/>
          <w:szCs w:val="28"/>
          <w:lang w:val="nb-NO"/>
        </w:rPr>
        <w:t xml:space="preserve">ha; xã Bình Thắng </w:t>
      </w:r>
      <w:r w:rsidR="00EF6929" w:rsidRPr="00EF6929">
        <w:rPr>
          <w:sz w:val="28"/>
          <w:szCs w:val="28"/>
        </w:rPr>
        <w:t xml:space="preserve">116,04 </w:t>
      </w:r>
      <w:r w:rsidR="00F00382" w:rsidRPr="00C26D2D">
        <w:rPr>
          <w:sz w:val="28"/>
          <w:szCs w:val="28"/>
          <w:lang w:val="nb-NO"/>
        </w:rPr>
        <w:t xml:space="preserve">ha; xã Bình Thới </w:t>
      </w:r>
      <w:r w:rsidR="00EF6929" w:rsidRPr="00EF6929">
        <w:rPr>
          <w:sz w:val="28"/>
          <w:szCs w:val="28"/>
        </w:rPr>
        <w:t xml:space="preserve">130,01 </w:t>
      </w:r>
      <w:r w:rsidR="00F00382" w:rsidRPr="00C26D2D">
        <w:rPr>
          <w:sz w:val="28"/>
          <w:szCs w:val="28"/>
          <w:lang w:val="nb-NO"/>
        </w:rPr>
        <w:t xml:space="preserve">ha; xã Châu Hưng </w:t>
      </w:r>
      <w:r w:rsidR="00EF6929" w:rsidRPr="00EF6929">
        <w:rPr>
          <w:sz w:val="28"/>
          <w:szCs w:val="28"/>
        </w:rPr>
        <w:t xml:space="preserve">95,30 </w:t>
      </w:r>
      <w:r w:rsidR="00F00382" w:rsidRPr="00C26D2D">
        <w:rPr>
          <w:sz w:val="28"/>
          <w:szCs w:val="28"/>
          <w:lang w:val="nb-NO"/>
        </w:rPr>
        <w:t xml:space="preserve">ha; xã Đại Hòa Lộc </w:t>
      </w:r>
      <w:r w:rsidR="00EF6929" w:rsidRPr="00EF6929">
        <w:rPr>
          <w:sz w:val="28"/>
          <w:szCs w:val="28"/>
        </w:rPr>
        <w:t xml:space="preserve">195,31 </w:t>
      </w:r>
      <w:r w:rsidR="00F00382" w:rsidRPr="00C26D2D">
        <w:rPr>
          <w:sz w:val="28"/>
          <w:szCs w:val="28"/>
          <w:lang w:val="nb-NO"/>
        </w:rPr>
        <w:t xml:space="preserve">ha; xã Định Trung </w:t>
      </w:r>
      <w:r w:rsidR="00EF6929" w:rsidRPr="00EF6929">
        <w:rPr>
          <w:sz w:val="28"/>
          <w:szCs w:val="28"/>
        </w:rPr>
        <w:t xml:space="preserve">191,44 </w:t>
      </w:r>
      <w:r w:rsidR="00F00382" w:rsidRPr="00C26D2D">
        <w:rPr>
          <w:sz w:val="28"/>
          <w:szCs w:val="28"/>
          <w:lang w:val="nb-NO"/>
        </w:rPr>
        <w:t xml:space="preserve">ha; xã Lộc Thuận </w:t>
      </w:r>
      <w:r w:rsidR="00EF6929" w:rsidRPr="00EF6929">
        <w:rPr>
          <w:sz w:val="28"/>
          <w:szCs w:val="28"/>
        </w:rPr>
        <w:t xml:space="preserve">82,14 </w:t>
      </w:r>
      <w:r w:rsidR="00F00382" w:rsidRPr="00C26D2D">
        <w:rPr>
          <w:sz w:val="28"/>
          <w:szCs w:val="28"/>
          <w:lang w:val="nb-NO"/>
        </w:rPr>
        <w:t xml:space="preserve">ha; xã Long Định </w:t>
      </w:r>
      <w:r w:rsidR="00EF6929" w:rsidRPr="00EF6929">
        <w:rPr>
          <w:sz w:val="28"/>
          <w:szCs w:val="28"/>
        </w:rPr>
        <w:t xml:space="preserve">66,80 </w:t>
      </w:r>
      <w:r w:rsidR="00F00382" w:rsidRPr="00C26D2D">
        <w:rPr>
          <w:sz w:val="28"/>
          <w:szCs w:val="28"/>
          <w:lang w:val="nb-NO"/>
        </w:rPr>
        <w:t xml:space="preserve">ha; xã Long Hòa </w:t>
      </w:r>
      <w:r w:rsidR="00EF6929" w:rsidRPr="00EF6929">
        <w:rPr>
          <w:sz w:val="28"/>
          <w:szCs w:val="28"/>
        </w:rPr>
        <w:t xml:space="preserve">74,48 </w:t>
      </w:r>
      <w:r w:rsidR="00F00382" w:rsidRPr="00C26D2D">
        <w:rPr>
          <w:sz w:val="28"/>
          <w:szCs w:val="28"/>
          <w:lang w:val="nb-NO"/>
        </w:rPr>
        <w:t xml:space="preserve">ha; xã Phú Long </w:t>
      </w:r>
      <w:r w:rsidR="00EF6929" w:rsidRPr="00EF6929">
        <w:rPr>
          <w:sz w:val="28"/>
          <w:szCs w:val="28"/>
        </w:rPr>
        <w:t xml:space="preserve">153,56 </w:t>
      </w:r>
      <w:r w:rsidR="00F00382" w:rsidRPr="00C26D2D">
        <w:rPr>
          <w:sz w:val="28"/>
          <w:szCs w:val="28"/>
          <w:lang w:val="nb-NO"/>
        </w:rPr>
        <w:t xml:space="preserve">ha; xã Phú Thuận </w:t>
      </w:r>
      <w:r w:rsidR="00EF6929" w:rsidRPr="00EF6929">
        <w:rPr>
          <w:sz w:val="28"/>
          <w:szCs w:val="28"/>
        </w:rPr>
        <w:t xml:space="preserve">72,69 </w:t>
      </w:r>
      <w:r w:rsidR="00F00382" w:rsidRPr="00C26D2D">
        <w:rPr>
          <w:sz w:val="28"/>
          <w:szCs w:val="28"/>
          <w:lang w:val="nb-NO"/>
        </w:rPr>
        <w:t xml:space="preserve">ha; xã Phú Vang </w:t>
      </w:r>
      <w:r w:rsidR="00EF6929" w:rsidRPr="00EF6929">
        <w:rPr>
          <w:sz w:val="28"/>
          <w:szCs w:val="28"/>
        </w:rPr>
        <w:t xml:space="preserve">53,97 </w:t>
      </w:r>
      <w:r w:rsidR="00F00382" w:rsidRPr="00C26D2D">
        <w:rPr>
          <w:sz w:val="28"/>
          <w:szCs w:val="28"/>
          <w:lang w:val="nb-NO"/>
        </w:rPr>
        <w:t xml:space="preserve">ha; xã Tam Hiệp </w:t>
      </w:r>
      <w:r w:rsidR="00EF6929" w:rsidRPr="00EF6929">
        <w:rPr>
          <w:sz w:val="28"/>
          <w:szCs w:val="28"/>
        </w:rPr>
        <w:t xml:space="preserve">68,41 </w:t>
      </w:r>
      <w:r w:rsidR="00F00382" w:rsidRPr="00C26D2D">
        <w:rPr>
          <w:sz w:val="28"/>
          <w:szCs w:val="28"/>
          <w:lang w:val="nb-NO"/>
        </w:rPr>
        <w:t xml:space="preserve">ha; xã Thạnh Phước </w:t>
      </w:r>
      <w:r w:rsidR="00EF6929" w:rsidRPr="00EF6929">
        <w:rPr>
          <w:sz w:val="28"/>
          <w:szCs w:val="28"/>
        </w:rPr>
        <w:t xml:space="preserve">388,94 </w:t>
      </w:r>
      <w:r w:rsidR="00F00382" w:rsidRPr="00C26D2D">
        <w:rPr>
          <w:sz w:val="28"/>
          <w:szCs w:val="28"/>
          <w:lang w:val="nb-NO"/>
        </w:rPr>
        <w:t xml:space="preserve">ha; xã Thạnh Trị </w:t>
      </w:r>
      <w:r w:rsidR="00EF6929" w:rsidRPr="00EF6929">
        <w:rPr>
          <w:sz w:val="28"/>
          <w:szCs w:val="28"/>
        </w:rPr>
        <w:t xml:space="preserve">109,68 </w:t>
      </w:r>
      <w:r w:rsidR="00F00382" w:rsidRPr="00C26D2D">
        <w:rPr>
          <w:sz w:val="28"/>
          <w:szCs w:val="28"/>
          <w:lang w:val="nb-NO"/>
        </w:rPr>
        <w:t xml:space="preserve">ha; xã Thới Lai </w:t>
      </w:r>
      <w:r w:rsidR="00EF6929" w:rsidRPr="00EF6929">
        <w:rPr>
          <w:sz w:val="28"/>
          <w:szCs w:val="28"/>
        </w:rPr>
        <w:t xml:space="preserve">159,38 </w:t>
      </w:r>
      <w:r w:rsidR="00F00382" w:rsidRPr="00C26D2D">
        <w:rPr>
          <w:sz w:val="28"/>
          <w:szCs w:val="28"/>
          <w:lang w:val="nb-NO"/>
        </w:rPr>
        <w:t xml:space="preserve">ha; xã Thới Thuận </w:t>
      </w:r>
      <w:r w:rsidR="00EF6929" w:rsidRPr="00EF6929">
        <w:rPr>
          <w:sz w:val="28"/>
          <w:szCs w:val="28"/>
        </w:rPr>
        <w:t xml:space="preserve">305,10 </w:t>
      </w:r>
      <w:r w:rsidR="00F00382" w:rsidRPr="00C26D2D">
        <w:rPr>
          <w:sz w:val="28"/>
          <w:szCs w:val="28"/>
          <w:lang w:val="nb-NO"/>
        </w:rPr>
        <w:t xml:space="preserve">ha; xã Thừa Đức </w:t>
      </w:r>
      <w:r w:rsidR="00EF6929" w:rsidRPr="00EF6929">
        <w:rPr>
          <w:sz w:val="28"/>
          <w:szCs w:val="28"/>
        </w:rPr>
        <w:t xml:space="preserve">470,96 </w:t>
      </w:r>
      <w:r w:rsidR="00F00382" w:rsidRPr="00C26D2D">
        <w:rPr>
          <w:sz w:val="28"/>
          <w:szCs w:val="28"/>
          <w:lang w:val="nb-NO"/>
        </w:rPr>
        <w:t xml:space="preserve">ha; xã Vang Quới Đông </w:t>
      </w:r>
      <w:r w:rsidR="00EF6929" w:rsidRPr="00EF6929">
        <w:rPr>
          <w:sz w:val="28"/>
          <w:szCs w:val="28"/>
        </w:rPr>
        <w:t xml:space="preserve">104,23 </w:t>
      </w:r>
      <w:r w:rsidR="00F00382" w:rsidRPr="00C26D2D">
        <w:rPr>
          <w:sz w:val="28"/>
          <w:szCs w:val="28"/>
          <w:lang w:val="nb-NO"/>
        </w:rPr>
        <w:t xml:space="preserve">ha; xã Vang Quới Tây </w:t>
      </w:r>
      <w:r w:rsidR="00EF6929" w:rsidRPr="00EF6929">
        <w:rPr>
          <w:sz w:val="28"/>
          <w:szCs w:val="28"/>
        </w:rPr>
        <w:t xml:space="preserve">57,89 </w:t>
      </w:r>
      <w:r w:rsidR="00F00382" w:rsidRPr="00C26D2D">
        <w:rPr>
          <w:sz w:val="28"/>
          <w:szCs w:val="28"/>
          <w:lang w:val="nb-NO"/>
        </w:rPr>
        <w:t>ha.</w:t>
      </w:r>
    </w:p>
    <w:p w14:paraId="3FA42C02" w14:textId="2542F991" w:rsidR="00F00382" w:rsidRDefault="00F00382" w:rsidP="00C26D2D">
      <w:pPr>
        <w:spacing w:before="120" w:line="288" w:lineRule="auto"/>
        <w:ind w:firstLine="720"/>
        <w:jc w:val="both"/>
        <w:rPr>
          <w:b/>
          <w:i/>
          <w:sz w:val="28"/>
          <w:szCs w:val="28"/>
        </w:rPr>
      </w:pPr>
      <w:r w:rsidRPr="00C26D2D">
        <w:rPr>
          <w:b/>
          <w:i/>
          <w:sz w:val="28"/>
          <w:szCs w:val="28"/>
        </w:rPr>
        <w:lastRenderedPageBreak/>
        <w:t xml:space="preserve">g.1. Đất giao </w:t>
      </w:r>
      <w:r w:rsidR="00C26D2D">
        <w:rPr>
          <w:b/>
          <w:i/>
          <w:sz w:val="28"/>
          <w:szCs w:val="28"/>
        </w:rPr>
        <w:t>thông</w:t>
      </w:r>
    </w:p>
    <w:p w14:paraId="18392F88" w14:textId="1690A5C0" w:rsidR="00F00382" w:rsidRPr="00C26D2D" w:rsidRDefault="00C26D2D" w:rsidP="00F00382">
      <w:pPr>
        <w:spacing w:before="120" w:line="288" w:lineRule="auto"/>
        <w:ind w:firstLine="720"/>
        <w:jc w:val="both"/>
        <w:rPr>
          <w:sz w:val="28"/>
          <w:szCs w:val="28"/>
        </w:rPr>
      </w:pPr>
      <w:r w:rsidRPr="00C26D2D">
        <w:rPr>
          <w:sz w:val="28"/>
          <w:szCs w:val="28"/>
          <w:lang w:val="nb-NO"/>
        </w:rPr>
        <w:t>Quy hoạch sử dụng đất đ</w:t>
      </w:r>
      <w:r w:rsidR="00F00382" w:rsidRPr="00C26D2D">
        <w:rPr>
          <w:sz w:val="28"/>
          <w:szCs w:val="28"/>
          <w:lang w:val="nb-NO"/>
        </w:rPr>
        <w:t>ến năm 2030</w:t>
      </w:r>
      <w:r w:rsidRPr="00C26D2D">
        <w:rPr>
          <w:sz w:val="28"/>
          <w:szCs w:val="28"/>
          <w:lang w:val="nb-NO"/>
        </w:rPr>
        <w:t xml:space="preserve"> của huyện là </w:t>
      </w:r>
      <w:r w:rsidR="00EF6929" w:rsidRPr="00EF6929">
        <w:rPr>
          <w:sz w:val="28"/>
          <w:szCs w:val="28"/>
        </w:rPr>
        <w:t xml:space="preserve">1.269,69 </w:t>
      </w:r>
      <w:r w:rsidRPr="00C26D2D">
        <w:rPr>
          <w:sz w:val="28"/>
          <w:szCs w:val="28"/>
          <w:lang w:val="nb-NO"/>
        </w:rPr>
        <w:t>ha</w:t>
      </w:r>
      <w:r w:rsidR="00F00382" w:rsidRPr="00C26D2D">
        <w:rPr>
          <w:sz w:val="28"/>
          <w:szCs w:val="28"/>
          <w:lang w:val="nb-NO"/>
        </w:rPr>
        <w:t xml:space="preserve">, diện tích đất giao thông được phân bố đến từng đơn vị hành chính cấp xã (thị trấn) như sau: thị trấn Bình Đại </w:t>
      </w:r>
      <w:r w:rsidR="00EF6929" w:rsidRPr="00EF6929">
        <w:rPr>
          <w:sz w:val="28"/>
          <w:szCs w:val="28"/>
        </w:rPr>
        <w:t>93,66</w:t>
      </w:r>
      <w:r w:rsidR="00EF6929">
        <w:t xml:space="preserve"> </w:t>
      </w:r>
      <w:r w:rsidR="00F00382" w:rsidRPr="00C26D2D">
        <w:rPr>
          <w:sz w:val="28"/>
          <w:szCs w:val="28"/>
          <w:lang w:val="nb-NO"/>
        </w:rPr>
        <w:t xml:space="preserve">ha; xã Bình Thắng </w:t>
      </w:r>
      <w:r w:rsidR="00EF6929" w:rsidRPr="00EF6929">
        <w:rPr>
          <w:sz w:val="28"/>
          <w:szCs w:val="28"/>
        </w:rPr>
        <w:t>73,66</w:t>
      </w:r>
      <w:r w:rsidR="00EF6929">
        <w:t xml:space="preserve"> </w:t>
      </w:r>
      <w:r w:rsidR="00F00382" w:rsidRPr="00C26D2D">
        <w:rPr>
          <w:sz w:val="28"/>
          <w:szCs w:val="28"/>
          <w:lang w:val="nb-NO"/>
        </w:rPr>
        <w:t xml:space="preserve">ha; xã Bình Thới </w:t>
      </w:r>
      <w:r w:rsidR="00EF6929" w:rsidRPr="00EF6929">
        <w:rPr>
          <w:sz w:val="28"/>
          <w:szCs w:val="28"/>
        </w:rPr>
        <w:t>81,12</w:t>
      </w:r>
      <w:r w:rsidR="00EF6929">
        <w:t xml:space="preserve">  </w:t>
      </w:r>
      <w:r>
        <w:rPr>
          <w:sz w:val="28"/>
          <w:szCs w:val="28"/>
          <w:lang w:val="nb-NO"/>
        </w:rPr>
        <w:t xml:space="preserve"> </w:t>
      </w:r>
      <w:r w:rsidR="00F00382" w:rsidRPr="00C26D2D">
        <w:rPr>
          <w:sz w:val="28"/>
          <w:szCs w:val="28"/>
          <w:lang w:val="nb-NO"/>
        </w:rPr>
        <w:t xml:space="preserve">ha; xã Châu Hưng </w:t>
      </w:r>
      <w:r w:rsidR="00EF6929" w:rsidRPr="00EF6929">
        <w:rPr>
          <w:sz w:val="28"/>
          <w:szCs w:val="28"/>
        </w:rPr>
        <w:t>77,18</w:t>
      </w:r>
      <w:r w:rsidR="00EF6929">
        <w:t xml:space="preserve"> </w:t>
      </w:r>
      <w:r w:rsidR="00F00382" w:rsidRPr="00C26D2D">
        <w:rPr>
          <w:sz w:val="28"/>
          <w:szCs w:val="28"/>
          <w:lang w:val="nb-NO"/>
        </w:rPr>
        <w:t xml:space="preserve">ha; xã Đại Hòa Lộc </w:t>
      </w:r>
      <w:r w:rsidR="00EF6929" w:rsidRPr="00EF6929">
        <w:rPr>
          <w:sz w:val="28"/>
          <w:szCs w:val="28"/>
        </w:rPr>
        <w:t>46,90</w:t>
      </w:r>
      <w:r w:rsidR="00EF6929">
        <w:t xml:space="preserve"> </w:t>
      </w:r>
      <w:r w:rsidR="00F00382" w:rsidRPr="00C26D2D">
        <w:rPr>
          <w:sz w:val="28"/>
          <w:szCs w:val="28"/>
          <w:lang w:val="nb-NO"/>
        </w:rPr>
        <w:t xml:space="preserve">ha; xã Định Trung </w:t>
      </w:r>
      <w:r w:rsidR="00EF6929" w:rsidRPr="00EF6929">
        <w:rPr>
          <w:sz w:val="28"/>
          <w:szCs w:val="28"/>
        </w:rPr>
        <w:t>56,30</w:t>
      </w:r>
      <w:r w:rsidR="00EF6929">
        <w:t xml:space="preserve"> </w:t>
      </w:r>
      <w:r w:rsidR="00F00382" w:rsidRPr="00C26D2D">
        <w:rPr>
          <w:sz w:val="28"/>
          <w:szCs w:val="28"/>
          <w:lang w:val="nb-NO"/>
        </w:rPr>
        <w:t xml:space="preserve">ha; xã Lộc Thuận </w:t>
      </w:r>
      <w:r w:rsidR="00EF6929" w:rsidRPr="00EF6929">
        <w:rPr>
          <w:sz w:val="28"/>
          <w:szCs w:val="28"/>
        </w:rPr>
        <w:t>51,10</w:t>
      </w:r>
      <w:r w:rsidR="00EF6929">
        <w:t xml:space="preserve"> </w:t>
      </w:r>
      <w:r w:rsidR="00F00382" w:rsidRPr="00C26D2D">
        <w:rPr>
          <w:sz w:val="28"/>
          <w:szCs w:val="28"/>
          <w:lang w:val="nb-NO"/>
        </w:rPr>
        <w:t xml:space="preserve">ha; xã Long Định </w:t>
      </w:r>
      <w:r w:rsidR="00EF6929" w:rsidRPr="00EF6929">
        <w:rPr>
          <w:sz w:val="28"/>
          <w:szCs w:val="28"/>
        </w:rPr>
        <w:t>48,41</w:t>
      </w:r>
      <w:r w:rsidR="00EF6929">
        <w:t xml:space="preserve"> </w:t>
      </w:r>
      <w:r w:rsidR="00F00382" w:rsidRPr="00C26D2D">
        <w:rPr>
          <w:sz w:val="28"/>
          <w:szCs w:val="28"/>
          <w:lang w:val="nb-NO"/>
        </w:rPr>
        <w:t xml:space="preserve">ha; xã Long Hòa </w:t>
      </w:r>
      <w:r w:rsidR="00EF6929" w:rsidRPr="00EF6929">
        <w:rPr>
          <w:sz w:val="28"/>
          <w:szCs w:val="28"/>
        </w:rPr>
        <w:t>49,77</w:t>
      </w:r>
      <w:r w:rsidR="00EF6929">
        <w:t xml:space="preserve"> </w:t>
      </w:r>
      <w:r w:rsidR="00F00382" w:rsidRPr="00C26D2D">
        <w:rPr>
          <w:sz w:val="28"/>
          <w:szCs w:val="28"/>
          <w:lang w:val="nb-NO"/>
        </w:rPr>
        <w:t xml:space="preserve">ha; xã Phú Long </w:t>
      </w:r>
      <w:r w:rsidR="00EF6929" w:rsidRPr="00EF6929">
        <w:rPr>
          <w:sz w:val="28"/>
          <w:szCs w:val="28"/>
        </w:rPr>
        <w:t>56,12</w:t>
      </w:r>
      <w:r w:rsidR="00EF6929">
        <w:t xml:space="preserve"> </w:t>
      </w:r>
      <w:r w:rsidR="00F00382" w:rsidRPr="00C26D2D">
        <w:rPr>
          <w:sz w:val="28"/>
          <w:szCs w:val="28"/>
          <w:lang w:val="nb-NO"/>
        </w:rPr>
        <w:t xml:space="preserve">ha; xã Phú Thuận </w:t>
      </w:r>
      <w:r w:rsidR="00EF6929" w:rsidRPr="00EF6929">
        <w:rPr>
          <w:sz w:val="28"/>
          <w:szCs w:val="28"/>
        </w:rPr>
        <w:t>62,41</w:t>
      </w:r>
      <w:r w:rsidR="00EF6929">
        <w:t xml:space="preserve"> </w:t>
      </w:r>
      <w:r w:rsidR="00F00382" w:rsidRPr="00C26D2D">
        <w:rPr>
          <w:sz w:val="28"/>
          <w:szCs w:val="28"/>
          <w:lang w:val="nb-NO"/>
        </w:rPr>
        <w:t xml:space="preserve">ha; xã Phú Vang </w:t>
      </w:r>
      <w:r w:rsidR="00EF6929" w:rsidRPr="00EF6929">
        <w:rPr>
          <w:sz w:val="28"/>
          <w:szCs w:val="28"/>
        </w:rPr>
        <w:t>33,87</w:t>
      </w:r>
      <w:r w:rsidR="00EF6929">
        <w:t xml:space="preserve"> </w:t>
      </w:r>
      <w:r w:rsidR="00F00382" w:rsidRPr="00C26D2D">
        <w:rPr>
          <w:sz w:val="28"/>
          <w:szCs w:val="28"/>
          <w:lang w:val="nb-NO"/>
        </w:rPr>
        <w:t xml:space="preserve">ha; xã Tam Hiệp </w:t>
      </w:r>
      <w:r w:rsidR="00EF6929" w:rsidRPr="00EF6929">
        <w:rPr>
          <w:sz w:val="28"/>
          <w:szCs w:val="28"/>
        </w:rPr>
        <w:t>27,89</w:t>
      </w:r>
      <w:r w:rsidR="00EF6929">
        <w:t xml:space="preserve"> </w:t>
      </w:r>
      <w:r w:rsidR="00F00382" w:rsidRPr="00C26D2D">
        <w:rPr>
          <w:sz w:val="28"/>
          <w:szCs w:val="28"/>
          <w:lang w:val="nb-NO"/>
        </w:rPr>
        <w:t xml:space="preserve">ha; xã Thạnh Phước </w:t>
      </w:r>
      <w:r w:rsidR="00EF6929" w:rsidRPr="00EF6929">
        <w:rPr>
          <w:sz w:val="28"/>
          <w:szCs w:val="28"/>
        </w:rPr>
        <w:t>133,09</w:t>
      </w:r>
      <w:r w:rsidR="00EF6929">
        <w:t xml:space="preserve"> </w:t>
      </w:r>
      <w:r w:rsidR="00F00382" w:rsidRPr="00C26D2D">
        <w:rPr>
          <w:sz w:val="28"/>
          <w:szCs w:val="28"/>
          <w:lang w:val="nb-NO"/>
        </w:rPr>
        <w:t xml:space="preserve">ha; xã Thạnh Trị </w:t>
      </w:r>
      <w:r w:rsidR="00EF6929" w:rsidRPr="00EF6929">
        <w:rPr>
          <w:sz w:val="28"/>
          <w:szCs w:val="28"/>
        </w:rPr>
        <w:t>72,59</w:t>
      </w:r>
      <w:r w:rsidR="00EF6929">
        <w:t xml:space="preserve">  </w:t>
      </w:r>
      <w:r w:rsidR="00F00382" w:rsidRPr="00C26D2D">
        <w:rPr>
          <w:sz w:val="28"/>
          <w:szCs w:val="28"/>
          <w:lang w:val="nb-NO"/>
        </w:rPr>
        <w:t xml:space="preserve">ha; xã Thới Lai </w:t>
      </w:r>
      <w:r w:rsidR="00EF6929" w:rsidRPr="00EF6929">
        <w:rPr>
          <w:sz w:val="28"/>
          <w:szCs w:val="28"/>
        </w:rPr>
        <w:t>98,14</w:t>
      </w:r>
      <w:r w:rsidR="00EF6929">
        <w:t xml:space="preserve">  </w:t>
      </w:r>
      <w:r>
        <w:rPr>
          <w:sz w:val="28"/>
          <w:szCs w:val="28"/>
          <w:lang w:val="nb-NO"/>
        </w:rPr>
        <w:t xml:space="preserve"> </w:t>
      </w:r>
      <w:r w:rsidR="00F00382" w:rsidRPr="00C26D2D">
        <w:rPr>
          <w:sz w:val="28"/>
          <w:szCs w:val="28"/>
          <w:lang w:val="nb-NO"/>
        </w:rPr>
        <w:t xml:space="preserve">ha; xã Thới Thuận </w:t>
      </w:r>
      <w:r w:rsidR="00EF6929" w:rsidRPr="00EF6929">
        <w:rPr>
          <w:sz w:val="28"/>
          <w:szCs w:val="28"/>
        </w:rPr>
        <w:t>36,43</w:t>
      </w:r>
      <w:r w:rsidR="00EF6929">
        <w:t xml:space="preserve"> </w:t>
      </w:r>
      <w:r w:rsidR="00F00382" w:rsidRPr="00C26D2D">
        <w:rPr>
          <w:sz w:val="28"/>
          <w:szCs w:val="28"/>
          <w:lang w:val="nb-NO"/>
        </w:rPr>
        <w:t xml:space="preserve">ha; xã Thừa Đức </w:t>
      </w:r>
      <w:r w:rsidR="00EF6929" w:rsidRPr="00EF6929">
        <w:rPr>
          <w:sz w:val="28"/>
          <w:szCs w:val="28"/>
        </w:rPr>
        <w:t>45,75</w:t>
      </w:r>
      <w:r w:rsidR="00EF6929">
        <w:t xml:space="preserve"> </w:t>
      </w:r>
      <w:r w:rsidR="00F00382" w:rsidRPr="00C26D2D">
        <w:rPr>
          <w:sz w:val="28"/>
          <w:szCs w:val="28"/>
          <w:lang w:val="nb-NO"/>
        </w:rPr>
        <w:t xml:space="preserve">ha; xã Vang Quới Đông </w:t>
      </w:r>
      <w:r w:rsidR="00EF6929" w:rsidRPr="00EF6929">
        <w:rPr>
          <w:sz w:val="28"/>
          <w:szCs w:val="28"/>
        </w:rPr>
        <w:t>82,46</w:t>
      </w:r>
      <w:r w:rsidR="00EF6929">
        <w:t xml:space="preserve">  </w:t>
      </w:r>
      <w:r>
        <w:rPr>
          <w:sz w:val="28"/>
          <w:szCs w:val="28"/>
          <w:lang w:val="nb-NO"/>
        </w:rPr>
        <w:t xml:space="preserve"> </w:t>
      </w:r>
      <w:r w:rsidR="00F00382" w:rsidRPr="00C26D2D">
        <w:rPr>
          <w:sz w:val="28"/>
          <w:szCs w:val="28"/>
          <w:lang w:val="nb-NO"/>
        </w:rPr>
        <w:t xml:space="preserve">ha; xã Vang Quới Tây </w:t>
      </w:r>
      <w:r w:rsidR="00EF6929" w:rsidRPr="00EF6929">
        <w:rPr>
          <w:sz w:val="28"/>
          <w:szCs w:val="28"/>
        </w:rPr>
        <w:t>42,83</w:t>
      </w:r>
      <w:r w:rsidR="00EF6929">
        <w:t xml:space="preserve">  </w:t>
      </w:r>
      <w:r w:rsidR="00F00382" w:rsidRPr="00C26D2D">
        <w:rPr>
          <w:sz w:val="28"/>
          <w:szCs w:val="28"/>
          <w:lang w:val="nb-NO"/>
        </w:rPr>
        <w:t>ha.</w:t>
      </w:r>
    </w:p>
    <w:p w14:paraId="64E12FF9" w14:textId="77777777" w:rsidR="00F00382" w:rsidRDefault="00F00382" w:rsidP="00C26D2D">
      <w:pPr>
        <w:spacing w:before="120" w:line="288" w:lineRule="auto"/>
        <w:ind w:firstLine="720"/>
        <w:jc w:val="both"/>
        <w:rPr>
          <w:b/>
          <w:i/>
          <w:sz w:val="28"/>
          <w:szCs w:val="28"/>
        </w:rPr>
      </w:pPr>
      <w:r w:rsidRPr="00C26D2D">
        <w:rPr>
          <w:b/>
          <w:i/>
          <w:sz w:val="28"/>
          <w:szCs w:val="28"/>
        </w:rPr>
        <w:t>g.2. Đất thủy lợi</w:t>
      </w:r>
    </w:p>
    <w:p w14:paraId="2DFA4CCF" w14:textId="1F854BAF" w:rsidR="00F00382" w:rsidRPr="00C26D2D" w:rsidRDefault="00C26D2D" w:rsidP="00F00382">
      <w:pPr>
        <w:spacing w:before="120" w:line="288" w:lineRule="auto"/>
        <w:ind w:firstLine="720"/>
        <w:jc w:val="both"/>
        <w:rPr>
          <w:sz w:val="28"/>
          <w:szCs w:val="28"/>
        </w:rPr>
      </w:pPr>
      <w:r w:rsidRPr="00C26D2D">
        <w:rPr>
          <w:sz w:val="28"/>
          <w:szCs w:val="28"/>
          <w:lang w:val="nb-NO"/>
        </w:rPr>
        <w:t xml:space="preserve"> Quy hoạch sử dụng đất đ</w:t>
      </w:r>
      <w:r w:rsidR="00F00382" w:rsidRPr="00C26D2D">
        <w:rPr>
          <w:sz w:val="28"/>
          <w:szCs w:val="28"/>
          <w:lang w:val="nb-NO"/>
        </w:rPr>
        <w:t>ến năm 2030</w:t>
      </w:r>
      <w:r w:rsidRPr="00C26D2D">
        <w:rPr>
          <w:sz w:val="28"/>
          <w:szCs w:val="28"/>
          <w:lang w:val="nb-NO"/>
        </w:rPr>
        <w:t xml:space="preserve"> của huyện là </w:t>
      </w:r>
      <w:r w:rsidR="00EF6929" w:rsidRPr="00EF6929">
        <w:rPr>
          <w:sz w:val="28"/>
          <w:szCs w:val="28"/>
        </w:rPr>
        <w:t xml:space="preserve">915,27 </w:t>
      </w:r>
      <w:r w:rsidRPr="00C26D2D">
        <w:rPr>
          <w:sz w:val="28"/>
          <w:szCs w:val="28"/>
          <w:lang w:val="nb-NO"/>
        </w:rPr>
        <w:t>ha</w:t>
      </w:r>
      <w:r w:rsidR="00F00382" w:rsidRPr="00C26D2D">
        <w:rPr>
          <w:sz w:val="28"/>
          <w:szCs w:val="28"/>
          <w:lang w:val="nb-NO"/>
        </w:rPr>
        <w:t xml:space="preserve">, diện tích đất thủy lợi được phân bố đến từng đơn vị hành chính cấp xã (thị trấn) như sau: thị trấn Bình Đại </w:t>
      </w:r>
      <w:r w:rsidR="00EF6929" w:rsidRPr="00EF6929">
        <w:rPr>
          <w:sz w:val="28"/>
          <w:szCs w:val="28"/>
        </w:rPr>
        <w:t>24,06</w:t>
      </w:r>
      <w:r w:rsidR="00EF6929">
        <w:t xml:space="preserve">  </w:t>
      </w:r>
      <w:r w:rsidR="00F00382" w:rsidRPr="00C26D2D">
        <w:rPr>
          <w:sz w:val="28"/>
          <w:szCs w:val="28"/>
          <w:lang w:val="nb-NO"/>
        </w:rPr>
        <w:t xml:space="preserve">ha; xã Bình Thắng </w:t>
      </w:r>
      <w:r w:rsidR="00EF6929" w:rsidRPr="00EF6929">
        <w:rPr>
          <w:sz w:val="28"/>
          <w:szCs w:val="28"/>
        </w:rPr>
        <w:t>33,21</w:t>
      </w:r>
      <w:r w:rsidR="00EF6929">
        <w:t xml:space="preserve"> </w:t>
      </w:r>
      <w:r w:rsidR="00F00382" w:rsidRPr="00C26D2D">
        <w:rPr>
          <w:sz w:val="28"/>
          <w:szCs w:val="28"/>
          <w:lang w:val="nb-NO"/>
        </w:rPr>
        <w:t xml:space="preserve">ha; xã Bình Thới </w:t>
      </w:r>
      <w:r w:rsidR="00EF6929" w:rsidRPr="00EF6929">
        <w:rPr>
          <w:sz w:val="28"/>
          <w:szCs w:val="28"/>
        </w:rPr>
        <w:t>17,13</w:t>
      </w:r>
      <w:r w:rsidR="00EF6929">
        <w:t xml:space="preserve"> </w:t>
      </w:r>
      <w:r w:rsidR="00F00382" w:rsidRPr="00C26D2D">
        <w:rPr>
          <w:sz w:val="28"/>
          <w:szCs w:val="28"/>
          <w:lang w:val="nb-NO"/>
        </w:rPr>
        <w:t xml:space="preserve">ha; xã Châu Hưng </w:t>
      </w:r>
      <w:r w:rsidR="00EF6929" w:rsidRPr="00EF6929">
        <w:rPr>
          <w:sz w:val="28"/>
          <w:szCs w:val="28"/>
        </w:rPr>
        <w:t>0,89</w:t>
      </w:r>
      <w:r w:rsidR="00EF6929">
        <w:t xml:space="preserve"> </w:t>
      </w:r>
      <w:r w:rsidR="00F00382" w:rsidRPr="00C26D2D">
        <w:rPr>
          <w:sz w:val="28"/>
          <w:szCs w:val="28"/>
          <w:lang w:val="nb-NO"/>
        </w:rPr>
        <w:t xml:space="preserve">ha; xã Đại Hòa Lộc </w:t>
      </w:r>
      <w:r w:rsidR="00EF6929" w:rsidRPr="00EF6929">
        <w:rPr>
          <w:sz w:val="28"/>
          <w:szCs w:val="28"/>
        </w:rPr>
        <w:t>111,98</w:t>
      </w:r>
      <w:r w:rsidR="00EF6929">
        <w:t xml:space="preserve"> </w:t>
      </w:r>
      <w:r w:rsidR="00F00382" w:rsidRPr="00C26D2D">
        <w:rPr>
          <w:sz w:val="28"/>
          <w:szCs w:val="28"/>
          <w:lang w:val="nb-NO"/>
        </w:rPr>
        <w:t xml:space="preserve">ha; xã Định Trung </w:t>
      </w:r>
      <w:r w:rsidR="00EF6929" w:rsidRPr="00EF6929">
        <w:rPr>
          <w:sz w:val="28"/>
          <w:szCs w:val="28"/>
        </w:rPr>
        <w:t>117,73</w:t>
      </w:r>
      <w:r w:rsidR="00EF6929">
        <w:t xml:space="preserve"> </w:t>
      </w:r>
      <w:r w:rsidR="00F00382" w:rsidRPr="00C26D2D">
        <w:rPr>
          <w:sz w:val="28"/>
          <w:szCs w:val="28"/>
          <w:lang w:val="nb-NO"/>
        </w:rPr>
        <w:t xml:space="preserve">ha; xã Lộc Thuận </w:t>
      </w:r>
      <w:r w:rsidR="00EF6929" w:rsidRPr="00EF6929">
        <w:rPr>
          <w:sz w:val="28"/>
          <w:szCs w:val="28"/>
        </w:rPr>
        <w:t>10,12</w:t>
      </w:r>
      <w:r w:rsidR="00EF6929">
        <w:t xml:space="preserve"> </w:t>
      </w:r>
      <w:r w:rsidR="00F00382" w:rsidRPr="00C26D2D">
        <w:rPr>
          <w:sz w:val="28"/>
          <w:szCs w:val="28"/>
          <w:lang w:val="nb-NO"/>
        </w:rPr>
        <w:t xml:space="preserve">ha; xã Long Định </w:t>
      </w:r>
      <w:r w:rsidR="00EF6929" w:rsidRPr="00EF6929">
        <w:rPr>
          <w:sz w:val="28"/>
          <w:szCs w:val="28"/>
        </w:rPr>
        <w:t>10,12</w:t>
      </w:r>
      <w:r w:rsidR="00EF6929">
        <w:t xml:space="preserve"> </w:t>
      </w:r>
      <w:r w:rsidR="00F00382" w:rsidRPr="00C26D2D">
        <w:rPr>
          <w:sz w:val="28"/>
          <w:szCs w:val="28"/>
          <w:lang w:val="nb-NO"/>
        </w:rPr>
        <w:t xml:space="preserve">ha; xã Long Hòa </w:t>
      </w:r>
      <w:r w:rsidR="00EF6929" w:rsidRPr="00EF6929">
        <w:rPr>
          <w:sz w:val="28"/>
          <w:szCs w:val="28"/>
        </w:rPr>
        <w:t>16,02</w:t>
      </w:r>
      <w:r w:rsidR="00EF6929">
        <w:t xml:space="preserve"> </w:t>
      </w:r>
      <w:r w:rsidR="00F00382" w:rsidRPr="00C26D2D">
        <w:rPr>
          <w:sz w:val="28"/>
          <w:szCs w:val="28"/>
          <w:lang w:val="nb-NO"/>
        </w:rPr>
        <w:t xml:space="preserve">ha; xã Phú Long </w:t>
      </w:r>
      <w:r w:rsidR="00EF6929" w:rsidRPr="00EF6929">
        <w:rPr>
          <w:sz w:val="28"/>
          <w:szCs w:val="28"/>
        </w:rPr>
        <w:t>84,49</w:t>
      </w:r>
      <w:r w:rsidR="00EF6929">
        <w:t xml:space="preserve"> </w:t>
      </w:r>
      <w:r w:rsidR="00F00382" w:rsidRPr="00C26D2D">
        <w:rPr>
          <w:sz w:val="28"/>
          <w:szCs w:val="28"/>
          <w:lang w:val="nb-NO"/>
        </w:rPr>
        <w:t xml:space="preserve">ha; xã Phú Thuận </w:t>
      </w:r>
      <w:r w:rsidR="00EF6929" w:rsidRPr="00EF6929">
        <w:rPr>
          <w:sz w:val="28"/>
          <w:szCs w:val="28"/>
        </w:rPr>
        <w:t>0,69</w:t>
      </w:r>
      <w:r w:rsidR="00EF6929">
        <w:t xml:space="preserve"> </w:t>
      </w:r>
      <w:r w:rsidR="00F00382" w:rsidRPr="00C26D2D">
        <w:rPr>
          <w:sz w:val="28"/>
          <w:szCs w:val="28"/>
          <w:lang w:val="nb-NO"/>
        </w:rPr>
        <w:t xml:space="preserve">ha; xã Phú Vang </w:t>
      </w:r>
      <w:r w:rsidR="00EF6929" w:rsidRPr="00EF6929">
        <w:rPr>
          <w:sz w:val="28"/>
          <w:szCs w:val="28"/>
        </w:rPr>
        <w:t>11,02</w:t>
      </w:r>
      <w:r w:rsidR="00EF6929">
        <w:t xml:space="preserve"> </w:t>
      </w:r>
      <w:r w:rsidR="00F00382" w:rsidRPr="00C26D2D">
        <w:rPr>
          <w:sz w:val="28"/>
          <w:szCs w:val="28"/>
          <w:lang w:val="nb-NO"/>
        </w:rPr>
        <w:t xml:space="preserve">ha; xã Tam Hiệp </w:t>
      </w:r>
      <w:r w:rsidR="00EF6929" w:rsidRPr="00EF6929">
        <w:rPr>
          <w:sz w:val="28"/>
          <w:szCs w:val="28"/>
        </w:rPr>
        <w:t>35,38</w:t>
      </w:r>
      <w:r w:rsidR="00EF6929">
        <w:t xml:space="preserve"> </w:t>
      </w:r>
      <w:r w:rsidR="00F00382" w:rsidRPr="00C26D2D">
        <w:rPr>
          <w:sz w:val="28"/>
          <w:szCs w:val="28"/>
          <w:lang w:val="nb-NO"/>
        </w:rPr>
        <w:t xml:space="preserve">ha; xã Thạnh Phước </w:t>
      </w:r>
      <w:r w:rsidR="00EF6929" w:rsidRPr="00EF6929">
        <w:rPr>
          <w:sz w:val="28"/>
          <w:szCs w:val="28"/>
        </w:rPr>
        <w:t>141,07</w:t>
      </w:r>
      <w:r w:rsidR="00EF6929">
        <w:t xml:space="preserve"> </w:t>
      </w:r>
      <w:r w:rsidR="00F00382" w:rsidRPr="00C26D2D">
        <w:rPr>
          <w:sz w:val="28"/>
          <w:szCs w:val="28"/>
          <w:lang w:val="nb-NO"/>
        </w:rPr>
        <w:t xml:space="preserve">ha; xã Thạnh Trị </w:t>
      </w:r>
      <w:r w:rsidR="00EF6929" w:rsidRPr="00EF6929">
        <w:rPr>
          <w:sz w:val="28"/>
          <w:szCs w:val="28"/>
        </w:rPr>
        <w:t>20,49</w:t>
      </w:r>
      <w:r w:rsidR="00EF6929">
        <w:t xml:space="preserve">  </w:t>
      </w:r>
      <w:r w:rsidR="00F00382" w:rsidRPr="00C26D2D">
        <w:rPr>
          <w:sz w:val="28"/>
          <w:szCs w:val="28"/>
          <w:lang w:val="nb-NO"/>
        </w:rPr>
        <w:t xml:space="preserve">ha; xã Thới Lai </w:t>
      </w:r>
      <w:r w:rsidR="00EF6929" w:rsidRPr="00EF6929">
        <w:rPr>
          <w:sz w:val="28"/>
          <w:szCs w:val="28"/>
        </w:rPr>
        <w:t>51,08</w:t>
      </w:r>
      <w:r w:rsidR="00EF6929">
        <w:t xml:space="preserve">  </w:t>
      </w:r>
      <w:r>
        <w:rPr>
          <w:sz w:val="28"/>
          <w:szCs w:val="28"/>
          <w:lang w:val="nb-NO"/>
        </w:rPr>
        <w:t xml:space="preserve"> </w:t>
      </w:r>
      <w:r w:rsidR="00F00382" w:rsidRPr="00C26D2D">
        <w:rPr>
          <w:sz w:val="28"/>
          <w:szCs w:val="28"/>
          <w:lang w:val="nb-NO"/>
        </w:rPr>
        <w:t xml:space="preserve">ha; xã Thới Thuận </w:t>
      </w:r>
      <w:r w:rsidR="00EF6929" w:rsidRPr="00EF6929">
        <w:rPr>
          <w:sz w:val="28"/>
          <w:szCs w:val="28"/>
        </w:rPr>
        <w:t>87,66</w:t>
      </w:r>
      <w:r w:rsidR="00EF6929">
        <w:t xml:space="preserve"> </w:t>
      </w:r>
      <w:r w:rsidR="00F00382" w:rsidRPr="00C26D2D">
        <w:rPr>
          <w:sz w:val="28"/>
          <w:szCs w:val="28"/>
          <w:lang w:val="nb-NO"/>
        </w:rPr>
        <w:t xml:space="preserve">ha; xã Thừa Đức </w:t>
      </w:r>
      <w:r w:rsidR="00EF6929" w:rsidRPr="00EF6929">
        <w:rPr>
          <w:sz w:val="28"/>
          <w:szCs w:val="28"/>
        </w:rPr>
        <w:t>126,69</w:t>
      </w:r>
      <w:r w:rsidR="00EF6929">
        <w:t xml:space="preserve">  </w:t>
      </w:r>
      <w:r w:rsidR="00F00382" w:rsidRPr="00C26D2D">
        <w:rPr>
          <w:sz w:val="28"/>
          <w:szCs w:val="28"/>
          <w:lang w:val="nb-NO"/>
        </w:rPr>
        <w:t xml:space="preserve">ha; xã Vang Quới Đông </w:t>
      </w:r>
      <w:r w:rsidR="00EF6929" w:rsidRPr="00EF6929">
        <w:rPr>
          <w:sz w:val="28"/>
          <w:szCs w:val="28"/>
        </w:rPr>
        <w:t>12,58</w:t>
      </w:r>
      <w:r w:rsidR="00EF6929">
        <w:t xml:space="preserve">  </w:t>
      </w:r>
      <w:r>
        <w:rPr>
          <w:sz w:val="28"/>
          <w:szCs w:val="28"/>
          <w:lang w:val="nb-NO"/>
        </w:rPr>
        <w:t xml:space="preserve"> </w:t>
      </w:r>
      <w:r w:rsidR="00F00382" w:rsidRPr="00C26D2D">
        <w:rPr>
          <w:sz w:val="28"/>
          <w:szCs w:val="28"/>
          <w:lang w:val="nb-NO"/>
        </w:rPr>
        <w:t xml:space="preserve">ha; xã Vang Quới Tây </w:t>
      </w:r>
      <w:r w:rsidR="00EF6929" w:rsidRPr="00EF6929">
        <w:rPr>
          <w:sz w:val="28"/>
          <w:szCs w:val="28"/>
        </w:rPr>
        <w:t>2,85</w:t>
      </w:r>
      <w:r w:rsidR="00EF6929">
        <w:t xml:space="preserve">  </w:t>
      </w:r>
      <w:r w:rsidR="00F00382" w:rsidRPr="00C26D2D">
        <w:rPr>
          <w:sz w:val="28"/>
          <w:szCs w:val="28"/>
          <w:lang w:val="nb-NO"/>
        </w:rPr>
        <w:t>ha.</w:t>
      </w:r>
    </w:p>
    <w:p w14:paraId="76616382" w14:textId="77777777" w:rsidR="00F00382" w:rsidRDefault="00F00382" w:rsidP="00C26D2D">
      <w:pPr>
        <w:spacing w:before="120" w:line="288" w:lineRule="auto"/>
        <w:ind w:firstLine="720"/>
        <w:jc w:val="both"/>
        <w:rPr>
          <w:b/>
          <w:i/>
          <w:sz w:val="28"/>
          <w:szCs w:val="28"/>
        </w:rPr>
      </w:pPr>
      <w:r w:rsidRPr="00C26D2D">
        <w:rPr>
          <w:b/>
          <w:i/>
          <w:sz w:val="28"/>
          <w:szCs w:val="28"/>
        </w:rPr>
        <w:t>g.3. Đất xây dựng cơ sở văn hóa</w:t>
      </w:r>
    </w:p>
    <w:p w14:paraId="113368EB" w14:textId="514E3C84" w:rsidR="00F00382" w:rsidRDefault="00C26D2D" w:rsidP="00F00382">
      <w:pPr>
        <w:spacing w:before="120" w:line="288" w:lineRule="auto"/>
        <w:ind w:firstLine="720"/>
        <w:jc w:val="both"/>
        <w:rPr>
          <w:sz w:val="28"/>
          <w:szCs w:val="28"/>
          <w:lang w:val="nb-NO"/>
        </w:rPr>
      </w:pPr>
      <w:r w:rsidRPr="00C26D2D">
        <w:rPr>
          <w:sz w:val="28"/>
          <w:szCs w:val="28"/>
          <w:lang w:val="nb-NO"/>
        </w:rPr>
        <w:t xml:space="preserve"> Quy hoạch sử dụng đất đ</w:t>
      </w:r>
      <w:r w:rsidR="00F00382" w:rsidRPr="00C26D2D">
        <w:rPr>
          <w:sz w:val="28"/>
          <w:szCs w:val="28"/>
          <w:lang w:val="nb-NO"/>
        </w:rPr>
        <w:t>ến năm 2030</w:t>
      </w:r>
      <w:r w:rsidRPr="00C26D2D">
        <w:rPr>
          <w:sz w:val="28"/>
          <w:szCs w:val="28"/>
          <w:lang w:val="nb-NO"/>
        </w:rPr>
        <w:t xml:space="preserve"> của huyện là </w:t>
      </w:r>
      <w:r w:rsidR="00EF6929" w:rsidRPr="00EF6929">
        <w:rPr>
          <w:sz w:val="28"/>
          <w:szCs w:val="28"/>
        </w:rPr>
        <w:t xml:space="preserve">18,47 </w:t>
      </w:r>
      <w:r w:rsidRPr="00C26D2D">
        <w:rPr>
          <w:sz w:val="28"/>
          <w:szCs w:val="28"/>
          <w:lang w:val="nb-NO"/>
        </w:rPr>
        <w:t>ha</w:t>
      </w:r>
      <w:r w:rsidR="00F00382" w:rsidRPr="00C26D2D">
        <w:rPr>
          <w:sz w:val="28"/>
          <w:szCs w:val="28"/>
          <w:lang w:val="nb-NO"/>
        </w:rPr>
        <w:t xml:space="preserve">, diện tích đất xây dựng cơ sở văn hóa được phân bố đến từng đơn vị hành chính cấp xã (thị trấn) như sau: thị trấn Bình Đại </w:t>
      </w:r>
      <w:r w:rsidR="00EF6929" w:rsidRPr="00EF6929">
        <w:rPr>
          <w:sz w:val="28"/>
          <w:szCs w:val="28"/>
        </w:rPr>
        <w:t>5,38</w:t>
      </w:r>
      <w:r w:rsidR="00EF6929">
        <w:t xml:space="preserve"> </w:t>
      </w:r>
      <w:r w:rsidR="00F00382" w:rsidRPr="00C26D2D">
        <w:rPr>
          <w:sz w:val="28"/>
          <w:szCs w:val="28"/>
          <w:lang w:val="nb-NO"/>
        </w:rPr>
        <w:t xml:space="preserve">ha; xã Bình Thắng </w:t>
      </w:r>
      <w:r w:rsidR="00EF6929" w:rsidRPr="00EF6929">
        <w:rPr>
          <w:sz w:val="28"/>
          <w:szCs w:val="28"/>
        </w:rPr>
        <w:t>0,20</w:t>
      </w:r>
      <w:r w:rsidR="00EF6929">
        <w:t xml:space="preserve"> </w:t>
      </w:r>
      <w:r w:rsidR="00F00382" w:rsidRPr="00C26D2D">
        <w:rPr>
          <w:sz w:val="28"/>
          <w:szCs w:val="28"/>
          <w:lang w:val="nb-NO"/>
        </w:rPr>
        <w:t xml:space="preserve">ha; xã Bình Thới </w:t>
      </w:r>
      <w:r w:rsidR="00EF6929" w:rsidRPr="00EF6929">
        <w:rPr>
          <w:sz w:val="28"/>
          <w:szCs w:val="28"/>
        </w:rPr>
        <w:t>0,25</w:t>
      </w:r>
      <w:r w:rsidR="00EF6929">
        <w:t xml:space="preserve">  </w:t>
      </w:r>
      <w:r w:rsidR="00F00382" w:rsidRPr="00C26D2D">
        <w:rPr>
          <w:sz w:val="28"/>
          <w:szCs w:val="28"/>
          <w:lang w:val="nb-NO"/>
        </w:rPr>
        <w:t xml:space="preserve">ha; xã Châu Hưng </w:t>
      </w:r>
      <w:r w:rsidR="00EF6929" w:rsidRPr="00EF6929">
        <w:rPr>
          <w:sz w:val="28"/>
          <w:szCs w:val="28"/>
        </w:rPr>
        <w:t>2,86</w:t>
      </w:r>
      <w:r w:rsidR="00EF6929">
        <w:t xml:space="preserve">  </w:t>
      </w:r>
      <w:r w:rsidR="00F00382" w:rsidRPr="00C26D2D">
        <w:rPr>
          <w:sz w:val="28"/>
          <w:szCs w:val="28"/>
          <w:lang w:val="nb-NO"/>
        </w:rPr>
        <w:t xml:space="preserve">ha; xã Đại Hòa Lộc </w:t>
      </w:r>
      <w:r w:rsidR="00EF6929" w:rsidRPr="00EF6929">
        <w:rPr>
          <w:sz w:val="28"/>
          <w:szCs w:val="28"/>
        </w:rPr>
        <w:t>0,21</w:t>
      </w:r>
      <w:r w:rsidR="00EF6929">
        <w:t xml:space="preserve"> </w:t>
      </w:r>
      <w:r w:rsidR="00F00382" w:rsidRPr="00C26D2D">
        <w:rPr>
          <w:sz w:val="28"/>
          <w:szCs w:val="28"/>
          <w:lang w:val="nb-NO"/>
        </w:rPr>
        <w:t xml:space="preserve">ha; xã Định Trung </w:t>
      </w:r>
      <w:r w:rsidR="00EF6929" w:rsidRPr="00EF6929">
        <w:rPr>
          <w:sz w:val="28"/>
          <w:szCs w:val="28"/>
        </w:rPr>
        <w:t>0,20</w:t>
      </w:r>
      <w:r w:rsidR="00EF6929">
        <w:t xml:space="preserve">  </w:t>
      </w:r>
      <w:r w:rsidR="00F00382" w:rsidRPr="00C26D2D">
        <w:rPr>
          <w:sz w:val="28"/>
          <w:szCs w:val="28"/>
          <w:lang w:val="nb-NO"/>
        </w:rPr>
        <w:t xml:space="preserve">ha; xã Lộc Thuận </w:t>
      </w:r>
      <w:r w:rsidR="00EF6929" w:rsidRPr="00EF6929">
        <w:rPr>
          <w:sz w:val="28"/>
          <w:szCs w:val="28"/>
        </w:rPr>
        <w:t>3,43</w:t>
      </w:r>
      <w:r w:rsidR="00EF6929">
        <w:t xml:space="preserve">  </w:t>
      </w:r>
      <w:r w:rsidR="00F00382" w:rsidRPr="00C26D2D">
        <w:rPr>
          <w:sz w:val="28"/>
          <w:szCs w:val="28"/>
          <w:lang w:val="nb-NO"/>
        </w:rPr>
        <w:t xml:space="preserve">ha; xã Long Định </w:t>
      </w:r>
      <w:r w:rsidR="00EF6929" w:rsidRPr="00EF6929">
        <w:rPr>
          <w:sz w:val="28"/>
          <w:szCs w:val="28"/>
        </w:rPr>
        <w:t>0,26</w:t>
      </w:r>
      <w:r w:rsidR="00EF6929">
        <w:t xml:space="preserve"> </w:t>
      </w:r>
      <w:r w:rsidR="00F00382" w:rsidRPr="00C26D2D">
        <w:rPr>
          <w:sz w:val="28"/>
          <w:szCs w:val="28"/>
          <w:lang w:val="nb-NO"/>
        </w:rPr>
        <w:t xml:space="preserve">ha; xã Long Hòa </w:t>
      </w:r>
      <w:r w:rsidR="00EF6929" w:rsidRPr="00EF6929">
        <w:rPr>
          <w:sz w:val="28"/>
          <w:szCs w:val="28"/>
        </w:rPr>
        <w:t>0,27</w:t>
      </w:r>
      <w:r w:rsidR="00EF6929">
        <w:t xml:space="preserve"> </w:t>
      </w:r>
      <w:r w:rsidR="00F00382" w:rsidRPr="00C26D2D">
        <w:rPr>
          <w:sz w:val="28"/>
          <w:szCs w:val="28"/>
          <w:lang w:val="nb-NO"/>
        </w:rPr>
        <w:t xml:space="preserve">ha; xã Phú Long </w:t>
      </w:r>
      <w:r w:rsidR="00EF6929" w:rsidRPr="00EF6929">
        <w:rPr>
          <w:sz w:val="28"/>
          <w:szCs w:val="28"/>
        </w:rPr>
        <w:t>0,27</w:t>
      </w:r>
      <w:r w:rsidR="00EF6929">
        <w:t xml:space="preserve"> </w:t>
      </w:r>
      <w:r w:rsidR="00F00382" w:rsidRPr="00C26D2D">
        <w:rPr>
          <w:sz w:val="28"/>
          <w:szCs w:val="28"/>
          <w:lang w:val="nb-NO"/>
        </w:rPr>
        <w:t xml:space="preserve">ha; xã Phú Thuận </w:t>
      </w:r>
      <w:r w:rsidR="00EF6929" w:rsidRPr="00EF6929">
        <w:rPr>
          <w:sz w:val="28"/>
          <w:szCs w:val="28"/>
        </w:rPr>
        <w:t>0,21</w:t>
      </w:r>
      <w:r w:rsidR="00EF6929">
        <w:t xml:space="preserve"> </w:t>
      </w:r>
      <w:r w:rsidR="00F00382" w:rsidRPr="00C26D2D">
        <w:rPr>
          <w:sz w:val="28"/>
          <w:szCs w:val="28"/>
          <w:lang w:val="nb-NO"/>
        </w:rPr>
        <w:t xml:space="preserve">ha; xã Phú Vang </w:t>
      </w:r>
      <w:r w:rsidR="00EF6929" w:rsidRPr="00EF6929">
        <w:rPr>
          <w:sz w:val="28"/>
          <w:szCs w:val="28"/>
        </w:rPr>
        <w:t>0,26</w:t>
      </w:r>
      <w:r w:rsidR="00EF6929">
        <w:t xml:space="preserve"> </w:t>
      </w:r>
      <w:r w:rsidR="00F00382" w:rsidRPr="00C26D2D">
        <w:rPr>
          <w:sz w:val="28"/>
          <w:szCs w:val="28"/>
          <w:lang w:val="nb-NO"/>
        </w:rPr>
        <w:t xml:space="preserve">ha; xã Tam Hiệp </w:t>
      </w:r>
      <w:r w:rsidR="00EF6929" w:rsidRPr="00EF6929">
        <w:rPr>
          <w:sz w:val="28"/>
          <w:szCs w:val="28"/>
        </w:rPr>
        <w:t>0,20</w:t>
      </w:r>
      <w:r w:rsidR="00EF6929">
        <w:t xml:space="preserve">  </w:t>
      </w:r>
      <w:r w:rsidR="00F00382" w:rsidRPr="00C26D2D">
        <w:rPr>
          <w:sz w:val="28"/>
          <w:szCs w:val="28"/>
          <w:lang w:val="nb-NO"/>
        </w:rPr>
        <w:t xml:space="preserve">ha; xã Thạnh Phước </w:t>
      </w:r>
      <w:r w:rsidR="00EF6929" w:rsidRPr="00EF6929">
        <w:rPr>
          <w:sz w:val="28"/>
          <w:szCs w:val="28"/>
        </w:rPr>
        <w:t>0,40</w:t>
      </w:r>
      <w:r w:rsidR="00EF6929">
        <w:t xml:space="preserve">  </w:t>
      </w:r>
      <w:r w:rsidR="00F00382" w:rsidRPr="00C26D2D">
        <w:rPr>
          <w:sz w:val="28"/>
          <w:szCs w:val="28"/>
          <w:lang w:val="nb-NO"/>
        </w:rPr>
        <w:t xml:space="preserve">ha; xã Thạnh Trị </w:t>
      </w:r>
      <w:r w:rsidR="00EF6929" w:rsidRPr="00EF6929">
        <w:rPr>
          <w:sz w:val="28"/>
          <w:szCs w:val="28"/>
        </w:rPr>
        <w:t>2,43</w:t>
      </w:r>
      <w:r w:rsidR="00EF6929">
        <w:t xml:space="preserve"> </w:t>
      </w:r>
      <w:r w:rsidR="00F00382" w:rsidRPr="00C26D2D">
        <w:rPr>
          <w:sz w:val="28"/>
          <w:szCs w:val="28"/>
          <w:lang w:val="nb-NO"/>
        </w:rPr>
        <w:t xml:space="preserve">ha; xã Thới Lai </w:t>
      </w:r>
      <w:r w:rsidR="00EF6929" w:rsidRPr="00EF6929">
        <w:rPr>
          <w:sz w:val="28"/>
          <w:szCs w:val="28"/>
        </w:rPr>
        <w:t>0,30</w:t>
      </w:r>
      <w:r w:rsidR="00EF6929">
        <w:t xml:space="preserve"> </w:t>
      </w:r>
      <w:r w:rsidR="00F00382" w:rsidRPr="00C26D2D">
        <w:rPr>
          <w:sz w:val="28"/>
          <w:szCs w:val="28"/>
          <w:lang w:val="nb-NO"/>
        </w:rPr>
        <w:t xml:space="preserve">ha; xã Thới Thuận </w:t>
      </w:r>
      <w:r w:rsidR="00EF6929" w:rsidRPr="00EF6929">
        <w:rPr>
          <w:sz w:val="28"/>
          <w:szCs w:val="28"/>
        </w:rPr>
        <w:t>0,62</w:t>
      </w:r>
      <w:r w:rsidR="00EF6929">
        <w:t xml:space="preserve"> </w:t>
      </w:r>
      <w:r w:rsidR="00F00382" w:rsidRPr="00C26D2D">
        <w:rPr>
          <w:sz w:val="28"/>
          <w:szCs w:val="28"/>
          <w:lang w:val="nb-NO"/>
        </w:rPr>
        <w:t xml:space="preserve">ha; xã Thừa Đức </w:t>
      </w:r>
      <w:r w:rsidR="00EF6929" w:rsidRPr="00EF6929">
        <w:rPr>
          <w:sz w:val="28"/>
          <w:szCs w:val="28"/>
        </w:rPr>
        <w:t>0,25</w:t>
      </w:r>
      <w:r w:rsidR="00EF6929">
        <w:t xml:space="preserve"> </w:t>
      </w:r>
      <w:r w:rsidR="00F00382" w:rsidRPr="00C26D2D">
        <w:rPr>
          <w:sz w:val="28"/>
          <w:szCs w:val="28"/>
          <w:lang w:val="nb-NO"/>
        </w:rPr>
        <w:t xml:space="preserve">ha; xã Vang Quới Đông </w:t>
      </w:r>
      <w:r w:rsidR="00EF6929" w:rsidRPr="00EF6929">
        <w:rPr>
          <w:sz w:val="28"/>
          <w:szCs w:val="28"/>
        </w:rPr>
        <w:t>0,20</w:t>
      </w:r>
      <w:r w:rsidR="00EF6929">
        <w:t xml:space="preserve"> </w:t>
      </w:r>
      <w:r w:rsidR="00F00382" w:rsidRPr="00C26D2D">
        <w:rPr>
          <w:sz w:val="28"/>
          <w:szCs w:val="28"/>
          <w:lang w:val="nb-NO"/>
        </w:rPr>
        <w:t xml:space="preserve">ha; xã Vang Quới Tây </w:t>
      </w:r>
      <w:r w:rsidR="00EF6929" w:rsidRPr="00EF6929">
        <w:rPr>
          <w:sz w:val="28"/>
          <w:szCs w:val="28"/>
        </w:rPr>
        <w:t>0,28</w:t>
      </w:r>
      <w:r w:rsidR="00EF6929">
        <w:t xml:space="preserve">  </w:t>
      </w:r>
      <w:r w:rsidR="00F00382" w:rsidRPr="00C26D2D">
        <w:rPr>
          <w:sz w:val="28"/>
          <w:szCs w:val="28"/>
          <w:lang w:val="nb-NO"/>
        </w:rPr>
        <w:t>ha.</w:t>
      </w:r>
    </w:p>
    <w:p w14:paraId="7C4CA80E" w14:textId="77777777" w:rsidR="00F00382" w:rsidRDefault="00F00382" w:rsidP="00C26D2D">
      <w:pPr>
        <w:spacing w:before="120" w:line="288" w:lineRule="auto"/>
        <w:ind w:firstLine="720"/>
        <w:jc w:val="both"/>
        <w:rPr>
          <w:b/>
          <w:i/>
          <w:sz w:val="28"/>
          <w:szCs w:val="28"/>
        </w:rPr>
      </w:pPr>
      <w:r w:rsidRPr="00C26D2D">
        <w:rPr>
          <w:b/>
          <w:i/>
          <w:sz w:val="28"/>
          <w:szCs w:val="28"/>
        </w:rPr>
        <w:t>g.4. Đất xây dựng cơ sở y tế</w:t>
      </w:r>
    </w:p>
    <w:p w14:paraId="23D81321" w14:textId="4504110E" w:rsidR="00F00382" w:rsidRPr="00287632" w:rsidRDefault="00CF4984" w:rsidP="00F00382">
      <w:pPr>
        <w:spacing w:before="120" w:line="288" w:lineRule="auto"/>
        <w:ind w:firstLine="720"/>
        <w:jc w:val="both"/>
        <w:rPr>
          <w:spacing w:val="2"/>
          <w:sz w:val="28"/>
          <w:szCs w:val="28"/>
          <w:lang w:val="nb-NO"/>
        </w:rPr>
      </w:pPr>
      <w:r w:rsidRPr="00287632">
        <w:rPr>
          <w:spacing w:val="2"/>
          <w:sz w:val="28"/>
          <w:szCs w:val="28"/>
          <w:lang w:val="nb-NO"/>
        </w:rPr>
        <w:t>Quy hoạch sử dụng đất đ</w:t>
      </w:r>
      <w:r w:rsidR="00F00382" w:rsidRPr="00287632">
        <w:rPr>
          <w:spacing w:val="2"/>
          <w:sz w:val="28"/>
          <w:szCs w:val="28"/>
          <w:lang w:val="nb-NO"/>
        </w:rPr>
        <w:t>ến năm 2030</w:t>
      </w:r>
      <w:r w:rsidRPr="00287632">
        <w:rPr>
          <w:spacing w:val="2"/>
          <w:sz w:val="28"/>
          <w:szCs w:val="28"/>
          <w:lang w:val="nb-NO"/>
        </w:rPr>
        <w:t xml:space="preserve"> của huyện là </w:t>
      </w:r>
      <w:r w:rsidR="00EF6929" w:rsidRPr="00EF6929">
        <w:rPr>
          <w:spacing w:val="2"/>
          <w:sz w:val="28"/>
          <w:szCs w:val="28"/>
        </w:rPr>
        <w:t xml:space="preserve">8,81 </w:t>
      </w:r>
      <w:r w:rsidRPr="00287632">
        <w:rPr>
          <w:spacing w:val="2"/>
          <w:sz w:val="28"/>
          <w:szCs w:val="28"/>
          <w:lang w:val="nb-NO"/>
        </w:rPr>
        <w:t>ha</w:t>
      </w:r>
      <w:r w:rsidR="00F00382" w:rsidRPr="00287632">
        <w:rPr>
          <w:spacing w:val="2"/>
          <w:sz w:val="28"/>
          <w:szCs w:val="28"/>
          <w:lang w:val="nb-NO"/>
        </w:rPr>
        <w:t xml:space="preserve">, diện tích đất xây dựng cơ sở y tế được phân bố đến từng đơn vị hành chính cấp xã (thị trấn) </w:t>
      </w:r>
      <w:r w:rsidR="00F00382" w:rsidRPr="00287632">
        <w:rPr>
          <w:spacing w:val="2"/>
          <w:sz w:val="28"/>
          <w:szCs w:val="28"/>
          <w:lang w:val="nb-NO"/>
        </w:rPr>
        <w:lastRenderedPageBreak/>
        <w:t xml:space="preserve">như sau: thị trấn Bình Đại </w:t>
      </w:r>
      <w:r w:rsidR="00EF6929" w:rsidRPr="00EF6929">
        <w:rPr>
          <w:spacing w:val="2"/>
          <w:sz w:val="28"/>
          <w:szCs w:val="28"/>
        </w:rPr>
        <w:t>3,37</w:t>
      </w:r>
      <w:r w:rsidR="00EF6929">
        <w:t xml:space="preserve">  </w:t>
      </w:r>
      <w:r w:rsidR="00F00382" w:rsidRPr="00287632">
        <w:rPr>
          <w:spacing w:val="2"/>
          <w:sz w:val="28"/>
          <w:szCs w:val="28"/>
          <w:lang w:val="nb-NO"/>
        </w:rPr>
        <w:t xml:space="preserve">ha; xã Bình Thắng </w:t>
      </w:r>
      <w:r w:rsidR="00EF6929" w:rsidRPr="00EF6929">
        <w:rPr>
          <w:spacing w:val="2"/>
          <w:sz w:val="28"/>
          <w:szCs w:val="28"/>
        </w:rPr>
        <w:t>0,66</w:t>
      </w:r>
      <w:r w:rsidR="00EF6929">
        <w:t xml:space="preserve">  </w:t>
      </w:r>
      <w:r w:rsidR="00F00382" w:rsidRPr="00287632">
        <w:rPr>
          <w:spacing w:val="2"/>
          <w:sz w:val="28"/>
          <w:szCs w:val="28"/>
          <w:lang w:val="nb-NO"/>
        </w:rPr>
        <w:t xml:space="preserve">ha; xã Bình Thới </w:t>
      </w:r>
      <w:r w:rsidR="00EF6929" w:rsidRPr="00EF6929">
        <w:rPr>
          <w:spacing w:val="2"/>
          <w:sz w:val="28"/>
          <w:szCs w:val="28"/>
        </w:rPr>
        <w:t>1,39</w:t>
      </w:r>
      <w:r w:rsidR="00EF6929">
        <w:t xml:space="preserve">  </w:t>
      </w:r>
      <w:r w:rsidRPr="00287632">
        <w:rPr>
          <w:spacing w:val="2"/>
          <w:sz w:val="28"/>
          <w:szCs w:val="28"/>
          <w:lang w:val="nb-NO"/>
        </w:rPr>
        <w:t xml:space="preserve"> </w:t>
      </w:r>
      <w:r w:rsidR="00F00382" w:rsidRPr="00287632">
        <w:rPr>
          <w:spacing w:val="2"/>
          <w:sz w:val="28"/>
          <w:szCs w:val="28"/>
          <w:lang w:val="nb-NO"/>
        </w:rPr>
        <w:t xml:space="preserve">ha; xã Châu Hưng </w:t>
      </w:r>
      <w:r w:rsidR="00EF6929" w:rsidRPr="00EF6929">
        <w:rPr>
          <w:spacing w:val="2"/>
          <w:sz w:val="28"/>
          <w:szCs w:val="28"/>
        </w:rPr>
        <w:t>0,35</w:t>
      </w:r>
      <w:r w:rsidR="00EF6929">
        <w:t xml:space="preserve"> </w:t>
      </w:r>
      <w:r w:rsidR="00F00382" w:rsidRPr="00287632">
        <w:rPr>
          <w:spacing w:val="2"/>
          <w:sz w:val="28"/>
          <w:szCs w:val="28"/>
          <w:lang w:val="nb-NO"/>
        </w:rPr>
        <w:t xml:space="preserve">ha; xã Đại Hòa Lộc </w:t>
      </w:r>
      <w:r w:rsidR="00EF6929" w:rsidRPr="00EF6929">
        <w:rPr>
          <w:spacing w:val="2"/>
          <w:sz w:val="28"/>
          <w:szCs w:val="28"/>
        </w:rPr>
        <w:t>0,12</w:t>
      </w:r>
      <w:r w:rsidR="00EF6929">
        <w:t xml:space="preserve"> </w:t>
      </w:r>
      <w:r w:rsidR="00F00382" w:rsidRPr="00287632">
        <w:rPr>
          <w:spacing w:val="2"/>
          <w:sz w:val="28"/>
          <w:szCs w:val="28"/>
          <w:lang w:val="nb-NO"/>
        </w:rPr>
        <w:t xml:space="preserve">ha; xã Định Trung </w:t>
      </w:r>
      <w:r w:rsidR="00EF6929" w:rsidRPr="00EF6929">
        <w:rPr>
          <w:spacing w:val="2"/>
          <w:sz w:val="28"/>
          <w:szCs w:val="28"/>
        </w:rPr>
        <w:t>0,23</w:t>
      </w:r>
      <w:r w:rsidR="00EF6929">
        <w:t xml:space="preserve"> </w:t>
      </w:r>
      <w:r w:rsidR="00F00382" w:rsidRPr="00287632">
        <w:rPr>
          <w:spacing w:val="2"/>
          <w:sz w:val="28"/>
          <w:szCs w:val="28"/>
          <w:lang w:val="nb-NO"/>
        </w:rPr>
        <w:t xml:space="preserve">ha; xã Lộc Thuận </w:t>
      </w:r>
      <w:r w:rsidR="00EF6929" w:rsidRPr="00EF6929">
        <w:rPr>
          <w:spacing w:val="2"/>
          <w:sz w:val="28"/>
          <w:szCs w:val="28"/>
        </w:rPr>
        <w:t>0,16</w:t>
      </w:r>
      <w:r w:rsidR="00EF6929">
        <w:t xml:space="preserve"> </w:t>
      </w:r>
      <w:r w:rsidR="00F00382" w:rsidRPr="00287632">
        <w:rPr>
          <w:spacing w:val="2"/>
          <w:sz w:val="28"/>
          <w:szCs w:val="28"/>
          <w:lang w:val="nb-NO"/>
        </w:rPr>
        <w:t xml:space="preserve">ha; xã Long Định </w:t>
      </w:r>
      <w:r w:rsidR="00EF6929" w:rsidRPr="00EF6929">
        <w:rPr>
          <w:spacing w:val="2"/>
          <w:sz w:val="28"/>
          <w:szCs w:val="28"/>
        </w:rPr>
        <w:t>0,10</w:t>
      </w:r>
      <w:r w:rsidR="00EF6929">
        <w:t xml:space="preserve"> </w:t>
      </w:r>
      <w:r w:rsidR="00F00382" w:rsidRPr="00287632">
        <w:rPr>
          <w:spacing w:val="2"/>
          <w:sz w:val="28"/>
          <w:szCs w:val="28"/>
          <w:lang w:val="nb-NO"/>
        </w:rPr>
        <w:t xml:space="preserve">ha; xã Long Hòa </w:t>
      </w:r>
      <w:r w:rsidR="00EF6929" w:rsidRPr="00EF6929">
        <w:rPr>
          <w:spacing w:val="2"/>
          <w:sz w:val="28"/>
          <w:szCs w:val="28"/>
        </w:rPr>
        <w:t>0,13</w:t>
      </w:r>
      <w:r w:rsidR="00EF6929">
        <w:t xml:space="preserve"> </w:t>
      </w:r>
      <w:r w:rsidR="00F00382" w:rsidRPr="00287632">
        <w:rPr>
          <w:spacing w:val="2"/>
          <w:sz w:val="28"/>
          <w:szCs w:val="28"/>
          <w:lang w:val="nb-NO"/>
        </w:rPr>
        <w:t xml:space="preserve">ha; xã Phú Long </w:t>
      </w:r>
      <w:r w:rsidR="00EF6929" w:rsidRPr="00EF6929">
        <w:rPr>
          <w:spacing w:val="2"/>
          <w:sz w:val="28"/>
          <w:szCs w:val="28"/>
        </w:rPr>
        <w:t>0,19</w:t>
      </w:r>
      <w:r w:rsidR="00EF6929">
        <w:t xml:space="preserve"> </w:t>
      </w:r>
      <w:r w:rsidR="00F00382" w:rsidRPr="00287632">
        <w:rPr>
          <w:spacing w:val="2"/>
          <w:sz w:val="28"/>
          <w:szCs w:val="28"/>
          <w:lang w:val="nb-NO"/>
        </w:rPr>
        <w:t xml:space="preserve">ha; xã Phú Thuận </w:t>
      </w:r>
      <w:r w:rsidR="00EF6929" w:rsidRPr="00EF6929">
        <w:rPr>
          <w:spacing w:val="2"/>
          <w:sz w:val="28"/>
          <w:szCs w:val="28"/>
        </w:rPr>
        <w:t>0,28</w:t>
      </w:r>
      <w:r w:rsidR="00EF6929">
        <w:t xml:space="preserve"> </w:t>
      </w:r>
      <w:r w:rsidR="00F00382" w:rsidRPr="00287632">
        <w:rPr>
          <w:spacing w:val="2"/>
          <w:sz w:val="28"/>
          <w:szCs w:val="28"/>
          <w:lang w:val="nb-NO"/>
        </w:rPr>
        <w:t xml:space="preserve">ha; xã Phú Vang </w:t>
      </w:r>
      <w:r w:rsidR="00EF6929" w:rsidRPr="00EF6929">
        <w:rPr>
          <w:spacing w:val="2"/>
          <w:sz w:val="28"/>
          <w:szCs w:val="28"/>
        </w:rPr>
        <w:t>0,17</w:t>
      </w:r>
      <w:r w:rsidR="00EF6929">
        <w:t xml:space="preserve"> </w:t>
      </w:r>
      <w:r w:rsidR="00F00382" w:rsidRPr="00287632">
        <w:rPr>
          <w:spacing w:val="2"/>
          <w:sz w:val="28"/>
          <w:szCs w:val="28"/>
          <w:lang w:val="nb-NO"/>
        </w:rPr>
        <w:t xml:space="preserve">ha; xã Tam Hiệp </w:t>
      </w:r>
      <w:r w:rsidR="00EF6929" w:rsidRPr="00EF6929">
        <w:rPr>
          <w:spacing w:val="2"/>
          <w:sz w:val="28"/>
          <w:szCs w:val="28"/>
        </w:rPr>
        <w:t>0,08</w:t>
      </w:r>
      <w:r w:rsidR="00EF6929">
        <w:t xml:space="preserve">  </w:t>
      </w:r>
      <w:r w:rsidR="00F00382" w:rsidRPr="00287632">
        <w:rPr>
          <w:spacing w:val="2"/>
          <w:sz w:val="28"/>
          <w:szCs w:val="28"/>
          <w:lang w:val="nb-NO"/>
        </w:rPr>
        <w:t xml:space="preserve">ha; xã Thạnh Phước </w:t>
      </w:r>
      <w:r w:rsidR="00EF6929" w:rsidRPr="00EF6929">
        <w:rPr>
          <w:spacing w:val="2"/>
          <w:sz w:val="28"/>
          <w:szCs w:val="28"/>
        </w:rPr>
        <w:t>0,09</w:t>
      </w:r>
      <w:r w:rsidR="00EF6929">
        <w:t xml:space="preserve"> </w:t>
      </w:r>
      <w:r w:rsidR="00F00382" w:rsidRPr="00287632">
        <w:rPr>
          <w:spacing w:val="2"/>
          <w:sz w:val="28"/>
          <w:szCs w:val="28"/>
          <w:lang w:val="nb-NO"/>
        </w:rPr>
        <w:t xml:space="preserve">ha; xã Thạnh Trị </w:t>
      </w:r>
      <w:r w:rsidR="00EF6929" w:rsidRPr="00EF6929">
        <w:rPr>
          <w:spacing w:val="2"/>
          <w:sz w:val="28"/>
          <w:szCs w:val="28"/>
        </w:rPr>
        <w:t>0,27</w:t>
      </w:r>
      <w:r w:rsidR="00EF6929">
        <w:t xml:space="preserve"> </w:t>
      </w:r>
      <w:r w:rsidR="00F00382" w:rsidRPr="00287632">
        <w:rPr>
          <w:spacing w:val="2"/>
          <w:sz w:val="28"/>
          <w:szCs w:val="28"/>
          <w:lang w:val="nb-NO"/>
        </w:rPr>
        <w:t xml:space="preserve">ha; xã Thới Lai </w:t>
      </w:r>
      <w:r w:rsidR="00EF6929" w:rsidRPr="00EF6929">
        <w:rPr>
          <w:spacing w:val="2"/>
          <w:sz w:val="28"/>
          <w:szCs w:val="28"/>
        </w:rPr>
        <w:t>0,23</w:t>
      </w:r>
      <w:r w:rsidR="00EF6929">
        <w:t xml:space="preserve"> </w:t>
      </w:r>
      <w:r w:rsidR="00F00382" w:rsidRPr="00287632">
        <w:rPr>
          <w:spacing w:val="2"/>
          <w:sz w:val="28"/>
          <w:szCs w:val="28"/>
          <w:lang w:val="nb-NO"/>
        </w:rPr>
        <w:t xml:space="preserve">ha; xã Thới Thuận </w:t>
      </w:r>
      <w:r w:rsidR="00EF6929" w:rsidRPr="00EF6929">
        <w:rPr>
          <w:spacing w:val="2"/>
          <w:sz w:val="28"/>
          <w:szCs w:val="28"/>
        </w:rPr>
        <w:t>0,66</w:t>
      </w:r>
      <w:r w:rsidR="00EF6929">
        <w:t xml:space="preserve"> </w:t>
      </w:r>
      <w:r w:rsidR="00F00382" w:rsidRPr="00287632">
        <w:rPr>
          <w:spacing w:val="2"/>
          <w:sz w:val="28"/>
          <w:szCs w:val="28"/>
          <w:lang w:val="nb-NO"/>
        </w:rPr>
        <w:t xml:space="preserve">ha; xã Thừa Đức </w:t>
      </w:r>
      <w:r w:rsidR="00EF6929" w:rsidRPr="00EF6929">
        <w:rPr>
          <w:spacing w:val="2"/>
          <w:sz w:val="28"/>
          <w:szCs w:val="28"/>
        </w:rPr>
        <w:t>0,10</w:t>
      </w:r>
      <w:r w:rsidR="00EF6929">
        <w:t xml:space="preserve"> </w:t>
      </w:r>
      <w:r w:rsidR="00F00382" w:rsidRPr="00287632">
        <w:rPr>
          <w:spacing w:val="2"/>
          <w:sz w:val="28"/>
          <w:szCs w:val="28"/>
          <w:lang w:val="nb-NO"/>
        </w:rPr>
        <w:t xml:space="preserve">ha; xã Vang Quới Đông </w:t>
      </w:r>
      <w:r w:rsidR="00EF6929" w:rsidRPr="00EF6929">
        <w:rPr>
          <w:spacing w:val="2"/>
          <w:sz w:val="28"/>
          <w:szCs w:val="28"/>
        </w:rPr>
        <w:t>0,12</w:t>
      </w:r>
      <w:r w:rsidR="00EF6929">
        <w:t xml:space="preserve"> </w:t>
      </w:r>
      <w:r w:rsidR="00F00382" w:rsidRPr="00287632">
        <w:rPr>
          <w:spacing w:val="2"/>
          <w:sz w:val="28"/>
          <w:szCs w:val="28"/>
          <w:lang w:val="nb-NO"/>
        </w:rPr>
        <w:t xml:space="preserve">ha; xã Vang Quới Tây </w:t>
      </w:r>
      <w:r w:rsidR="00EF6929" w:rsidRPr="00EF6929">
        <w:rPr>
          <w:spacing w:val="2"/>
          <w:sz w:val="28"/>
          <w:szCs w:val="28"/>
        </w:rPr>
        <w:t>0,09</w:t>
      </w:r>
      <w:r w:rsidR="00EF6929">
        <w:t xml:space="preserve">  </w:t>
      </w:r>
      <w:r w:rsidR="00F00382" w:rsidRPr="00287632">
        <w:rPr>
          <w:spacing w:val="2"/>
          <w:sz w:val="28"/>
          <w:szCs w:val="28"/>
          <w:lang w:val="nb-NO"/>
        </w:rPr>
        <w:t>ha.</w:t>
      </w:r>
    </w:p>
    <w:p w14:paraId="33629E00" w14:textId="77777777" w:rsidR="00F00382" w:rsidRDefault="00F00382" w:rsidP="00CF4984">
      <w:pPr>
        <w:spacing w:before="120" w:line="288" w:lineRule="auto"/>
        <w:ind w:firstLine="720"/>
        <w:jc w:val="both"/>
        <w:rPr>
          <w:b/>
          <w:i/>
          <w:sz w:val="28"/>
          <w:szCs w:val="28"/>
        </w:rPr>
      </w:pPr>
      <w:r w:rsidRPr="00CF4984">
        <w:rPr>
          <w:b/>
          <w:i/>
          <w:sz w:val="28"/>
          <w:szCs w:val="28"/>
        </w:rPr>
        <w:t>g.5. Đất xây dựng cơ sở giáo dục và đào tạo</w:t>
      </w:r>
    </w:p>
    <w:p w14:paraId="695424A3" w14:textId="2F312654" w:rsidR="00F00382" w:rsidRPr="00CF4984" w:rsidRDefault="00CF4984" w:rsidP="00F00382">
      <w:pPr>
        <w:spacing w:before="120" w:line="288" w:lineRule="auto"/>
        <w:ind w:firstLine="720"/>
        <w:jc w:val="both"/>
        <w:rPr>
          <w:sz w:val="28"/>
          <w:szCs w:val="28"/>
        </w:rPr>
      </w:pPr>
      <w:r w:rsidRPr="00CF4984">
        <w:rPr>
          <w:sz w:val="28"/>
          <w:szCs w:val="28"/>
          <w:lang w:val="nb-NO"/>
        </w:rPr>
        <w:t>Quy hoạch sử dụng đất đ</w:t>
      </w:r>
      <w:r w:rsidR="00F00382" w:rsidRPr="00CF4984">
        <w:rPr>
          <w:sz w:val="28"/>
          <w:szCs w:val="28"/>
          <w:lang w:val="nb-NO"/>
        </w:rPr>
        <w:t>ến năm 2030</w:t>
      </w:r>
      <w:r w:rsidRPr="00CF4984">
        <w:rPr>
          <w:sz w:val="28"/>
          <w:szCs w:val="28"/>
          <w:lang w:val="nb-NO"/>
        </w:rPr>
        <w:t xml:space="preserve"> của huyện là </w:t>
      </w:r>
      <w:r w:rsidR="00EF6929" w:rsidRPr="00EF6929">
        <w:rPr>
          <w:sz w:val="28"/>
          <w:szCs w:val="28"/>
        </w:rPr>
        <w:t xml:space="preserve">82,81 </w:t>
      </w:r>
      <w:r w:rsidRPr="00CF4984">
        <w:rPr>
          <w:sz w:val="28"/>
          <w:szCs w:val="28"/>
          <w:lang w:val="nb-NO"/>
        </w:rPr>
        <w:t>ha</w:t>
      </w:r>
      <w:r w:rsidR="00F00382" w:rsidRPr="00CF4984">
        <w:rPr>
          <w:sz w:val="28"/>
          <w:szCs w:val="28"/>
          <w:lang w:val="nb-NO"/>
        </w:rPr>
        <w:t xml:space="preserve">, diện tích đất xây dựng cơ sở giáo dục và đào tạo được phân bố đến từng đơn vị hành chính cấp xã (thị trấn) như sau: thị trấn Bình Đại </w:t>
      </w:r>
      <w:r w:rsidR="00EF6929" w:rsidRPr="00EF6929">
        <w:rPr>
          <w:sz w:val="28"/>
          <w:szCs w:val="28"/>
        </w:rPr>
        <w:t>15,87</w:t>
      </w:r>
      <w:r w:rsidR="00EF6929">
        <w:t xml:space="preserve"> </w:t>
      </w:r>
      <w:r w:rsidR="00F00382" w:rsidRPr="00CF4984">
        <w:rPr>
          <w:sz w:val="28"/>
          <w:szCs w:val="28"/>
          <w:lang w:val="nb-NO"/>
        </w:rPr>
        <w:t xml:space="preserve">ha; xã Bình Thắng </w:t>
      </w:r>
      <w:r w:rsidR="00EF6929" w:rsidRPr="00EF6929">
        <w:rPr>
          <w:sz w:val="28"/>
          <w:szCs w:val="28"/>
        </w:rPr>
        <w:t>3,79</w:t>
      </w:r>
      <w:r w:rsidR="00EF6929">
        <w:t xml:space="preserve"> </w:t>
      </w:r>
      <w:r w:rsidR="00F00382" w:rsidRPr="00CF4984">
        <w:rPr>
          <w:sz w:val="28"/>
          <w:szCs w:val="28"/>
          <w:lang w:val="nb-NO"/>
        </w:rPr>
        <w:t xml:space="preserve">ha; xã Bình Thới </w:t>
      </w:r>
      <w:r w:rsidR="00EF6929" w:rsidRPr="00EF6929">
        <w:rPr>
          <w:sz w:val="28"/>
          <w:szCs w:val="28"/>
        </w:rPr>
        <w:t>5,47</w:t>
      </w:r>
      <w:r w:rsidR="00EF6929">
        <w:t xml:space="preserve"> </w:t>
      </w:r>
      <w:r w:rsidR="00F00382" w:rsidRPr="00CF4984">
        <w:rPr>
          <w:sz w:val="28"/>
          <w:szCs w:val="28"/>
          <w:lang w:val="nb-NO"/>
        </w:rPr>
        <w:t xml:space="preserve">ha; xã Châu Hưng </w:t>
      </w:r>
      <w:r w:rsidR="00EF6929" w:rsidRPr="00EF6929">
        <w:rPr>
          <w:sz w:val="28"/>
          <w:szCs w:val="28"/>
        </w:rPr>
        <w:t>5,57</w:t>
      </w:r>
      <w:r w:rsidR="00EF6929">
        <w:t xml:space="preserve"> </w:t>
      </w:r>
      <w:r w:rsidR="00F00382" w:rsidRPr="00CF4984">
        <w:rPr>
          <w:sz w:val="28"/>
          <w:szCs w:val="28"/>
          <w:lang w:val="nb-NO"/>
        </w:rPr>
        <w:t xml:space="preserve">ha; xã Đại Hòa Lộc </w:t>
      </w:r>
      <w:r w:rsidR="00EF6929" w:rsidRPr="00EF6929">
        <w:rPr>
          <w:sz w:val="28"/>
          <w:szCs w:val="28"/>
        </w:rPr>
        <w:t>3,52</w:t>
      </w:r>
      <w:r w:rsidR="00EF6929">
        <w:t xml:space="preserve"> </w:t>
      </w:r>
      <w:r w:rsidR="00F00382" w:rsidRPr="00CF4984">
        <w:rPr>
          <w:sz w:val="28"/>
          <w:szCs w:val="28"/>
          <w:lang w:val="nb-NO"/>
        </w:rPr>
        <w:t xml:space="preserve">ha; xã Định Trung </w:t>
      </w:r>
      <w:r w:rsidR="00EF6929" w:rsidRPr="00EF6929">
        <w:rPr>
          <w:sz w:val="28"/>
          <w:szCs w:val="28"/>
        </w:rPr>
        <w:t>4,12</w:t>
      </w:r>
      <w:r w:rsidR="00EF6929">
        <w:t xml:space="preserve"> </w:t>
      </w:r>
      <w:r w:rsidR="00F00382" w:rsidRPr="00CF4984">
        <w:rPr>
          <w:sz w:val="28"/>
          <w:szCs w:val="28"/>
          <w:lang w:val="nb-NO"/>
        </w:rPr>
        <w:t xml:space="preserve">ha; xã Lộc Thuận </w:t>
      </w:r>
      <w:r w:rsidR="00EF6929" w:rsidRPr="00EF6929">
        <w:rPr>
          <w:sz w:val="28"/>
          <w:szCs w:val="28"/>
        </w:rPr>
        <w:t>3,57</w:t>
      </w:r>
      <w:r w:rsidR="00EF6929">
        <w:t xml:space="preserve"> </w:t>
      </w:r>
      <w:r w:rsidR="00F00382" w:rsidRPr="00CF4984">
        <w:rPr>
          <w:sz w:val="28"/>
          <w:szCs w:val="28"/>
          <w:lang w:val="nb-NO"/>
        </w:rPr>
        <w:t xml:space="preserve">ha; xã Long Định </w:t>
      </w:r>
      <w:r w:rsidR="00EF6929" w:rsidRPr="00EF6929">
        <w:rPr>
          <w:sz w:val="28"/>
          <w:szCs w:val="28"/>
        </w:rPr>
        <w:t>2,93</w:t>
      </w:r>
      <w:r w:rsidR="00EF6929">
        <w:t xml:space="preserve">  </w:t>
      </w:r>
      <w:r w:rsidR="00F00382" w:rsidRPr="00CF4984">
        <w:rPr>
          <w:sz w:val="28"/>
          <w:szCs w:val="28"/>
          <w:lang w:val="nb-NO"/>
        </w:rPr>
        <w:t xml:space="preserve">ha; xã Long Hòa </w:t>
      </w:r>
      <w:r w:rsidR="00EF6929" w:rsidRPr="00EF6929">
        <w:rPr>
          <w:sz w:val="28"/>
          <w:szCs w:val="28"/>
        </w:rPr>
        <w:t>3,94</w:t>
      </w:r>
      <w:r w:rsidR="00EF6929">
        <w:t xml:space="preserve">  </w:t>
      </w:r>
      <w:r>
        <w:rPr>
          <w:sz w:val="28"/>
          <w:szCs w:val="28"/>
          <w:lang w:val="nb-NO"/>
        </w:rPr>
        <w:t xml:space="preserve"> </w:t>
      </w:r>
      <w:r w:rsidR="00F00382" w:rsidRPr="00CF4984">
        <w:rPr>
          <w:sz w:val="28"/>
          <w:szCs w:val="28"/>
          <w:lang w:val="nb-NO"/>
        </w:rPr>
        <w:t xml:space="preserve">ha; xã Phú Long </w:t>
      </w:r>
      <w:r w:rsidR="00EF6929" w:rsidRPr="00EF6929">
        <w:rPr>
          <w:sz w:val="28"/>
          <w:szCs w:val="28"/>
        </w:rPr>
        <w:t>3,27</w:t>
      </w:r>
      <w:r w:rsidR="00EF6929">
        <w:t xml:space="preserve"> </w:t>
      </w:r>
      <w:r w:rsidR="00F00382" w:rsidRPr="00CF4984">
        <w:rPr>
          <w:sz w:val="28"/>
          <w:szCs w:val="28"/>
          <w:lang w:val="nb-NO"/>
        </w:rPr>
        <w:t xml:space="preserve">ha; xã Phú Thuận </w:t>
      </w:r>
      <w:r w:rsidR="00EF6929" w:rsidRPr="00EF6929">
        <w:rPr>
          <w:sz w:val="28"/>
          <w:szCs w:val="28"/>
        </w:rPr>
        <w:t>2,03</w:t>
      </w:r>
      <w:r w:rsidR="00EF6929">
        <w:t xml:space="preserve">  </w:t>
      </w:r>
      <w:r w:rsidR="00F00382" w:rsidRPr="00CF4984">
        <w:rPr>
          <w:sz w:val="28"/>
          <w:szCs w:val="28"/>
          <w:lang w:val="nb-NO"/>
        </w:rPr>
        <w:t xml:space="preserve">ha; xã Phú Vang </w:t>
      </w:r>
      <w:r w:rsidR="00EF6929" w:rsidRPr="00EF6929">
        <w:rPr>
          <w:sz w:val="28"/>
          <w:szCs w:val="28"/>
        </w:rPr>
        <w:t>1,74</w:t>
      </w:r>
      <w:r w:rsidR="00EF6929">
        <w:t xml:space="preserve">  </w:t>
      </w:r>
      <w:r w:rsidR="00F00382" w:rsidRPr="00CF4984">
        <w:rPr>
          <w:sz w:val="28"/>
          <w:szCs w:val="28"/>
          <w:lang w:val="nb-NO"/>
        </w:rPr>
        <w:t xml:space="preserve">ha; xã Tam Hiệp </w:t>
      </w:r>
      <w:r w:rsidR="00EF6929" w:rsidRPr="00EF6929">
        <w:rPr>
          <w:sz w:val="28"/>
          <w:szCs w:val="28"/>
        </w:rPr>
        <w:t>2,27</w:t>
      </w:r>
      <w:r w:rsidR="00EF6929">
        <w:t xml:space="preserve"> </w:t>
      </w:r>
      <w:r w:rsidR="00F00382" w:rsidRPr="00CF4984">
        <w:rPr>
          <w:sz w:val="28"/>
          <w:szCs w:val="28"/>
          <w:lang w:val="nb-NO"/>
        </w:rPr>
        <w:t xml:space="preserve">ha; xã Thạnh Phước </w:t>
      </w:r>
      <w:r w:rsidR="00EF6929" w:rsidRPr="00EF6929">
        <w:rPr>
          <w:sz w:val="28"/>
          <w:szCs w:val="28"/>
        </w:rPr>
        <w:t>6,33</w:t>
      </w:r>
      <w:r w:rsidR="00EF6929">
        <w:t xml:space="preserve">  </w:t>
      </w:r>
      <w:r w:rsidR="00F00382" w:rsidRPr="00CF4984">
        <w:rPr>
          <w:sz w:val="28"/>
          <w:szCs w:val="28"/>
          <w:lang w:val="nb-NO"/>
        </w:rPr>
        <w:t xml:space="preserve">ha; xã Thạnh Trị </w:t>
      </w:r>
      <w:r w:rsidR="00EF6929" w:rsidRPr="00EF6929">
        <w:rPr>
          <w:sz w:val="28"/>
          <w:szCs w:val="28"/>
        </w:rPr>
        <w:t>3,61</w:t>
      </w:r>
      <w:r w:rsidR="00EF6929">
        <w:t xml:space="preserve"> </w:t>
      </w:r>
      <w:r w:rsidR="00F00382" w:rsidRPr="00CF4984">
        <w:rPr>
          <w:sz w:val="28"/>
          <w:szCs w:val="28"/>
          <w:lang w:val="nb-NO"/>
        </w:rPr>
        <w:t xml:space="preserve">ha; xã Thới Lai </w:t>
      </w:r>
      <w:r w:rsidR="00EF6929" w:rsidRPr="00EF6929">
        <w:rPr>
          <w:sz w:val="28"/>
          <w:szCs w:val="28"/>
        </w:rPr>
        <w:t>3,44</w:t>
      </w:r>
      <w:r w:rsidR="00EF6929">
        <w:t xml:space="preserve">  </w:t>
      </w:r>
      <w:r>
        <w:rPr>
          <w:sz w:val="28"/>
          <w:szCs w:val="28"/>
          <w:lang w:val="nb-NO"/>
        </w:rPr>
        <w:t xml:space="preserve"> </w:t>
      </w:r>
      <w:r w:rsidR="00F00382" w:rsidRPr="00CF4984">
        <w:rPr>
          <w:sz w:val="28"/>
          <w:szCs w:val="28"/>
          <w:lang w:val="nb-NO"/>
        </w:rPr>
        <w:t xml:space="preserve">ha; xã Thới Thuận </w:t>
      </w:r>
      <w:r w:rsidR="00EF6929" w:rsidRPr="00EF6929">
        <w:rPr>
          <w:sz w:val="28"/>
          <w:szCs w:val="28"/>
        </w:rPr>
        <w:t>3,21</w:t>
      </w:r>
      <w:r w:rsidR="00EF6929">
        <w:t xml:space="preserve"> </w:t>
      </w:r>
      <w:r w:rsidR="00F00382" w:rsidRPr="00CF4984">
        <w:rPr>
          <w:sz w:val="28"/>
          <w:szCs w:val="28"/>
          <w:lang w:val="nb-NO"/>
        </w:rPr>
        <w:t xml:space="preserve">ha; xã Thừa Đức </w:t>
      </w:r>
      <w:r w:rsidR="00EF6929" w:rsidRPr="00EF6929">
        <w:rPr>
          <w:sz w:val="28"/>
          <w:szCs w:val="28"/>
        </w:rPr>
        <w:t>2,86</w:t>
      </w:r>
      <w:r w:rsidR="00EF6929">
        <w:t xml:space="preserve">  </w:t>
      </w:r>
      <w:r w:rsidR="00F00382" w:rsidRPr="00CF4984">
        <w:rPr>
          <w:sz w:val="28"/>
          <w:szCs w:val="28"/>
          <w:lang w:val="nb-NO"/>
        </w:rPr>
        <w:t xml:space="preserve">ha; xã Vang Quới Đông </w:t>
      </w:r>
      <w:r w:rsidR="00EF6929" w:rsidRPr="00EF6929">
        <w:rPr>
          <w:sz w:val="28"/>
          <w:szCs w:val="28"/>
        </w:rPr>
        <w:t>2,60</w:t>
      </w:r>
      <w:r w:rsidR="00EF6929">
        <w:t xml:space="preserve">  </w:t>
      </w:r>
      <w:r w:rsidR="00F00382" w:rsidRPr="00CF4984">
        <w:rPr>
          <w:sz w:val="28"/>
          <w:szCs w:val="28"/>
          <w:lang w:val="nb-NO"/>
        </w:rPr>
        <w:t xml:space="preserve">ha; xã Vang Quới Tây </w:t>
      </w:r>
      <w:r w:rsidR="00EF6929" w:rsidRPr="00EF6929">
        <w:rPr>
          <w:sz w:val="28"/>
          <w:szCs w:val="28"/>
        </w:rPr>
        <w:t>2,67</w:t>
      </w:r>
      <w:r w:rsidR="00EF6929">
        <w:t xml:space="preserve">  </w:t>
      </w:r>
      <w:r w:rsidR="00F00382" w:rsidRPr="00CF4984">
        <w:rPr>
          <w:sz w:val="28"/>
          <w:szCs w:val="28"/>
          <w:lang w:val="nb-NO"/>
        </w:rPr>
        <w:t>ha.</w:t>
      </w:r>
    </w:p>
    <w:p w14:paraId="5C0E7BB9" w14:textId="77777777" w:rsidR="00F00382" w:rsidRDefault="00F00382" w:rsidP="00CF4984">
      <w:pPr>
        <w:spacing w:before="120" w:line="288" w:lineRule="auto"/>
        <w:ind w:firstLine="720"/>
        <w:jc w:val="both"/>
        <w:rPr>
          <w:b/>
          <w:i/>
          <w:sz w:val="28"/>
          <w:szCs w:val="28"/>
        </w:rPr>
      </w:pPr>
      <w:r w:rsidRPr="00CF4984">
        <w:rPr>
          <w:b/>
          <w:i/>
          <w:sz w:val="28"/>
          <w:szCs w:val="28"/>
        </w:rPr>
        <w:t>g.6. Đất xây dựng cơ sở thể dục thể thao</w:t>
      </w:r>
    </w:p>
    <w:p w14:paraId="32AD415F" w14:textId="228B5E6B" w:rsidR="00F00382" w:rsidRPr="00604582" w:rsidRDefault="00CF4984" w:rsidP="00F00382">
      <w:pPr>
        <w:spacing w:before="120" w:line="288" w:lineRule="auto"/>
        <w:ind w:firstLine="720"/>
        <w:jc w:val="both"/>
        <w:rPr>
          <w:sz w:val="28"/>
          <w:szCs w:val="28"/>
        </w:rPr>
      </w:pPr>
      <w:r w:rsidRPr="00604582">
        <w:rPr>
          <w:sz w:val="28"/>
          <w:szCs w:val="28"/>
          <w:lang w:val="nb-NO"/>
        </w:rPr>
        <w:t>Quy hoạch sử dụng đất đ</w:t>
      </w:r>
      <w:r w:rsidR="00F00382" w:rsidRPr="00604582">
        <w:rPr>
          <w:sz w:val="28"/>
          <w:szCs w:val="28"/>
          <w:lang w:val="nb-NO"/>
        </w:rPr>
        <w:t>ến năm 2030</w:t>
      </w:r>
      <w:r w:rsidRPr="00604582">
        <w:rPr>
          <w:sz w:val="28"/>
          <w:szCs w:val="28"/>
          <w:lang w:val="nb-NO"/>
        </w:rPr>
        <w:t xml:space="preserve"> của huyện là </w:t>
      </w:r>
      <w:r w:rsidR="00604582" w:rsidRPr="00604582">
        <w:rPr>
          <w:sz w:val="28"/>
          <w:szCs w:val="28"/>
        </w:rPr>
        <w:t xml:space="preserve">37,08 </w:t>
      </w:r>
      <w:r w:rsidRPr="00604582">
        <w:rPr>
          <w:sz w:val="28"/>
          <w:szCs w:val="28"/>
          <w:lang w:val="nb-NO"/>
        </w:rPr>
        <w:t>ha</w:t>
      </w:r>
      <w:r w:rsidR="00F00382" w:rsidRPr="00604582">
        <w:rPr>
          <w:sz w:val="28"/>
          <w:szCs w:val="28"/>
          <w:lang w:val="nb-NO"/>
        </w:rPr>
        <w:t xml:space="preserve">, diện tích đất xây dựng cơ sở thể dục thể thao được phân bố đến từng đơn vị hành chính cấp xã (thị trấn) như sau: thị trấn Bình Đại </w:t>
      </w:r>
      <w:r w:rsidR="00604582" w:rsidRPr="00604582">
        <w:rPr>
          <w:sz w:val="28"/>
          <w:szCs w:val="28"/>
        </w:rPr>
        <w:t xml:space="preserve">9,42  </w:t>
      </w:r>
      <w:r w:rsidR="00F00382" w:rsidRPr="00604582">
        <w:rPr>
          <w:sz w:val="28"/>
          <w:szCs w:val="28"/>
          <w:lang w:val="nb-NO"/>
        </w:rPr>
        <w:t xml:space="preserve">ha; xã Bình Thắng </w:t>
      </w:r>
      <w:r w:rsidR="00604582" w:rsidRPr="00604582">
        <w:rPr>
          <w:sz w:val="28"/>
          <w:szCs w:val="28"/>
        </w:rPr>
        <w:t xml:space="preserve">1,20  </w:t>
      </w:r>
      <w:r w:rsidR="00F00382" w:rsidRPr="00604582">
        <w:rPr>
          <w:sz w:val="28"/>
          <w:szCs w:val="28"/>
          <w:lang w:val="nb-NO"/>
        </w:rPr>
        <w:t xml:space="preserve">ha; xã Bình Thới </w:t>
      </w:r>
      <w:r w:rsidR="009F15F2">
        <w:rPr>
          <w:sz w:val="28"/>
          <w:szCs w:val="28"/>
        </w:rPr>
        <w:t>2,81</w:t>
      </w:r>
      <w:r w:rsidR="00604582" w:rsidRPr="00604582">
        <w:rPr>
          <w:sz w:val="28"/>
          <w:szCs w:val="28"/>
        </w:rPr>
        <w:t xml:space="preserve"> </w:t>
      </w:r>
      <w:r w:rsidR="00F00382" w:rsidRPr="00604582">
        <w:rPr>
          <w:sz w:val="28"/>
          <w:szCs w:val="28"/>
          <w:lang w:val="nb-NO"/>
        </w:rPr>
        <w:t xml:space="preserve">ha; xã Châu Hưng </w:t>
      </w:r>
      <w:r w:rsidR="009F15F2">
        <w:rPr>
          <w:sz w:val="28"/>
          <w:szCs w:val="28"/>
        </w:rPr>
        <w:t>1,50</w:t>
      </w:r>
      <w:r w:rsidR="00604582" w:rsidRPr="00604582">
        <w:rPr>
          <w:sz w:val="28"/>
          <w:szCs w:val="28"/>
        </w:rPr>
        <w:t xml:space="preserve"> </w:t>
      </w:r>
      <w:r w:rsidR="00F00382" w:rsidRPr="00604582">
        <w:rPr>
          <w:sz w:val="28"/>
          <w:szCs w:val="28"/>
          <w:lang w:val="nb-NO"/>
        </w:rPr>
        <w:t xml:space="preserve">ha; xã Đại Hòa Lộc </w:t>
      </w:r>
      <w:r w:rsidR="009F15F2">
        <w:rPr>
          <w:sz w:val="28"/>
          <w:szCs w:val="28"/>
        </w:rPr>
        <w:t>1,20</w:t>
      </w:r>
      <w:r w:rsidR="00604582" w:rsidRPr="00604582">
        <w:rPr>
          <w:sz w:val="28"/>
          <w:szCs w:val="28"/>
        </w:rPr>
        <w:t xml:space="preserve"> </w:t>
      </w:r>
      <w:r w:rsidR="00F00382" w:rsidRPr="00604582">
        <w:rPr>
          <w:sz w:val="28"/>
          <w:szCs w:val="28"/>
          <w:lang w:val="nb-NO"/>
        </w:rPr>
        <w:t xml:space="preserve">ha; xã Định Trung </w:t>
      </w:r>
      <w:r w:rsidR="009F15F2">
        <w:rPr>
          <w:sz w:val="28"/>
          <w:szCs w:val="28"/>
        </w:rPr>
        <w:t>1,79</w:t>
      </w:r>
      <w:r w:rsidR="00604582" w:rsidRPr="00604582">
        <w:rPr>
          <w:sz w:val="28"/>
          <w:szCs w:val="28"/>
        </w:rPr>
        <w:t xml:space="preserve"> </w:t>
      </w:r>
      <w:r w:rsidR="00F00382" w:rsidRPr="00604582">
        <w:rPr>
          <w:sz w:val="28"/>
          <w:szCs w:val="28"/>
          <w:lang w:val="nb-NO"/>
        </w:rPr>
        <w:t xml:space="preserve">ha; xã Lộc Thuận </w:t>
      </w:r>
      <w:r w:rsidR="009F15F2">
        <w:rPr>
          <w:sz w:val="28"/>
          <w:szCs w:val="28"/>
        </w:rPr>
        <w:t>3,90</w:t>
      </w:r>
      <w:r w:rsidR="00604582" w:rsidRPr="00604582">
        <w:rPr>
          <w:sz w:val="28"/>
          <w:szCs w:val="28"/>
        </w:rPr>
        <w:t xml:space="preserve"> </w:t>
      </w:r>
      <w:r w:rsidR="00F00382" w:rsidRPr="00604582">
        <w:rPr>
          <w:sz w:val="28"/>
          <w:szCs w:val="28"/>
          <w:lang w:val="nb-NO"/>
        </w:rPr>
        <w:t xml:space="preserve">ha; xã Long Định </w:t>
      </w:r>
      <w:r w:rsidR="009F15F2">
        <w:rPr>
          <w:sz w:val="28"/>
          <w:szCs w:val="28"/>
        </w:rPr>
        <w:t>1,50</w:t>
      </w:r>
      <w:r w:rsidR="00604582" w:rsidRPr="00604582">
        <w:rPr>
          <w:sz w:val="28"/>
          <w:szCs w:val="28"/>
        </w:rPr>
        <w:t xml:space="preserve"> </w:t>
      </w:r>
      <w:r w:rsidR="00F00382" w:rsidRPr="00604582">
        <w:rPr>
          <w:sz w:val="28"/>
          <w:szCs w:val="28"/>
          <w:lang w:val="nb-NO"/>
        </w:rPr>
        <w:t xml:space="preserve">ha; xã Long Hòa </w:t>
      </w:r>
      <w:r w:rsidR="00604582" w:rsidRPr="00604582">
        <w:rPr>
          <w:sz w:val="28"/>
          <w:szCs w:val="28"/>
        </w:rPr>
        <w:t xml:space="preserve">0,78  </w:t>
      </w:r>
      <w:r w:rsidR="00F00382" w:rsidRPr="00604582">
        <w:rPr>
          <w:sz w:val="28"/>
          <w:szCs w:val="28"/>
          <w:lang w:val="nb-NO"/>
        </w:rPr>
        <w:t xml:space="preserve">ha; xã Phú Long </w:t>
      </w:r>
      <w:r w:rsidR="009F15F2">
        <w:rPr>
          <w:sz w:val="28"/>
          <w:szCs w:val="28"/>
        </w:rPr>
        <w:t>1,30</w:t>
      </w:r>
      <w:r w:rsidR="00604582" w:rsidRPr="00604582">
        <w:rPr>
          <w:sz w:val="28"/>
          <w:szCs w:val="28"/>
        </w:rPr>
        <w:t xml:space="preserve"> </w:t>
      </w:r>
      <w:r w:rsidR="00F00382" w:rsidRPr="00604582">
        <w:rPr>
          <w:sz w:val="28"/>
          <w:szCs w:val="28"/>
          <w:lang w:val="nb-NO"/>
        </w:rPr>
        <w:t xml:space="preserve">ha; xã Phú Thuận </w:t>
      </w:r>
      <w:r w:rsidR="009F15F2">
        <w:rPr>
          <w:sz w:val="28"/>
          <w:szCs w:val="28"/>
        </w:rPr>
        <w:t>1,35</w:t>
      </w:r>
      <w:r w:rsidR="00604582" w:rsidRPr="00604582">
        <w:rPr>
          <w:sz w:val="28"/>
          <w:szCs w:val="28"/>
        </w:rPr>
        <w:t xml:space="preserve"> </w:t>
      </w:r>
      <w:r w:rsidR="00F00382" w:rsidRPr="00604582">
        <w:rPr>
          <w:sz w:val="28"/>
          <w:szCs w:val="28"/>
          <w:lang w:val="nb-NO"/>
        </w:rPr>
        <w:t xml:space="preserve">ha; xã Phú Vang </w:t>
      </w:r>
      <w:r w:rsidR="009F15F2">
        <w:rPr>
          <w:sz w:val="28"/>
          <w:szCs w:val="28"/>
        </w:rPr>
        <w:t>1,78</w:t>
      </w:r>
      <w:r w:rsidR="00604582" w:rsidRPr="00604582">
        <w:rPr>
          <w:sz w:val="28"/>
          <w:szCs w:val="28"/>
        </w:rPr>
        <w:t xml:space="preserve"> </w:t>
      </w:r>
      <w:r w:rsidR="00F00382" w:rsidRPr="00604582">
        <w:rPr>
          <w:sz w:val="28"/>
          <w:szCs w:val="28"/>
          <w:lang w:val="nb-NO"/>
        </w:rPr>
        <w:t xml:space="preserve">ha; xã Tam Hiệp </w:t>
      </w:r>
      <w:r w:rsidR="009F15F2">
        <w:rPr>
          <w:sz w:val="28"/>
          <w:szCs w:val="28"/>
        </w:rPr>
        <w:t>1,20</w:t>
      </w:r>
      <w:r w:rsidR="00604582" w:rsidRPr="00604582">
        <w:rPr>
          <w:sz w:val="28"/>
          <w:szCs w:val="28"/>
        </w:rPr>
        <w:t xml:space="preserve"> </w:t>
      </w:r>
      <w:r w:rsidR="00F00382" w:rsidRPr="00604582">
        <w:rPr>
          <w:sz w:val="28"/>
          <w:szCs w:val="28"/>
          <w:lang w:val="nb-NO"/>
        </w:rPr>
        <w:t xml:space="preserve">ha; xã Thạnh Phước </w:t>
      </w:r>
      <w:r w:rsidR="009F15F2">
        <w:rPr>
          <w:sz w:val="28"/>
          <w:szCs w:val="28"/>
        </w:rPr>
        <w:t>1,57</w:t>
      </w:r>
      <w:r w:rsidR="00604582" w:rsidRPr="00604582">
        <w:rPr>
          <w:sz w:val="28"/>
          <w:szCs w:val="28"/>
        </w:rPr>
        <w:t xml:space="preserve"> </w:t>
      </w:r>
      <w:r w:rsidR="00F00382" w:rsidRPr="00604582">
        <w:rPr>
          <w:sz w:val="28"/>
          <w:szCs w:val="28"/>
          <w:lang w:val="nb-NO"/>
        </w:rPr>
        <w:t xml:space="preserve">ha; xã Thạnh Trị </w:t>
      </w:r>
      <w:r w:rsidR="009F15F2">
        <w:rPr>
          <w:sz w:val="28"/>
          <w:szCs w:val="28"/>
        </w:rPr>
        <w:t>1,20</w:t>
      </w:r>
      <w:r w:rsidR="00604582" w:rsidRPr="00604582">
        <w:rPr>
          <w:sz w:val="28"/>
          <w:szCs w:val="28"/>
        </w:rPr>
        <w:t xml:space="preserve"> </w:t>
      </w:r>
      <w:r w:rsidR="00F00382" w:rsidRPr="00604582">
        <w:rPr>
          <w:sz w:val="28"/>
          <w:szCs w:val="28"/>
          <w:lang w:val="nb-NO"/>
        </w:rPr>
        <w:t xml:space="preserve">ha; xã Thới Lai </w:t>
      </w:r>
      <w:r w:rsidR="009F15F2">
        <w:rPr>
          <w:sz w:val="28"/>
          <w:szCs w:val="28"/>
        </w:rPr>
        <w:t>0,27</w:t>
      </w:r>
      <w:r w:rsidR="00604582" w:rsidRPr="00604582">
        <w:rPr>
          <w:sz w:val="28"/>
          <w:szCs w:val="28"/>
        </w:rPr>
        <w:t xml:space="preserve"> </w:t>
      </w:r>
      <w:r w:rsidR="00F00382" w:rsidRPr="00604582">
        <w:rPr>
          <w:sz w:val="28"/>
          <w:szCs w:val="28"/>
          <w:lang w:val="nb-NO"/>
        </w:rPr>
        <w:t xml:space="preserve">ha; xã Thới Thuận </w:t>
      </w:r>
      <w:r w:rsidR="009F15F2">
        <w:rPr>
          <w:sz w:val="28"/>
          <w:szCs w:val="28"/>
        </w:rPr>
        <w:t>1,74</w:t>
      </w:r>
      <w:r w:rsidR="00604582" w:rsidRPr="00604582">
        <w:rPr>
          <w:sz w:val="28"/>
          <w:szCs w:val="28"/>
        </w:rPr>
        <w:t xml:space="preserve"> </w:t>
      </w:r>
      <w:r w:rsidR="00F00382" w:rsidRPr="00604582">
        <w:rPr>
          <w:sz w:val="28"/>
          <w:szCs w:val="28"/>
          <w:lang w:val="nb-NO"/>
        </w:rPr>
        <w:t xml:space="preserve">ha; xã Thừa Đức </w:t>
      </w:r>
      <w:r w:rsidR="009F15F2">
        <w:rPr>
          <w:sz w:val="28"/>
          <w:szCs w:val="28"/>
        </w:rPr>
        <w:t>0,10</w:t>
      </w:r>
      <w:r w:rsidR="00604582" w:rsidRPr="00604582">
        <w:rPr>
          <w:sz w:val="28"/>
          <w:szCs w:val="28"/>
        </w:rPr>
        <w:t xml:space="preserve"> </w:t>
      </w:r>
      <w:r w:rsidR="00F00382" w:rsidRPr="00604582">
        <w:rPr>
          <w:sz w:val="28"/>
          <w:szCs w:val="28"/>
          <w:lang w:val="nb-NO"/>
        </w:rPr>
        <w:t xml:space="preserve">ha; </w:t>
      </w:r>
      <w:r w:rsidR="00604582" w:rsidRPr="00604582">
        <w:rPr>
          <w:sz w:val="28"/>
          <w:szCs w:val="28"/>
          <w:lang w:val="nb-NO"/>
        </w:rPr>
        <w:t xml:space="preserve">xã Vang Quới Đông </w:t>
      </w:r>
      <w:r w:rsidR="009F15F2">
        <w:rPr>
          <w:sz w:val="28"/>
          <w:szCs w:val="28"/>
        </w:rPr>
        <w:t>1,20</w:t>
      </w:r>
      <w:r w:rsidR="00604582" w:rsidRPr="00604582">
        <w:rPr>
          <w:sz w:val="28"/>
          <w:szCs w:val="28"/>
        </w:rPr>
        <w:t xml:space="preserve"> </w:t>
      </w:r>
      <w:r w:rsidR="00604582" w:rsidRPr="00604582">
        <w:rPr>
          <w:sz w:val="28"/>
          <w:szCs w:val="28"/>
          <w:lang w:val="nb-NO"/>
        </w:rPr>
        <w:t xml:space="preserve">ha; </w:t>
      </w:r>
      <w:r w:rsidR="00F00382" w:rsidRPr="00604582">
        <w:rPr>
          <w:sz w:val="28"/>
          <w:szCs w:val="28"/>
          <w:lang w:val="nb-NO"/>
        </w:rPr>
        <w:t xml:space="preserve">xã Vang Quới Tây </w:t>
      </w:r>
      <w:r w:rsidR="009F15F2">
        <w:rPr>
          <w:sz w:val="28"/>
          <w:szCs w:val="28"/>
        </w:rPr>
        <w:t>1,25</w:t>
      </w:r>
      <w:r w:rsidR="00604582" w:rsidRPr="00604582">
        <w:rPr>
          <w:sz w:val="28"/>
          <w:szCs w:val="28"/>
        </w:rPr>
        <w:t xml:space="preserve"> </w:t>
      </w:r>
      <w:r w:rsidR="00604582" w:rsidRPr="00604582">
        <w:rPr>
          <w:sz w:val="28"/>
          <w:szCs w:val="28"/>
          <w:lang w:val="nb-NO"/>
        </w:rPr>
        <w:t xml:space="preserve">ha. </w:t>
      </w:r>
    </w:p>
    <w:p w14:paraId="3BB1B932" w14:textId="77777777" w:rsidR="00F00382" w:rsidRDefault="00F00382" w:rsidP="00771473">
      <w:pPr>
        <w:spacing w:before="120" w:line="288" w:lineRule="auto"/>
        <w:ind w:firstLine="720"/>
        <w:jc w:val="both"/>
        <w:rPr>
          <w:b/>
          <w:i/>
          <w:sz w:val="28"/>
          <w:szCs w:val="28"/>
        </w:rPr>
      </w:pPr>
      <w:r w:rsidRPr="00771473">
        <w:rPr>
          <w:b/>
          <w:i/>
          <w:sz w:val="28"/>
          <w:szCs w:val="28"/>
        </w:rPr>
        <w:t xml:space="preserve">g.7. Đất công trình năng lượng </w:t>
      </w:r>
    </w:p>
    <w:p w14:paraId="2C1A8B48" w14:textId="075AE2D0" w:rsidR="00F00382" w:rsidRPr="006B757E" w:rsidRDefault="006B757E" w:rsidP="00F00382">
      <w:pPr>
        <w:spacing w:before="120" w:line="288" w:lineRule="auto"/>
        <w:ind w:firstLine="720"/>
        <w:jc w:val="both"/>
        <w:rPr>
          <w:sz w:val="28"/>
          <w:szCs w:val="28"/>
        </w:rPr>
      </w:pPr>
      <w:r w:rsidRPr="006B757E">
        <w:rPr>
          <w:sz w:val="28"/>
          <w:szCs w:val="28"/>
          <w:lang w:val="nb-NO"/>
        </w:rPr>
        <w:t xml:space="preserve"> Quy hoạch sử dụng đất đ</w:t>
      </w:r>
      <w:r w:rsidR="00F00382" w:rsidRPr="006B757E">
        <w:rPr>
          <w:sz w:val="28"/>
          <w:szCs w:val="28"/>
          <w:lang w:val="nb-NO"/>
        </w:rPr>
        <w:t>ến năm 2030</w:t>
      </w:r>
      <w:r w:rsidRPr="006B757E">
        <w:rPr>
          <w:sz w:val="28"/>
          <w:szCs w:val="28"/>
          <w:lang w:val="nb-NO"/>
        </w:rPr>
        <w:t xml:space="preserve"> của huyện là </w:t>
      </w:r>
      <w:r w:rsidR="009F15F2" w:rsidRPr="009F15F2">
        <w:rPr>
          <w:sz w:val="28"/>
          <w:szCs w:val="28"/>
        </w:rPr>
        <w:t xml:space="preserve">562,59 </w:t>
      </w:r>
      <w:r w:rsidRPr="006B757E">
        <w:rPr>
          <w:sz w:val="28"/>
          <w:szCs w:val="28"/>
          <w:lang w:val="nb-NO"/>
        </w:rPr>
        <w:t>ha</w:t>
      </w:r>
      <w:r w:rsidR="00F00382" w:rsidRPr="006B757E">
        <w:rPr>
          <w:sz w:val="28"/>
          <w:szCs w:val="28"/>
          <w:lang w:val="nb-NO"/>
        </w:rPr>
        <w:t xml:space="preserve">, diện tích đất công trình năng lượng được phân bố đến từng đơn vị hành chính cấp xã (thị trấn) như sau: thị trấn Bình Đại </w:t>
      </w:r>
      <w:r w:rsidR="009F15F2" w:rsidRPr="009F15F2">
        <w:rPr>
          <w:sz w:val="28"/>
          <w:szCs w:val="28"/>
        </w:rPr>
        <w:t>1,00</w:t>
      </w:r>
      <w:r w:rsidR="009F15F2">
        <w:t xml:space="preserve">  </w:t>
      </w:r>
      <w:r w:rsidR="00F00382" w:rsidRPr="006B757E">
        <w:rPr>
          <w:sz w:val="28"/>
          <w:szCs w:val="28"/>
          <w:lang w:val="nb-NO"/>
        </w:rPr>
        <w:t xml:space="preserve">ha; xã Bình Thới </w:t>
      </w:r>
      <w:r w:rsidR="009F15F2" w:rsidRPr="009F15F2">
        <w:rPr>
          <w:sz w:val="28"/>
          <w:szCs w:val="28"/>
        </w:rPr>
        <w:t>8,79</w:t>
      </w:r>
      <w:r w:rsidR="009F15F2">
        <w:t xml:space="preserve"> </w:t>
      </w:r>
      <w:r w:rsidR="00F00382" w:rsidRPr="006B757E">
        <w:rPr>
          <w:sz w:val="28"/>
          <w:szCs w:val="28"/>
          <w:lang w:val="nb-NO"/>
        </w:rPr>
        <w:t xml:space="preserve">ha; xã Châu Hưng </w:t>
      </w:r>
      <w:r w:rsidR="009F15F2" w:rsidRPr="009F15F2">
        <w:rPr>
          <w:sz w:val="28"/>
          <w:szCs w:val="28"/>
        </w:rPr>
        <w:t>0,15</w:t>
      </w:r>
      <w:r w:rsidR="009F15F2">
        <w:t xml:space="preserve"> </w:t>
      </w:r>
      <w:r w:rsidR="00F00382" w:rsidRPr="006B757E">
        <w:rPr>
          <w:sz w:val="28"/>
          <w:szCs w:val="28"/>
          <w:lang w:val="nb-NO"/>
        </w:rPr>
        <w:t xml:space="preserve">ha; xã Đại Hòa Lộc </w:t>
      </w:r>
      <w:r w:rsidR="009F15F2" w:rsidRPr="009F15F2">
        <w:rPr>
          <w:sz w:val="28"/>
          <w:szCs w:val="28"/>
        </w:rPr>
        <w:t>7,70</w:t>
      </w:r>
      <w:r w:rsidR="009F15F2">
        <w:t xml:space="preserve"> </w:t>
      </w:r>
      <w:r w:rsidR="00F00382" w:rsidRPr="006B757E">
        <w:rPr>
          <w:sz w:val="28"/>
          <w:szCs w:val="28"/>
          <w:lang w:val="nb-NO"/>
        </w:rPr>
        <w:t xml:space="preserve">ha; xã Định Trung </w:t>
      </w:r>
      <w:r w:rsidR="009F15F2" w:rsidRPr="009F15F2">
        <w:rPr>
          <w:sz w:val="28"/>
          <w:szCs w:val="28"/>
        </w:rPr>
        <w:t>0,24</w:t>
      </w:r>
      <w:r w:rsidR="009F15F2">
        <w:t xml:space="preserve"> </w:t>
      </w:r>
      <w:r w:rsidR="00F00382" w:rsidRPr="006B757E">
        <w:rPr>
          <w:sz w:val="28"/>
          <w:szCs w:val="28"/>
          <w:lang w:val="nb-NO"/>
        </w:rPr>
        <w:t xml:space="preserve">ha; xã Lộc Thuận </w:t>
      </w:r>
      <w:r w:rsidR="009F15F2" w:rsidRPr="009F15F2">
        <w:rPr>
          <w:sz w:val="28"/>
          <w:szCs w:val="28"/>
        </w:rPr>
        <w:t>0,40</w:t>
      </w:r>
      <w:r w:rsidR="009F15F2">
        <w:t xml:space="preserve">  </w:t>
      </w:r>
      <w:r>
        <w:rPr>
          <w:sz w:val="28"/>
          <w:szCs w:val="28"/>
          <w:lang w:val="nb-NO"/>
        </w:rPr>
        <w:t xml:space="preserve"> </w:t>
      </w:r>
      <w:r w:rsidR="00F00382" w:rsidRPr="006B757E">
        <w:rPr>
          <w:sz w:val="28"/>
          <w:szCs w:val="28"/>
          <w:lang w:val="nb-NO"/>
        </w:rPr>
        <w:t xml:space="preserve">ha; xã Long Định </w:t>
      </w:r>
      <w:r w:rsidR="009F15F2" w:rsidRPr="009F15F2">
        <w:rPr>
          <w:sz w:val="28"/>
          <w:szCs w:val="28"/>
        </w:rPr>
        <w:t>0,23</w:t>
      </w:r>
      <w:r w:rsidR="009F15F2">
        <w:t xml:space="preserve"> </w:t>
      </w:r>
      <w:r w:rsidR="00F00382" w:rsidRPr="006B757E">
        <w:rPr>
          <w:sz w:val="28"/>
          <w:szCs w:val="28"/>
          <w:lang w:val="nb-NO"/>
        </w:rPr>
        <w:t xml:space="preserve">ha; xã Phú Long </w:t>
      </w:r>
      <w:r w:rsidR="009F15F2" w:rsidRPr="009F15F2">
        <w:rPr>
          <w:sz w:val="28"/>
          <w:szCs w:val="28"/>
        </w:rPr>
        <w:t>0,45</w:t>
      </w:r>
      <w:r w:rsidR="009F15F2">
        <w:t xml:space="preserve">  </w:t>
      </w:r>
      <w:r w:rsidR="00F00382" w:rsidRPr="006B757E">
        <w:rPr>
          <w:sz w:val="28"/>
          <w:szCs w:val="28"/>
          <w:lang w:val="nb-NO"/>
        </w:rPr>
        <w:t xml:space="preserve">ha; xã Phú Thuận </w:t>
      </w:r>
      <w:r w:rsidR="009F15F2" w:rsidRPr="009F15F2">
        <w:rPr>
          <w:sz w:val="28"/>
          <w:szCs w:val="28"/>
        </w:rPr>
        <w:t>0,89</w:t>
      </w:r>
      <w:r w:rsidR="009F15F2">
        <w:t xml:space="preserve">  </w:t>
      </w:r>
      <w:r w:rsidR="00F00382" w:rsidRPr="006B757E">
        <w:rPr>
          <w:sz w:val="28"/>
          <w:szCs w:val="28"/>
          <w:lang w:val="nb-NO"/>
        </w:rPr>
        <w:t xml:space="preserve">ha; xã Phú </w:t>
      </w:r>
      <w:r w:rsidR="00F00382" w:rsidRPr="006B757E">
        <w:rPr>
          <w:sz w:val="28"/>
          <w:szCs w:val="28"/>
          <w:lang w:val="nb-NO"/>
        </w:rPr>
        <w:lastRenderedPageBreak/>
        <w:t xml:space="preserve">Vang </w:t>
      </w:r>
      <w:r w:rsidR="009F15F2" w:rsidRPr="009F15F2">
        <w:rPr>
          <w:sz w:val="28"/>
          <w:szCs w:val="28"/>
        </w:rPr>
        <w:t>0,20</w:t>
      </w:r>
      <w:r w:rsidR="009F15F2">
        <w:t xml:space="preserve">  </w:t>
      </w:r>
      <w:r w:rsidR="00F00382" w:rsidRPr="006B757E">
        <w:rPr>
          <w:sz w:val="28"/>
          <w:szCs w:val="28"/>
          <w:lang w:val="nb-NO"/>
        </w:rPr>
        <w:t xml:space="preserve">ha; xã Thạnh Phước </w:t>
      </w:r>
      <w:r w:rsidR="009F15F2" w:rsidRPr="009F15F2">
        <w:rPr>
          <w:sz w:val="28"/>
          <w:szCs w:val="28"/>
        </w:rPr>
        <w:t>95,49</w:t>
      </w:r>
      <w:r w:rsidR="009F15F2">
        <w:t xml:space="preserve"> </w:t>
      </w:r>
      <w:r w:rsidR="00F00382" w:rsidRPr="006B757E">
        <w:rPr>
          <w:sz w:val="28"/>
          <w:szCs w:val="28"/>
          <w:lang w:val="nb-NO"/>
        </w:rPr>
        <w:t xml:space="preserve">ha; xã Thạnh Trị </w:t>
      </w:r>
      <w:r w:rsidR="009F15F2" w:rsidRPr="009F15F2">
        <w:rPr>
          <w:sz w:val="28"/>
          <w:szCs w:val="28"/>
        </w:rPr>
        <w:t>0,40</w:t>
      </w:r>
      <w:r w:rsidR="009F15F2">
        <w:t xml:space="preserve"> </w:t>
      </w:r>
      <w:r w:rsidR="00F00382" w:rsidRPr="006B757E">
        <w:rPr>
          <w:sz w:val="28"/>
          <w:szCs w:val="28"/>
          <w:lang w:val="nb-NO"/>
        </w:rPr>
        <w:t xml:space="preserve">ha; xã Thới Lai </w:t>
      </w:r>
      <w:r w:rsidR="009F15F2" w:rsidRPr="009F15F2">
        <w:rPr>
          <w:sz w:val="28"/>
          <w:szCs w:val="28"/>
        </w:rPr>
        <w:t>0,25</w:t>
      </w:r>
      <w:r w:rsidR="009F15F2">
        <w:t xml:space="preserve"> </w:t>
      </w:r>
      <w:r w:rsidR="00F00382" w:rsidRPr="006B757E">
        <w:rPr>
          <w:sz w:val="28"/>
          <w:szCs w:val="28"/>
          <w:lang w:val="nb-NO"/>
        </w:rPr>
        <w:t xml:space="preserve">ha; xã Thới Thuận </w:t>
      </w:r>
      <w:r w:rsidR="009F15F2" w:rsidRPr="009F15F2">
        <w:rPr>
          <w:sz w:val="28"/>
          <w:szCs w:val="28"/>
        </w:rPr>
        <w:t>166,42</w:t>
      </w:r>
      <w:r w:rsidR="009F15F2">
        <w:t xml:space="preserve"> </w:t>
      </w:r>
      <w:r w:rsidR="00F00382" w:rsidRPr="006B757E">
        <w:rPr>
          <w:sz w:val="28"/>
          <w:szCs w:val="28"/>
          <w:lang w:val="nb-NO"/>
        </w:rPr>
        <w:t xml:space="preserve">ha; xã Thừa Đức </w:t>
      </w:r>
      <w:r w:rsidR="009F15F2" w:rsidRPr="009F15F2">
        <w:rPr>
          <w:sz w:val="28"/>
          <w:szCs w:val="28"/>
        </w:rPr>
        <w:t>279,59</w:t>
      </w:r>
      <w:r w:rsidR="009F15F2">
        <w:t xml:space="preserve">  </w:t>
      </w:r>
      <w:r w:rsidR="00F00382" w:rsidRPr="006B757E">
        <w:rPr>
          <w:sz w:val="28"/>
          <w:szCs w:val="28"/>
          <w:lang w:val="nb-NO"/>
        </w:rPr>
        <w:t xml:space="preserve">ha; xã Vang Quới Đông </w:t>
      </w:r>
      <w:r w:rsidR="009F15F2" w:rsidRPr="009F15F2">
        <w:rPr>
          <w:sz w:val="28"/>
          <w:szCs w:val="28"/>
        </w:rPr>
        <w:t>0,22</w:t>
      </w:r>
      <w:r w:rsidR="009F15F2">
        <w:t xml:space="preserve">  </w:t>
      </w:r>
      <w:r w:rsidR="00F00382" w:rsidRPr="006B757E">
        <w:rPr>
          <w:sz w:val="28"/>
          <w:szCs w:val="28"/>
          <w:lang w:val="nb-NO"/>
        </w:rPr>
        <w:t xml:space="preserve">ha; xã Vang Quới Tây </w:t>
      </w:r>
      <w:r w:rsidR="009F15F2" w:rsidRPr="009F15F2">
        <w:rPr>
          <w:sz w:val="28"/>
          <w:szCs w:val="28"/>
        </w:rPr>
        <w:t>0,17</w:t>
      </w:r>
      <w:r w:rsidR="009F15F2">
        <w:t xml:space="preserve">  </w:t>
      </w:r>
      <w:r w:rsidR="00F00382" w:rsidRPr="006B757E">
        <w:rPr>
          <w:sz w:val="28"/>
          <w:szCs w:val="28"/>
          <w:lang w:val="nb-NO"/>
        </w:rPr>
        <w:t>ha.</w:t>
      </w:r>
    </w:p>
    <w:p w14:paraId="115E1403" w14:textId="58D52EC5" w:rsidR="00F00382" w:rsidRPr="006B757E" w:rsidRDefault="00F00382" w:rsidP="006B757E">
      <w:pPr>
        <w:spacing w:before="120" w:line="288" w:lineRule="auto"/>
        <w:ind w:firstLine="720"/>
        <w:jc w:val="both"/>
        <w:rPr>
          <w:b/>
          <w:i/>
          <w:sz w:val="28"/>
          <w:szCs w:val="28"/>
        </w:rPr>
      </w:pPr>
      <w:r w:rsidRPr="006B757E">
        <w:rPr>
          <w:b/>
          <w:i/>
          <w:sz w:val="28"/>
          <w:szCs w:val="28"/>
        </w:rPr>
        <w:t>g.8. Đấ</w:t>
      </w:r>
      <w:r w:rsidR="006B757E">
        <w:rPr>
          <w:b/>
          <w:i/>
          <w:sz w:val="28"/>
          <w:szCs w:val="28"/>
        </w:rPr>
        <w:t>t công trình bưu chính, viễn thô</w:t>
      </w:r>
      <w:r w:rsidRPr="006B757E">
        <w:rPr>
          <w:b/>
          <w:i/>
          <w:sz w:val="28"/>
          <w:szCs w:val="28"/>
        </w:rPr>
        <w:t>ng</w:t>
      </w:r>
    </w:p>
    <w:p w14:paraId="61327C2C" w14:textId="19209273" w:rsidR="00F00382" w:rsidRDefault="006B757E" w:rsidP="00F00382">
      <w:pPr>
        <w:spacing w:before="120" w:line="288" w:lineRule="auto"/>
        <w:ind w:firstLine="720"/>
        <w:jc w:val="both"/>
        <w:rPr>
          <w:sz w:val="28"/>
          <w:szCs w:val="28"/>
          <w:lang w:val="nb-NO"/>
        </w:rPr>
      </w:pPr>
      <w:r w:rsidRPr="006B757E">
        <w:rPr>
          <w:sz w:val="28"/>
          <w:szCs w:val="28"/>
          <w:lang w:val="nb-NO"/>
        </w:rPr>
        <w:t>Quy hoạch sử dụng đất đ</w:t>
      </w:r>
      <w:r w:rsidR="00F00382" w:rsidRPr="006B757E">
        <w:rPr>
          <w:sz w:val="28"/>
          <w:szCs w:val="28"/>
          <w:lang w:val="nb-NO"/>
        </w:rPr>
        <w:t>ến năm 2030</w:t>
      </w:r>
      <w:r w:rsidRPr="006B757E">
        <w:rPr>
          <w:sz w:val="28"/>
          <w:szCs w:val="28"/>
          <w:lang w:val="nb-NO"/>
        </w:rPr>
        <w:t xml:space="preserve"> của huyện là </w:t>
      </w:r>
      <w:r w:rsidR="009F15F2" w:rsidRPr="009F15F2">
        <w:rPr>
          <w:sz w:val="28"/>
          <w:szCs w:val="28"/>
        </w:rPr>
        <w:t xml:space="preserve">0,77 </w:t>
      </w:r>
      <w:r w:rsidRPr="006B757E">
        <w:rPr>
          <w:sz w:val="28"/>
          <w:szCs w:val="28"/>
          <w:lang w:val="nb-NO"/>
        </w:rPr>
        <w:t>ha</w:t>
      </w:r>
      <w:r w:rsidR="00F00382" w:rsidRPr="006B757E">
        <w:rPr>
          <w:sz w:val="28"/>
          <w:szCs w:val="28"/>
          <w:lang w:val="nb-NO"/>
        </w:rPr>
        <w:t xml:space="preserve">, diện tích đất công trình bưu chính viễn thông được phân bố đến từng đơn vị hành chính cấp xã (thị trấn) như sau: thị trấn Bình Đại </w:t>
      </w:r>
      <w:r w:rsidR="009F15F2" w:rsidRPr="009F15F2">
        <w:rPr>
          <w:sz w:val="28"/>
          <w:szCs w:val="28"/>
        </w:rPr>
        <w:t>0,10</w:t>
      </w:r>
      <w:r w:rsidR="009F15F2">
        <w:t xml:space="preserve"> </w:t>
      </w:r>
      <w:r w:rsidR="00F00382" w:rsidRPr="006B757E">
        <w:rPr>
          <w:sz w:val="28"/>
          <w:szCs w:val="28"/>
          <w:lang w:val="nb-NO"/>
        </w:rPr>
        <w:t xml:space="preserve">ha; xã Bình Thắng </w:t>
      </w:r>
      <w:r w:rsidR="009F15F2" w:rsidRPr="009F15F2">
        <w:rPr>
          <w:sz w:val="28"/>
          <w:szCs w:val="28"/>
        </w:rPr>
        <w:t>0,02</w:t>
      </w:r>
      <w:r w:rsidR="009F15F2">
        <w:t xml:space="preserve">  </w:t>
      </w:r>
      <w:r w:rsidR="00F00382" w:rsidRPr="006B757E">
        <w:rPr>
          <w:sz w:val="28"/>
          <w:szCs w:val="28"/>
          <w:lang w:val="nb-NO"/>
        </w:rPr>
        <w:t xml:space="preserve">ha; xã Bình Thới </w:t>
      </w:r>
      <w:r w:rsidR="009F15F2" w:rsidRPr="009F15F2">
        <w:rPr>
          <w:sz w:val="28"/>
          <w:szCs w:val="28"/>
        </w:rPr>
        <w:t>0,02</w:t>
      </w:r>
      <w:r w:rsidR="009F15F2">
        <w:t xml:space="preserve">  </w:t>
      </w:r>
      <w:r w:rsidR="00F00382" w:rsidRPr="006B757E">
        <w:rPr>
          <w:sz w:val="28"/>
          <w:szCs w:val="28"/>
          <w:lang w:val="nb-NO"/>
        </w:rPr>
        <w:t xml:space="preserve">ha; xã Châu Hưng </w:t>
      </w:r>
      <w:r w:rsidR="009F15F2" w:rsidRPr="009F15F2">
        <w:rPr>
          <w:sz w:val="28"/>
          <w:szCs w:val="28"/>
        </w:rPr>
        <w:t>0,03</w:t>
      </w:r>
      <w:r w:rsidR="009F15F2">
        <w:t xml:space="preserve"> </w:t>
      </w:r>
      <w:r w:rsidR="00F00382" w:rsidRPr="006B757E">
        <w:rPr>
          <w:sz w:val="28"/>
          <w:szCs w:val="28"/>
          <w:lang w:val="nb-NO"/>
        </w:rPr>
        <w:t xml:space="preserve">ha; xã Đại Hòa Lộc </w:t>
      </w:r>
      <w:r w:rsidR="009F15F2" w:rsidRPr="009F15F2">
        <w:rPr>
          <w:sz w:val="28"/>
          <w:szCs w:val="28"/>
        </w:rPr>
        <w:t>0,02</w:t>
      </w:r>
      <w:r w:rsidR="009F15F2">
        <w:t xml:space="preserve">  </w:t>
      </w:r>
      <w:r w:rsidR="00F00382" w:rsidRPr="006B757E">
        <w:rPr>
          <w:sz w:val="28"/>
          <w:szCs w:val="28"/>
          <w:lang w:val="nb-NO"/>
        </w:rPr>
        <w:t xml:space="preserve">ha; xã Định Trung </w:t>
      </w:r>
      <w:r w:rsidR="009F15F2" w:rsidRPr="009F15F2">
        <w:rPr>
          <w:sz w:val="28"/>
          <w:szCs w:val="28"/>
        </w:rPr>
        <w:t>0,03</w:t>
      </w:r>
      <w:r w:rsidR="009F15F2">
        <w:t xml:space="preserve">  </w:t>
      </w:r>
      <w:r w:rsidR="00F00382" w:rsidRPr="006B757E">
        <w:rPr>
          <w:sz w:val="28"/>
          <w:szCs w:val="28"/>
          <w:lang w:val="nb-NO"/>
        </w:rPr>
        <w:t xml:space="preserve">ha; xã Lộc Thuận </w:t>
      </w:r>
      <w:r w:rsidR="009F15F2" w:rsidRPr="009F15F2">
        <w:rPr>
          <w:sz w:val="28"/>
          <w:szCs w:val="28"/>
        </w:rPr>
        <w:t>0,07</w:t>
      </w:r>
      <w:r w:rsidR="009F15F2">
        <w:t xml:space="preserve">  </w:t>
      </w:r>
      <w:r w:rsidR="00F00382" w:rsidRPr="006B757E">
        <w:rPr>
          <w:sz w:val="28"/>
          <w:szCs w:val="28"/>
          <w:lang w:val="nb-NO"/>
        </w:rPr>
        <w:t xml:space="preserve">ha; xã Long Định </w:t>
      </w:r>
      <w:r w:rsidR="009F15F2" w:rsidRPr="009F15F2">
        <w:rPr>
          <w:sz w:val="28"/>
          <w:szCs w:val="28"/>
        </w:rPr>
        <w:t>0,03</w:t>
      </w:r>
      <w:r w:rsidR="009F15F2">
        <w:t xml:space="preserve"> </w:t>
      </w:r>
      <w:r w:rsidR="00F00382" w:rsidRPr="006B757E">
        <w:rPr>
          <w:sz w:val="28"/>
          <w:szCs w:val="28"/>
          <w:lang w:val="nb-NO"/>
        </w:rPr>
        <w:t xml:space="preserve">ha; xã Long Hòa </w:t>
      </w:r>
      <w:r w:rsidR="009F15F2" w:rsidRPr="009F15F2">
        <w:rPr>
          <w:sz w:val="28"/>
          <w:szCs w:val="28"/>
        </w:rPr>
        <w:t>0,02</w:t>
      </w:r>
      <w:r w:rsidR="009F15F2">
        <w:t xml:space="preserve"> </w:t>
      </w:r>
      <w:r w:rsidR="00F00382" w:rsidRPr="006B757E">
        <w:rPr>
          <w:sz w:val="28"/>
          <w:szCs w:val="28"/>
          <w:lang w:val="nb-NO"/>
        </w:rPr>
        <w:t xml:space="preserve">ha; xã Phú Long </w:t>
      </w:r>
      <w:r w:rsidR="009F15F2" w:rsidRPr="009F15F2">
        <w:rPr>
          <w:sz w:val="28"/>
          <w:szCs w:val="28"/>
        </w:rPr>
        <w:t>0,02</w:t>
      </w:r>
      <w:r w:rsidR="009F15F2">
        <w:t xml:space="preserve">  </w:t>
      </w:r>
      <w:r w:rsidR="00F00382" w:rsidRPr="006B757E">
        <w:rPr>
          <w:sz w:val="28"/>
          <w:szCs w:val="28"/>
          <w:lang w:val="nb-NO"/>
        </w:rPr>
        <w:t xml:space="preserve">ha; xã Phú Thuận </w:t>
      </w:r>
      <w:r w:rsidR="009F15F2" w:rsidRPr="009F15F2">
        <w:rPr>
          <w:sz w:val="28"/>
          <w:szCs w:val="28"/>
        </w:rPr>
        <w:t>0,01</w:t>
      </w:r>
      <w:r w:rsidR="009F15F2">
        <w:t xml:space="preserve"> </w:t>
      </w:r>
      <w:r w:rsidR="00F00382" w:rsidRPr="006B757E">
        <w:rPr>
          <w:sz w:val="28"/>
          <w:szCs w:val="28"/>
          <w:lang w:val="nb-NO"/>
        </w:rPr>
        <w:t xml:space="preserve">ha; xã Phú Vang </w:t>
      </w:r>
      <w:r w:rsidR="009F15F2" w:rsidRPr="009F15F2">
        <w:rPr>
          <w:sz w:val="28"/>
          <w:szCs w:val="28"/>
        </w:rPr>
        <w:t>0,01</w:t>
      </w:r>
      <w:r w:rsidR="009F15F2">
        <w:t xml:space="preserve"> </w:t>
      </w:r>
      <w:r w:rsidR="00F00382" w:rsidRPr="006B757E">
        <w:rPr>
          <w:sz w:val="28"/>
          <w:szCs w:val="28"/>
          <w:lang w:val="nb-NO"/>
        </w:rPr>
        <w:t xml:space="preserve">ha; xã Tam Hiệp </w:t>
      </w:r>
      <w:r w:rsidR="009F15F2" w:rsidRPr="009F15F2">
        <w:rPr>
          <w:sz w:val="28"/>
          <w:szCs w:val="28"/>
        </w:rPr>
        <w:t>0,05</w:t>
      </w:r>
      <w:r w:rsidR="009F15F2">
        <w:t xml:space="preserve"> </w:t>
      </w:r>
      <w:r w:rsidR="00F00382" w:rsidRPr="006B757E">
        <w:rPr>
          <w:sz w:val="28"/>
          <w:szCs w:val="28"/>
          <w:lang w:val="nb-NO"/>
        </w:rPr>
        <w:t xml:space="preserve">ha; xã Thạnh Phước </w:t>
      </w:r>
      <w:r w:rsidR="009F15F2" w:rsidRPr="009F15F2">
        <w:rPr>
          <w:sz w:val="28"/>
          <w:szCs w:val="28"/>
        </w:rPr>
        <w:t>0,03</w:t>
      </w:r>
      <w:r w:rsidR="009F15F2">
        <w:t xml:space="preserve"> </w:t>
      </w:r>
      <w:r w:rsidR="00F00382" w:rsidRPr="006B757E">
        <w:rPr>
          <w:sz w:val="28"/>
          <w:szCs w:val="28"/>
          <w:lang w:val="nb-NO"/>
        </w:rPr>
        <w:t xml:space="preserve">ha; xã Thạnh Trị </w:t>
      </w:r>
      <w:r w:rsidR="009F15F2" w:rsidRPr="009F15F2">
        <w:rPr>
          <w:sz w:val="28"/>
          <w:szCs w:val="28"/>
        </w:rPr>
        <w:t>0,03</w:t>
      </w:r>
      <w:r w:rsidR="009F15F2">
        <w:t xml:space="preserve"> </w:t>
      </w:r>
      <w:r w:rsidR="00F00382" w:rsidRPr="006B757E">
        <w:rPr>
          <w:sz w:val="28"/>
          <w:szCs w:val="28"/>
          <w:lang w:val="nb-NO"/>
        </w:rPr>
        <w:t xml:space="preserve">ha; xã Thới Lai </w:t>
      </w:r>
      <w:r w:rsidR="009F15F2" w:rsidRPr="009F15F2">
        <w:rPr>
          <w:sz w:val="28"/>
          <w:szCs w:val="28"/>
        </w:rPr>
        <w:t>0,02</w:t>
      </w:r>
      <w:r w:rsidR="009F15F2">
        <w:t xml:space="preserve"> </w:t>
      </w:r>
      <w:r w:rsidR="00F00382" w:rsidRPr="006B757E">
        <w:rPr>
          <w:sz w:val="28"/>
          <w:szCs w:val="28"/>
          <w:lang w:val="nb-NO"/>
        </w:rPr>
        <w:t xml:space="preserve">ha; xã Thới Thuận </w:t>
      </w:r>
      <w:r w:rsidR="009F15F2" w:rsidRPr="009F15F2">
        <w:rPr>
          <w:sz w:val="28"/>
          <w:szCs w:val="28"/>
        </w:rPr>
        <w:t>0,05</w:t>
      </w:r>
      <w:r w:rsidR="009F15F2">
        <w:t xml:space="preserve"> </w:t>
      </w:r>
      <w:r w:rsidR="00F00382" w:rsidRPr="006B757E">
        <w:rPr>
          <w:sz w:val="28"/>
          <w:szCs w:val="28"/>
          <w:lang w:val="nb-NO"/>
        </w:rPr>
        <w:t xml:space="preserve">ha; xã Thừa Đức </w:t>
      </w:r>
      <w:r w:rsidR="009F15F2" w:rsidRPr="009F15F2">
        <w:rPr>
          <w:sz w:val="28"/>
          <w:szCs w:val="28"/>
        </w:rPr>
        <w:t>0,16</w:t>
      </w:r>
      <w:r w:rsidR="009F15F2">
        <w:t xml:space="preserve"> </w:t>
      </w:r>
      <w:r w:rsidR="00F00382" w:rsidRPr="006B757E">
        <w:rPr>
          <w:sz w:val="28"/>
          <w:szCs w:val="28"/>
          <w:lang w:val="nb-NO"/>
        </w:rPr>
        <w:t xml:space="preserve">ha; xã Vang Quới Đông </w:t>
      </w:r>
      <w:r w:rsidR="009F15F2" w:rsidRPr="009F15F2">
        <w:rPr>
          <w:sz w:val="28"/>
          <w:szCs w:val="28"/>
        </w:rPr>
        <w:t>0,05</w:t>
      </w:r>
      <w:r w:rsidR="009F15F2">
        <w:t xml:space="preserve"> </w:t>
      </w:r>
      <w:r w:rsidR="00F00382" w:rsidRPr="006B757E">
        <w:rPr>
          <w:sz w:val="28"/>
          <w:szCs w:val="28"/>
          <w:lang w:val="nb-NO"/>
        </w:rPr>
        <w:t xml:space="preserve">ha; xã Vang Quới Tây </w:t>
      </w:r>
      <w:r w:rsidR="009F15F2" w:rsidRPr="009F15F2">
        <w:rPr>
          <w:sz w:val="28"/>
          <w:szCs w:val="28"/>
        </w:rPr>
        <w:t>0,01</w:t>
      </w:r>
      <w:r w:rsidR="009F15F2">
        <w:t xml:space="preserve">  </w:t>
      </w:r>
      <w:r w:rsidR="00F00382" w:rsidRPr="006B757E">
        <w:rPr>
          <w:sz w:val="28"/>
          <w:szCs w:val="28"/>
          <w:lang w:val="nb-NO"/>
        </w:rPr>
        <w:t>ha.</w:t>
      </w:r>
    </w:p>
    <w:p w14:paraId="68D28FF4" w14:textId="77777777" w:rsidR="00F00382" w:rsidRDefault="00F00382" w:rsidP="006B757E">
      <w:pPr>
        <w:spacing w:before="120" w:line="288" w:lineRule="auto"/>
        <w:ind w:firstLine="720"/>
        <w:jc w:val="both"/>
        <w:rPr>
          <w:b/>
          <w:i/>
          <w:sz w:val="28"/>
          <w:szCs w:val="28"/>
        </w:rPr>
      </w:pPr>
      <w:r w:rsidRPr="006B757E">
        <w:rPr>
          <w:b/>
          <w:i/>
          <w:sz w:val="28"/>
          <w:szCs w:val="28"/>
        </w:rPr>
        <w:t>g.9. Đất có di tích lịch sử, văn hóa</w:t>
      </w:r>
    </w:p>
    <w:p w14:paraId="70E97A06" w14:textId="57F79050" w:rsidR="00F00382" w:rsidRPr="006B757E" w:rsidRDefault="006B757E" w:rsidP="00F00382">
      <w:pPr>
        <w:spacing w:before="120" w:line="288" w:lineRule="auto"/>
        <w:ind w:firstLine="720"/>
        <w:jc w:val="both"/>
        <w:rPr>
          <w:sz w:val="28"/>
          <w:szCs w:val="28"/>
        </w:rPr>
      </w:pPr>
      <w:r w:rsidRPr="006B757E">
        <w:rPr>
          <w:sz w:val="28"/>
          <w:szCs w:val="28"/>
          <w:lang w:val="nb-NO"/>
        </w:rPr>
        <w:t>Quy hoạch sử dụng đất đ</w:t>
      </w:r>
      <w:r w:rsidR="00F00382" w:rsidRPr="006B757E">
        <w:rPr>
          <w:sz w:val="28"/>
          <w:szCs w:val="28"/>
          <w:lang w:val="nb-NO"/>
        </w:rPr>
        <w:t>ến năm 2030</w:t>
      </w:r>
      <w:r w:rsidRPr="006B757E">
        <w:rPr>
          <w:sz w:val="28"/>
          <w:szCs w:val="28"/>
          <w:lang w:val="nb-NO"/>
        </w:rPr>
        <w:t xml:space="preserve"> của huyện là </w:t>
      </w:r>
      <w:r w:rsidR="009F15F2" w:rsidRPr="009F15F2">
        <w:rPr>
          <w:sz w:val="28"/>
          <w:szCs w:val="28"/>
        </w:rPr>
        <w:t xml:space="preserve">1,99 </w:t>
      </w:r>
      <w:r w:rsidRPr="006B757E">
        <w:rPr>
          <w:sz w:val="28"/>
          <w:szCs w:val="28"/>
          <w:lang w:val="nb-NO"/>
        </w:rPr>
        <w:t>ha</w:t>
      </w:r>
      <w:r w:rsidR="00F00382" w:rsidRPr="006B757E">
        <w:rPr>
          <w:sz w:val="28"/>
          <w:szCs w:val="28"/>
          <w:lang w:val="nb-NO"/>
        </w:rPr>
        <w:t xml:space="preserve">, diện tích đất di tích lịch sử văn hóa được phân bố đến từng đơn vị hành chính cấp xã (thị trấn) như sau: xã Châu Hưng </w:t>
      </w:r>
      <w:r w:rsidR="009F15F2" w:rsidRPr="009F15F2">
        <w:rPr>
          <w:sz w:val="28"/>
          <w:szCs w:val="28"/>
        </w:rPr>
        <w:t>0,63</w:t>
      </w:r>
      <w:r w:rsidR="009F15F2">
        <w:t xml:space="preserve"> </w:t>
      </w:r>
      <w:r w:rsidR="00F00382" w:rsidRPr="006B757E">
        <w:rPr>
          <w:sz w:val="28"/>
          <w:szCs w:val="28"/>
          <w:lang w:val="nb-NO"/>
        </w:rPr>
        <w:t xml:space="preserve">ha; xã Long Định </w:t>
      </w:r>
      <w:r w:rsidR="009F15F2" w:rsidRPr="009F15F2">
        <w:rPr>
          <w:sz w:val="28"/>
          <w:szCs w:val="28"/>
        </w:rPr>
        <w:t>0,26</w:t>
      </w:r>
      <w:r w:rsidR="009F15F2">
        <w:t xml:space="preserve">  </w:t>
      </w:r>
      <w:r w:rsidR="00F00382" w:rsidRPr="006B757E">
        <w:rPr>
          <w:sz w:val="28"/>
          <w:szCs w:val="28"/>
          <w:lang w:val="nb-NO"/>
        </w:rPr>
        <w:t xml:space="preserve">ha; xã Long Hòa </w:t>
      </w:r>
      <w:r w:rsidR="009F15F2" w:rsidRPr="009F15F2">
        <w:rPr>
          <w:sz w:val="28"/>
          <w:szCs w:val="28"/>
        </w:rPr>
        <w:t>0,26</w:t>
      </w:r>
      <w:r w:rsidR="009F15F2">
        <w:t xml:space="preserve">  </w:t>
      </w:r>
      <w:r w:rsidR="00F00382" w:rsidRPr="006B757E">
        <w:rPr>
          <w:sz w:val="28"/>
          <w:szCs w:val="28"/>
          <w:lang w:val="nb-NO"/>
        </w:rPr>
        <w:t>ha</w:t>
      </w:r>
      <w:r w:rsidR="00D23FD9">
        <w:rPr>
          <w:sz w:val="28"/>
          <w:szCs w:val="28"/>
          <w:lang w:val="nb-NO"/>
        </w:rPr>
        <w:t xml:space="preserve">; </w:t>
      </w:r>
      <w:r w:rsidR="00F00382" w:rsidRPr="006B757E">
        <w:rPr>
          <w:sz w:val="28"/>
          <w:szCs w:val="28"/>
          <w:lang w:val="nb-NO"/>
        </w:rPr>
        <w:t xml:space="preserve">xã Phú Thuận </w:t>
      </w:r>
      <w:r w:rsidR="009F15F2" w:rsidRPr="009F15F2">
        <w:rPr>
          <w:sz w:val="28"/>
          <w:szCs w:val="28"/>
        </w:rPr>
        <w:t>0,61</w:t>
      </w:r>
      <w:r w:rsidR="009F15F2">
        <w:t xml:space="preserve"> </w:t>
      </w:r>
      <w:r w:rsidR="00F00382" w:rsidRPr="006B757E">
        <w:rPr>
          <w:sz w:val="28"/>
          <w:szCs w:val="28"/>
          <w:lang w:val="nb-NO"/>
        </w:rPr>
        <w:t xml:space="preserve">ha; xã Thới Thuận </w:t>
      </w:r>
      <w:r w:rsidR="009F15F2" w:rsidRPr="009F15F2">
        <w:rPr>
          <w:sz w:val="28"/>
          <w:szCs w:val="28"/>
        </w:rPr>
        <w:t>0,20</w:t>
      </w:r>
      <w:r w:rsidR="009F15F2">
        <w:t xml:space="preserve">  </w:t>
      </w:r>
      <w:r w:rsidR="00F00382" w:rsidRPr="006B757E">
        <w:rPr>
          <w:sz w:val="28"/>
          <w:szCs w:val="28"/>
          <w:lang w:val="nb-NO"/>
        </w:rPr>
        <w:t xml:space="preserve">ha; xã Vang Quới Đông </w:t>
      </w:r>
      <w:r w:rsidR="009F15F2" w:rsidRPr="009F15F2">
        <w:rPr>
          <w:sz w:val="28"/>
          <w:szCs w:val="28"/>
        </w:rPr>
        <w:t>0,03</w:t>
      </w:r>
      <w:r w:rsidR="009F15F2">
        <w:t xml:space="preserve">  </w:t>
      </w:r>
      <w:r w:rsidR="00F00382" w:rsidRPr="006B757E">
        <w:rPr>
          <w:sz w:val="28"/>
          <w:szCs w:val="28"/>
          <w:lang w:val="nb-NO"/>
        </w:rPr>
        <w:t>ha</w:t>
      </w:r>
      <w:r w:rsidR="00D23FD9">
        <w:rPr>
          <w:sz w:val="28"/>
          <w:szCs w:val="28"/>
          <w:lang w:val="nb-NO"/>
        </w:rPr>
        <w:t>.</w:t>
      </w:r>
    </w:p>
    <w:p w14:paraId="47FB3815" w14:textId="77777777" w:rsidR="00F00382" w:rsidRDefault="00F00382" w:rsidP="00D23FD9">
      <w:pPr>
        <w:spacing w:before="120" w:line="288" w:lineRule="auto"/>
        <w:ind w:firstLine="720"/>
        <w:jc w:val="both"/>
        <w:rPr>
          <w:b/>
          <w:i/>
          <w:sz w:val="28"/>
          <w:szCs w:val="28"/>
        </w:rPr>
      </w:pPr>
      <w:r w:rsidRPr="00D23FD9">
        <w:rPr>
          <w:b/>
          <w:i/>
          <w:sz w:val="28"/>
          <w:szCs w:val="28"/>
        </w:rPr>
        <w:t>g.10. Đất bãi thải, xử lý chất thải</w:t>
      </w:r>
    </w:p>
    <w:p w14:paraId="0BA359DF" w14:textId="1D86B18A" w:rsidR="00F00382" w:rsidRPr="00D23FD9" w:rsidRDefault="00D23FD9" w:rsidP="00F00382">
      <w:pPr>
        <w:spacing w:before="120" w:line="288" w:lineRule="auto"/>
        <w:ind w:firstLine="720"/>
        <w:jc w:val="both"/>
        <w:rPr>
          <w:sz w:val="28"/>
          <w:szCs w:val="28"/>
        </w:rPr>
      </w:pPr>
      <w:r w:rsidRPr="00D23FD9">
        <w:rPr>
          <w:sz w:val="28"/>
          <w:szCs w:val="28"/>
          <w:lang w:val="nb-NO"/>
        </w:rPr>
        <w:t>Quy hoạch sử dụng đất đế</w:t>
      </w:r>
      <w:r w:rsidR="00F00382" w:rsidRPr="00D23FD9">
        <w:rPr>
          <w:sz w:val="28"/>
          <w:szCs w:val="28"/>
          <w:lang w:val="nb-NO"/>
        </w:rPr>
        <w:t>n năm 2030</w:t>
      </w:r>
      <w:r w:rsidRPr="00D23FD9">
        <w:rPr>
          <w:sz w:val="28"/>
          <w:szCs w:val="28"/>
          <w:lang w:val="nb-NO"/>
        </w:rPr>
        <w:t xml:space="preserve"> của huyện là </w:t>
      </w:r>
      <w:r w:rsidR="009F15F2" w:rsidRPr="009F15F2">
        <w:rPr>
          <w:sz w:val="28"/>
          <w:szCs w:val="28"/>
        </w:rPr>
        <w:t xml:space="preserve">11,86 </w:t>
      </w:r>
      <w:r w:rsidRPr="00D23FD9">
        <w:rPr>
          <w:sz w:val="28"/>
          <w:szCs w:val="28"/>
          <w:lang w:val="nb-NO"/>
        </w:rPr>
        <w:t>ha</w:t>
      </w:r>
      <w:r w:rsidR="00F00382" w:rsidRPr="00D23FD9">
        <w:rPr>
          <w:sz w:val="28"/>
          <w:szCs w:val="28"/>
          <w:lang w:val="nb-NO"/>
        </w:rPr>
        <w:t xml:space="preserve">, diện tích đất bãi thải, xử lý chất thải được phân bố đến từng đơn vị hành chính cấp xã (thị trấn) như sau: thị trấn Bình Đại </w:t>
      </w:r>
      <w:r w:rsidR="009F15F2" w:rsidRPr="009F15F2">
        <w:rPr>
          <w:sz w:val="28"/>
          <w:szCs w:val="28"/>
        </w:rPr>
        <w:t>3,54</w:t>
      </w:r>
      <w:r w:rsidR="009F15F2">
        <w:t xml:space="preserve">  </w:t>
      </w:r>
      <w:r w:rsidR="00F00382" w:rsidRPr="00D23FD9">
        <w:rPr>
          <w:sz w:val="28"/>
          <w:szCs w:val="28"/>
          <w:lang w:val="nb-NO"/>
        </w:rPr>
        <w:t xml:space="preserve">ha; xã Bình Thắng </w:t>
      </w:r>
      <w:r w:rsidR="009F15F2" w:rsidRPr="009F15F2">
        <w:rPr>
          <w:sz w:val="28"/>
          <w:szCs w:val="28"/>
        </w:rPr>
        <w:t>0,20</w:t>
      </w:r>
      <w:r w:rsidR="009F15F2">
        <w:t xml:space="preserve"> </w:t>
      </w:r>
      <w:r w:rsidR="00F00382" w:rsidRPr="00D23FD9">
        <w:rPr>
          <w:sz w:val="28"/>
          <w:szCs w:val="28"/>
          <w:lang w:val="nb-NO"/>
        </w:rPr>
        <w:t xml:space="preserve">ha; xã Bình Thới </w:t>
      </w:r>
      <w:r w:rsidR="009F15F2" w:rsidRPr="009F15F2">
        <w:rPr>
          <w:sz w:val="28"/>
          <w:szCs w:val="28"/>
        </w:rPr>
        <w:t>0,20</w:t>
      </w:r>
      <w:r w:rsidR="009F15F2">
        <w:t xml:space="preserve"> </w:t>
      </w:r>
      <w:r w:rsidR="00F00382" w:rsidRPr="00D23FD9">
        <w:rPr>
          <w:sz w:val="28"/>
          <w:szCs w:val="28"/>
          <w:lang w:val="nb-NO"/>
        </w:rPr>
        <w:t xml:space="preserve">ha; xã Châu Hưng </w:t>
      </w:r>
      <w:r w:rsidR="009F15F2" w:rsidRPr="009F15F2">
        <w:rPr>
          <w:sz w:val="28"/>
          <w:szCs w:val="28"/>
        </w:rPr>
        <w:t>0,59</w:t>
      </w:r>
      <w:r w:rsidR="009F15F2">
        <w:t xml:space="preserve"> </w:t>
      </w:r>
      <w:r w:rsidR="00F00382" w:rsidRPr="00D23FD9">
        <w:rPr>
          <w:sz w:val="28"/>
          <w:szCs w:val="28"/>
          <w:lang w:val="nb-NO"/>
        </w:rPr>
        <w:t xml:space="preserve">ha; xã Đại Hòa Lộc </w:t>
      </w:r>
      <w:r w:rsidR="009F15F2" w:rsidRPr="009F15F2">
        <w:rPr>
          <w:sz w:val="28"/>
          <w:szCs w:val="28"/>
        </w:rPr>
        <w:t>5,00</w:t>
      </w:r>
      <w:r w:rsidR="009F15F2">
        <w:t xml:space="preserve"> </w:t>
      </w:r>
      <w:r w:rsidR="00F00382" w:rsidRPr="00D23FD9">
        <w:rPr>
          <w:sz w:val="28"/>
          <w:szCs w:val="28"/>
          <w:lang w:val="nb-NO"/>
        </w:rPr>
        <w:t xml:space="preserve">ha; xã Định Trung </w:t>
      </w:r>
      <w:r w:rsidR="009F15F2" w:rsidRPr="009F15F2">
        <w:rPr>
          <w:sz w:val="28"/>
          <w:szCs w:val="28"/>
        </w:rPr>
        <w:t>0,63</w:t>
      </w:r>
      <w:r w:rsidR="009F15F2">
        <w:t xml:space="preserve">  </w:t>
      </w:r>
      <w:r>
        <w:rPr>
          <w:sz w:val="28"/>
          <w:szCs w:val="28"/>
          <w:lang w:val="nb-NO"/>
        </w:rPr>
        <w:t xml:space="preserve"> </w:t>
      </w:r>
      <w:r w:rsidR="00F00382" w:rsidRPr="00D23FD9">
        <w:rPr>
          <w:sz w:val="28"/>
          <w:szCs w:val="28"/>
          <w:lang w:val="nb-NO"/>
        </w:rPr>
        <w:t xml:space="preserve">ha; xã Lộc Thuận </w:t>
      </w:r>
      <w:r w:rsidR="009F15F2" w:rsidRPr="009F15F2">
        <w:rPr>
          <w:sz w:val="28"/>
          <w:szCs w:val="28"/>
        </w:rPr>
        <w:t>0,05</w:t>
      </w:r>
      <w:r w:rsidR="009F15F2">
        <w:t xml:space="preserve">  </w:t>
      </w:r>
      <w:r w:rsidR="00F00382" w:rsidRPr="00D23FD9">
        <w:rPr>
          <w:sz w:val="28"/>
          <w:szCs w:val="28"/>
          <w:lang w:val="nb-NO"/>
        </w:rPr>
        <w:t xml:space="preserve">ha; xã Long Định </w:t>
      </w:r>
      <w:r w:rsidR="009F15F2" w:rsidRPr="009F15F2">
        <w:rPr>
          <w:sz w:val="28"/>
          <w:szCs w:val="28"/>
        </w:rPr>
        <w:t>0,20</w:t>
      </w:r>
      <w:r w:rsidR="009F15F2">
        <w:t xml:space="preserve"> </w:t>
      </w:r>
      <w:r w:rsidR="00F00382" w:rsidRPr="00D23FD9">
        <w:rPr>
          <w:sz w:val="28"/>
          <w:szCs w:val="28"/>
          <w:lang w:val="nb-NO"/>
        </w:rPr>
        <w:t xml:space="preserve">ha; xã Long Hòa </w:t>
      </w:r>
      <w:r w:rsidR="009F15F2" w:rsidRPr="009F15F2">
        <w:rPr>
          <w:sz w:val="28"/>
          <w:szCs w:val="28"/>
        </w:rPr>
        <w:t>0,24</w:t>
      </w:r>
      <w:r w:rsidR="009F15F2">
        <w:t xml:space="preserve">  </w:t>
      </w:r>
      <w:r w:rsidR="00F00382" w:rsidRPr="00D23FD9">
        <w:rPr>
          <w:sz w:val="28"/>
          <w:szCs w:val="28"/>
          <w:lang w:val="nb-NO"/>
        </w:rPr>
        <w:t xml:space="preserve">ha; xã Phú Thuận </w:t>
      </w:r>
      <w:r w:rsidR="009F15F2" w:rsidRPr="009F15F2">
        <w:rPr>
          <w:sz w:val="28"/>
          <w:szCs w:val="28"/>
        </w:rPr>
        <w:t>0,12</w:t>
      </w:r>
      <w:r w:rsidR="009F15F2">
        <w:t xml:space="preserve"> </w:t>
      </w:r>
      <w:r w:rsidR="00F00382" w:rsidRPr="00D23FD9">
        <w:rPr>
          <w:sz w:val="28"/>
          <w:szCs w:val="28"/>
          <w:lang w:val="nb-NO"/>
        </w:rPr>
        <w:t xml:space="preserve">ha; xã Phú Vang </w:t>
      </w:r>
      <w:r w:rsidR="009F15F2" w:rsidRPr="009F15F2">
        <w:rPr>
          <w:sz w:val="28"/>
          <w:szCs w:val="28"/>
        </w:rPr>
        <w:t>0,26</w:t>
      </w:r>
      <w:r w:rsidR="009F15F2">
        <w:t xml:space="preserve"> </w:t>
      </w:r>
      <w:r w:rsidR="00F00382" w:rsidRPr="00D23FD9">
        <w:rPr>
          <w:sz w:val="28"/>
          <w:szCs w:val="28"/>
          <w:lang w:val="nb-NO"/>
        </w:rPr>
        <w:t xml:space="preserve">ha; xã Tam Hiệp </w:t>
      </w:r>
      <w:r w:rsidR="009F15F2" w:rsidRPr="009F15F2">
        <w:rPr>
          <w:sz w:val="28"/>
          <w:szCs w:val="28"/>
        </w:rPr>
        <w:t>0,05</w:t>
      </w:r>
      <w:r w:rsidR="009F15F2">
        <w:t xml:space="preserve"> </w:t>
      </w:r>
      <w:r w:rsidR="00F00382" w:rsidRPr="00D23FD9">
        <w:rPr>
          <w:sz w:val="28"/>
          <w:szCs w:val="28"/>
          <w:lang w:val="nb-NO"/>
        </w:rPr>
        <w:t xml:space="preserve">ha; xã Thạnh Phước </w:t>
      </w:r>
      <w:r w:rsidR="009F15F2" w:rsidRPr="009F15F2">
        <w:rPr>
          <w:sz w:val="28"/>
          <w:szCs w:val="28"/>
        </w:rPr>
        <w:t>0,18</w:t>
      </w:r>
      <w:r w:rsidR="009F15F2">
        <w:t xml:space="preserve"> </w:t>
      </w:r>
      <w:r w:rsidR="00F00382" w:rsidRPr="00D23FD9">
        <w:rPr>
          <w:sz w:val="28"/>
          <w:szCs w:val="28"/>
          <w:lang w:val="nb-NO"/>
        </w:rPr>
        <w:t xml:space="preserve">ha; xã Thạnh Trị </w:t>
      </w:r>
      <w:r w:rsidR="009F15F2" w:rsidRPr="009F15F2">
        <w:rPr>
          <w:sz w:val="28"/>
          <w:szCs w:val="28"/>
        </w:rPr>
        <w:t>0,10</w:t>
      </w:r>
      <w:r w:rsidR="009F15F2">
        <w:t xml:space="preserve"> </w:t>
      </w:r>
      <w:r w:rsidR="00F00382" w:rsidRPr="00D23FD9">
        <w:rPr>
          <w:sz w:val="28"/>
          <w:szCs w:val="28"/>
          <w:lang w:val="nb-NO"/>
        </w:rPr>
        <w:t xml:space="preserve">ha; xã Thới Thuận </w:t>
      </w:r>
      <w:r w:rsidR="009F15F2" w:rsidRPr="009F15F2">
        <w:rPr>
          <w:sz w:val="28"/>
          <w:szCs w:val="28"/>
        </w:rPr>
        <w:t>0,20</w:t>
      </w:r>
      <w:r w:rsidR="009F15F2">
        <w:t xml:space="preserve">  </w:t>
      </w:r>
      <w:r w:rsidR="00F00382" w:rsidRPr="00D23FD9">
        <w:rPr>
          <w:sz w:val="28"/>
          <w:szCs w:val="28"/>
          <w:lang w:val="nb-NO"/>
        </w:rPr>
        <w:t xml:space="preserve">ha; xã Vang Quới Đông </w:t>
      </w:r>
      <w:r w:rsidR="009F15F2" w:rsidRPr="009F15F2">
        <w:rPr>
          <w:sz w:val="28"/>
          <w:szCs w:val="28"/>
        </w:rPr>
        <w:t>0,20</w:t>
      </w:r>
      <w:r w:rsidR="009F15F2">
        <w:t xml:space="preserve">  </w:t>
      </w:r>
      <w:r>
        <w:rPr>
          <w:sz w:val="28"/>
          <w:szCs w:val="28"/>
          <w:lang w:val="nb-NO"/>
        </w:rPr>
        <w:t xml:space="preserve"> </w:t>
      </w:r>
      <w:r w:rsidR="00F00382" w:rsidRPr="00D23FD9">
        <w:rPr>
          <w:sz w:val="28"/>
          <w:szCs w:val="28"/>
          <w:lang w:val="nb-NO"/>
        </w:rPr>
        <w:t xml:space="preserve">ha; xã Vang Quới Tây </w:t>
      </w:r>
      <w:r w:rsidR="009F15F2" w:rsidRPr="009F15F2">
        <w:rPr>
          <w:sz w:val="28"/>
          <w:szCs w:val="28"/>
        </w:rPr>
        <w:t>0,10</w:t>
      </w:r>
      <w:r w:rsidR="009F15F2">
        <w:t xml:space="preserve">  </w:t>
      </w:r>
      <w:r w:rsidR="00F00382" w:rsidRPr="00D23FD9">
        <w:rPr>
          <w:sz w:val="28"/>
          <w:szCs w:val="28"/>
          <w:lang w:val="nb-NO"/>
        </w:rPr>
        <w:t>ha.</w:t>
      </w:r>
    </w:p>
    <w:p w14:paraId="14BB6421" w14:textId="77777777" w:rsidR="00F00382" w:rsidRDefault="00F00382" w:rsidP="00D23FD9">
      <w:pPr>
        <w:spacing w:before="120" w:line="288" w:lineRule="auto"/>
        <w:ind w:firstLine="720"/>
        <w:jc w:val="both"/>
        <w:rPr>
          <w:b/>
          <w:i/>
          <w:sz w:val="28"/>
          <w:szCs w:val="28"/>
        </w:rPr>
      </w:pPr>
      <w:r w:rsidRPr="00D23FD9">
        <w:rPr>
          <w:b/>
          <w:i/>
          <w:sz w:val="28"/>
          <w:szCs w:val="28"/>
        </w:rPr>
        <w:t>g.11. Đất cơ sở tôn giáo</w:t>
      </w:r>
    </w:p>
    <w:p w14:paraId="73FD0E97" w14:textId="70C2D28F" w:rsidR="00F00382" w:rsidRPr="00D23FD9" w:rsidRDefault="00D23FD9" w:rsidP="00F00382">
      <w:pPr>
        <w:spacing w:before="120" w:line="288" w:lineRule="auto"/>
        <w:ind w:firstLine="720"/>
        <w:jc w:val="both"/>
        <w:rPr>
          <w:sz w:val="28"/>
          <w:szCs w:val="28"/>
        </w:rPr>
      </w:pPr>
      <w:r w:rsidRPr="00D23FD9">
        <w:rPr>
          <w:sz w:val="28"/>
          <w:szCs w:val="28"/>
          <w:lang w:val="nb-NO"/>
        </w:rPr>
        <w:t xml:space="preserve"> Quy hoạch sử dụng đất đ</w:t>
      </w:r>
      <w:r w:rsidR="00F00382" w:rsidRPr="00D23FD9">
        <w:rPr>
          <w:sz w:val="28"/>
          <w:szCs w:val="28"/>
          <w:lang w:val="nb-NO"/>
        </w:rPr>
        <w:t>ến năm 2030</w:t>
      </w:r>
      <w:r w:rsidRPr="00D23FD9">
        <w:rPr>
          <w:sz w:val="28"/>
          <w:szCs w:val="28"/>
          <w:lang w:val="nb-NO"/>
        </w:rPr>
        <w:t xml:space="preserve"> của huyện là </w:t>
      </w:r>
      <w:r w:rsidR="009F15F2" w:rsidRPr="009F15F2">
        <w:rPr>
          <w:sz w:val="28"/>
          <w:szCs w:val="28"/>
        </w:rPr>
        <w:t xml:space="preserve">34,24 </w:t>
      </w:r>
      <w:r w:rsidRPr="00D23FD9">
        <w:rPr>
          <w:sz w:val="28"/>
          <w:szCs w:val="28"/>
          <w:lang w:val="nb-NO"/>
        </w:rPr>
        <w:t>ha</w:t>
      </w:r>
      <w:r w:rsidR="00F00382" w:rsidRPr="00D23FD9">
        <w:rPr>
          <w:sz w:val="28"/>
          <w:szCs w:val="28"/>
          <w:lang w:val="nb-NO"/>
        </w:rPr>
        <w:t xml:space="preserve">, diện tích đất cơ sở tôn giáo được phân bố đến từng đơn vị hành chính cấp xã (thị trấn) như sau: thị trấn Bình Đại </w:t>
      </w:r>
      <w:r w:rsidR="009F15F2" w:rsidRPr="009F15F2">
        <w:rPr>
          <w:sz w:val="28"/>
          <w:szCs w:val="28"/>
        </w:rPr>
        <w:t>8,13</w:t>
      </w:r>
      <w:r w:rsidR="009F15F2">
        <w:t xml:space="preserve"> </w:t>
      </w:r>
      <w:r w:rsidR="00F00382" w:rsidRPr="00D23FD9">
        <w:rPr>
          <w:sz w:val="28"/>
          <w:szCs w:val="28"/>
          <w:lang w:val="nb-NO"/>
        </w:rPr>
        <w:t xml:space="preserve">ha; xã Bình Thắng </w:t>
      </w:r>
      <w:r w:rsidR="009F15F2" w:rsidRPr="009F15F2">
        <w:rPr>
          <w:sz w:val="28"/>
          <w:szCs w:val="28"/>
        </w:rPr>
        <w:t>1,19</w:t>
      </w:r>
      <w:r w:rsidR="009F15F2">
        <w:t xml:space="preserve"> </w:t>
      </w:r>
      <w:r w:rsidR="00F00382" w:rsidRPr="00D23FD9">
        <w:rPr>
          <w:sz w:val="28"/>
          <w:szCs w:val="28"/>
          <w:lang w:val="nb-NO"/>
        </w:rPr>
        <w:t xml:space="preserve">ha; xã Bình Thới </w:t>
      </w:r>
      <w:r w:rsidR="009F15F2" w:rsidRPr="009F15F2">
        <w:rPr>
          <w:sz w:val="28"/>
          <w:szCs w:val="28"/>
        </w:rPr>
        <w:t>2,56</w:t>
      </w:r>
      <w:r w:rsidR="009F15F2">
        <w:t xml:space="preserve">  </w:t>
      </w:r>
      <w:r>
        <w:rPr>
          <w:sz w:val="28"/>
          <w:szCs w:val="28"/>
          <w:lang w:val="nb-NO"/>
        </w:rPr>
        <w:t xml:space="preserve"> </w:t>
      </w:r>
      <w:r w:rsidR="00F00382" w:rsidRPr="00D23FD9">
        <w:rPr>
          <w:sz w:val="28"/>
          <w:szCs w:val="28"/>
          <w:lang w:val="nb-NO"/>
        </w:rPr>
        <w:t xml:space="preserve">ha; xã Châu Hưng </w:t>
      </w:r>
      <w:r w:rsidR="009F15F2" w:rsidRPr="009F15F2">
        <w:rPr>
          <w:sz w:val="28"/>
          <w:szCs w:val="28"/>
        </w:rPr>
        <w:t>2,69</w:t>
      </w:r>
      <w:r w:rsidR="009F15F2">
        <w:t xml:space="preserve"> </w:t>
      </w:r>
      <w:r w:rsidR="00F00382" w:rsidRPr="00D23FD9">
        <w:rPr>
          <w:sz w:val="28"/>
          <w:szCs w:val="28"/>
          <w:lang w:val="nb-NO"/>
        </w:rPr>
        <w:t xml:space="preserve">ha; xã Đại Hòa Lộc </w:t>
      </w:r>
      <w:r w:rsidR="009F15F2" w:rsidRPr="009F15F2">
        <w:rPr>
          <w:sz w:val="28"/>
          <w:szCs w:val="28"/>
        </w:rPr>
        <w:t>0,96</w:t>
      </w:r>
      <w:r w:rsidR="009F15F2">
        <w:t xml:space="preserve">  </w:t>
      </w:r>
      <w:r w:rsidR="00F00382" w:rsidRPr="00D23FD9">
        <w:rPr>
          <w:sz w:val="28"/>
          <w:szCs w:val="28"/>
          <w:lang w:val="nb-NO"/>
        </w:rPr>
        <w:t xml:space="preserve">ha; xã Định Trung </w:t>
      </w:r>
      <w:r w:rsidR="009F15F2" w:rsidRPr="009F15F2">
        <w:rPr>
          <w:sz w:val="28"/>
          <w:szCs w:val="28"/>
        </w:rPr>
        <w:t>0,50</w:t>
      </w:r>
      <w:r w:rsidR="009F15F2">
        <w:t xml:space="preserve">  </w:t>
      </w:r>
      <w:r w:rsidR="00F00382" w:rsidRPr="00D23FD9">
        <w:rPr>
          <w:sz w:val="28"/>
          <w:szCs w:val="28"/>
          <w:lang w:val="nb-NO"/>
        </w:rPr>
        <w:t xml:space="preserve">ha; xã Lộc Thuận </w:t>
      </w:r>
      <w:r w:rsidR="009F15F2" w:rsidRPr="009F15F2">
        <w:rPr>
          <w:sz w:val="28"/>
          <w:szCs w:val="28"/>
        </w:rPr>
        <w:t>2,10</w:t>
      </w:r>
      <w:r w:rsidR="009F15F2">
        <w:t xml:space="preserve">  </w:t>
      </w:r>
      <w:r w:rsidR="00F00382" w:rsidRPr="00D23FD9">
        <w:rPr>
          <w:sz w:val="28"/>
          <w:szCs w:val="28"/>
          <w:lang w:val="nb-NO"/>
        </w:rPr>
        <w:t xml:space="preserve">ha; xã Long Định </w:t>
      </w:r>
      <w:r w:rsidR="009F15F2" w:rsidRPr="009F15F2">
        <w:rPr>
          <w:sz w:val="28"/>
          <w:szCs w:val="28"/>
        </w:rPr>
        <w:t>2,00</w:t>
      </w:r>
      <w:r w:rsidR="009F15F2">
        <w:t xml:space="preserve">  </w:t>
      </w:r>
      <w:r w:rsidR="00F00382" w:rsidRPr="00D23FD9">
        <w:rPr>
          <w:sz w:val="28"/>
          <w:szCs w:val="28"/>
          <w:lang w:val="nb-NO"/>
        </w:rPr>
        <w:t xml:space="preserve">ha; xã Long Hòa </w:t>
      </w:r>
      <w:r w:rsidR="009F15F2" w:rsidRPr="009F15F2">
        <w:rPr>
          <w:sz w:val="28"/>
          <w:szCs w:val="28"/>
        </w:rPr>
        <w:t>0,43</w:t>
      </w:r>
      <w:r w:rsidR="009F15F2">
        <w:t xml:space="preserve">  </w:t>
      </w:r>
      <w:r w:rsidR="00F00382" w:rsidRPr="00D23FD9">
        <w:rPr>
          <w:sz w:val="28"/>
          <w:szCs w:val="28"/>
          <w:lang w:val="nb-NO"/>
        </w:rPr>
        <w:t xml:space="preserve">ha; xã Phú Long </w:t>
      </w:r>
      <w:r w:rsidR="009F15F2" w:rsidRPr="009F15F2">
        <w:rPr>
          <w:sz w:val="28"/>
          <w:szCs w:val="28"/>
        </w:rPr>
        <w:lastRenderedPageBreak/>
        <w:t>3,04</w:t>
      </w:r>
      <w:r w:rsidR="009F15F2">
        <w:t xml:space="preserve">  </w:t>
      </w:r>
      <w:r w:rsidR="00F00382" w:rsidRPr="00D23FD9">
        <w:rPr>
          <w:sz w:val="28"/>
          <w:szCs w:val="28"/>
          <w:lang w:val="nb-NO"/>
        </w:rPr>
        <w:t xml:space="preserve">ha; xã Phú Thuận </w:t>
      </w:r>
      <w:r w:rsidR="009F15F2" w:rsidRPr="009F15F2">
        <w:rPr>
          <w:sz w:val="28"/>
          <w:szCs w:val="28"/>
        </w:rPr>
        <w:t>1,22</w:t>
      </w:r>
      <w:r w:rsidR="009F15F2">
        <w:t xml:space="preserve">  </w:t>
      </w:r>
      <w:r w:rsidR="00F00382" w:rsidRPr="00D23FD9">
        <w:rPr>
          <w:sz w:val="28"/>
          <w:szCs w:val="28"/>
          <w:lang w:val="nb-NO"/>
        </w:rPr>
        <w:t xml:space="preserve">ha; xã Phú Vang </w:t>
      </w:r>
      <w:r w:rsidR="009F15F2" w:rsidRPr="009F15F2">
        <w:rPr>
          <w:sz w:val="28"/>
          <w:szCs w:val="28"/>
        </w:rPr>
        <w:t>0,07</w:t>
      </w:r>
      <w:r w:rsidR="009F15F2">
        <w:t xml:space="preserve">  </w:t>
      </w:r>
      <w:r w:rsidR="00F00382" w:rsidRPr="00D23FD9">
        <w:rPr>
          <w:sz w:val="28"/>
          <w:szCs w:val="28"/>
          <w:lang w:val="nb-NO"/>
        </w:rPr>
        <w:t xml:space="preserve">ha; xã Tam Hiệp </w:t>
      </w:r>
      <w:r w:rsidR="009F15F2" w:rsidRPr="009F15F2">
        <w:rPr>
          <w:sz w:val="28"/>
          <w:szCs w:val="28"/>
        </w:rPr>
        <w:t>0,34</w:t>
      </w:r>
      <w:r w:rsidR="009F15F2">
        <w:t xml:space="preserve">  </w:t>
      </w:r>
      <w:r w:rsidR="00F00382" w:rsidRPr="00D23FD9">
        <w:rPr>
          <w:sz w:val="28"/>
          <w:szCs w:val="28"/>
          <w:lang w:val="nb-NO"/>
        </w:rPr>
        <w:t xml:space="preserve">ha; xã Thạnh Phước </w:t>
      </w:r>
      <w:r w:rsidR="009F15F2" w:rsidRPr="009F15F2">
        <w:rPr>
          <w:sz w:val="28"/>
          <w:szCs w:val="28"/>
        </w:rPr>
        <w:t>1,89</w:t>
      </w:r>
      <w:r w:rsidR="009F15F2">
        <w:t xml:space="preserve"> </w:t>
      </w:r>
      <w:r w:rsidR="00F00382" w:rsidRPr="00D23FD9">
        <w:rPr>
          <w:sz w:val="28"/>
          <w:szCs w:val="28"/>
          <w:lang w:val="nb-NO"/>
        </w:rPr>
        <w:t xml:space="preserve">ha; xã Thạnh Trị </w:t>
      </w:r>
      <w:r w:rsidR="009F15F2" w:rsidRPr="009F15F2">
        <w:rPr>
          <w:sz w:val="28"/>
          <w:szCs w:val="28"/>
        </w:rPr>
        <w:t>0,53</w:t>
      </w:r>
      <w:r w:rsidR="009F15F2">
        <w:t xml:space="preserve">  </w:t>
      </w:r>
      <w:r w:rsidR="00F00382" w:rsidRPr="00D23FD9">
        <w:rPr>
          <w:sz w:val="28"/>
          <w:szCs w:val="28"/>
          <w:lang w:val="nb-NO"/>
        </w:rPr>
        <w:t xml:space="preserve">ha; xã Thới Lai </w:t>
      </w:r>
      <w:r w:rsidR="009F15F2" w:rsidRPr="009F15F2">
        <w:rPr>
          <w:sz w:val="28"/>
          <w:szCs w:val="28"/>
        </w:rPr>
        <w:t>0,59</w:t>
      </w:r>
      <w:r w:rsidR="009F15F2">
        <w:t xml:space="preserve">  </w:t>
      </w:r>
      <w:r w:rsidR="00F00382" w:rsidRPr="00D23FD9">
        <w:rPr>
          <w:sz w:val="28"/>
          <w:szCs w:val="28"/>
          <w:lang w:val="nb-NO"/>
        </w:rPr>
        <w:t xml:space="preserve">ha; xã Thừa Đức </w:t>
      </w:r>
      <w:r w:rsidR="009F15F2" w:rsidRPr="009F15F2">
        <w:rPr>
          <w:sz w:val="28"/>
          <w:szCs w:val="28"/>
        </w:rPr>
        <w:t>1,15</w:t>
      </w:r>
      <w:r w:rsidR="009F15F2">
        <w:t xml:space="preserve">  </w:t>
      </w:r>
      <w:r w:rsidR="00F00382" w:rsidRPr="00D23FD9">
        <w:rPr>
          <w:sz w:val="28"/>
          <w:szCs w:val="28"/>
          <w:lang w:val="nb-NO"/>
        </w:rPr>
        <w:t xml:space="preserve">ha; xã Vang Quới Đông </w:t>
      </w:r>
      <w:r w:rsidR="009F15F2" w:rsidRPr="009F15F2">
        <w:rPr>
          <w:sz w:val="28"/>
          <w:szCs w:val="28"/>
        </w:rPr>
        <w:t>0,84</w:t>
      </w:r>
      <w:r w:rsidR="009F15F2">
        <w:t xml:space="preserve">  </w:t>
      </w:r>
      <w:r w:rsidR="00F00382" w:rsidRPr="00D23FD9">
        <w:rPr>
          <w:sz w:val="28"/>
          <w:szCs w:val="28"/>
          <w:lang w:val="nb-NO"/>
        </w:rPr>
        <w:t xml:space="preserve">ha; xã Vang Quới Tây </w:t>
      </w:r>
      <w:r w:rsidR="009F15F2" w:rsidRPr="009F15F2">
        <w:rPr>
          <w:sz w:val="28"/>
          <w:szCs w:val="28"/>
        </w:rPr>
        <w:t>4,00</w:t>
      </w:r>
      <w:r w:rsidR="009F15F2">
        <w:t xml:space="preserve">  </w:t>
      </w:r>
      <w:r w:rsidR="00F00382" w:rsidRPr="00D23FD9">
        <w:rPr>
          <w:sz w:val="28"/>
          <w:szCs w:val="28"/>
          <w:lang w:val="nb-NO"/>
        </w:rPr>
        <w:t>ha.</w:t>
      </w:r>
    </w:p>
    <w:p w14:paraId="4E25B76F" w14:textId="0B23BE48" w:rsidR="00F00382" w:rsidRDefault="00F00382" w:rsidP="00F04ADC">
      <w:pPr>
        <w:spacing w:before="120" w:line="288" w:lineRule="auto"/>
        <w:ind w:firstLine="720"/>
        <w:jc w:val="both"/>
        <w:rPr>
          <w:b/>
          <w:i/>
          <w:sz w:val="28"/>
          <w:szCs w:val="28"/>
        </w:rPr>
      </w:pPr>
      <w:r w:rsidRPr="00F04ADC">
        <w:rPr>
          <w:b/>
          <w:i/>
          <w:sz w:val="28"/>
          <w:szCs w:val="28"/>
        </w:rPr>
        <w:t xml:space="preserve">g.12. Đất </w:t>
      </w:r>
      <w:r w:rsidR="00F04ADC">
        <w:rPr>
          <w:b/>
          <w:i/>
          <w:sz w:val="28"/>
          <w:szCs w:val="28"/>
        </w:rPr>
        <w:t>làm nghĩa trang, nghĩa địa, nhà tang lễ, nhà hỏa táng</w:t>
      </w:r>
    </w:p>
    <w:p w14:paraId="0FCE0E1F" w14:textId="00DFBFA8" w:rsidR="00F04ADC" w:rsidRDefault="00F04ADC" w:rsidP="00F04ADC">
      <w:pPr>
        <w:spacing w:before="120" w:line="288" w:lineRule="auto"/>
        <w:ind w:firstLine="720"/>
        <w:jc w:val="both"/>
        <w:rPr>
          <w:sz w:val="28"/>
          <w:szCs w:val="28"/>
          <w:lang w:val="nb-NO"/>
        </w:rPr>
      </w:pPr>
      <w:r w:rsidRPr="00F04ADC">
        <w:rPr>
          <w:sz w:val="28"/>
          <w:szCs w:val="28"/>
          <w:lang w:val="nb-NO"/>
        </w:rPr>
        <w:t xml:space="preserve"> Quy hoạch sử dụng đất đ</w:t>
      </w:r>
      <w:r w:rsidR="00F00382" w:rsidRPr="00F04ADC">
        <w:rPr>
          <w:sz w:val="28"/>
          <w:szCs w:val="28"/>
          <w:lang w:val="nb-NO"/>
        </w:rPr>
        <w:t>ến năm 2030</w:t>
      </w:r>
      <w:r w:rsidRPr="00F04ADC">
        <w:rPr>
          <w:sz w:val="28"/>
          <w:szCs w:val="28"/>
          <w:lang w:val="nb-NO"/>
        </w:rPr>
        <w:t xml:space="preserve"> của huyện là </w:t>
      </w:r>
      <w:r w:rsidR="009F15F2" w:rsidRPr="009F15F2">
        <w:rPr>
          <w:sz w:val="28"/>
          <w:szCs w:val="28"/>
        </w:rPr>
        <w:t xml:space="preserve">118,69 </w:t>
      </w:r>
      <w:r w:rsidRPr="00F04ADC">
        <w:rPr>
          <w:sz w:val="28"/>
          <w:szCs w:val="28"/>
          <w:lang w:val="nb-NO"/>
        </w:rPr>
        <w:t>ha</w:t>
      </w:r>
      <w:r w:rsidR="00F00382" w:rsidRPr="00F04ADC">
        <w:rPr>
          <w:sz w:val="28"/>
          <w:szCs w:val="28"/>
          <w:lang w:val="nb-NO"/>
        </w:rPr>
        <w:t xml:space="preserve">, diện tích đất nghĩa trang, nghĩa địa được phân bố đến từng đơn vị hành chính cấp xã (thị trấn) như sau: thị trấn Bình Đại </w:t>
      </w:r>
      <w:r w:rsidR="009F15F2" w:rsidRPr="009F15F2">
        <w:rPr>
          <w:sz w:val="28"/>
          <w:szCs w:val="28"/>
        </w:rPr>
        <w:t>5,23</w:t>
      </w:r>
      <w:r w:rsidR="009F15F2">
        <w:t xml:space="preserve"> </w:t>
      </w:r>
      <w:r w:rsidR="00F00382" w:rsidRPr="00F04ADC">
        <w:rPr>
          <w:sz w:val="28"/>
          <w:szCs w:val="28"/>
          <w:lang w:val="nb-NO"/>
        </w:rPr>
        <w:t xml:space="preserve">ha; xã Bình Thắng </w:t>
      </w:r>
      <w:r w:rsidR="009F15F2" w:rsidRPr="009F15F2">
        <w:rPr>
          <w:sz w:val="28"/>
          <w:szCs w:val="28"/>
        </w:rPr>
        <w:t>1,91</w:t>
      </w:r>
      <w:r w:rsidR="009F15F2">
        <w:t xml:space="preserve"> </w:t>
      </w:r>
      <w:r w:rsidR="00F00382" w:rsidRPr="00F04ADC">
        <w:rPr>
          <w:sz w:val="28"/>
          <w:szCs w:val="28"/>
          <w:lang w:val="nb-NO"/>
        </w:rPr>
        <w:t xml:space="preserve">ha; xã Bình Thới </w:t>
      </w:r>
      <w:r w:rsidR="009F15F2" w:rsidRPr="009F15F2">
        <w:rPr>
          <w:sz w:val="28"/>
          <w:szCs w:val="28"/>
        </w:rPr>
        <w:t>10,07</w:t>
      </w:r>
      <w:r w:rsidR="009F15F2">
        <w:t xml:space="preserve"> </w:t>
      </w:r>
      <w:r w:rsidR="00F00382" w:rsidRPr="00F04ADC">
        <w:rPr>
          <w:sz w:val="28"/>
          <w:szCs w:val="28"/>
          <w:lang w:val="nb-NO"/>
        </w:rPr>
        <w:t xml:space="preserve">ha; xã Châu Hưng </w:t>
      </w:r>
      <w:r w:rsidR="009F15F2" w:rsidRPr="009F15F2">
        <w:rPr>
          <w:sz w:val="28"/>
          <w:szCs w:val="28"/>
        </w:rPr>
        <w:t>1,86</w:t>
      </w:r>
      <w:r w:rsidR="009F15F2">
        <w:t xml:space="preserve"> </w:t>
      </w:r>
      <w:r w:rsidR="00F00382" w:rsidRPr="00F04ADC">
        <w:rPr>
          <w:sz w:val="28"/>
          <w:szCs w:val="28"/>
          <w:lang w:val="nb-NO"/>
        </w:rPr>
        <w:t xml:space="preserve">ha; xã Đại Hòa Lộc </w:t>
      </w:r>
      <w:r w:rsidR="009F15F2" w:rsidRPr="009F15F2">
        <w:rPr>
          <w:sz w:val="28"/>
          <w:szCs w:val="28"/>
        </w:rPr>
        <w:t>18,90</w:t>
      </w:r>
      <w:r w:rsidR="009F15F2">
        <w:t xml:space="preserve">  </w:t>
      </w:r>
      <w:r w:rsidR="00F00382" w:rsidRPr="00F04ADC">
        <w:rPr>
          <w:sz w:val="28"/>
          <w:szCs w:val="28"/>
          <w:lang w:val="nb-NO"/>
        </w:rPr>
        <w:t xml:space="preserve">ha; xã Định Trung </w:t>
      </w:r>
      <w:r w:rsidR="009F15F2" w:rsidRPr="009F15F2">
        <w:rPr>
          <w:sz w:val="28"/>
          <w:szCs w:val="28"/>
        </w:rPr>
        <w:t>8,77</w:t>
      </w:r>
      <w:r w:rsidR="009F15F2">
        <w:t xml:space="preserve">  </w:t>
      </w:r>
      <w:r>
        <w:rPr>
          <w:sz w:val="28"/>
          <w:szCs w:val="28"/>
          <w:lang w:val="nb-NO"/>
        </w:rPr>
        <w:t xml:space="preserve"> </w:t>
      </w:r>
      <w:r w:rsidR="00F00382" w:rsidRPr="00F04ADC">
        <w:rPr>
          <w:sz w:val="28"/>
          <w:szCs w:val="28"/>
          <w:lang w:val="nb-NO"/>
        </w:rPr>
        <w:t xml:space="preserve">ha; xã Lộc Thuận </w:t>
      </w:r>
      <w:r w:rsidR="009F15F2" w:rsidRPr="009F15F2">
        <w:rPr>
          <w:sz w:val="28"/>
          <w:szCs w:val="28"/>
        </w:rPr>
        <w:t>6,97</w:t>
      </w:r>
      <w:r w:rsidR="009F15F2">
        <w:t xml:space="preserve"> </w:t>
      </w:r>
      <w:r w:rsidR="00F00382" w:rsidRPr="00F04ADC">
        <w:rPr>
          <w:sz w:val="28"/>
          <w:szCs w:val="28"/>
          <w:lang w:val="nb-NO"/>
        </w:rPr>
        <w:t xml:space="preserve">ha; xã Long Định </w:t>
      </w:r>
      <w:r w:rsidR="009F15F2" w:rsidRPr="009F15F2">
        <w:rPr>
          <w:sz w:val="28"/>
          <w:szCs w:val="28"/>
        </w:rPr>
        <w:t>0,76</w:t>
      </w:r>
      <w:r w:rsidR="009F15F2">
        <w:t xml:space="preserve">  </w:t>
      </w:r>
      <w:r w:rsidR="00F00382" w:rsidRPr="00F04ADC">
        <w:rPr>
          <w:sz w:val="28"/>
          <w:szCs w:val="28"/>
          <w:lang w:val="nb-NO"/>
        </w:rPr>
        <w:t xml:space="preserve">ha; xã Long Hòa </w:t>
      </w:r>
      <w:r w:rsidR="009F15F2" w:rsidRPr="009F15F2">
        <w:rPr>
          <w:sz w:val="28"/>
          <w:szCs w:val="28"/>
        </w:rPr>
        <w:t>1,35</w:t>
      </w:r>
      <w:r w:rsidR="009F15F2">
        <w:t xml:space="preserve">  </w:t>
      </w:r>
      <w:r w:rsidR="00F00382" w:rsidRPr="00F04ADC">
        <w:rPr>
          <w:sz w:val="28"/>
          <w:szCs w:val="28"/>
          <w:lang w:val="nb-NO"/>
        </w:rPr>
        <w:t xml:space="preserve">ha; xã Phú Long </w:t>
      </w:r>
      <w:r w:rsidR="009F15F2" w:rsidRPr="009F15F2">
        <w:rPr>
          <w:sz w:val="28"/>
          <w:szCs w:val="28"/>
        </w:rPr>
        <w:t>3,91</w:t>
      </w:r>
      <w:r w:rsidR="009F15F2">
        <w:t xml:space="preserve"> </w:t>
      </w:r>
      <w:r w:rsidR="00F00382" w:rsidRPr="00F04ADC">
        <w:rPr>
          <w:sz w:val="28"/>
          <w:szCs w:val="28"/>
          <w:lang w:val="nb-NO"/>
        </w:rPr>
        <w:t xml:space="preserve">ha; xã Phú Thuận </w:t>
      </w:r>
      <w:r w:rsidR="009F15F2" w:rsidRPr="009F15F2">
        <w:rPr>
          <w:sz w:val="28"/>
          <w:szCs w:val="28"/>
        </w:rPr>
        <w:t>2,40</w:t>
      </w:r>
      <w:r w:rsidR="009F15F2">
        <w:t xml:space="preserve">  </w:t>
      </w:r>
      <w:r w:rsidR="00F00382" w:rsidRPr="00F04ADC">
        <w:rPr>
          <w:sz w:val="28"/>
          <w:szCs w:val="28"/>
          <w:lang w:val="nb-NO"/>
        </w:rPr>
        <w:t xml:space="preserve">ha; xã Phú Vang </w:t>
      </w:r>
      <w:r w:rsidR="009F15F2" w:rsidRPr="009F15F2">
        <w:rPr>
          <w:sz w:val="28"/>
          <w:szCs w:val="28"/>
        </w:rPr>
        <w:t>4,56</w:t>
      </w:r>
      <w:r w:rsidR="009F15F2">
        <w:t xml:space="preserve"> </w:t>
      </w:r>
      <w:r w:rsidR="00F00382" w:rsidRPr="00F04ADC">
        <w:rPr>
          <w:sz w:val="28"/>
          <w:szCs w:val="28"/>
          <w:lang w:val="nb-NO"/>
        </w:rPr>
        <w:t xml:space="preserve">ha; xã Thạnh Phước </w:t>
      </w:r>
      <w:r w:rsidR="009F15F2" w:rsidRPr="009F15F2">
        <w:rPr>
          <w:sz w:val="28"/>
          <w:szCs w:val="28"/>
        </w:rPr>
        <w:t>7,91</w:t>
      </w:r>
      <w:r w:rsidR="009F15F2">
        <w:t xml:space="preserve"> </w:t>
      </w:r>
      <w:r w:rsidR="00F00382" w:rsidRPr="00F04ADC">
        <w:rPr>
          <w:sz w:val="28"/>
          <w:szCs w:val="28"/>
          <w:lang w:val="nb-NO"/>
        </w:rPr>
        <w:t xml:space="preserve">ha; xã Thạnh Trị </w:t>
      </w:r>
      <w:r w:rsidR="009F15F2" w:rsidRPr="009F15F2">
        <w:rPr>
          <w:sz w:val="28"/>
          <w:szCs w:val="28"/>
        </w:rPr>
        <w:t>8,92</w:t>
      </w:r>
      <w:r w:rsidR="009F15F2">
        <w:t xml:space="preserve"> </w:t>
      </w:r>
      <w:r w:rsidR="00F00382" w:rsidRPr="00F04ADC">
        <w:rPr>
          <w:sz w:val="28"/>
          <w:szCs w:val="28"/>
          <w:lang w:val="nb-NO"/>
        </w:rPr>
        <w:t xml:space="preserve">ha; xã Thới Lai </w:t>
      </w:r>
      <w:r w:rsidR="009F15F2" w:rsidRPr="009F15F2">
        <w:rPr>
          <w:sz w:val="28"/>
          <w:szCs w:val="28"/>
        </w:rPr>
        <w:t>4,79</w:t>
      </w:r>
      <w:r w:rsidR="009F15F2">
        <w:t xml:space="preserve"> </w:t>
      </w:r>
      <w:r w:rsidR="00F00382" w:rsidRPr="00F04ADC">
        <w:rPr>
          <w:sz w:val="28"/>
          <w:szCs w:val="28"/>
          <w:lang w:val="nb-NO"/>
        </w:rPr>
        <w:t xml:space="preserve">ha; xã Thới Thuận </w:t>
      </w:r>
      <w:r w:rsidR="009F15F2" w:rsidRPr="009F15F2">
        <w:rPr>
          <w:sz w:val="28"/>
          <w:szCs w:val="28"/>
        </w:rPr>
        <w:t>7,67</w:t>
      </w:r>
      <w:r w:rsidR="009F15F2">
        <w:t xml:space="preserve"> </w:t>
      </w:r>
      <w:r w:rsidR="00F00382" w:rsidRPr="00F04ADC">
        <w:rPr>
          <w:sz w:val="28"/>
          <w:szCs w:val="28"/>
          <w:lang w:val="nb-NO"/>
        </w:rPr>
        <w:t xml:space="preserve">ha; xã Thừa Đức </w:t>
      </w:r>
      <w:r w:rsidR="009F15F2" w:rsidRPr="009F15F2">
        <w:rPr>
          <w:sz w:val="28"/>
          <w:szCs w:val="28"/>
        </w:rPr>
        <w:t>14,17</w:t>
      </w:r>
      <w:r w:rsidR="009F15F2">
        <w:t xml:space="preserve"> </w:t>
      </w:r>
      <w:r w:rsidR="00F00382" w:rsidRPr="00F04ADC">
        <w:rPr>
          <w:sz w:val="28"/>
          <w:szCs w:val="28"/>
          <w:lang w:val="nb-NO"/>
        </w:rPr>
        <w:t xml:space="preserve">ha; xã Vang Quới Đông </w:t>
      </w:r>
      <w:r w:rsidR="009F15F2" w:rsidRPr="009F15F2">
        <w:rPr>
          <w:sz w:val="28"/>
          <w:szCs w:val="28"/>
        </w:rPr>
        <w:t>4,63</w:t>
      </w:r>
      <w:r w:rsidR="009F15F2">
        <w:t xml:space="preserve">  </w:t>
      </w:r>
      <w:r w:rsidR="00F00382" w:rsidRPr="00F04ADC">
        <w:rPr>
          <w:sz w:val="28"/>
          <w:szCs w:val="28"/>
          <w:lang w:val="nb-NO"/>
        </w:rPr>
        <w:t xml:space="preserve">ha; xã Vang Quới Tây </w:t>
      </w:r>
      <w:r w:rsidR="009F15F2" w:rsidRPr="009F15F2">
        <w:rPr>
          <w:sz w:val="28"/>
          <w:szCs w:val="28"/>
        </w:rPr>
        <w:t>3,50</w:t>
      </w:r>
      <w:r w:rsidR="009F15F2">
        <w:t xml:space="preserve">  </w:t>
      </w:r>
      <w:r w:rsidR="00F00382" w:rsidRPr="00F04ADC">
        <w:rPr>
          <w:sz w:val="28"/>
          <w:szCs w:val="28"/>
          <w:lang w:val="nb-NO"/>
        </w:rPr>
        <w:t>ha.</w:t>
      </w:r>
    </w:p>
    <w:p w14:paraId="10286C1C" w14:textId="67EA983C" w:rsidR="00F00382" w:rsidRDefault="009F15F2" w:rsidP="00F04ADC">
      <w:pPr>
        <w:spacing w:before="120" w:line="288" w:lineRule="auto"/>
        <w:ind w:firstLine="720"/>
        <w:jc w:val="both"/>
        <w:rPr>
          <w:b/>
          <w:i/>
          <w:sz w:val="28"/>
          <w:szCs w:val="28"/>
        </w:rPr>
      </w:pPr>
      <w:r>
        <w:rPr>
          <w:b/>
          <w:i/>
          <w:sz w:val="28"/>
          <w:szCs w:val="28"/>
        </w:rPr>
        <w:t>g.13</w:t>
      </w:r>
      <w:r w:rsidR="00F00382" w:rsidRPr="00F04ADC">
        <w:rPr>
          <w:b/>
          <w:i/>
          <w:sz w:val="28"/>
          <w:szCs w:val="28"/>
        </w:rPr>
        <w:t>. Đất xây dựng cơ sở dịch vụ xã hội</w:t>
      </w:r>
    </w:p>
    <w:p w14:paraId="79C817E7" w14:textId="512F508B" w:rsidR="00F00382" w:rsidRPr="00F04ADC" w:rsidRDefault="00F00382" w:rsidP="00F04ADC">
      <w:pPr>
        <w:spacing w:before="120" w:line="288" w:lineRule="auto"/>
        <w:ind w:firstLine="720"/>
        <w:jc w:val="both"/>
        <w:rPr>
          <w:sz w:val="28"/>
          <w:szCs w:val="28"/>
          <w:lang w:val="nb-NO"/>
        </w:rPr>
      </w:pPr>
      <w:r w:rsidRPr="00F04ADC">
        <w:rPr>
          <w:sz w:val="28"/>
          <w:szCs w:val="28"/>
          <w:lang w:val="fr-FR"/>
        </w:rPr>
        <w:t xml:space="preserve"> </w:t>
      </w:r>
      <w:r w:rsidR="00F04ADC" w:rsidRPr="00F04ADC">
        <w:rPr>
          <w:sz w:val="28"/>
          <w:szCs w:val="28"/>
          <w:lang w:val="fr-FR"/>
        </w:rPr>
        <w:t>Quy hoạch sử dụng đất đ</w:t>
      </w:r>
      <w:r w:rsidRPr="00F04ADC">
        <w:rPr>
          <w:sz w:val="28"/>
          <w:szCs w:val="28"/>
          <w:lang w:val="fr-FR"/>
        </w:rPr>
        <w:t>ến năm 2030</w:t>
      </w:r>
      <w:r w:rsidR="00F04ADC" w:rsidRPr="00F04ADC">
        <w:rPr>
          <w:sz w:val="28"/>
          <w:szCs w:val="28"/>
          <w:lang w:val="fr-FR"/>
        </w:rPr>
        <w:t xml:space="preserve"> của huyện là </w:t>
      </w:r>
      <w:r w:rsidR="009F15F2" w:rsidRPr="009F15F2">
        <w:rPr>
          <w:sz w:val="28"/>
          <w:szCs w:val="28"/>
        </w:rPr>
        <w:t xml:space="preserve">0,90 </w:t>
      </w:r>
      <w:r w:rsidR="00F04ADC" w:rsidRPr="00F04ADC">
        <w:rPr>
          <w:sz w:val="28"/>
          <w:szCs w:val="28"/>
          <w:lang w:val="fr-FR"/>
        </w:rPr>
        <w:t>ha</w:t>
      </w:r>
      <w:r w:rsidRPr="00F04ADC">
        <w:rPr>
          <w:sz w:val="28"/>
          <w:szCs w:val="28"/>
          <w:lang w:val="fr-FR"/>
        </w:rPr>
        <w:t xml:space="preserve">, diện tích đất xây dựng cơ sở dịch vụ xã hội được phân bố </w:t>
      </w:r>
      <w:r w:rsidR="00282AF8">
        <w:rPr>
          <w:sz w:val="28"/>
          <w:szCs w:val="28"/>
          <w:lang w:val="nb-NO"/>
        </w:rPr>
        <w:t>trên địa bàn</w:t>
      </w:r>
      <w:r w:rsidRPr="00F04ADC">
        <w:rPr>
          <w:sz w:val="28"/>
          <w:szCs w:val="28"/>
          <w:lang w:val="nb-NO"/>
        </w:rPr>
        <w:t xml:space="preserve"> xã Long Hòa</w:t>
      </w:r>
      <w:r w:rsidR="00282AF8">
        <w:rPr>
          <w:sz w:val="28"/>
          <w:szCs w:val="28"/>
          <w:lang w:val="nb-NO"/>
        </w:rPr>
        <w:t>.</w:t>
      </w:r>
    </w:p>
    <w:p w14:paraId="0C49FFCB" w14:textId="0596959E" w:rsidR="00F00382" w:rsidRDefault="00282AF8" w:rsidP="00F04ADC">
      <w:pPr>
        <w:spacing w:before="120" w:line="288" w:lineRule="auto"/>
        <w:ind w:firstLine="720"/>
        <w:jc w:val="both"/>
        <w:rPr>
          <w:b/>
          <w:i/>
          <w:sz w:val="28"/>
          <w:szCs w:val="28"/>
        </w:rPr>
      </w:pPr>
      <w:r>
        <w:rPr>
          <w:b/>
          <w:i/>
          <w:sz w:val="28"/>
          <w:szCs w:val="28"/>
        </w:rPr>
        <w:t>g.14</w:t>
      </w:r>
      <w:r w:rsidR="002100D7">
        <w:rPr>
          <w:b/>
          <w:i/>
          <w:sz w:val="28"/>
          <w:szCs w:val="28"/>
        </w:rPr>
        <w:t>.</w:t>
      </w:r>
      <w:r w:rsidR="00F00382" w:rsidRPr="00F04ADC">
        <w:rPr>
          <w:b/>
          <w:i/>
          <w:sz w:val="28"/>
          <w:szCs w:val="28"/>
        </w:rPr>
        <w:t xml:space="preserve"> Đất chợ</w:t>
      </w:r>
    </w:p>
    <w:p w14:paraId="0DE6C06D" w14:textId="56C119FB" w:rsidR="00F00382" w:rsidRPr="00F04ADC" w:rsidRDefault="00F04ADC" w:rsidP="00F00382">
      <w:pPr>
        <w:spacing w:before="120" w:line="288" w:lineRule="auto"/>
        <w:ind w:firstLine="720"/>
        <w:jc w:val="both"/>
        <w:rPr>
          <w:spacing w:val="-2"/>
          <w:sz w:val="28"/>
          <w:szCs w:val="28"/>
        </w:rPr>
      </w:pPr>
      <w:r w:rsidRPr="00F04ADC">
        <w:rPr>
          <w:spacing w:val="-2"/>
          <w:sz w:val="28"/>
          <w:szCs w:val="28"/>
          <w:lang w:val="nb-NO"/>
        </w:rPr>
        <w:t xml:space="preserve"> Quy hoạch sử dụng đất đ</w:t>
      </w:r>
      <w:r w:rsidR="00F00382" w:rsidRPr="00F04ADC">
        <w:rPr>
          <w:spacing w:val="-2"/>
          <w:sz w:val="28"/>
          <w:szCs w:val="28"/>
          <w:lang w:val="nb-NO"/>
        </w:rPr>
        <w:t>ến năm 2030</w:t>
      </w:r>
      <w:r w:rsidRPr="00F04ADC">
        <w:rPr>
          <w:spacing w:val="-2"/>
          <w:sz w:val="28"/>
          <w:szCs w:val="28"/>
          <w:lang w:val="nb-NO"/>
        </w:rPr>
        <w:t xml:space="preserve"> của huyện là </w:t>
      </w:r>
      <w:r w:rsidR="00282AF8" w:rsidRPr="00282AF8">
        <w:rPr>
          <w:spacing w:val="-2"/>
          <w:sz w:val="28"/>
          <w:szCs w:val="28"/>
        </w:rPr>
        <w:t xml:space="preserve">6,69 </w:t>
      </w:r>
      <w:r w:rsidRPr="00F04ADC">
        <w:rPr>
          <w:spacing w:val="-2"/>
          <w:sz w:val="28"/>
          <w:szCs w:val="28"/>
          <w:lang w:val="nb-NO"/>
        </w:rPr>
        <w:t>ha</w:t>
      </w:r>
      <w:r w:rsidR="00F00382" w:rsidRPr="00F04ADC">
        <w:rPr>
          <w:spacing w:val="-2"/>
          <w:sz w:val="28"/>
          <w:szCs w:val="28"/>
          <w:lang w:val="nb-NO"/>
        </w:rPr>
        <w:t xml:space="preserve">, diện tích đất chợ được phân bố đến từng đơn vị hành chính cấp xã (thị trấn) như sau: thị trấn Bình Đại </w:t>
      </w:r>
      <w:r w:rsidR="00282AF8" w:rsidRPr="00282AF8">
        <w:rPr>
          <w:spacing w:val="-2"/>
          <w:sz w:val="28"/>
          <w:szCs w:val="28"/>
        </w:rPr>
        <w:t>0,18</w:t>
      </w:r>
      <w:r w:rsidR="00282AF8">
        <w:t xml:space="preserve">  </w:t>
      </w:r>
      <w:r w:rsidR="00F00382" w:rsidRPr="00F04ADC">
        <w:rPr>
          <w:spacing w:val="-2"/>
          <w:sz w:val="28"/>
          <w:szCs w:val="28"/>
          <w:lang w:val="nb-NO"/>
        </w:rPr>
        <w:t xml:space="preserve">ha; </w:t>
      </w:r>
      <w:r w:rsidRPr="00F04ADC">
        <w:rPr>
          <w:spacing w:val="-2"/>
          <w:sz w:val="28"/>
          <w:szCs w:val="28"/>
          <w:lang w:val="nb-NO"/>
        </w:rPr>
        <w:t xml:space="preserve"> </w:t>
      </w:r>
      <w:r w:rsidR="00F00382" w:rsidRPr="00F04ADC">
        <w:rPr>
          <w:spacing w:val="-2"/>
          <w:sz w:val="28"/>
          <w:szCs w:val="28"/>
          <w:lang w:val="nb-NO"/>
        </w:rPr>
        <w:t xml:space="preserve">xã Bình Thới </w:t>
      </w:r>
      <w:r w:rsidR="00282AF8" w:rsidRPr="00282AF8">
        <w:rPr>
          <w:spacing w:val="-2"/>
          <w:sz w:val="28"/>
          <w:szCs w:val="28"/>
        </w:rPr>
        <w:t>0,20</w:t>
      </w:r>
      <w:r w:rsidR="00282AF8">
        <w:t xml:space="preserve"> </w:t>
      </w:r>
      <w:r w:rsidR="00F00382" w:rsidRPr="00F04ADC">
        <w:rPr>
          <w:spacing w:val="-2"/>
          <w:sz w:val="28"/>
          <w:szCs w:val="28"/>
          <w:lang w:val="nb-NO"/>
        </w:rPr>
        <w:t xml:space="preserve">ha; xã Châu Hưng </w:t>
      </w:r>
      <w:r w:rsidR="00282AF8" w:rsidRPr="00282AF8">
        <w:rPr>
          <w:spacing w:val="-2"/>
          <w:sz w:val="28"/>
          <w:szCs w:val="28"/>
        </w:rPr>
        <w:t>1,00</w:t>
      </w:r>
      <w:r w:rsidR="00282AF8">
        <w:t xml:space="preserve">  </w:t>
      </w:r>
      <w:r w:rsidR="00F00382" w:rsidRPr="00F04ADC">
        <w:rPr>
          <w:spacing w:val="-2"/>
          <w:sz w:val="28"/>
          <w:szCs w:val="28"/>
          <w:lang w:val="nb-NO"/>
        </w:rPr>
        <w:t xml:space="preserve">ha; xã Đại Hòa Lộc </w:t>
      </w:r>
      <w:r w:rsidRPr="00F04ADC">
        <w:rPr>
          <w:spacing w:val="-2"/>
          <w:sz w:val="28"/>
          <w:szCs w:val="28"/>
          <w:lang w:val="nb-NO"/>
        </w:rPr>
        <w:t xml:space="preserve"> </w:t>
      </w:r>
      <w:r w:rsidR="00F00382" w:rsidRPr="00F04ADC">
        <w:rPr>
          <w:spacing w:val="-2"/>
          <w:sz w:val="28"/>
          <w:szCs w:val="28"/>
          <w:lang w:val="nb-NO"/>
        </w:rPr>
        <w:t xml:space="preserve">ha; xã Định Trung </w:t>
      </w:r>
      <w:r w:rsidR="00282AF8" w:rsidRPr="00282AF8">
        <w:rPr>
          <w:spacing w:val="-2"/>
          <w:sz w:val="28"/>
          <w:szCs w:val="28"/>
        </w:rPr>
        <w:t>0,90</w:t>
      </w:r>
      <w:r w:rsidR="00282AF8">
        <w:t xml:space="preserve"> </w:t>
      </w:r>
      <w:r w:rsidR="00F00382" w:rsidRPr="00F04ADC">
        <w:rPr>
          <w:spacing w:val="-2"/>
          <w:sz w:val="28"/>
          <w:szCs w:val="28"/>
          <w:lang w:val="nb-NO"/>
        </w:rPr>
        <w:t xml:space="preserve">ha; xã Lộc Thuận </w:t>
      </w:r>
      <w:r w:rsidR="00282AF8" w:rsidRPr="00282AF8">
        <w:rPr>
          <w:spacing w:val="-2"/>
          <w:sz w:val="28"/>
          <w:szCs w:val="28"/>
        </w:rPr>
        <w:t>0,27</w:t>
      </w:r>
      <w:r w:rsidR="00282AF8">
        <w:t xml:space="preserve"> </w:t>
      </w:r>
      <w:r w:rsidR="00F00382" w:rsidRPr="00F04ADC">
        <w:rPr>
          <w:spacing w:val="-2"/>
          <w:sz w:val="28"/>
          <w:szCs w:val="28"/>
          <w:lang w:val="nb-NO"/>
        </w:rPr>
        <w:t xml:space="preserve">ha; xã Long Hòa </w:t>
      </w:r>
      <w:r w:rsidR="00282AF8" w:rsidRPr="00282AF8">
        <w:rPr>
          <w:spacing w:val="-2"/>
          <w:sz w:val="28"/>
          <w:szCs w:val="28"/>
        </w:rPr>
        <w:t>0,37</w:t>
      </w:r>
      <w:r w:rsidR="00282AF8">
        <w:t xml:space="preserve"> </w:t>
      </w:r>
      <w:r w:rsidR="00F00382" w:rsidRPr="00F04ADC">
        <w:rPr>
          <w:spacing w:val="-2"/>
          <w:sz w:val="28"/>
          <w:szCs w:val="28"/>
          <w:lang w:val="nb-NO"/>
        </w:rPr>
        <w:t xml:space="preserve">ha; xã Phú Thuận </w:t>
      </w:r>
      <w:r w:rsidR="00282AF8" w:rsidRPr="00282AF8">
        <w:rPr>
          <w:spacing w:val="-2"/>
          <w:sz w:val="28"/>
          <w:szCs w:val="28"/>
        </w:rPr>
        <w:t>0,46</w:t>
      </w:r>
      <w:r w:rsidR="00282AF8">
        <w:t xml:space="preserve"> </w:t>
      </w:r>
      <w:r w:rsidR="00F00382" w:rsidRPr="00F04ADC">
        <w:rPr>
          <w:spacing w:val="-2"/>
          <w:sz w:val="28"/>
          <w:szCs w:val="28"/>
          <w:lang w:val="nb-NO"/>
        </w:rPr>
        <w:t xml:space="preserve">ha; xã Phú Vang </w:t>
      </w:r>
      <w:r w:rsidR="00282AF8" w:rsidRPr="00282AF8">
        <w:rPr>
          <w:spacing w:val="-2"/>
          <w:sz w:val="28"/>
          <w:szCs w:val="28"/>
        </w:rPr>
        <w:t>0,03</w:t>
      </w:r>
      <w:r w:rsidR="00282AF8">
        <w:t xml:space="preserve"> </w:t>
      </w:r>
      <w:r w:rsidR="00F00382" w:rsidRPr="00F04ADC">
        <w:rPr>
          <w:spacing w:val="-2"/>
          <w:sz w:val="28"/>
          <w:szCs w:val="28"/>
          <w:lang w:val="nb-NO"/>
        </w:rPr>
        <w:t xml:space="preserve">ha; xã Tam Hiệp </w:t>
      </w:r>
      <w:r w:rsidR="00282AF8" w:rsidRPr="00282AF8">
        <w:rPr>
          <w:spacing w:val="-2"/>
          <w:sz w:val="28"/>
          <w:szCs w:val="28"/>
        </w:rPr>
        <w:t>0,52</w:t>
      </w:r>
      <w:r w:rsidR="00282AF8">
        <w:t xml:space="preserve">  </w:t>
      </w:r>
      <w:r w:rsidR="00F00382" w:rsidRPr="00F04ADC">
        <w:rPr>
          <w:spacing w:val="-2"/>
          <w:sz w:val="28"/>
          <w:szCs w:val="28"/>
          <w:lang w:val="nb-NO"/>
        </w:rPr>
        <w:t xml:space="preserve">ha; xã Thạnh Phước </w:t>
      </w:r>
      <w:r w:rsidR="00282AF8" w:rsidRPr="00282AF8">
        <w:rPr>
          <w:spacing w:val="-2"/>
          <w:sz w:val="28"/>
          <w:szCs w:val="28"/>
        </w:rPr>
        <w:t>0,90</w:t>
      </w:r>
      <w:r w:rsidR="00282AF8">
        <w:t xml:space="preserve">  </w:t>
      </w:r>
      <w:r w:rsidRPr="00F04ADC">
        <w:rPr>
          <w:spacing w:val="-2"/>
          <w:sz w:val="28"/>
          <w:szCs w:val="28"/>
          <w:lang w:val="nb-NO"/>
        </w:rPr>
        <w:t xml:space="preserve"> </w:t>
      </w:r>
      <w:r w:rsidR="00F00382" w:rsidRPr="00F04ADC">
        <w:rPr>
          <w:spacing w:val="-2"/>
          <w:sz w:val="28"/>
          <w:szCs w:val="28"/>
          <w:lang w:val="nb-NO"/>
        </w:rPr>
        <w:t xml:space="preserve">ha; xã Thạnh Trị </w:t>
      </w:r>
      <w:r w:rsidR="00282AF8" w:rsidRPr="00282AF8">
        <w:rPr>
          <w:spacing w:val="-2"/>
          <w:sz w:val="28"/>
          <w:szCs w:val="28"/>
        </w:rPr>
        <w:t>0,30</w:t>
      </w:r>
      <w:r w:rsidR="00282AF8">
        <w:t xml:space="preserve">  </w:t>
      </w:r>
      <w:r w:rsidR="00F00382" w:rsidRPr="00F04ADC">
        <w:rPr>
          <w:spacing w:val="-2"/>
          <w:sz w:val="28"/>
          <w:szCs w:val="28"/>
          <w:lang w:val="nb-NO"/>
        </w:rPr>
        <w:t xml:space="preserve">ha; xã Thới Lai </w:t>
      </w:r>
      <w:r w:rsidR="00282AF8" w:rsidRPr="00282AF8">
        <w:rPr>
          <w:spacing w:val="-2"/>
          <w:sz w:val="28"/>
          <w:szCs w:val="28"/>
        </w:rPr>
        <w:t>0,26</w:t>
      </w:r>
      <w:r w:rsidR="00282AF8">
        <w:t xml:space="preserve">  </w:t>
      </w:r>
      <w:r w:rsidR="00F00382" w:rsidRPr="00F04ADC">
        <w:rPr>
          <w:spacing w:val="-2"/>
          <w:sz w:val="28"/>
          <w:szCs w:val="28"/>
          <w:lang w:val="nb-NO"/>
        </w:rPr>
        <w:t xml:space="preserve">ha; xã Thới Thuận </w:t>
      </w:r>
      <w:r w:rsidR="00282AF8" w:rsidRPr="00282AF8">
        <w:rPr>
          <w:spacing w:val="-2"/>
          <w:sz w:val="28"/>
          <w:szCs w:val="28"/>
        </w:rPr>
        <w:t>0,22</w:t>
      </w:r>
      <w:r w:rsidR="00282AF8">
        <w:t xml:space="preserve">  </w:t>
      </w:r>
      <w:r w:rsidR="00F00382" w:rsidRPr="00F04ADC">
        <w:rPr>
          <w:spacing w:val="-2"/>
          <w:sz w:val="28"/>
          <w:szCs w:val="28"/>
          <w:lang w:val="nb-NO"/>
        </w:rPr>
        <w:t xml:space="preserve">ha; xã Thừa Đức </w:t>
      </w:r>
      <w:r w:rsidR="00282AF8" w:rsidRPr="00282AF8">
        <w:rPr>
          <w:spacing w:val="-2"/>
          <w:sz w:val="28"/>
          <w:szCs w:val="28"/>
        </w:rPr>
        <w:t>0,14</w:t>
      </w:r>
      <w:r w:rsidR="00282AF8">
        <w:t xml:space="preserve">  </w:t>
      </w:r>
      <w:r w:rsidR="00F00382" w:rsidRPr="00F04ADC">
        <w:rPr>
          <w:spacing w:val="-2"/>
          <w:sz w:val="28"/>
          <w:szCs w:val="28"/>
          <w:lang w:val="nb-NO"/>
        </w:rPr>
        <w:t xml:space="preserve">ha; xã Vang Quới Đông </w:t>
      </w:r>
      <w:r w:rsidR="00282AF8" w:rsidRPr="00282AF8">
        <w:rPr>
          <w:spacing w:val="-2"/>
          <w:sz w:val="28"/>
          <w:szCs w:val="28"/>
        </w:rPr>
        <w:t>0,28</w:t>
      </w:r>
      <w:r w:rsidR="00282AF8">
        <w:t xml:space="preserve">  </w:t>
      </w:r>
      <w:r w:rsidR="00F00382" w:rsidRPr="00F04ADC">
        <w:rPr>
          <w:spacing w:val="-2"/>
          <w:sz w:val="28"/>
          <w:szCs w:val="28"/>
          <w:lang w:val="nb-NO"/>
        </w:rPr>
        <w:t xml:space="preserve">ha; xã Vang Quới Tây </w:t>
      </w:r>
      <w:r w:rsidR="00282AF8" w:rsidRPr="00282AF8">
        <w:rPr>
          <w:spacing w:val="-2"/>
          <w:sz w:val="28"/>
          <w:szCs w:val="28"/>
        </w:rPr>
        <w:t>0,14</w:t>
      </w:r>
      <w:r w:rsidR="00282AF8">
        <w:t xml:space="preserve">  </w:t>
      </w:r>
      <w:r w:rsidR="00F00382" w:rsidRPr="00F04ADC">
        <w:rPr>
          <w:spacing w:val="-2"/>
          <w:sz w:val="28"/>
          <w:szCs w:val="28"/>
          <w:lang w:val="nb-NO"/>
        </w:rPr>
        <w:t>ha.</w:t>
      </w:r>
    </w:p>
    <w:p w14:paraId="7DE5BFB8" w14:textId="77777777" w:rsidR="00440C42" w:rsidRDefault="00440C42" w:rsidP="00F04ADC">
      <w:pPr>
        <w:spacing w:before="120" w:line="288" w:lineRule="auto"/>
        <w:ind w:firstLine="720"/>
        <w:jc w:val="both"/>
        <w:rPr>
          <w:b/>
          <w:i/>
          <w:sz w:val="28"/>
          <w:szCs w:val="28"/>
        </w:rPr>
      </w:pPr>
      <w:r w:rsidRPr="00F04ADC">
        <w:rPr>
          <w:b/>
          <w:i/>
          <w:sz w:val="28"/>
          <w:szCs w:val="28"/>
        </w:rPr>
        <w:t>h) Đất sinh hoạt cộng đồng</w:t>
      </w:r>
    </w:p>
    <w:p w14:paraId="71F8F43F" w14:textId="6649DB48" w:rsidR="00440C42" w:rsidRPr="00D514C1" w:rsidRDefault="005D5311" w:rsidP="00440C42">
      <w:pPr>
        <w:spacing w:before="120" w:line="288" w:lineRule="auto"/>
        <w:ind w:firstLine="720"/>
        <w:jc w:val="both"/>
        <w:rPr>
          <w:spacing w:val="2"/>
          <w:sz w:val="28"/>
          <w:szCs w:val="28"/>
        </w:rPr>
      </w:pPr>
      <w:r w:rsidRPr="00D514C1">
        <w:rPr>
          <w:spacing w:val="2"/>
          <w:sz w:val="28"/>
          <w:szCs w:val="28"/>
          <w:lang w:val="nb-NO"/>
        </w:rPr>
        <w:t>Quy hoạch sử dụng đất đ</w:t>
      </w:r>
      <w:r w:rsidR="00440C42" w:rsidRPr="00D514C1">
        <w:rPr>
          <w:spacing w:val="2"/>
          <w:sz w:val="28"/>
          <w:szCs w:val="28"/>
          <w:lang w:val="nb-NO"/>
        </w:rPr>
        <w:t>ến năm 2030</w:t>
      </w:r>
      <w:r w:rsidRPr="00D514C1">
        <w:rPr>
          <w:spacing w:val="2"/>
          <w:sz w:val="28"/>
          <w:szCs w:val="28"/>
          <w:lang w:val="nb-NO"/>
        </w:rPr>
        <w:t xml:space="preserve"> của huyện là </w:t>
      </w:r>
      <w:r w:rsidR="00282AF8" w:rsidRPr="00282AF8">
        <w:rPr>
          <w:spacing w:val="2"/>
          <w:sz w:val="28"/>
          <w:szCs w:val="28"/>
        </w:rPr>
        <w:t xml:space="preserve">5,16 </w:t>
      </w:r>
      <w:r w:rsidRPr="00D514C1">
        <w:rPr>
          <w:spacing w:val="2"/>
          <w:sz w:val="28"/>
          <w:szCs w:val="28"/>
          <w:lang w:val="nb-NO"/>
        </w:rPr>
        <w:t>ha</w:t>
      </w:r>
      <w:r w:rsidR="00440C42" w:rsidRPr="00D514C1">
        <w:rPr>
          <w:spacing w:val="2"/>
          <w:sz w:val="28"/>
          <w:szCs w:val="28"/>
          <w:lang w:val="nb-NO"/>
        </w:rPr>
        <w:t xml:space="preserve">, diện tích đất sinh hoạt cộng đồng được phân bố đến từng đơn vị hành chính cấp xã (thị trấn) như sau: thị trấn Bình Đại </w:t>
      </w:r>
      <w:r w:rsidR="00282AF8" w:rsidRPr="00282AF8">
        <w:rPr>
          <w:spacing w:val="2"/>
          <w:sz w:val="28"/>
          <w:szCs w:val="28"/>
        </w:rPr>
        <w:t>0,13</w:t>
      </w:r>
      <w:r w:rsidR="00282AF8">
        <w:t xml:space="preserve">  </w:t>
      </w:r>
      <w:r w:rsidR="00440C42" w:rsidRPr="00D514C1">
        <w:rPr>
          <w:spacing w:val="2"/>
          <w:sz w:val="28"/>
          <w:szCs w:val="28"/>
          <w:lang w:val="nb-NO"/>
        </w:rPr>
        <w:t xml:space="preserve">ha; xã Bình Thắng </w:t>
      </w:r>
      <w:r w:rsidR="00282AF8" w:rsidRPr="00282AF8">
        <w:rPr>
          <w:spacing w:val="2"/>
          <w:sz w:val="28"/>
          <w:szCs w:val="28"/>
        </w:rPr>
        <w:t>0,35</w:t>
      </w:r>
      <w:r w:rsidR="00282AF8">
        <w:t xml:space="preserve">  </w:t>
      </w:r>
      <w:r w:rsidR="00440C42" w:rsidRPr="00D514C1">
        <w:rPr>
          <w:spacing w:val="2"/>
          <w:sz w:val="28"/>
          <w:szCs w:val="28"/>
          <w:lang w:val="nb-NO"/>
        </w:rPr>
        <w:t xml:space="preserve">ha; xã Bình Thới </w:t>
      </w:r>
      <w:r w:rsidR="00282AF8" w:rsidRPr="00282AF8">
        <w:rPr>
          <w:spacing w:val="2"/>
          <w:sz w:val="28"/>
          <w:szCs w:val="28"/>
        </w:rPr>
        <w:t>0,55</w:t>
      </w:r>
      <w:r w:rsidR="00282AF8">
        <w:t xml:space="preserve">  </w:t>
      </w:r>
      <w:r w:rsidRPr="00D514C1">
        <w:rPr>
          <w:spacing w:val="2"/>
          <w:sz w:val="28"/>
          <w:szCs w:val="28"/>
          <w:lang w:val="nb-NO"/>
        </w:rPr>
        <w:t xml:space="preserve"> </w:t>
      </w:r>
      <w:r w:rsidR="00440C42" w:rsidRPr="00D514C1">
        <w:rPr>
          <w:spacing w:val="2"/>
          <w:sz w:val="28"/>
          <w:szCs w:val="28"/>
          <w:lang w:val="nb-NO"/>
        </w:rPr>
        <w:t xml:space="preserve">ha; xã Châu Hưng </w:t>
      </w:r>
      <w:r w:rsidR="00282AF8" w:rsidRPr="00282AF8">
        <w:rPr>
          <w:spacing w:val="2"/>
          <w:sz w:val="28"/>
          <w:szCs w:val="28"/>
        </w:rPr>
        <w:t>0,14</w:t>
      </w:r>
      <w:r w:rsidR="00282AF8">
        <w:t xml:space="preserve">  </w:t>
      </w:r>
      <w:r w:rsidR="00440C42" w:rsidRPr="00D514C1">
        <w:rPr>
          <w:spacing w:val="2"/>
          <w:sz w:val="28"/>
          <w:szCs w:val="28"/>
          <w:lang w:val="nb-NO"/>
        </w:rPr>
        <w:t xml:space="preserve">ha; xã Đại Hòa Lộc </w:t>
      </w:r>
      <w:r w:rsidR="00282AF8" w:rsidRPr="00282AF8">
        <w:rPr>
          <w:spacing w:val="2"/>
          <w:sz w:val="28"/>
          <w:szCs w:val="28"/>
        </w:rPr>
        <w:t>0,12</w:t>
      </w:r>
      <w:r w:rsidR="00282AF8">
        <w:t xml:space="preserve">  </w:t>
      </w:r>
      <w:r w:rsidR="00440C42" w:rsidRPr="00D514C1">
        <w:rPr>
          <w:spacing w:val="2"/>
          <w:sz w:val="28"/>
          <w:szCs w:val="28"/>
          <w:lang w:val="nb-NO"/>
        </w:rPr>
        <w:t xml:space="preserve">ha; xã Định Trung </w:t>
      </w:r>
      <w:r w:rsidR="00282AF8" w:rsidRPr="00282AF8">
        <w:rPr>
          <w:spacing w:val="2"/>
          <w:sz w:val="28"/>
          <w:szCs w:val="28"/>
        </w:rPr>
        <w:t>0,29</w:t>
      </w:r>
      <w:r w:rsidR="00282AF8">
        <w:t xml:space="preserve">  </w:t>
      </w:r>
      <w:r w:rsidR="00440C42" w:rsidRPr="00D514C1">
        <w:rPr>
          <w:spacing w:val="2"/>
          <w:sz w:val="28"/>
          <w:szCs w:val="28"/>
          <w:lang w:val="nb-NO"/>
        </w:rPr>
        <w:t xml:space="preserve">ha; xã Lộc Thuận </w:t>
      </w:r>
      <w:r w:rsidR="00282AF8" w:rsidRPr="00282AF8">
        <w:rPr>
          <w:spacing w:val="2"/>
          <w:sz w:val="28"/>
          <w:szCs w:val="28"/>
        </w:rPr>
        <w:t>0,14</w:t>
      </w:r>
      <w:r w:rsidR="00282AF8">
        <w:t xml:space="preserve">  </w:t>
      </w:r>
      <w:r w:rsidR="00440C42" w:rsidRPr="00D514C1">
        <w:rPr>
          <w:spacing w:val="2"/>
          <w:sz w:val="28"/>
          <w:szCs w:val="28"/>
          <w:lang w:val="nb-NO"/>
        </w:rPr>
        <w:t xml:space="preserve">ha; xã Long Định </w:t>
      </w:r>
      <w:r w:rsidR="00282AF8" w:rsidRPr="00282AF8">
        <w:rPr>
          <w:spacing w:val="2"/>
          <w:sz w:val="28"/>
          <w:szCs w:val="28"/>
        </w:rPr>
        <w:t>0,10</w:t>
      </w:r>
      <w:r w:rsidR="00282AF8">
        <w:t xml:space="preserve"> </w:t>
      </w:r>
      <w:r w:rsidR="00440C42" w:rsidRPr="00D514C1">
        <w:rPr>
          <w:spacing w:val="2"/>
          <w:sz w:val="28"/>
          <w:szCs w:val="28"/>
          <w:lang w:val="nb-NO"/>
        </w:rPr>
        <w:t xml:space="preserve">ha; xã Long Hòa </w:t>
      </w:r>
      <w:r w:rsidR="00282AF8" w:rsidRPr="00282AF8">
        <w:rPr>
          <w:spacing w:val="2"/>
          <w:sz w:val="28"/>
          <w:szCs w:val="28"/>
        </w:rPr>
        <w:t>0,21</w:t>
      </w:r>
      <w:r w:rsidR="00282AF8">
        <w:t xml:space="preserve"> </w:t>
      </w:r>
      <w:r w:rsidR="00440C42" w:rsidRPr="00D514C1">
        <w:rPr>
          <w:spacing w:val="2"/>
          <w:sz w:val="28"/>
          <w:szCs w:val="28"/>
          <w:lang w:val="nb-NO"/>
        </w:rPr>
        <w:t xml:space="preserve">ha; xã Phú Long </w:t>
      </w:r>
      <w:r w:rsidR="00282AF8" w:rsidRPr="00282AF8">
        <w:rPr>
          <w:spacing w:val="2"/>
          <w:sz w:val="28"/>
          <w:szCs w:val="28"/>
        </w:rPr>
        <w:t>0,23</w:t>
      </w:r>
      <w:r w:rsidR="00282AF8">
        <w:t xml:space="preserve"> </w:t>
      </w:r>
      <w:r w:rsidR="00440C42" w:rsidRPr="00D514C1">
        <w:rPr>
          <w:spacing w:val="2"/>
          <w:sz w:val="28"/>
          <w:szCs w:val="28"/>
          <w:lang w:val="nb-NO"/>
        </w:rPr>
        <w:t xml:space="preserve">ha; xã Phú Thuận </w:t>
      </w:r>
      <w:r w:rsidR="00282AF8" w:rsidRPr="00282AF8">
        <w:rPr>
          <w:spacing w:val="2"/>
          <w:sz w:val="28"/>
          <w:szCs w:val="28"/>
        </w:rPr>
        <w:t>0,21</w:t>
      </w:r>
      <w:r w:rsidR="00282AF8">
        <w:t xml:space="preserve">  </w:t>
      </w:r>
      <w:r w:rsidR="00440C42" w:rsidRPr="00D514C1">
        <w:rPr>
          <w:spacing w:val="2"/>
          <w:sz w:val="28"/>
          <w:szCs w:val="28"/>
          <w:lang w:val="nb-NO"/>
        </w:rPr>
        <w:t xml:space="preserve">ha; xã Phú Vang </w:t>
      </w:r>
      <w:r w:rsidR="00282AF8" w:rsidRPr="00282AF8">
        <w:rPr>
          <w:spacing w:val="2"/>
          <w:sz w:val="28"/>
          <w:szCs w:val="28"/>
        </w:rPr>
        <w:t>0,15</w:t>
      </w:r>
      <w:r w:rsidR="00282AF8">
        <w:t xml:space="preserve">  </w:t>
      </w:r>
      <w:r w:rsidR="00440C42" w:rsidRPr="00D514C1">
        <w:rPr>
          <w:spacing w:val="2"/>
          <w:sz w:val="28"/>
          <w:szCs w:val="28"/>
          <w:lang w:val="nb-NO"/>
        </w:rPr>
        <w:t xml:space="preserve">ha; xã Tam Hiệp </w:t>
      </w:r>
      <w:r w:rsidR="00282AF8" w:rsidRPr="00282AF8">
        <w:rPr>
          <w:spacing w:val="2"/>
          <w:sz w:val="28"/>
          <w:szCs w:val="28"/>
        </w:rPr>
        <w:t>0,33</w:t>
      </w:r>
      <w:r w:rsidR="00282AF8">
        <w:t xml:space="preserve">  </w:t>
      </w:r>
      <w:r w:rsidRPr="00D514C1">
        <w:rPr>
          <w:spacing w:val="2"/>
          <w:sz w:val="28"/>
          <w:szCs w:val="28"/>
          <w:lang w:val="nb-NO"/>
        </w:rPr>
        <w:t xml:space="preserve"> </w:t>
      </w:r>
      <w:r w:rsidR="00440C42" w:rsidRPr="00D514C1">
        <w:rPr>
          <w:spacing w:val="2"/>
          <w:sz w:val="28"/>
          <w:szCs w:val="28"/>
          <w:lang w:val="nb-NO"/>
        </w:rPr>
        <w:t xml:space="preserve">ha; xã Thạnh Phước </w:t>
      </w:r>
      <w:r w:rsidR="00282AF8" w:rsidRPr="00282AF8">
        <w:rPr>
          <w:spacing w:val="2"/>
          <w:sz w:val="28"/>
          <w:szCs w:val="28"/>
        </w:rPr>
        <w:t>0,33</w:t>
      </w:r>
      <w:r w:rsidR="00282AF8">
        <w:t xml:space="preserve">  </w:t>
      </w:r>
      <w:r w:rsidR="00440C42" w:rsidRPr="00D514C1">
        <w:rPr>
          <w:spacing w:val="2"/>
          <w:sz w:val="28"/>
          <w:szCs w:val="28"/>
          <w:lang w:val="nb-NO"/>
        </w:rPr>
        <w:t xml:space="preserve">ha; xã Thạnh Trị </w:t>
      </w:r>
      <w:r w:rsidR="00282AF8" w:rsidRPr="00282AF8">
        <w:rPr>
          <w:spacing w:val="2"/>
          <w:sz w:val="28"/>
          <w:szCs w:val="28"/>
        </w:rPr>
        <w:t>0,16</w:t>
      </w:r>
      <w:r w:rsidR="00282AF8">
        <w:t xml:space="preserve"> </w:t>
      </w:r>
      <w:r w:rsidR="00440C42" w:rsidRPr="00D514C1">
        <w:rPr>
          <w:spacing w:val="2"/>
          <w:sz w:val="28"/>
          <w:szCs w:val="28"/>
          <w:lang w:val="nb-NO"/>
        </w:rPr>
        <w:t xml:space="preserve">ha; xã Thới Lai </w:t>
      </w:r>
      <w:r w:rsidR="00282AF8" w:rsidRPr="00282AF8">
        <w:rPr>
          <w:spacing w:val="2"/>
          <w:sz w:val="28"/>
          <w:szCs w:val="28"/>
        </w:rPr>
        <w:t>0,10</w:t>
      </w:r>
      <w:r w:rsidR="00282AF8">
        <w:t xml:space="preserve"> </w:t>
      </w:r>
      <w:r w:rsidR="00440C42" w:rsidRPr="00D514C1">
        <w:rPr>
          <w:spacing w:val="2"/>
          <w:sz w:val="28"/>
          <w:szCs w:val="28"/>
          <w:lang w:val="nb-NO"/>
        </w:rPr>
        <w:t xml:space="preserve">ha; xã Thới Thuận </w:t>
      </w:r>
      <w:r w:rsidR="00282AF8" w:rsidRPr="00282AF8">
        <w:rPr>
          <w:spacing w:val="2"/>
          <w:sz w:val="28"/>
          <w:szCs w:val="28"/>
        </w:rPr>
        <w:t>0,39</w:t>
      </w:r>
      <w:r w:rsidR="00282AF8">
        <w:t xml:space="preserve">  </w:t>
      </w:r>
      <w:r w:rsidR="00440C42" w:rsidRPr="00D514C1">
        <w:rPr>
          <w:spacing w:val="2"/>
          <w:sz w:val="28"/>
          <w:szCs w:val="28"/>
          <w:lang w:val="nb-NO"/>
        </w:rPr>
        <w:t xml:space="preserve">ha; xã Thừa Đức </w:t>
      </w:r>
      <w:r w:rsidR="00282AF8" w:rsidRPr="00282AF8">
        <w:rPr>
          <w:spacing w:val="2"/>
          <w:sz w:val="28"/>
          <w:szCs w:val="28"/>
        </w:rPr>
        <w:t>0,51</w:t>
      </w:r>
      <w:r w:rsidR="00282AF8">
        <w:t xml:space="preserve"> </w:t>
      </w:r>
      <w:r w:rsidR="00440C42" w:rsidRPr="00D514C1">
        <w:rPr>
          <w:spacing w:val="2"/>
          <w:sz w:val="28"/>
          <w:szCs w:val="28"/>
          <w:lang w:val="nb-NO"/>
        </w:rPr>
        <w:t xml:space="preserve">ha; xã Vang Quới Đông </w:t>
      </w:r>
      <w:r w:rsidR="00282AF8" w:rsidRPr="00282AF8">
        <w:rPr>
          <w:spacing w:val="2"/>
          <w:sz w:val="28"/>
          <w:szCs w:val="28"/>
        </w:rPr>
        <w:t>0,23</w:t>
      </w:r>
      <w:r w:rsidR="00282AF8">
        <w:t xml:space="preserve"> </w:t>
      </w:r>
      <w:r w:rsidR="00440C42" w:rsidRPr="00D514C1">
        <w:rPr>
          <w:spacing w:val="2"/>
          <w:sz w:val="28"/>
          <w:szCs w:val="28"/>
          <w:lang w:val="nb-NO"/>
        </w:rPr>
        <w:t xml:space="preserve">ha; xã Vang Quới Tây </w:t>
      </w:r>
      <w:r w:rsidR="00282AF8" w:rsidRPr="00282AF8">
        <w:rPr>
          <w:spacing w:val="2"/>
          <w:sz w:val="28"/>
          <w:szCs w:val="28"/>
        </w:rPr>
        <w:t>0,51</w:t>
      </w:r>
      <w:r w:rsidR="00282AF8">
        <w:t xml:space="preserve"> </w:t>
      </w:r>
      <w:r w:rsidR="00440C42" w:rsidRPr="00D514C1">
        <w:rPr>
          <w:spacing w:val="2"/>
          <w:sz w:val="28"/>
          <w:szCs w:val="28"/>
          <w:lang w:val="nb-NO"/>
        </w:rPr>
        <w:t>ha.</w:t>
      </w:r>
    </w:p>
    <w:p w14:paraId="76BEFF35" w14:textId="77777777" w:rsidR="00440C42" w:rsidRDefault="00440C42" w:rsidP="005D5311">
      <w:pPr>
        <w:spacing w:before="120" w:line="288" w:lineRule="auto"/>
        <w:ind w:firstLine="720"/>
        <w:jc w:val="both"/>
        <w:rPr>
          <w:b/>
          <w:i/>
          <w:sz w:val="28"/>
          <w:szCs w:val="28"/>
        </w:rPr>
      </w:pPr>
      <w:r w:rsidRPr="005D5311">
        <w:rPr>
          <w:b/>
          <w:i/>
          <w:sz w:val="28"/>
          <w:szCs w:val="28"/>
        </w:rPr>
        <w:lastRenderedPageBreak/>
        <w:t>i) Đất khu vui chơi, giải trí công cộng</w:t>
      </w:r>
    </w:p>
    <w:p w14:paraId="18518ADE" w14:textId="55201BF7" w:rsidR="00440C42" w:rsidRDefault="005D5311" w:rsidP="00440C42">
      <w:pPr>
        <w:spacing w:before="120" w:line="288" w:lineRule="auto"/>
        <w:ind w:firstLine="720"/>
        <w:jc w:val="both"/>
        <w:rPr>
          <w:sz w:val="28"/>
          <w:szCs w:val="28"/>
          <w:lang w:val="nb-NO"/>
        </w:rPr>
      </w:pPr>
      <w:r w:rsidRPr="00B459BC">
        <w:rPr>
          <w:sz w:val="28"/>
          <w:szCs w:val="28"/>
          <w:lang w:val="nb-NO"/>
        </w:rPr>
        <w:t xml:space="preserve"> Quy hoạch sử dụng đất đ</w:t>
      </w:r>
      <w:r w:rsidR="00440C42" w:rsidRPr="00B459BC">
        <w:rPr>
          <w:sz w:val="28"/>
          <w:szCs w:val="28"/>
          <w:lang w:val="nb-NO"/>
        </w:rPr>
        <w:t>ến năm 2030</w:t>
      </w:r>
      <w:r w:rsidRPr="00B459BC">
        <w:rPr>
          <w:sz w:val="28"/>
          <w:szCs w:val="28"/>
          <w:lang w:val="nb-NO"/>
        </w:rPr>
        <w:t xml:space="preserve"> của huyện là </w:t>
      </w:r>
      <w:r w:rsidR="00282AF8" w:rsidRPr="00282AF8">
        <w:rPr>
          <w:sz w:val="28"/>
          <w:szCs w:val="28"/>
        </w:rPr>
        <w:t xml:space="preserve">68,08 </w:t>
      </w:r>
      <w:r w:rsidRPr="00B459BC">
        <w:rPr>
          <w:sz w:val="28"/>
          <w:szCs w:val="28"/>
          <w:lang w:val="nb-NO"/>
        </w:rPr>
        <w:t>ha</w:t>
      </w:r>
      <w:r w:rsidR="00440C42" w:rsidRPr="00B459BC">
        <w:rPr>
          <w:sz w:val="28"/>
          <w:szCs w:val="28"/>
          <w:lang w:val="nb-NO"/>
        </w:rPr>
        <w:t xml:space="preserve">, diện tích đất khu vui chơi, giải trí công cộng được phân bố đến từng đơn vị hành chính cấp xã (thị trấn) như sau: thị trấn Bình Đại </w:t>
      </w:r>
      <w:r w:rsidR="00282AF8" w:rsidRPr="00282AF8">
        <w:rPr>
          <w:sz w:val="28"/>
          <w:szCs w:val="28"/>
        </w:rPr>
        <w:t>39,79</w:t>
      </w:r>
      <w:r w:rsidR="00282AF8">
        <w:t xml:space="preserve"> </w:t>
      </w:r>
      <w:r w:rsidR="00440C42" w:rsidRPr="00B459BC">
        <w:rPr>
          <w:sz w:val="28"/>
          <w:szCs w:val="28"/>
          <w:lang w:val="nb-NO"/>
        </w:rPr>
        <w:t xml:space="preserve">ha; xã Bình Thắng </w:t>
      </w:r>
      <w:r w:rsidR="00282AF8" w:rsidRPr="00282AF8">
        <w:rPr>
          <w:sz w:val="28"/>
          <w:szCs w:val="28"/>
        </w:rPr>
        <w:t>5,56</w:t>
      </w:r>
      <w:r w:rsidR="00282AF8">
        <w:t xml:space="preserve">  </w:t>
      </w:r>
      <w:r w:rsidR="00440C42" w:rsidRPr="00B459BC">
        <w:rPr>
          <w:sz w:val="28"/>
          <w:szCs w:val="28"/>
          <w:lang w:val="nb-NO"/>
        </w:rPr>
        <w:t xml:space="preserve">ha; xã Bình Thới </w:t>
      </w:r>
      <w:r w:rsidR="00282AF8" w:rsidRPr="00282AF8">
        <w:rPr>
          <w:sz w:val="28"/>
          <w:szCs w:val="28"/>
        </w:rPr>
        <w:t>10,85</w:t>
      </w:r>
      <w:r w:rsidR="00282AF8">
        <w:t xml:space="preserve"> </w:t>
      </w:r>
      <w:r w:rsidR="00440C42" w:rsidRPr="00B459BC">
        <w:rPr>
          <w:sz w:val="28"/>
          <w:szCs w:val="28"/>
          <w:lang w:val="nb-NO"/>
        </w:rPr>
        <w:t>ha;</w:t>
      </w:r>
      <w:r w:rsidR="00B459BC" w:rsidRPr="00B459BC">
        <w:rPr>
          <w:sz w:val="28"/>
          <w:szCs w:val="28"/>
          <w:lang w:val="nb-NO"/>
        </w:rPr>
        <w:t xml:space="preserve"> xã Châu Hưng </w:t>
      </w:r>
      <w:r w:rsidR="00282AF8" w:rsidRPr="00282AF8">
        <w:rPr>
          <w:sz w:val="28"/>
          <w:szCs w:val="28"/>
        </w:rPr>
        <w:t>1,37</w:t>
      </w:r>
      <w:r w:rsidR="00282AF8">
        <w:t xml:space="preserve"> </w:t>
      </w:r>
      <w:r w:rsidR="00282AF8">
        <w:rPr>
          <w:sz w:val="28"/>
          <w:szCs w:val="28"/>
          <w:lang w:val="nb-NO"/>
        </w:rPr>
        <w:t>ha;</w:t>
      </w:r>
      <w:r w:rsidR="00440C42" w:rsidRPr="00B459BC">
        <w:rPr>
          <w:sz w:val="28"/>
          <w:szCs w:val="28"/>
          <w:lang w:val="nb-NO"/>
        </w:rPr>
        <w:t xml:space="preserve"> xã Định Trung </w:t>
      </w:r>
      <w:r w:rsidR="00282AF8" w:rsidRPr="00282AF8">
        <w:rPr>
          <w:sz w:val="28"/>
          <w:szCs w:val="28"/>
        </w:rPr>
        <w:t>0,50</w:t>
      </w:r>
      <w:r w:rsidR="00282AF8">
        <w:t xml:space="preserve"> </w:t>
      </w:r>
      <w:r w:rsidR="00440C42" w:rsidRPr="00B459BC">
        <w:rPr>
          <w:sz w:val="28"/>
          <w:szCs w:val="28"/>
          <w:lang w:val="nb-NO"/>
        </w:rPr>
        <w:t xml:space="preserve">ha; </w:t>
      </w:r>
      <w:r w:rsidR="00B459BC" w:rsidRPr="00B459BC">
        <w:rPr>
          <w:sz w:val="28"/>
          <w:szCs w:val="28"/>
          <w:lang w:val="nb-NO"/>
        </w:rPr>
        <w:t xml:space="preserve">xã Lộc Thuận </w:t>
      </w:r>
      <w:r w:rsidR="00282AF8" w:rsidRPr="00282AF8">
        <w:rPr>
          <w:sz w:val="28"/>
          <w:szCs w:val="28"/>
        </w:rPr>
        <w:t>6,03</w:t>
      </w:r>
      <w:r w:rsidR="00282AF8">
        <w:t xml:space="preserve">  </w:t>
      </w:r>
      <w:r w:rsidR="00B459BC" w:rsidRPr="00B459BC">
        <w:rPr>
          <w:sz w:val="28"/>
          <w:szCs w:val="28"/>
          <w:lang w:val="nb-NO"/>
        </w:rPr>
        <w:t xml:space="preserve">ha; </w:t>
      </w:r>
      <w:r w:rsidR="00440C42" w:rsidRPr="00B459BC">
        <w:rPr>
          <w:sz w:val="28"/>
          <w:szCs w:val="28"/>
          <w:lang w:val="nb-NO"/>
        </w:rPr>
        <w:t xml:space="preserve">xã Thạnh Trị </w:t>
      </w:r>
      <w:r w:rsidR="00282AF8" w:rsidRPr="00282AF8">
        <w:rPr>
          <w:sz w:val="28"/>
          <w:szCs w:val="28"/>
        </w:rPr>
        <w:t>0,15</w:t>
      </w:r>
      <w:r w:rsidR="00282AF8">
        <w:t xml:space="preserve">  </w:t>
      </w:r>
      <w:r w:rsidR="00B459BC" w:rsidRPr="00B459BC">
        <w:rPr>
          <w:sz w:val="28"/>
          <w:szCs w:val="28"/>
          <w:lang w:val="nb-NO"/>
        </w:rPr>
        <w:t xml:space="preserve">ha; xã Thới Thuận </w:t>
      </w:r>
      <w:r w:rsidR="00282AF8" w:rsidRPr="00282AF8">
        <w:rPr>
          <w:sz w:val="28"/>
          <w:szCs w:val="28"/>
        </w:rPr>
        <w:t>3,80</w:t>
      </w:r>
      <w:r w:rsidR="00282AF8">
        <w:t xml:space="preserve">  </w:t>
      </w:r>
      <w:r w:rsidR="00B459BC" w:rsidRPr="00B459BC">
        <w:rPr>
          <w:sz w:val="28"/>
          <w:szCs w:val="28"/>
          <w:lang w:val="nb-NO"/>
        </w:rPr>
        <w:t>ha.</w:t>
      </w:r>
    </w:p>
    <w:p w14:paraId="0B492ECF" w14:textId="77777777" w:rsidR="00440C42" w:rsidRDefault="00440C42" w:rsidP="005D5311">
      <w:pPr>
        <w:spacing w:before="120" w:line="288" w:lineRule="auto"/>
        <w:ind w:firstLine="720"/>
        <w:jc w:val="both"/>
        <w:rPr>
          <w:b/>
          <w:i/>
          <w:sz w:val="28"/>
          <w:szCs w:val="28"/>
        </w:rPr>
      </w:pPr>
      <w:r w:rsidRPr="005D5311">
        <w:rPr>
          <w:b/>
          <w:i/>
          <w:sz w:val="28"/>
          <w:szCs w:val="28"/>
        </w:rPr>
        <w:t xml:space="preserve">j) Đất ở tại nông thôn </w:t>
      </w:r>
    </w:p>
    <w:p w14:paraId="11956B9B" w14:textId="183D8393" w:rsidR="00440C42" w:rsidRPr="005D5311" w:rsidRDefault="005D5311" w:rsidP="005D5311">
      <w:pPr>
        <w:spacing w:before="120" w:line="288" w:lineRule="auto"/>
        <w:ind w:firstLine="720"/>
        <w:jc w:val="both"/>
        <w:rPr>
          <w:sz w:val="28"/>
          <w:szCs w:val="28"/>
          <w:lang w:val="nb-NO"/>
        </w:rPr>
      </w:pPr>
      <w:r w:rsidRPr="005D5311">
        <w:rPr>
          <w:sz w:val="28"/>
          <w:szCs w:val="28"/>
          <w:lang w:val="nb-NO"/>
        </w:rPr>
        <w:t>Quy hoạch sử dụng đất đ</w:t>
      </w:r>
      <w:r w:rsidR="00440C42" w:rsidRPr="005D5311">
        <w:rPr>
          <w:sz w:val="28"/>
          <w:szCs w:val="28"/>
          <w:lang w:val="nb-NO"/>
        </w:rPr>
        <w:t>ến năm 2030</w:t>
      </w:r>
      <w:r w:rsidRPr="005D5311">
        <w:rPr>
          <w:sz w:val="28"/>
          <w:szCs w:val="28"/>
          <w:lang w:val="nb-NO"/>
        </w:rPr>
        <w:t xml:space="preserve"> của huyện là </w:t>
      </w:r>
      <w:r w:rsidR="00282AF8" w:rsidRPr="00282AF8">
        <w:rPr>
          <w:sz w:val="28"/>
          <w:szCs w:val="28"/>
        </w:rPr>
        <w:t xml:space="preserve">1.344,86 </w:t>
      </w:r>
      <w:r w:rsidRPr="005D5311">
        <w:rPr>
          <w:sz w:val="28"/>
          <w:szCs w:val="28"/>
          <w:lang w:val="nb-NO"/>
        </w:rPr>
        <w:t>ha</w:t>
      </w:r>
      <w:r w:rsidR="00440C42" w:rsidRPr="005D5311">
        <w:rPr>
          <w:sz w:val="28"/>
          <w:szCs w:val="28"/>
          <w:lang w:val="nb-NO"/>
        </w:rPr>
        <w:t xml:space="preserve">, diện tích đất ở tại nông thôn được phân bố đến từng đơn vị hành chính cấp xã như sau: xã Bình Thắng </w:t>
      </w:r>
      <w:r w:rsidR="00282AF8" w:rsidRPr="00282AF8">
        <w:rPr>
          <w:sz w:val="28"/>
          <w:szCs w:val="28"/>
        </w:rPr>
        <w:t>108,85</w:t>
      </w:r>
      <w:r w:rsidR="00282AF8">
        <w:t xml:space="preserve"> </w:t>
      </w:r>
      <w:r w:rsidR="00440C42" w:rsidRPr="005D5311">
        <w:rPr>
          <w:sz w:val="28"/>
          <w:szCs w:val="28"/>
          <w:lang w:val="nb-NO"/>
        </w:rPr>
        <w:t xml:space="preserve">ha; xã Bình Thới </w:t>
      </w:r>
      <w:r w:rsidR="00282AF8" w:rsidRPr="00282AF8">
        <w:rPr>
          <w:sz w:val="28"/>
          <w:szCs w:val="28"/>
        </w:rPr>
        <w:t>199,24</w:t>
      </w:r>
      <w:r w:rsidR="00282AF8">
        <w:t xml:space="preserve"> </w:t>
      </w:r>
      <w:r>
        <w:rPr>
          <w:sz w:val="28"/>
          <w:szCs w:val="28"/>
          <w:lang w:val="nb-NO"/>
        </w:rPr>
        <w:t>ha</w:t>
      </w:r>
      <w:r w:rsidR="00440C42" w:rsidRPr="005D5311">
        <w:rPr>
          <w:sz w:val="28"/>
          <w:szCs w:val="28"/>
          <w:lang w:val="nb-NO"/>
        </w:rPr>
        <w:t xml:space="preserve">; xã Đại Hòa Lộc </w:t>
      </w:r>
      <w:r w:rsidR="00282AF8" w:rsidRPr="00282AF8">
        <w:rPr>
          <w:sz w:val="28"/>
          <w:szCs w:val="28"/>
        </w:rPr>
        <w:t>72,78</w:t>
      </w:r>
      <w:r w:rsidR="00282AF8">
        <w:t xml:space="preserve">  </w:t>
      </w:r>
      <w:r w:rsidR="00440C42" w:rsidRPr="005D5311">
        <w:rPr>
          <w:sz w:val="28"/>
          <w:szCs w:val="28"/>
          <w:lang w:val="nb-NO"/>
        </w:rPr>
        <w:t xml:space="preserve">ha; xã Định Trung </w:t>
      </w:r>
      <w:r w:rsidR="00282AF8" w:rsidRPr="00282AF8">
        <w:rPr>
          <w:sz w:val="28"/>
          <w:szCs w:val="28"/>
        </w:rPr>
        <w:t>152,87</w:t>
      </w:r>
      <w:r w:rsidR="00282AF8">
        <w:t xml:space="preserve"> </w:t>
      </w:r>
      <w:r w:rsidR="00440C42" w:rsidRPr="005D5311">
        <w:rPr>
          <w:sz w:val="28"/>
          <w:szCs w:val="28"/>
          <w:lang w:val="nb-NO"/>
        </w:rPr>
        <w:t xml:space="preserve">ha; xã Long Định </w:t>
      </w:r>
      <w:r w:rsidR="00282AF8" w:rsidRPr="00282AF8">
        <w:rPr>
          <w:sz w:val="28"/>
          <w:szCs w:val="28"/>
        </w:rPr>
        <w:t>64,65</w:t>
      </w:r>
      <w:r w:rsidR="00282AF8">
        <w:t xml:space="preserve">  </w:t>
      </w:r>
      <w:r w:rsidR="00440C42" w:rsidRPr="005D5311">
        <w:rPr>
          <w:sz w:val="28"/>
          <w:szCs w:val="28"/>
          <w:lang w:val="nb-NO"/>
        </w:rPr>
        <w:t xml:space="preserve">ha; xã Long Hòa </w:t>
      </w:r>
      <w:r w:rsidR="00282AF8" w:rsidRPr="00282AF8">
        <w:rPr>
          <w:sz w:val="28"/>
          <w:szCs w:val="28"/>
        </w:rPr>
        <w:t>72,73</w:t>
      </w:r>
      <w:r w:rsidR="00282AF8">
        <w:t xml:space="preserve"> </w:t>
      </w:r>
      <w:r w:rsidR="00440C42" w:rsidRPr="005D5311">
        <w:rPr>
          <w:sz w:val="28"/>
          <w:szCs w:val="28"/>
          <w:lang w:val="nb-NO"/>
        </w:rPr>
        <w:t xml:space="preserve">ha; xã Phú Long </w:t>
      </w:r>
      <w:r w:rsidR="00282AF8" w:rsidRPr="00282AF8">
        <w:rPr>
          <w:sz w:val="28"/>
          <w:szCs w:val="28"/>
        </w:rPr>
        <w:t>68,49</w:t>
      </w:r>
      <w:r w:rsidR="00282AF8">
        <w:t xml:space="preserve">  </w:t>
      </w:r>
      <w:r w:rsidR="00440C42" w:rsidRPr="005D5311">
        <w:rPr>
          <w:sz w:val="28"/>
          <w:szCs w:val="28"/>
          <w:lang w:val="nb-NO"/>
        </w:rPr>
        <w:t xml:space="preserve">ha; xã Phú Thuận </w:t>
      </w:r>
      <w:r w:rsidR="00282AF8" w:rsidRPr="00282AF8">
        <w:rPr>
          <w:sz w:val="28"/>
          <w:szCs w:val="28"/>
        </w:rPr>
        <w:t>100,84</w:t>
      </w:r>
      <w:r w:rsidR="00282AF8">
        <w:t xml:space="preserve">  </w:t>
      </w:r>
      <w:r w:rsidR="00440C42" w:rsidRPr="005D5311">
        <w:rPr>
          <w:sz w:val="28"/>
          <w:szCs w:val="28"/>
          <w:lang w:val="nb-NO"/>
        </w:rPr>
        <w:t xml:space="preserve">ha; xã Phú Vang </w:t>
      </w:r>
      <w:r w:rsidR="00282AF8" w:rsidRPr="00282AF8">
        <w:rPr>
          <w:sz w:val="28"/>
          <w:szCs w:val="28"/>
        </w:rPr>
        <w:t>54,51</w:t>
      </w:r>
      <w:r w:rsidR="00282AF8">
        <w:t xml:space="preserve"> </w:t>
      </w:r>
      <w:r w:rsidR="00440C42" w:rsidRPr="005D5311">
        <w:rPr>
          <w:sz w:val="28"/>
          <w:szCs w:val="28"/>
          <w:lang w:val="nb-NO"/>
        </w:rPr>
        <w:t xml:space="preserve">ha; xã Tam Hiệp </w:t>
      </w:r>
      <w:r w:rsidR="00282AF8" w:rsidRPr="00282AF8">
        <w:rPr>
          <w:sz w:val="28"/>
          <w:szCs w:val="28"/>
        </w:rPr>
        <w:t>46,69</w:t>
      </w:r>
      <w:r w:rsidR="00282AF8">
        <w:t xml:space="preserve"> </w:t>
      </w:r>
      <w:r w:rsidR="00440C42" w:rsidRPr="005D5311">
        <w:rPr>
          <w:sz w:val="28"/>
          <w:szCs w:val="28"/>
          <w:lang w:val="nb-NO"/>
        </w:rPr>
        <w:t xml:space="preserve">ha; xã Thạnh Phước </w:t>
      </w:r>
      <w:r w:rsidR="00282AF8" w:rsidRPr="00282AF8">
        <w:rPr>
          <w:sz w:val="28"/>
          <w:szCs w:val="28"/>
        </w:rPr>
        <w:t>80,36</w:t>
      </w:r>
      <w:r w:rsidR="00282AF8">
        <w:t xml:space="preserve">  </w:t>
      </w:r>
      <w:r w:rsidR="00440C42" w:rsidRPr="005D5311">
        <w:rPr>
          <w:sz w:val="28"/>
          <w:szCs w:val="28"/>
          <w:lang w:val="nb-NO"/>
        </w:rPr>
        <w:t xml:space="preserve">ha; xã Thạnh Trị </w:t>
      </w:r>
      <w:r w:rsidR="00282AF8" w:rsidRPr="00282AF8">
        <w:rPr>
          <w:sz w:val="28"/>
          <w:szCs w:val="28"/>
        </w:rPr>
        <w:t>75,24</w:t>
      </w:r>
      <w:r w:rsidR="00282AF8">
        <w:t xml:space="preserve">  </w:t>
      </w:r>
      <w:r w:rsidR="00440C42" w:rsidRPr="005D5311">
        <w:rPr>
          <w:sz w:val="28"/>
          <w:szCs w:val="28"/>
          <w:lang w:val="nb-NO"/>
        </w:rPr>
        <w:t xml:space="preserve">ha; xã Thới Lai </w:t>
      </w:r>
      <w:r w:rsidR="00282AF8" w:rsidRPr="00282AF8">
        <w:rPr>
          <w:sz w:val="28"/>
          <w:szCs w:val="28"/>
        </w:rPr>
        <w:t>70,39</w:t>
      </w:r>
      <w:r w:rsidR="00282AF8">
        <w:t xml:space="preserve">  </w:t>
      </w:r>
      <w:r>
        <w:rPr>
          <w:sz w:val="28"/>
          <w:szCs w:val="28"/>
          <w:lang w:val="nb-NO"/>
        </w:rPr>
        <w:t xml:space="preserve"> </w:t>
      </w:r>
      <w:r w:rsidR="00440C42" w:rsidRPr="005D5311">
        <w:rPr>
          <w:sz w:val="28"/>
          <w:szCs w:val="28"/>
          <w:lang w:val="nb-NO"/>
        </w:rPr>
        <w:t>ha</w:t>
      </w:r>
      <w:r>
        <w:rPr>
          <w:sz w:val="28"/>
          <w:szCs w:val="28"/>
          <w:lang w:val="nb-NO"/>
        </w:rPr>
        <w:t>;</w:t>
      </w:r>
      <w:r w:rsidR="00440C42" w:rsidRPr="005D5311">
        <w:rPr>
          <w:sz w:val="28"/>
          <w:szCs w:val="28"/>
          <w:lang w:val="nb-NO"/>
        </w:rPr>
        <w:t xml:space="preserve"> xã Thừa Đức </w:t>
      </w:r>
      <w:r w:rsidR="00282AF8" w:rsidRPr="00282AF8">
        <w:rPr>
          <w:sz w:val="28"/>
          <w:szCs w:val="28"/>
        </w:rPr>
        <w:t>60,17</w:t>
      </w:r>
      <w:r w:rsidR="00282AF8">
        <w:t xml:space="preserve"> </w:t>
      </w:r>
      <w:r w:rsidR="00440C42" w:rsidRPr="005D5311">
        <w:rPr>
          <w:sz w:val="28"/>
          <w:szCs w:val="28"/>
          <w:lang w:val="nb-NO"/>
        </w:rPr>
        <w:t xml:space="preserve">ha; xã Vang Quới Đông </w:t>
      </w:r>
      <w:r w:rsidR="00282AF8" w:rsidRPr="00282AF8">
        <w:rPr>
          <w:sz w:val="28"/>
          <w:szCs w:val="28"/>
        </w:rPr>
        <w:t>52,38</w:t>
      </w:r>
      <w:r w:rsidR="00282AF8">
        <w:t xml:space="preserve"> </w:t>
      </w:r>
      <w:r w:rsidR="00440C42" w:rsidRPr="005D5311">
        <w:rPr>
          <w:sz w:val="28"/>
          <w:szCs w:val="28"/>
          <w:lang w:val="nb-NO"/>
        </w:rPr>
        <w:t xml:space="preserve">ha; xã Vang Quới Tây </w:t>
      </w:r>
      <w:r w:rsidR="00282AF8" w:rsidRPr="00282AF8">
        <w:rPr>
          <w:sz w:val="28"/>
          <w:szCs w:val="28"/>
        </w:rPr>
        <w:t>64,66</w:t>
      </w:r>
      <w:r w:rsidR="00282AF8">
        <w:t xml:space="preserve">  </w:t>
      </w:r>
      <w:r w:rsidR="00440C42" w:rsidRPr="005D5311">
        <w:rPr>
          <w:sz w:val="28"/>
          <w:szCs w:val="28"/>
          <w:lang w:val="nb-NO"/>
        </w:rPr>
        <w:t>ha.</w:t>
      </w:r>
    </w:p>
    <w:p w14:paraId="2C4DD9D3" w14:textId="040C6984" w:rsidR="00440C42" w:rsidRDefault="005D5311" w:rsidP="00440C42">
      <w:pPr>
        <w:spacing w:before="120" w:line="288" w:lineRule="auto"/>
        <w:ind w:firstLine="720"/>
        <w:jc w:val="both"/>
        <w:rPr>
          <w:b/>
          <w:i/>
          <w:sz w:val="28"/>
          <w:szCs w:val="28"/>
        </w:rPr>
      </w:pPr>
      <w:r>
        <w:rPr>
          <w:b/>
          <w:i/>
          <w:sz w:val="28"/>
          <w:szCs w:val="28"/>
        </w:rPr>
        <w:t>k) Đ</w:t>
      </w:r>
      <w:r w:rsidR="00440C42" w:rsidRPr="005D5311">
        <w:rPr>
          <w:b/>
          <w:i/>
          <w:sz w:val="28"/>
          <w:szCs w:val="28"/>
        </w:rPr>
        <w:t xml:space="preserve">ất ở tại đô thị </w:t>
      </w:r>
    </w:p>
    <w:p w14:paraId="41AA3630" w14:textId="0D5F0626" w:rsidR="00440C42" w:rsidRPr="00FD10C5" w:rsidRDefault="00440C42" w:rsidP="00951613">
      <w:pPr>
        <w:widowControl w:val="0"/>
        <w:spacing w:before="120" w:line="288" w:lineRule="auto"/>
        <w:ind w:firstLine="720"/>
        <w:jc w:val="both"/>
        <w:rPr>
          <w:sz w:val="28"/>
          <w:szCs w:val="28"/>
        </w:rPr>
      </w:pPr>
      <w:r w:rsidRPr="00FD10C5">
        <w:rPr>
          <w:sz w:val="28"/>
          <w:szCs w:val="28"/>
          <w:lang w:val="vi-VN"/>
        </w:rPr>
        <w:t xml:space="preserve"> </w:t>
      </w:r>
      <w:r w:rsidR="005D5311" w:rsidRPr="00FD10C5">
        <w:rPr>
          <w:sz w:val="28"/>
          <w:szCs w:val="28"/>
        </w:rPr>
        <w:t>Quy hoạch sử dụng đất đ</w:t>
      </w:r>
      <w:r w:rsidRPr="00FD10C5">
        <w:rPr>
          <w:sz w:val="28"/>
          <w:szCs w:val="28"/>
          <w:lang w:val="vi-VN"/>
        </w:rPr>
        <w:t>ến năm 2030</w:t>
      </w:r>
      <w:r w:rsidR="005D5311" w:rsidRPr="00FD10C5">
        <w:rPr>
          <w:sz w:val="28"/>
          <w:szCs w:val="28"/>
        </w:rPr>
        <w:t xml:space="preserve"> của huyện là </w:t>
      </w:r>
      <w:r w:rsidR="00282AF8" w:rsidRPr="00282AF8">
        <w:rPr>
          <w:sz w:val="28"/>
          <w:szCs w:val="28"/>
        </w:rPr>
        <w:t xml:space="preserve">410,39 </w:t>
      </w:r>
      <w:r w:rsidR="005D5311" w:rsidRPr="00FD10C5">
        <w:rPr>
          <w:sz w:val="28"/>
          <w:szCs w:val="28"/>
        </w:rPr>
        <w:t>ha</w:t>
      </w:r>
      <w:r w:rsidRPr="00FD10C5">
        <w:rPr>
          <w:sz w:val="28"/>
          <w:szCs w:val="28"/>
          <w:lang w:val="vi-VN"/>
        </w:rPr>
        <w:t xml:space="preserve">, diện tích đất ở tại đô thị được phân bố </w:t>
      </w:r>
      <w:r w:rsidRPr="00FD10C5">
        <w:rPr>
          <w:sz w:val="28"/>
          <w:szCs w:val="28"/>
          <w:lang w:val="nb-NO"/>
        </w:rPr>
        <w:t xml:space="preserve">trên địa bàn </w:t>
      </w:r>
      <w:r w:rsidRPr="00FD10C5">
        <w:rPr>
          <w:sz w:val="28"/>
          <w:szCs w:val="28"/>
          <w:lang w:val="vi-VN"/>
        </w:rPr>
        <w:t xml:space="preserve">thị trấn Bình Đại </w:t>
      </w:r>
      <w:r w:rsidR="00282AF8" w:rsidRPr="00282AF8">
        <w:rPr>
          <w:sz w:val="28"/>
          <w:szCs w:val="28"/>
          <w:lang w:val="vi-VN"/>
        </w:rPr>
        <w:t>162,69</w:t>
      </w:r>
      <w:r w:rsidR="00282AF8">
        <w:t xml:space="preserve">  </w:t>
      </w:r>
      <w:r w:rsidRPr="00FD10C5">
        <w:rPr>
          <w:sz w:val="28"/>
          <w:szCs w:val="28"/>
          <w:lang w:val="vi-VN"/>
        </w:rPr>
        <w:t>ha</w:t>
      </w:r>
      <w:r w:rsidR="00951613" w:rsidRPr="00FD10C5">
        <w:rPr>
          <w:sz w:val="28"/>
          <w:szCs w:val="28"/>
        </w:rPr>
        <w:t xml:space="preserve">; xã Châu Hưng </w:t>
      </w:r>
      <w:r w:rsidR="00282AF8" w:rsidRPr="00282AF8">
        <w:rPr>
          <w:sz w:val="28"/>
          <w:szCs w:val="28"/>
        </w:rPr>
        <w:t>88,40</w:t>
      </w:r>
      <w:r w:rsidR="00282AF8">
        <w:t xml:space="preserve">  </w:t>
      </w:r>
      <w:r w:rsidR="00951613" w:rsidRPr="00FD10C5">
        <w:rPr>
          <w:sz w:val="28"/>
          <w:szCs w:val="28"/>
        </w:rPr>
        <w:t xml:space="preserve">ha; </w:t>
      </w:r>
      <w:r w:rsidR="00FD10C5" w:rsidRPr="00FD10C5">
        <w:rPr>
          <w:sz w:val="28"/>
          <w:szCs w:val="28"/>
        </w:rPr>
        <w:t xml:space="preserve">xã Lộc Thuận </w:t>
      </w:r>
      <w:r w:rsidR="00282AF8" w:rsidRPr="00282AF8">
        <w:rPr>
          <w:sz w:val="28"/>
          <w:szCs w:val="28"/>
        </w:rPr>
        <w:t>76,19</w:t>
      </w:r>
      <w:r w:rsidR="00282AF8">
        <w:t xml:space="preserve">  </w:t>
      </w:r>
      <w:r w:rsidR="00FD10C5" w:rsidRPr="00FD10C5">
        <w:rPr>
          <w:sz w:val="28"/>
          <w:szCs w:val="28"/>
        </w:rPr>
        <w:t xml:space="preserve">ha; </w:t>
      </w:r>
      <w:r w:rsidR="00951613" w:rsidRPr="00FD10C5">
        <w:rPr>
          <w:sz w:val="28"/>
          <w:szCs w:val="28"/>
        </w:rPr>
        <w:t xml:space="preserve">xã Thới Thuận </w:t>
      </w:r>
      <w:r w:rsidR="00282AF8" w:rsidRPr="00282AF8">
        <w:rPr>
          <w:sz w:val="28"/>
          <w:szCs w:val="28"/>
        </w:rPr>
        <w:t>83,11</w:t>
      </w:r>
      <w:r w:rsidR="00282AF8">
        <w:t xml:space="preserve">  </w:t>
      </w:r>
      <w:r w:rsidR="00951613" w:rsidRPr="00FD10C5">
        <w:rPr>
          <w:sz w:val="28"/>
          <w:szCs w:val="28"/>
        </w:rPr>
        <w:t>ha.</w:t>
      </w:r>
    </w:p>
    <w:p w14:paraId="39EDB4AB" w14:textId="77777777" w:rsidR="00440C42" w:rsidRDefault="00440C42" w:rsidP="00951613">
      <w:pPr>
        <w:spacing w:before="120" w:line="288" w:lineRule="auto"/>
        <w:ind w:firstLine="720"/>
        <w:jc w:val="both"/>
        <w:rPr>
          <w:b/>
          <w:i/>
          <w:sz w:val="28"/>
          <w:szCs w:val="28"/>
        </w:rPr>
      </w:pPr>
      <w:r w:rsidRPr="00951613">
        <w:rPr>
          <w:b/>
          <w:i/>
          <w:sz w:val="28"/>
          <w:szCs w:val="28"/>
        </w:rPr>
        <w:t>l) Đất xây dựng trụ sở cơ quan</w:t>
      </w:r>
    </w:p>
    <w:p w14:paraId="6F38C6CE" w14:textId="4964CF6D" w:rsidR="00440C42" w:rsidRPr="00951613" w:rsidRDefault="00951613" w:rsidP="00440C42">
      <w:pPr>
        <w:spacing w:before="120" w:line="288" w:lineRule="auto"/>
        <w:ind w:firstLine="720"/>
        <w:jc w:val="both"/>
        <w:rPr>
          <w:sz w:val="28"/>
          <w:szCs w:val="28"/>
        </w:rPr>
      </w:pPr>
      <w:r w:rsidRPr="00951613">
        <w:rPr>
          <w:sz w:val="28"/>
          <w:szCs w:val="28"/>
          <w:lang w:val="nb-NO"/>
        </w:rPr>
        <w:t xml:space="preserve"> Quy hoạch sử dụng đất đ</w:t>
      </w:r>
      <w:r w:rsidR="00440C42" w:rsidRPr="00951613">
        <w:rPr>
          <w:sz w:val="28"/>
          <w:szCs w:val="28"/>
          <w:lang w:val="nb-NO"/>
        </w:rPr>
        <w:t>ến năm 2030</w:t>
      </w:r>
      <w:r w:rsidRPr="00951613">
        <w:rPr>
          <w:sz w:val="28"/>
          <w:szCs w:val="28"/>
          <w:lang w:val="nb-NO"/>
        </w:rPr>
        <w:t xml:space="preserve"> của huyện là </w:t>
      </w:r>
      <w:r w:rsidR="00282AF8" w:rsidRPr="00282AF8">
        <w:rPr>
          <w:sz w:val="28"/>
          <w:szCs w:val="28"/>
        </w:rPr>
        <w:t xml:space="preserve">44,79 </w:t>
      </w:r>
      <w:r w:rsidRPr="00951613">
        <w:rPr>
          <w:sz w:val="28"/>
          <w:szCs w:val="28"/>
          <w:lang w:val="nb-NO"/>
        </w:rPr>
        <w:t>ha</w:t>
      </w:r>
      <w:r w:rsidR="00440C42" w:rsidRPr="00951613">
        <w:rPr>
          <w:sz w:val="28"/>
          <w:szCs w:val="28"/>
          <w:lang w:val="nb-NO"/>
        </w:rPr>
        <w:t xml:space="preserve">, diện tích đất xây dựng trụ sở cơ quan được phân bố đến từng đơn vị hành chính cấp xã (thị trấn) như sau: thị trấn Bình Đại </w:t>
      </w:r>
      <w:r w:rsidR="00282AF8" w:rsidRPr="00282AF8">
        <w:rPr>
          <w:sz w:val="28"/>
          <w:szCs w:val="28"/>
        </w:rPr>
        <w:t>9,27</w:t>
      </w:r>
      <w:r w:rsidR="00282AF8">
        <w:t xml:space="preserve">  </w:t>
      </w:r>
      <w:r w:rsidR="00440C42" w:rsidRPr="00951613">
        <w:rPr>
          <w:sz w:val="28"/>
          <w:szCs w:val="28"/>
          <w:lang w:val="nb-NO"/>
        </w:rPr>
        <w:t xml:space="preserve">ha; xã Bình Thắng </w:t>
      </w:r>
      <w:r w:rsidR="00282AF8" w:rsidRPr="00282AF8">
        <w:rPr>
          <w:sz w:val="28"/>
          <w:szCs w:val="28"/>
        </w:rPr>
        <w:t>17,30</w:t>
      </w:r>
      <w:r w:rsidR="00282AF8">
        <w:t xml:space="preserve">  </w:t>
      </w:r>
      <w:r w:rsidR="00440C42" w:rsidRPr="00951613">
        <w:rPr>
          <w:sz w:val="28"/>
          <w:szCs w:val="28"/>
          <w:lang w:val="nb-NO"/>
        </w:rPr>
        <w:t xml:space="preserve">ha; xã Bình Thới </w:t>
      </w:r>
      <w:r w:rsidR="00282AF8" w:rsidRPr="00282AF8">
        <w:rPr>
          <w:sz w:val="28"/>
          <w:szCs w:val="28"/>
        </w:rPr>
        <w:t>1,39</w:t>
      </w:r>
      <w:r w:rsidR="00282AF8">
        <w:t xml:space="preserve">  </w:t>
      </w:r>
      <w:r w:rsidR="00440C42" w:rsidRPr="00951613">
        <w:rPr>
          <w:sz w:val="28"/>
          <w:szCs w:val="28"/>
          <w:lang w:val="nb-NO"/>
        </w:rPr>
        <w:t xml:space="preserve">ha; xã Châu Hưng </w:t>
      </w:r>
      <w:r w:rsidR="00282AF8" w:rsidRPr="00282AF8">
        <w:rPr>
          <w:sz w:val="28"/>
          <w:szCs w:val="28"/>
        </w:rPr>
        <w:t>1,90</w:t>
      </w:r>
      <w:r w:rsidR="00282AF8">
        <w:t xml:space="preserve">  </w:t>
      </w:r>
      <w:r w:rsidR="00440C42" w:rsidRPr="00951613">
        <w:rPr>
          <w:sz w:val="28"/>
          <w:szCs w:val="28"/>
          <w:lang w:val="nb-NO"/>
        </w:rPr>
        <w:t xml:space="preserve">ha; xã Đại Hòa Lộc </w:t>
      </w:r>
      <w:r w:rsidR="00282AF8" w:rsidRPr="00282AF8">
        <w:rPr>
          <w:sz w:val="28"/>
          <w:szCs w:val="28"/>
        </w:rPr>
        <w:t>0,25</w:t>
      </w:r>
      <w:r w:rsidR="00282AF8">
        <w:t xml:space="preserve">  </w:t>
      </w:r>
      <w:r w:rsidR="00440C42" w:rsidRPr="00951613">
        <w:rPr>
          <w:sz w:val="28"/>
          <w:szCs w:val="28"/>
          <w:lang w:val="nb-NO"/>
        </w:rPr>
        <w:t xml:space="preserve">ha; xã Định Trung </w:t>
      </w:r>
      <w:r w:rsidR="00282AF8" w:rsidRPr="00282AF8">
        <w:rPr>
          <w:sz w:val="28"/>
          <w:szCs w:val="28"/>
        </w:rPr>
        <w:t>0,46</w:t>
      </w:r>
      <w:r w:rsidR="00282AF8">
        <w:t xml:space="preserve">  </w:t>
      </w:r>
      <w:r w:rsidR="00440C42" w:rsidRPr="00951613">
        <w:rPr>
          <w:sz w:val="28"/>
          <w:szCs w:val="28"/>
          <w:lang w:val="nb-NO"/>
        </w:rPr>
        <w:t xml:space="preserve">ha; xã Lộc Thuận </w:t>
      </w:r>
      <w:r w:rsidR="00282AF8" w:rsidRPr="00282AF8">
        <w:rPr>
          <w:sz w:val="28"/>
          <w:szCs w:val="28"/>
        </w:rPr>
        <w:t>7,31</w:t>
      </w:r>
      <w:r w:rsidR="00282AF8">
        <w:t xml:space="preserve"> </w:t>
      </w:r>
      <w:r w:rsidR="00440C42" w:rsidRPr="00951613">
        <w:rPr>
          <w:sz w:val="28"/>
          <w:szCs w:val="28"/>
          <w:lang w:val="nb-NO"/>
        </w:rPr>
        <w:t xml:space="preserve">ha; xã Long Định </w:t>
      </w:r>
      <w:r w:rsidR="00282AF8" w:rsidRPr="00282AF8">
        <w:rPr>
          <w:sz w:val="28"/>
          <w:szCs w:val="28"/>
        </w:rPr>
        <w:t>0,65</w:t>
      </w:r>
      <w:r w:rsidR="00282AF8">
        <w:t xml:space="preserve"> </w:t>
      </w:r>
      <w:r w:rsidR="00440C42" w:rsidRPr="00951613">
        <w:rPr>
          <w:sz w:val="28"/>
          <w:szCs w:val="28"/>
          <w:lang w:val="nb-NO"/>
        </w:rPr>
        <w:t xml:space="preserve">ha; xã Long Hòa </w:t>
      </w:r>
      <w:r w:rsidR="00282AF8" w:rsidRPr="00282AF8">
        <w:rPr>
          <w:sz w:val="28"/>
          <w:szCs w:val="28"/>
        </w:rPr>
        <w:t>0,33</w:t>
      </w:r>
      <w:r w:rsidR="00282AF8">
        <w:t xml:space="preserve">  </w:t>
      </w:r>
      <w:r w:rsidR="00440C42" w:rsidRPr="00951613">
        <w:rPr>
          <w:sz w:val="28"/>
          <w:szCs w:val="28"/>
          <w:lang w:val="nb-NO"/>
        </w:rPr>
        <w:t xml:space="preserve">ha; xã Phú Long </w:t>
      </w:r>
      <w:r w:rsidR="00282AF8" w:rsidRPr="00282AF8">
        <w:rPr>
          <w:sz w:val="28"/>
          <w:szCs w:val="28"/>
        </w:rPr>
        <w:t>0,56</w:t>
      </w:r>
      <w:r w:rsidR="00282AF8">
        <w:t xml:space="preserve">  </w:t>
      </w:r>
      <w:r w:rsidR="00440C42" w:rsidRPr="00951613">
        <w:rPr>
          <w:sz w:val="28"/>
          <w:szCs w:val="28"/>
          <w:lang w:val="nb-NO"/>
        </w:rPr>
        <w:t xml:space="preserve">ha; xã Phú Thuận </w:t>
      </w:r>
      <w:r w:rsidR="00282AF8" w:rsidRPr="00282AF8">
        <w:rPr>
          <w:sz w:val="28"/>
          <w:szCs w:val="28"/>
        </w:rPr>
        <w:t>0,59</w:t>
      </w:r>
      <w:r w:rsidR="00282AF8">
        <w:t xml:space="preserve">  </w:t>
      </w:r>
      <w:r w:rsidR="00440C42" w:rsidRPr="00951613">
        <w:rPr>
          <w:sz w:val="28"/>
          <w:szCs w:val="28"/>
          <w:lang w:val="nb-NO"/>
        </w:rPr>
        <w:t xml:space="preserve">ha; xã Phú Vang </w:t>
      </w:r>
      <w:r w:rsidR="00282AF8" w:rsidRPr="00282AF8">
        <w:rPr>
          <w:sz w:val="28"/>
          <w:szCs w:val="28"/>
        </w:rPr>
        <w:t>0,68</w:t>
      </w:r>
      <w:r w:rsidR="00282AF8">
        <w:t xml:space="preserve">  </w:t>
      </w:r>
      <w:r w:rsidR="00440C42" w:rsidRPr="00951613">
        <w:rPr>
          <w:sz w:val="28"/>
          <w:szCs w:val="28"/>
          <w:lang w:val="nb-NO"/>
        </w:rPr>
        <w:t xml:space="preserve">ha; xã Tam Hiệp </w:t>
      </w:r>
      <w:r w:rsidR="00282AF8" w:rsidRPr="00282AF8">
        <w:rPr>
          <w:sz w:val="28"/>
          <w:szCs w:val="28"/>
        </w:rPr>
        <w:t>0,35</w:t>
      </w:r>
      <w:r w:rsidR="00282AF8">
        <w:t xml:space="preserve">  </w:t>
      </w:r>
      <w:r w:rsidR="00440C42" w:rsidRPr="00951613">
        <w:rPr>
          <w:sz w:val="28"/>
          <w:szCs w:val="28"/>
          <w:lang w:val="nb-NO"/>
        </w:rPr>
        <w:t xml:space="preserve">ha; xã Thạnh Phước </w:t>
      </w:r>
      <w:r w:rsidR="00282AF8" w:rsidRPr="00282AF8">
        <w:rPr>
          <w:sz w:val="28"/>
          <w:szCs w:val="28"/>
        </w:rPr>
        <w:t>0,53</w:t>
      </w:r>
      <w:r w:rsidR="00282AF8">
        <w:t xml:space="preserve">  </w:t>
      </w:r>
      <w:r w:rsidR="00440C42" w:rsidRPr="00951613">
        <w:rPr>
          <w:sz w:val="28"/>
          <w:szCs w:val="28"/>
          <w:lang w:val="nb-NO"/>
        </w:rPr>
        <w:t xml:space="preserve">ha; xã Thạnh Trị </w:t>
      </w:r>
      <w:r w:rsidR="00282AF8" w:rsidRPr="00282AF8">
        <w:rPr>
          <w:sz w:val="28"/>
          <w:szCs w:val="28"/>
        </w:rPr>
        <w:t>0,31</w:t>
      </w:r>
      <w:r w:rsidR="00282AF8">
        <w:t xml:space="preserve">  </w:t>
      </w:r>
      <w:r w:rsidR="00440C42" w:rsidRPr="00951613">
        <w:rPr>
          <w:sz w:val="28"/>
          <w:szCs w:val="28"/>
          <w:lang w:val="nb-NO"/>
        </w:rPr>
        <w:t xml:space="preserve">ha; xã Thới Lai </w:t>
      </w:r>
      <w:r w:rsidR="00282AF8" w:rsidRPr="00282AF8">
        <w:rPr>
          <w:sz w:val="28"/>
          <w:szCs w:val="28"/>
        </w:rPr>
        <w:t>0,36</w:t>
      </w:r>
      <w:r w:rsidR="00282AF8">
        <w:t xml:space="preserve">  </w:t>
      </w:r>
      <w:r w:rsidR="00440C42" w:rsidRPr="00951613">
        <w:rPr>
          <w:sz w:val="28"/>
          <w:szCs w:val="28"/>
          <w:lang w:val="nb-NO"/>
        </w:rPr>
        <w:t xml:space="preserve">ha; xã Thới Thuận </w:t>
      </w:r>
      <w:r w:rsidR="00282AF8" w:rsidRPr="00282AF8">
        <w:rPr>
          <w:sz w:val="28"/>
          <w:szCs w:val="28"/>
        </w:rPr>
        <w:t>0,49</w:t>
      </w:r>
      <w:r w:rsidR="00282AF8">
        <w:t xml:space="preserve">  </w:t>
      </w:r>
      <w:r w:rsidR="00440C42" w:rsidRPr="00951613">
        <w:rPr>
          <w:sz w:val="28"/>
          <w:szCs w:val="28"/>
          <w:lang w:val="nb-NO"/>
        </w:rPr>
        <w:t xml:space="preserve">ha; xã Thừa Đức </w:t>
      </w:r>
      <w:r w:rsidR="00282AF8" w:rsidRPr="00282AF8">
        <w:rPr>
          <w:sz w:val="28"/>
          <w:szCs w:val="28"/>
        </w:rPr>
        <w:t>0,35</w:t>
      </w:r>
      <w:r w:rsidR="00282AF8">
        <w:t xml:space="preserve">  </w:t>
      </w:r>
      <w:r w:rsidR="00440C42" w:rsidRPr="00951613">
        <w:rPr>
          <w:sz w:val="28"/>
          <w:szCs w:val="28"/>
          <w:lang w:val="nb-NO"/>
        </w:rPr>
        <w:t xml:space="preserve">ha; xã Vang Quới Đông </w:t>
      </w:r>
      <w:r w:rsidR="00282AF8" w:rsidRPr="00282AF8">
        <w:rPr>
          <w:sz w:val="28"/>
          <w:szCs w:val="28"/>
        </w:rPr>
        <w:t>1,08</w:t>
      </w:r>
      <w:r w:rsidR="00282AF8">
        <w:t xml:space="preserve">  </w:t>
      </w:r>
      <w:r w:rsidR="00440C42" w:rsidRPr="00951613">
        <w:rPr>
          <w:sz w:val="28"/>
          <w:szCs w:val="28"/>
          <w:lang w:val="nb-NO"/>
        </w:rPr>
        <w:t xml:space="preserve">ha; xã Vang Quới Tây </w:t>
      </w:r>
      <w:r w:rsidR="00282AF8" w:rsidRPr="00282AF8">
        <w:rPr>
          <w:sz w:val="28"/>
          <w:szCs w:val="28"/>
        </w:rPr>
        <w:t>0,62</w:t>
      </w:r>
      <w:r w:rsidR="00282AF8">
        <w:t xml:space="preserve">  </w:t>
      </w:r>
      <w:r w:rsidR="00440C42" w:rsidRPr="00951613">
        <w:rPr>
          <w:sz w:val="28"/>
          <w:szCs w:val="28"/>
          <w:lang w:val="nb-NO"/>
        </w:rPr>
        <w:t>ha.</w:t>
      </w:r>
    </w:p>
    <w:p w14:paraId="702FC000" w14:textId="77777777" w:rsidR="00440C42" w:rsidRDefault="00440C42" w:rsidP="00951613">
      <w:pPr>
        <w:spacing w:before="120" w:line="288" w:lineRule="auto"/>
        <w:ind w:firstLine="720"/>
        <w:jc w:val="both"/>
        <w:rPr>
          <w:b/>
          <w:i/>
          <w:sz w:val="28"/>
          <w:szCs w:val="28"/>
        </w:rPr>
      </w:pPr>
      <w:r w:rsidRPr="00951613">
        <w:rPr>
          <w:b/>
          <w:i/>
          <w:sz w:val="28"/>
          <w:szCs w:val="28"/>
        </w:rPr>
        <w:t>m) Đất xây dựng trụ sở của tổ chức sự nghiệp</w:t>
      </w:r>
    </w:p>
    <w:p w14:paraId="72E5A0E1" w14:textId="0CAA436B" w:rsidR="00440C42" w:rsidRPr="00951613" w:rsidRDefault="00951613" w:rsidP="00440C42">
      <w:pPr>
        <w:spacing w:before="60" w:after="60" w:line="288" w:lineRule="auto"/>
        <w:ind w:firstLine="720"/>
        <w:jc w:val="both"/>
        <w:rPr>
          <w:sz w:val="28"/>
          <w:szCs w:val="28"/>
          <w:lang w:val="fr-FR"/>
        </w:rPr>
      </w:pPr>
      <w:r w:rsidRPr="00951613">
        <w:rPr>
          <w:sz w:val="28"/>
          <w:szCs w:val="28"/>
          <w:lang w:val="fr-FR"/>
        </w:rPr>
        <w:t>Quy hoạch sử dụng đất đ</w:t>
      </w:r>
      <w:r w:rsidR="00440C42" w:rsidRPr="00951613">
        <w:rPr>
          <w:sz w:val="28"/>
          <w:szCs w:val="28"/>
          <w:lang w:val="fr-FR"/>
        </w:rPr>
        <w:t>ến năm 2030</w:t>
      </w:r>
      <w:r w:rsidRPr="00951613">
        <w:rPr>
          <w:sz w:val="28"/>
          <w:szCs w:val="28"/>
          <w:lang w:val="fr-FR"/>
        </w:rPr>
        <w:t xml:space="preserve"> của huyện là </w:t>
      </w:r>
      <w:r w:rsidR="00282AF8" w:rsidRPr="00282AF8">
        <w:rPr>
          <w:sz w:val="28"/>
          <w:szCs w:val="28"/>
        </w:rPr>
        <w:t xml:space="preserve">1,63 </w:t>
      </w:r>
      <w:r w:rsidRPr="00951613">
        <w:rPr>
          <w:sz w:val="28"/>
          <w:szCs w:val="28"/>
          <w:lang w:val="fr-FR"/>
        </w:rPr>
        <w:t>ha</w:t>
      </w:r>
      <w:r w:rsidR="00440C42" w:rsidRPr="00951613">
        <w:rPr>
          <w:sz w:val="28"/>
          <w:szCs w:val="28"/>
          <w:lang w:val="fr-FR"/>
        </w:rPr>
        <w:t xml:space="preserve">, diện tích đất xây dựng trụ sở tổ chức sự nghiệp được phân bố </w:t>
      </w:r>
      <w:r w:rsidR="00440C42" w:rsidRPr="00951613">
        <w:rPr>
          <w:sz w:val="28"/>
          <w:szCs w:val="28"/>
          <w:lang w:val="nb-NO"/>
        </w:rPr>
        <w:t xml:space="preserve">từng đơn vị hành chính cấp xã </w:t>
      </w:r>
      <w:r w:rsidR="00440C42" w:rsidRPr="00951613">
        <w:rPr>
          <w:sz w:val="28"/>
          <w:szCs w:val="28"/>
          <w:lang w:val="fr-FR"/>
        </w:rPr>
        <w:lastRenderedPageBreak/>
        <w:t xml:space="preserve">như sau: thị trấn Bình Đại </w:t>
      </w:r>
      <w:r w:rsidR="00282AF8" w:rsidRPr="00282AF8">
        <w:rPr>
          <w:sz w:val="28"/>
          <w:szCs w:val="28"/>
        </w:rPr>
        <w:t>0,56</w:t>
      </w:r>
      <w:r w:rsidR="00282AF8">
        <w:t xml:space="preserve"> </w:t>
      </w:r>
      <w:r w:rsidR="00440C42" w:rsidRPr="00951613">
        <w:rPr>
          <w:sz w:val="28"/>
          <w:szCs w:val="28"/>
          <w:lang w:val="fr-FR"/>
        </w:rPr>
        <w:t xml:space="preserve">ha; xã Lộc Thuận </w:t>
      </w:r>
      <w:r w:rsidR="00282AF8" w:rsidRPr="00282AF8">
        <w:rPr>
          <w:sz w:val="28"/>
          <w:szCs w:val="28"/>
        </w:rPr>
        <w:t>0,02</w:t>
      </w:r>
      <w:r w:rsidR="00282AF8">
        <w:t xml:space="preserve"> </w:t>
      </w:r>
      <w:r w:rsidR="00440C42" w:rsidRPr="00951613">
        <w:rPr>
          <w:sz w:val="28"/>
          <w:szCs w:val="28"/>
          <w:lang w:val="fr-FR"/>
        </w:rPr>
        <w:t xml:space="preserve">ha; xã Long Hòa </w:t>
      </w:r>
      <w:r w:rsidR="00282AF8" w:rsidRPr="00282AF8">
        <w:rPr>
          <w:sz w:val="28"/>
          <w:szCs w:val="28"/>
        </w:rPr>
        <w:t>0,26</w:t>
      </w:r>
      <w:r w:rsidR="00282AF8">
        <w:t xml:space="preserve">  </w:t>
      </w:r>
      <w:r w:rsidR="00440C42" w:rsidRPr="00951613">
        <w:rPr>
          <w:sz w:val="28"/>
          <w:szCs w:val="28"/>
          <w:lang w:val="fr-FR"/>
        </w:rPr>
        <w:t xml:space="preserve"> ha; xã Phú Vang </w:t>
      </w:r>
      <w:r w:rsidR="00282AF8" w:rsidRPr="00282AF8">
        <w:rPr>
          <w:sz w:val="28"/>
          <w:szCs w:val="28"/>
        </w:rPr>
        <w:t>0,27</w:t>
      </w:r>
      <w:r w:rsidR="00282AF8">
        <w:t xml:space="preserve"> </w:t>
      </w:r>
      <w:r w:rsidR="00440C42" w:rsidRPr="00951613">
        <w:rPr>
          <w:sz w:val="28"/>
          <w:szCs w:val="28"/>
          <w:lang w:val="fr-FR"/>
        </w:rPr>
        <w:t xml:space="preserve">ha; xã Thạnh Trị </w:t>
      </w:r>
      <w:r w:rsidR="00282AF8" w:rsidRPr="00282AF8">
        <w:rPr>
          <w:sz w:val="28"/>
          <w:szCs w:val="28"/>
        </w:rPr>
        <w:t>0,36</w:t>
      </w:r>
      <w:r w:rsidR="00282AF8">
        <w:t xml:space="preserve"> </w:t>
      </w:r>
      <w:r w:rsidR="00440C42" w:rsidRPr="00951613">
        <w:rPr>
          <w:sz w:val="28"/>
          <w:szCs w:val="28"/>
          <w:lang w:val="fr-FR"/>
        </w:rPr>
        <w:t xml:space="preserve">ha; xã Thới Thuận </w:t>
      </w:r>
      <w:r w:rsidR="00282AF8" w:rsidRPr="00282AF8">
        <w:rPr>
          <w:sz w:val="28"/>
          <w:szCs w:val="28"/>
        </w:rPr>
        <w:t>0,15</w:t>
      </w:r>
      <w:r w:rsidR="00282AF8">
        <w:t xml:space="preserve">  </w:t>
      </w:r>
      <w:r w:rsidR="00440C42" w:rsidRPr="00951613">
        <w:rPr>
          <w:sz w:val="28"/>
          <w:szCs w:val="28"/>
          <w:lang w:val="fr-FR"/>
        </w:rPr>
        <w:t xml:space="preserve">ha; xã Thừa Đức </w:t>
      </w:r>
      <w:r w:rsidR="00282AF8" w:rsidRPr="00282AF8">
        <w:rPr>
          <w:sz w:val="28"/>
          <w:szCs w:val="28"/>
        </w:rPr>
        <w:t>0,01</w:t>
      </w:r>
      <w:r w:rsidR="00282AF8">
        <w:t xml:space="preserve">  </w:t>
      </w:r>
      <w:r w:rsidR="00440C42" w:rsidRPr="00951613">
        <w:rPr>
          <w:sz w:val="28"/>
          <w:szCs w:val="28"/>
          <w:lang w:val="fr-FR"/>
        </w:rPr>
        <w:t>ha.</w:t>
      </w:r>
    </w:p>
    <w:p w14:paraId="6E59D2B1" w14:textId="77777777" w:rsidR="00440C42" w:rsidRDefault="00440C42" w:rsidP="00951613">
      <w:pPr>
        <w:spacing w:before="120" w:line="288" w:lineRule="auto"/>
        <w:ind w:firstLine="720"/>
        <w:jc w:val="both"/>
        <w:rPr>
          <w:b/>
          <w:i/>
          <w:sz w:val="28"/>
          <w:szCs w:val="28"/>
        </w:rPr>
      </w:pPr>
      <w:r w:rsidRPr="00951613">
        <w:rPr>
          <w:b/>
          <w:i/>
          <w:sz w:val="28"/>
          <w:szCs w:val="28"/>
        </w:rPr>
        <w:t>n) Đất tín ngưỡng</w:t>
      </w:r>
    </w:p>
    <w:p w14:paraId="06F4D35B" w14:textId="38A6AABE" w:rsidR="00440C42" w:rsidRPr="00951613" w:rsidRDefault="00951613" w:rsidP="00440C42">
      <w:pPr>
        <w:spacing w:before="120" w:line="288" w:lineRule="auto"/>
        <w:ind w:firstLine="720"/>
        <w:jc w:val="both"/>
        <w:rPr>
          <w:sz w:val="28"/>
          <w:szCs w:val="28"/>
        </w:rPr>
      </w:pPr>
      <w:r w:rsidRPr="00951613">
        <w:rPr>
          <w:sz w:val="28"/>
          <w:szCs w:val="28"/>
          <w:lang w:val="nb-NO"/>
        </w:rPr>
        <w:t>Quy hoạch sử dụng đất đ</w:t>
      </w:r>
      <w:r w:rsidR="00440C42" w:rsidRPr="00951613">
        <w:rPr>
          <w:sz w:val="28"/>
          <w:szCs w:val="28"/>
          <w:lang w:val="nb-NO"/>
        </w:rPr>
        <w:t>ến năm 2030</w:t>
      </w:r>
      <w:r w:rsidRPr="00951613">
        <w:rPr>
          <w:sz w:val="28"/>
          <w:szCs w:val="28"/>
          <w:lang w:val="nb-NO"/>
        </w:rPr>
        <w:t xml:space="preserve"> của huyện là </w:t>
      </w:r>
      <w:r w:rsidR="00282AF8" w:rsidRPr="00282AF8">
        <w:rPr>
          <w:sz w:val="28"/>
          <w:szCs w:val="28"/>
        </w:rPr>
        <w:t xml:space="preserve">12,31 </w:t>
      </w:r>
      <w:r w:rsidRPr="00951613">
        <w:rPr>
          <w:sz w:val="28"/>
          <w:szCs w:val="28"/>
          <w:lang w:val="nb-NO"/>
        </w:rPr>
        <w:t>ha</w:t>
      </w:r>
      <w:r w:rsidR="00440C42" w:rsidRPr="00951613">
        <w:rPr>
          <w:sz w:val="28"/>
          <w:szCs w:val="28"/>
          <w:lang w:val="nb-NO"/>
        </w:rPr>
        <w:t xml:space="preserve">, diện tích đất cơ sở tín ngưỡng được phân bố đến từng đơn vị hành chính cấp xã (thị trấn) như sau: thị trấn Bình Đại </w:t>
      </w:r>
      <w:r w:rsidR="00282AF8" w:rsidRPr="00282AF8">
        <w:rPr>
          <w:sz w:val="28"/>
          <w:szCs w:val="28"/>
        </w:rPr>
        <w:t>0,19</w:t>
      </w:r>
      <w:r w:rsidR="00282AF8">
        <w:t xml:space="preserve">  </w:t>
      </w:r>
      <w:r w:rsidR="00440C42" w:rsidRPr="00951613">
        <w:rPr>
          <w:sz w:val="28"/>
          <w:szCs w:val="28"/>
          <w:lang w:val="nb-NO"/>
        </w:rPr>
        <w:t xml:space="preserve">ha; xã Bình Thắng </w:t>
      </w:r>
      <w:r w:rsidR="00282AF8" w:rsidRPr="00282AF8">
        <w:rPr>
          <w:rFonts w:eastAsiaTheme="minorEastAsia"/>
          <w:sz w:val="28"/>
          <w:szCs w:val="28"/>
        </w:rPr>
        <w:t>0,99</w:t>
      </w:r>
      <w:r w:rsidR="00282AF8">
        <w:t xml:space="preserve"> </w:t>
      </w:r>
      <w:r w:rsidR="00440C42" w:rsidRPr="00951613">
        <w:rPr>
          <w:sz w:val="28"/>
          <w:szCs w:val="28"/>
          <w:lang w:val="nb-NO"/>
        </w:rPr>
        <w:t xml:space="preserve">ha; xã Bình Thới </w:t>
      </w:r>
      <w:r w:rsidR="00282AF8" w:rsidRPr="00282AF8">
        <w:rPr>
          <w:rFonts w:eastAsiaTheme="minorEastAsia"/>
          <w:sz w:val="28"/>
          <w:szCs w:val="28"/>
        </w:rPr>
        <w:t>0,51</w:t>
      </w:r>
      <w:r w:rsidR="00282AF8">
        <w:t xml:space="preserve">  </w:t>
      </w:r>
      <w:r w:rsidR="00440C42" w:rsidRPr="00951613">
        <w:rPr>
          <w:sz w:val="28"/>
          <w:szCs w:val="28"/>
          <w:lang w:val="nb-NO"/>
        </w:rPr>
        <w:t xml:space="preserve">ha; xã Châu Hưng </w:t>
      </w:r>
      <w:r w:rsidR="00282AF8" w:rsidRPr="00282AF8">
        <w:rPr>
          <w:rFonts w:eastAsiaTheme="minorEastAsia"/>
          <w:sz w:val="28"/>
          <w:szCs w:val="28"/>
        </w:rPr>
        <w:t>0,58</w:t>
      </w:r>
      <w:r w:rsidR="00282AF8">
        <w:t xml:space="preserve">  </w:t>
      </w:r>
      <w:r w:rsidR="00440C42" w:rsidRPr="00951613">
        <w:rPr>
          <w:sz w:val="28"/>
          <w:szCs w:val="28"/>
          <w:lang w:val="nb-NO"/>
        </w:rPr>
        <w:t xml:space="preserve">ha; xã Đại Hòa Lộc </w:t>
      </w:r>
      <w:r w:rsidR="00282AF8" w:rsidRPr="00282AF8">
        <w:rPr>
          <w:rFonts w:eastAsiaTheme="minorEastAsia"/>
          <w:sz w:val="28"/>
          <w:szCs w:val="28"/>
        </w:rPr>
        <w:t>0,48</w:t>
      </w:r>
      <w:r w:rsidR="00282AF8">
        <w:t xml:space="preserve">  </w:t>
      </w:r>
      <w:r w:rsidR="00440C42" w:rsidRPr="00951613">
        <w:rPr>
          <w:sz w:val="28"/>
          <w:szCs w:val="28"/>
          <w:lang w:val="nb-NO"/>
        </w:rPr>
        <w:t xml:space="preserve">ha; xã Định Trung </w:t>
      </w:r>
      <w:r w:rsidR="00282AF8" w:rsidRPr="00282AF8">
        <w:rPr>
          <w:rFonts w:eastAsiaTheme="minorEastAsia"/>
          <w:sz w:val="28"/>
          <w:szCs w:val="28"/>
        </w:rPr>
        <w:t>1,94</w:t>
      </w:r>
      <w:r w:rsidR="00282AF8">
        <w:t xml:space="preserve">  </w:t>
      </w:r>
      <w:r w:rsidR="00440C42" w:rsidRPr="00951613">
        <w:rPr>
          <w:sz w:val="28"/>
          <w:szCs w:val="28"/>
          <w:lang w:val="nb-NO"/>
        </w:rPr>
        <w:t xml:space="preserve">ha; xã Lộc Thuận </w:t>
      </w:r>
      <w:r w:rsidR="00282AF8" w:rsidRPr="00282AF8">
        <w:rPr>
          <w:rFonts w:eastAsiaTheme="minorEastAsia"/>
          <w:sz w:val="28"/>
          <w:szCs w:val="28"/>
        </w:rPr>
        <w:t>0,44</w:t>
      </w:r>
      <w:r w:rsidR="00282AF8">
        <w:t xml:space="preserve">  </w:t>
      </w:r>
      <w:r w:rsidR="00440C42" w:rsidRPr="00951613">
        <w:rPr>
          <w:sz w:val="28"/>
          <w:szCs w:val="28"/>
          <w:lang w:val="nb-NO"/>
        </w:rPr>
        <w:t xml:space="preserve">ha; xã Long Định </w:t>
      </w:r>
      <w:r w:rsidR="00282AF8" w:rsidRPr="00282AF8">
        <w:rPr>
          <w:rFonts w:eastAsiaTheme="minorEastAsia"/>
          <w:sz w:val="28"/>
          <w:szCs w:val="28"/>
        </w:rPr>
        <w:t>0,61</w:t>
      </w:r>
      <w:r w:rsidR="00282AF8">
        <w:t xml:space="preserve">  </w:t>
      </w:r>
      <w:r w:rsidR="00440C42" w:rsidRPr="00951613">
        <w:rPr>
          <w:sz w:val="28"/>
          <w:szCs w:val="28"/>
          <w:lang w:val="nb-NO"/>
        </w:rPr>
        <w:t xml:space="preserve">ha; xã Phú Long </w:t>
      </w:r>
      <w:r w:rsidR="00282AF8" w:rsidRPr="00282AF8">
        <w:rPr>
          <w:rFonts w:eastAsiaTheme="minorEastAsia"/>
          <w:sz w:val="28"/>
          <w:szCs w:val="28"/>
        </w:rPr>
        <w:t>0,83</w:t>
      </w:r>
      <w:r w:rsidR="00282AF8">
        <w:t xml:space="preserve">  </w:t>
      </w:r>
      <w:r w:rsidR="00440C42" w:rsidRPr="00951613">
        <w:rPr>
          <w:sz w:val="28"/>
          <w:szCs w:val="28"/>
          <w:lang w:val="nb-NO"/>
        </w:rPr>
        <w:t xml:space="preserve">ha; xã Phú Vang </w:t>
      </w:r>
      <w:r w:rsidR="00282AF8" w:rsidRPr="00282AF8">
        <w:rPr>
          <w:rFonts w:eastAsiaTheme="minorEastAsia"/>
          <w:sz w:val="28"/>
          <w:szCs w:val="28"/>
        </w:rPr>
        <w:t>0,59</w:t>
      </w:r>
      <w:r w:rsidR="00282AF8">
        <w:t xml:space="preserve">  </w:t>
      </w:r>
      <w:r>
        <w:rPr>
          <w:sz w:val="28"/>
          <w:szCs w:val="28"/>
          <w:lang w:val="nb-NO"/>
        </w:rPr>
        <w:t xml:space="preserve"> </w:t>
      </w:r>
      <w:r w:rsidR="00440C42" w:rsidRPr="00951613">
        <w:rPr>
          <w:sz w:val="28"/>
          <w:szCs w:val="28"/>
          <w:lang w:val="nb-NO"/>
        </w:rPr>
        <w:t xml:space="preserve">ha; xã Thạnh Phước </w:t>
      </w:r>
      <w:r w:rsidR="00282AF8" w:rsidRPr="00282AF8">
        <w:rPr>
          <w:rFonts w:eastAsiaTheme="minorEastAsia"/>
          <w:sz w:val="28"/>
          <w:szCs w:val="28"/>
        </w:rPr>
        <w:t>0,81</w:t>
      </w:r>
      <w:r w:rsidR="00282AF8">
        <w:t xml:space="preserve"> </w:t>
      </w:r>
      <w:r w:rsidR="00440C42" w:rsidRPr="00951613">
        <w:rPr>
          <w:sz w:val="28"/>
          <w:szCs w:val="28"/>
          <w:lang w:val="nb-NO"/>
        </w:rPr>
        <w:t xml:space="preserve">ha; xã Thạnh Trị </w:t>
      </w:r>
      <w:r w:rsidR="00282AF8" w:rsidRPr="00282AF8">
        <w:rPr>
          <w:rFonts w:eastAsiaTheme="minorEastAsia"/>
          <w:sz w:val="28"/>
          <w:szCs w:val="28"/>
        </w:rPr>
        <w:t>0,47</w:t>
      </w:r>
      <w:r w:rsidR="00282AF8">
        <w:t xml:space="preserve"> </w:t>
      </w:r>
      <w:r w:rsidR="00440C42" w:rsidRPr="00951613">
        <w:rPr>
          <w:sz w:val="28"/>
          <w:szCs w:val="28"/>
          <w:lang w:val="nb-NO"/>
        </w:rPr>
        <w:t xml:space="preserve">ha; xã Thới Lai </w:t>
      </w:r>
      <w:r w:rsidR="00282AF8" w:rsidRPr="00282AF8">
        <w:rPr>
          <w:rFonts w:eastAsiaTheme="minorEastAsia"/>
          <w:sz w:val="28"/>
          <w:szCs w:val="28"/>
        </w:rPr>
        <w:t>0,28</w:t>
      </w:r>
      <w:r w:rsidR="00282AF8">
        <w:t xml:space="preserve">  </w:t>
      </w:r>
      <w:r w:rsidR="00440C42" w:rsidRPr="00951613">
        <w:rPr>
          <w:sz w:val="28"/>
          <w:szCs w:val="28"/>
          <w:lang w:val="nb-NO"/>
        </w:rPr>
        <w:t xml:space="preserve">ha; xã Thới Thuận </w:t>
      </w:r>
      <w:r w:rsidR="00282AF8" w:rsidRPr="00282AF8">
        <w:rPr>
          <w:rFonts w:eastAsiaTheme="minorEastAsia"/>
          <w:sz w:val="28"/>
          <w:szCs w:val="28"/>
        </w:rPr>
        <w:t>0,94</w:t>
      </w:r>
      <w:r w:rsidR="00282AF8">
        <w:t xml:space="preserve">  </w:t>
      </w:r>
      <w:r w:rsidR="00440C42" w:rsidRPr="00951613">
        <w:rPr>
          <w:sz w:val="28"/>
          <w:szCs w:val="28"/>
          <w:lang w:val="nb-NO"/>
        </w:rPr>
        <w:t xml:space="preserve">ha; xã Thừa Đức </w:t>
      </w:r>
      <w:r w:rsidR="00282AF8" w:rsidRPr="00282AF8">
        <w:rPr>
          <w:rFonts w:eastAsiaTheme="minorEastAsia"/>
          <w:sz w:val="28"/>
          <w:szCs w:val="28"/>
        </w:rPr>
        <w:t>1,24</w:t>
      </w:r>
      <w:r w:rsidR="00282AF8">
        <w:t xml:space="preserve">  </w:t>
      </w:r>
      <w:r w:rsidR="00440C42" w:rsidRPr="00951613">
        <w:rPr>
          <w:sz w:val="28"/>
          <w:szCs w:val="28"/>
          <w:lang w:val="nb-NO"/>
        </w:rPr>
        <w:t xml:space="preserve">ha; xã Vang Quới Tây </w:t>
      </w:r>
      <w:r w:rsidR="00282AF8" w:rsidRPr="00282AF8">
        <w:rPr>
          <w:rFonts w:eastAsiaTheme="minorEastAsia"/>
          <w:sz w:val="28"/>
          <w:szCs w:val="28"/>
        </w:rPr>
        <w:t>1,42</w:t>
      </w:r>
      <w:r w:rsidR="00282AF8">
        <w:t xml:space="preserve">  </w:t>
      </w:r>
      <w:r w:rsidR="00440C42" w:rsidRPr="00951613">
        <w:rPr>
          <w:sz w:val="28"/>
          <w:szCs w:val="28"/>
          <w:lang w:val="nb-NO"/>
        </w:rPr>
        <w:t>ha.</w:t>
      </w:r>
    </w:p>
    <w:p w14:paraId="795CF1B1" w14:textId="21D9B5C6" w:rsidR="00440C42" w:rsidRDefault="00951613" w:rsidP="00951613">
      <w:pPr>
        <w:spacing w:before="120" w:line="288" w:lineRule="auto"/>
        <w:ind w:firstLine="720"/>
        <w:jc w:val="both"/>
        <w:rPr>
          <w:b/>
          <w:i/>
          <w:sz w:val="28"/>
          <w:szCs w:val="28"/>
        </w:rPr>
      </w:pPr>
      <w:r>
        <w:rPr>
          <w:b/>
          <w:i/>
          <w:sz w:val="28"/>
          <w:szCs w:val="28"/>
        </w:rPr>
        <w:t>o</w:t>
      </w:r>
      <w:r w:rsidR="00440C42" w:rsidRPr="00951613">
        <w:rPr>
          <w:b/>
          <w:i/>
          <w:sz w:val="28"/>
          <w:szCs w:val="28"/>
        </w:rPr>
        <w:t>) Đất sông, ngòi, kênh, rạch</w:t>
      </w:r>
    </w:p>
    <w:p w14:paraId="7DB116DF" w14:textId="6887FBAF" w:rsidR="00440C42" w:rsidRPr="00094D2A" w:rsidRDefault="00951613" w:rsidP="00440C42">
      <w:pPr>
        <w:spacing w:before="120" w:line="288" w:lineRule="auto"/>
        <w:ind w:firstLine="720"/>
        <w:jc w:val="both"/>
        <w:rPr>
          <w:sz w:val="28"/>
          <w:szCs w:val="28"/>
        </w:rPr>
      </w:pPr>
      <w:r w:rsidRPr="00094D2A">
        <w:rPr>
          <w:sz w:val="28"/>
          <w:szCs w:val="28"/>
          <w:lang w:val="nb-NO"/>
        </w:rPr>
        <w:t>Quy hoạch sử dụng đất</w:t>
      </w:r>
      <w:r w:rsidR="00440C42" w:rsidRPr="00094D2A">
        <w:rPr>
          <w:sz w:val="28"/>
          <w:szCs w:val="28"/>
          <w:lang w:val="nb-NO"/>
        </w:rPr>
        <w:t xml:space="preserve"> </w:t>
      </w:r>
      <w:r w:rsidRPr="00094D2A">
        <w:rPr>
          <w:sz w:val="28"/>
          <w:szCs w:val="28"/>
          <w:lang w:val="nb-NO"/>
        </w:rPr>
        <w:t>đến</w:t>
      </w:r>
      <w:r w:rsidR="00440C42" w:rsidRPr="00094D2A">
        <w:rPr>
          <w:sz w:val="28"/>
          <w:szCs w:val="28"/>
          <w:lang w:val="nb-NO"/>
        </w:rPr>
        <w:t xml:space="preserve"> năm 2030</w:t>
      </w:r>
      <w:r w:rsidR="00094D2A" w:rsidRPr="00094D2A">
        <w:rPr>
          <w:sz w:val="28"/>
          <w:szCs w:val="28"/>
          <w:lang w:val="nb-NO"/>
        </w:rPr>
        <w:t xml:space="preserve"> của huyện là </w:t>
      </w:r>
      <w:r w:rsidR="00282AF8" w:rsidRPr="00282AF8">
        <w:rPr>
          <w:sz w:val="28"/>
          <w:szCs w:val="28"/>
        </w:rPr>
        <w:t xml:space="preserve">6.353,79 </w:t>
      </w:r>
      <w:r w:rsidR="00094D2A" w:rsidRPr="00094D2A">
        <w:rPr>
          <w:sz w:val="28"/>
          <w:szCs w:val="28"/>
          <w:lang w:val="nb-NO"/>
        </w:rPr>
        <w:t>ha</w:t>
      </w:r>
      <w:r w:rsidR="00440C42" w:rsidRPr="00094D2A">
        <w:rPr>
          <w:sz w:val="28"/>
          <w:szCs w:val="28"/>
          <w:lang w:val="nb-NO"/>
        </w:rPr>
        <w:t xml:space="preserve">, diện tích đất sông, ngòi, kênh, rạch được phân bố đến từng đơn vị hành chính cấp xã (thị trấn) như sau: thị trấn Bình Đại </w:t>
      </w:r>
      <w:r w:rsidR="00282AF8" w:rsidRPr="00282AF8">
        <w:rPr>
          <w:sz w:val="28"/>
          <w:szCs w:val="28"/>
        </w:rPr>
        <w:t>53,82</w:t>
      </w:r>
      <w:r w:rsidR="00282AF8">
        <w:t xml:space="preserve"> </w:t>
      </w:r>
      <w:r w:rsidR="00440C42" w:rsidRPr="00094D2A">
        <w:rPr>
          <w:sz w:val="28"/>
          <w:szCs w:val="28"/>
          <w:lang w:val="nb-NO"/>
        </w:rPr>
        <w:t xml:space="preserve">ha; xã Bình Thắng </w:t>
      </w:r>
      <w:r w:rsidR="00282AF8" w:rsidRPr="00282AF8">
        <w:rPr>
          <w:rFonts w:eastAsiaTheme="minorEastAsia"/>
          <w:sz w:val="28"/>
          <w:szCs w:val="28"/>
        </w:rPr>
        <w:t>464,87</w:t>
      </w:r>
      <w:r w:rsidR="00282AF8">
        <w:t xml:space="preserve"> </w:t>
      </w:r>
      <w:r w:rsidR="00440C42" w:rsidRPr="00094D2A">
        <w:rPr>
          <w:sz w:val="28"/>
          <w:szCs w:val="28"/>
          <w:lang w:val="nb-NO"/>
        </w:rPr>
        <w:t xml:space="preserve">ha; xã Bình Thới </w:t>
      </w:r>
      <w:r w:rsidR="00282AF8" w:rsidRPr="00282AF8">
        <w:rPr>
          <w:rFonts w:eastAsiaTheme="minorEastAsia"/>
          <w:sz w:val="28"/>
          <w:szCs w:val="28"/>
        </w:rPr>
        <w:t>516,96</w:t>
      </w:r>
      <w:r w:rsidR="00282AF8">
        <w:t xml:space="preserve"> </w:t>
      </w:r>
      <w:r w:rsidR="00440C42" w:rsidRPr="00094D2A">
        <w:rPr>
          <w:sz w:val="28"/>
          <w:szCs w:val="28"/>
          <w:lang w:val="nb-NO"/>
        </w:rPr>
        <w:t xml:space="preserve">ha; xã Châu Hưng </w:t>
      </w:r>
      <w:r w:rsidR="00282AF8" w:rsidRPr="00282AF8">
        <w:rPr>
          <w:rFonts w:eastAsiaTheme="minorEastAsia"/>
          <w:sz w:val="28"/>
          <w:szCs w:val="28"/>
        </w:rPr>
        <w:t>145,38</w:t>
      </w:r>
      <w:r w:rsidR="00282AF8">
        <w:t xml:space="preserve">  </w:t>
      </w:r>
      <w:r w:rsidR="00440C42" w:rsidRPr="00094D2A">
        <w:rPr>
          <w:sz w:val="28"/>
          <w:szCs w:val="28"/>
          <w:lang w:val="nb-NO"/>
        </w:rPr>
        <w:t xml:space="preserve">ha; xã Đại Hòa Lộc </w:t>
      </w:r>
      <w:r w:rsidR="00282AF8" w:rsidRPr="00282AF8">
        <w:rPr>
          <w:rFonts w:eastAsiaTheme="minorEastAsia"/>
          <w:sz w:val="28"/>
          <w:szCs w:val="28"/>
        </w:rPr>
        <w:t>121,21</w:t>
      </w:r>
      <w:r w:rsidR="00282AF8">
        <w:t xml:space="preserve"> </w:t>
      </w:r>
      <w:r w:rsidR="00440C42" w:rsidRPr="00094D2A">
        <w:rPr>
          <w:sz w:val="28"/>
          <w:szCs w:val="28"/>
          <w:lang w:val="nb-NO"/>
        </w:rPr>
        <w:t xml:space="preserve">ha; xã Định Trung </w:t>
      </w:r>
      <w:r w:rsidR="00282AF8" w:rsidRPr="00282AF8">
        <w:rPr>
          <w:rFonts w:eastAsiaTheme="minorEastAsia"/>
          <w:sz w:val="28"/>
          <w:szCs w:val="28"/>
        </w:rPr>
        <w:t>780,14</w:t>
      </w:r>
      <w:r w:rsidR="00282AF8">
        <w:t xml:space="preserve">  </w:t>
      </w:r>
      <w:r w:rsidR="00440C42" w:rsidRPr="00094D2A">
        <w:rPr>
          <w:sz w:val="28"/>
          <w:szCs w:val="28"/>
          <w:lang w:val="nb-NO"/>
        </w:rPr>
        <w:t xml:space="preserve">ha; xã Lộc Thuận </w:t>
      </w:r>
      <w:r w:rsidR="00282AF8" w:rsidRPr="00282AF8">
        <w:rPr>
          <w:rFonts w:eastAsiaTheme="minorEastAsia"/>
          <w:sz w:val="28"/>
          <w:szCs w:val="28"/>
        </w:rPr>
        <w:t>181,27</w:t>
      </w:r>
      <w:r w:rsidR="00282AF8">
        <w:t xml:space="preserve"> </w:t>
      </w:r>
      <w:r w:rsidR="00440C42" w:rsidRPr="00094D2A">
        <w:rPr>
          <w:sz w:val="28"/>
          <w:szCs w:val="28"/>
          <w:lang w:val="nb-NO"/>
        </w:rPr>
        <w:t xml:space="preserve">ha; xã Long Định </w:t>
      </w:r>
      <w:r w:rsidR="00282AF8" w:rsidRPr="00282AF8">
        <w:rPr>
          <w:rFonts w:eastAsiaTheme="minorEastAsia"/>
          <w:sz w:val="28"/>
          <w:szCs w:val="28"/>
        </w:rPr>
        <w:t>216,60</w:t>
      </w:r>
      <w:r w:rsidR="00282AF8">
        <w:t xml:space="preserve"> </w:t>
      </w:r>
      <w:r w:rsidR="00440C42" w:rsidRPr="00094D2A">
        <w:rPr>
          <w:sz w:val="28"/>
          <w:szCs w:val="28"/>
          <w:lang w:val="nb-NO"/>
        </w:rPr>
        <w:t xml:space="preserve">ha; xã Long Hòa </w:t>
      </w:r>
      <w:r w:rsidR="00282AF8" w:rsidRPr="00282AF8">
        <w:rPr>
          <w:rFonts w:eastAsiaTheme="minorEastAsia"/>
          <w:sz w:val="28"/>
          <w:szCs w:val="28"/>
        </w:rPr>
        <w:t>74,54</w:t>
      </w:r>
      <w:r w:rsidR="00282AF8">
        <w:t xml:space="preserve">  </w:t>
      </w:r>
      <w:r w:rsidR="00440C42" w:rsidRPr="00094D2A">
        <w:rPr>
          <w:sz w:val="28"/>
          <w:szCs w:val="28"/>
          <w:lang w:val="nb-NO"/>
        </w:rPr>
        <w:t xml:space="preserve">ha; xã Phú Long </w:t>
      </w:r>
      <w:r w:rsidR="00282AF8" w:rsidRPr="00282AF8">
        <w:rPr>
          <w:rFonts w:eastAsiaTheme="minorEastAsia"/>
          <w:sz w:val="28"/>
          <w:szCs w:val="28"/>
        </w:rPr>
        <w:t>132,83</w:t>
      </w:r>
      <w:r w:rsidR="00282AF8">
        <w:t xml:space="preserve">  </w:t>
      </w:r>
      <w:r w:rsidR="00440C42" w:rsidRPr="00094D2A">
        <w:rPr>
          <w:sz w:val="28"/>
          <w:szCs w:val="28"/>
          <w:lang w:val="nb-NO"/>
        </w:rPr>
        <w:t xml:space="preserve">ha; xã Phú Thuận </w:t>
      </w:r>
      <w:r w:rsidR="00282AF8" w:rsidRPr="00282AF8">
        <w:rPr>
          <w:rFonts w:eastAsiaTheme="minorEastAsia"/>
          <w:sz w:val="28"/>
          <w:szCs w:val="28"/>
        </w:rPr>
        <w:t>161,48</w:t>
      </w:r>
      <w:r w:rsidR="00282AF8">
        <w:t xml:space="preserve">  </w:t>
      </w:r>
      <w:r w:rsidR="00440C42" w:rsidRPr="00094D2A">
        <w:rPr>
          <w:sz w:val="28"/>
          <w:szCs w:val="28"/>
          <w:lang w:val="nb-NO"/>
        </w:rPr>
        <w:t xml:space="preserve">ha; xã Phú Vang </w:t>
      </w:r>
      <w:r w:rsidR="00282AF8" w:rsidRPr="00282AF8">
        <w:rPr>
          <w:rFonts w:eastAsiaTheme="minorEastAsia"/>
          <w:sz w:val="28"/>
          <w:szCs w:val="28"/>
        </w:rPr>
        <w:t>274,57</w:t>
      </w:r>
      <w:r w:rsidR="00282AF8">
        <w:t xml:space="preserve"> </w:t>
      </w:r>
      <w:r w:rsidR="00440C42" w:rsidRPr="00094D2A">
        <w:rPr>
          <w:sz w:val="28"/>
          <w:szCs w:val="28"/>
          <w:lang w:val="nb-NO"/>
        </w:rPr>
        <w:t xml:space="preserve">ha; xã Tam Hiệp </w:t>
      </w:r>
      <w:r w:rsidR="00282AF8" w:rsidRPr="00282AF8">
        <w:rPr>
          <w:rFonts w:eastAsiaTheme="minorEastAsia"/>
          <w:sz w:val="28"/>
          <w:szCs w:val="28"/>
        </w:rPr>
        <w:t>728,52</w:t>
      </w:r>
      <w:r w:rsidR="00282AF8">
        <w:t xml:space="preserve"> </w:t>
      </w:r>
      <w:r w:rsidR="00440C42" w:rsidRPr="00094D2A">
        <w:rPr>
          <w:sz w:val="28"/>
          <w:szCs w:val="28"/>
          <w:lang w:val="nb-NO"/>
        </w:rPr>
        <w:t xml:space="preserve">ha; xã Thạnh Phước </w:t>
      </w:r>
      <w:r w:rsidR="00282AF8" w:rsidRPr="00282AF8">
        <w:rPr>
          <w:rFonts w:eastAsiaTheme="minorEastAsia"/>
          <w:sz w:val="28"/>
          <w:szCs w:val="28"/>
        </w:rPr>
        <w:t>414,15</w:t>
      </w:r>
      <w:r w:rsidR="00282AF8">
        <w:t xml:space="preserve"> </w:t>
      </w:r>
      <w:r w:rsidR="00440C42" w:rsidRPr="00094D2A">
        <w:rPr>
          <w:sz w:val="28"/>
          <w:szCs w:val="28"/>
          <w:lang w:val="nb-NO"/>
        </w:rPr>
        <w:t xml:space="preserve">ha; xã Thạnh Trị </w:t>
      </w:r>
      <w:r w:rsidR="00282AF8" w:rsidRPr="00282AF8">
        <w:rPr>
          <w:rFonts w:eastAsiaTheme="minorEastAsia"/>
          <w:sz w:val="28"/>
          <w:szCs w:val="28"/>
        </w:rPr>
        <w:t>213,74</w:t>
      </w:r>
      <w:r w:rsidR="00282AF8">
        <w:t xml:space="preserve"> </w:t>
      </w:r>
      <w:r w:rsidR="00440C42" w:rsidRPr="00094D2A">
        <w:rPr>
          <w:sz w:val="28"/>
          <w:szCs w:val="28"/>
          <w:lang w:val="nb-NO"/>
        </w:rPr>
        <w:t xml:space="preserve">ha; xã Thới Lai </w:t>
      </w:r>
      <w:r w:rsidR="00282AF8" w:rsidRPr="00282AF8">
        <w:rPr>
          <w:rFonts w:eastAsiaTheme="minorEastAsia"/>
          <w:sz w:val="28"/>
          <w:szCs w:val="28"/>
        </w:rPr>
        <w:t>112,54</w:t>
      </w:r>
      <w:r w:rsidR="00282AF8">
        <w:t xml:space="preserve"> </w:t>
      </w:r>
      <w:r w:rsidR="00440C42" w:rsidRPr="00094D2A">
        <w:rPr>
          <w:sz w:val="28"/>
          <w:szCs w:val="28"/>
          <w:lang w:val="nb-NO"/>
        </w:rPr>
        <w:t xml:space="preserve">ha; xã Thới Thuận </w:t>
      </w:r>
      <w:r w:rsidR="00282AF8" w:rsidRPr="00282AF8">
        <w:rPr>
          <w:rFonts w:eastAsiaTheme="minorEastAsia"/>
          <w:sz w:val="28"/>
          <w:szCs w:val="28"/>
        </w:rPr>
        <w:t>448,94</w:t>
      </w:r>
      <w:r w:rsidR="00282AF8">
        <w:t xml:space="preserve"> </w:t>
      </w:r>
      <w:r w:rsidR="00440C42" w:rsidRPr="00094D2A">
        <w:rPr>
          <w:sz w:val="28"/>
          <w:szCs w:val="28"/>
          <w:lang w:val="nb-NO"/>
        </w:rPr>
        <w:t xml:space="preserve">ha; xã Thừa Đức </w:t>
      </w:r>
      <w:r w:rsidR="00282AF8" w:rsidRPr="00282AF8">
        <w:rPr>
          <w:rFonts w:eastAsiaTheme="minorEastAsia"/>
          <w:sz w:val="28"/>
          <w:szCs w:val="28"/>
        </w:rPr>
        <w:t>875,70</w:t>
      </w:r>
      <w:r w:rsidR="00282AF8">
        <w:t xml:space="preserve">  </w:t>
      </w:r>
      <w:r w:rsidR="00440C42" w:rsidRPr="00094D2A">
        <w:rPr>
          <w:sz w:val="28"/>
          <w:szCs w:val="28"/>
          <w:lang w:val="nb-NO"/>
        </w:rPr>
        <w:t xml:space="preserve">ha; xã Vang Quới Đông </w:t>
      </w:r>
      <w:r w:rsidR="00282AF8" w:rsidRPr="00282AF8">
        <w:rPr>
          <w:rFonts w:eastAsiaTheme="minorEastAsia"/>
          <w:sz w:val="28"/>
          <w:szCs w:val="28"/>
        </w:rPr>
        <w:t>200,95</w:t>
      </w:r>
      <w:r w:rsidR="00282AF8">
        <w:t xml:space="preserve">  </w:t>
      </w:r>
      <w:r w:rsidR="00440C42" w:rsidRPr="00094D2A">
        <w:rPr>
          <w:sz w:val="28"/>
          <w:szCs w:val="28"/>
          <w:lang w:val="nb-NO"/>
        </w:rPr>
        <w:t xml:space="preserve">ha; xã Vang Quới Tây </w:t>
      </w:r>
      <w:r w:rsidR="00282AF8" w:rsidRPr="00282AF8">
        <w:rPr>
          <w:rFonts w:eastAsiaTheme="minorEastAsia"/>
          <w:sz w:val="28"/>
          <w:szCs w:val="28"/>
        </w:rPr>
        <w:t>235,58</w:t>
      </w:r>
      <w:r w:rsidR="00282AF8">
        <w:t xml:space="preserve">  </w:t>
      </w:r>
      <w:r w:rsidR="00094D2A">
        <w:rPr>
          <w:sz w:val="28"/>
          <w:szCs w:val="28"/>
          <w:lang w:val="nb-NO"/>
        </w:rPr>
        <w:t xml:space="preserve"> </w:t>
      </w:r>
      <w:r w:rsidR="00440C42" w:rsidRPr="00094D2A">
        <w:rPr>
          <w:sz w:val="28"/>
          <w:szCs w:val="28"/>
          <w:lang w:val="nb-NO"/>
        </w:rPr>
        <w:t>ha.</w:t>
      </w:r>
    </w:p>
    <w:p w14:paraId="0DC767B8" w14:textId="77777777" w:rsidR="00440C42" w:rsidRPr="00094D2A" w:rsidRDefault="00440C42" w:rsidP="00094D2A">
      <w:pPr>
        <w:spacing w:before="120" w:line="288" w:lineRule="auto"/>
        <w:ind w:firstLine="720"/>
        <w:jc w:val="both"/>
        <w:rPr>
          <w:b/>
          <w:i/>
          <w:sz w:val="28"/>
          <w:szCs w:val="28"/>
        </w:rPr>
      </w:pPr>
      <w:r w:rsidRPr="00094D2A">
        <w:rPr>
          <w:b/>
          <w:i/>
          <w:sz w:val="28"/>
          <w:szCs w:val="28"/>
        </w:rPr>
        <w:t>p) Đất có mặt nước chuyên dùng</w:t>
      </w:r>
    </w:p>
    <w:p w14:paraId="35E2B751" w14:textId="4DA2A9D9" w:rsidR="00440C42" w:rsidRPr="00282AF8" w:rsidRDefault="00094D2A" w:rsidP="00440C42">
      <w:pPr>
        <w:spacing w:before="120" w:line="288" w:lineRule="auto"/>
        <w:ind w:firstLine="720"/>
        <w:jc w:val="both"/>
        <w:rPr>
          <w:sz w:val="28"/>
          <w:szCs w:val="28"/>
          <w:lang w:val="fr-FR"/>
        </w:rPr>
      </w:pPr>
      <w:r w:rsidRPr="00282AF8">
        <w:rPr>
          <w:sz w:val="28"/>
          <w:szCs w:val="28"/>
          <w:lang w:val="fr-FR"/>
        </w:rPr>
        <w:t xml:space="preserve"> Quy hoạch sử dụng đất đ</w:t>
      </w:r>
      <w:r w:rsidR="00440C42" w:rsidRPr="00282AF8">
        <w:rPr>
          <w:sz w:val="28"/>
          <w:szCs w:val="28"/>
          <w:lang w:val="fr-FR"/>
        </w:rPr>
        <w:t>ến năm 2030</w:t>
      </w:r>
      <w:r w:rsidRPr="00282AF8">
        <w:rPr>
          <w:sz w:val="28"/>
          <w:szCs w:val="28"/>
          <w:lang w:val="fr-FR"/>
        </w:rPr>
        <w:t xml:space="preserve"> của huyện là </w:t>
      </w:r>
      <w:r w:rsidR="00282AF8" w:rsidRPr="00282AF8">
        <w:rPr>
          <w:sz w:val="28"/>
          <w:szCs w:val="28"/>
        </w:rPr>
        <w:t xml:space="preserve">14,86 </w:t>
      </w:r>
      <w:r w:rsidRPr="00282AF8">
        <w:rPr>
          <w:sz w:val="28"/>
          <w:szCs w:val="28"/>
          <w:lang w:val="fr-FR"/>
        </w:rPr>
        <w:t>ha</w:t>
      </w:r>
      <w:r w:rsidR="00440C42" w:rsidRPr="00282AF8">
        <w:rPr>
          <w:sz w:val="28"/>
          <w:szCs w:val="28"/>
          <w:lang w:val="fr-FR"/>
        </w:rPr>
        <w:t xml:space="preserve">, diện tích đất có mặt nước chuyên dùng phân bố trên địa bàn </w:t>
      </w:r>
      <w:r w:rsidR="00282AF8" w:rsidRPr="00282AF8">
        <w:rPr>
          <w:sz w:val="28"/>
          <w:szCs w:val="28"/>
          <w:lang w:val="fr-FR"/>
        </w:rPr>
        <w:t xml:space="preserve">thị trấn Bình Đại </w:t>
      </w:r>
      <w:r w:rsidR="00282AF8">
        <w:rPr>
          <w:sz w:val="28"/>
          <w:szCs w:val="28"/>
        </w:rPr>
        <w:t>0,48</w:t>
      </w:r>
      <w:r w:rsidR="00282AF8" w:rsidRPr="00282AF8">
        <w:rPr>
          <w:sz w:val="28"/>
          <w:szCs w:val="28"/>
        </w:rPr>
        <w:t xml:space="preserve"> </w:t>
      </w:r>
      <w:r w:rsidR="00282AF8" w:rsidRPr="00282AF8">
        <w:rPr>
          <w:sz w:val="28"/>
          <w:szCs w:val="28"/>
          <w:lang w:val="fr-FR"/>
        </w:rPr>
        <w:t xml:space="preserve">ha; </w:t>
      </w:r>
      <w:r w:rsidR="00440C42" w:rsidRPr="00282AF8">
        <w:rPr>
          <w:sz w:val="28"/>
          <w:szCs w:val="28"/>
          <w:lang w:val="fr-FR"/>
        </w:rPr>
        <w:t xml:space="preserve">xã Thạnh Phước </w:t>
      </w:r>
      <w:r w:rsidR="00282AF8">
        <w:rPr>
          <w:sz w:val="28"/>
          <w:szCs w:val="28"/>
        </w:rPr>
        <w:t>14,38</w:t>
      </w:r>
      <w:r w:rsidR="00282AF8" w:rsidRPr="00282AF8">
        <w:rPr>
          <w:sz w:val="28"/>
          <w:szCs w:val="28"/>
        </w:rPr>
        <w:t xml:space="preserve"> </w:t>
      </w:r>
      <w:r w:rsidR="00440C42" w:rsidRPr="00282AF8">
        <w:rPr>
          <w:sz w:val="28"/>
          <w:szCs w:val="28"/>
          <w:lang w:val="fr-FR"/>
        </w:rPr>
        <w:t>ha.</w:t>
      </w:r>
    </w:p>
    <w:p w14:paraId="0E19BB78" w14:textId="4C8D60AE" w:rsidR="00DB7468" w:rsidRPr="00DB7468" w:rsidRDefault="00B900FA" w:rsidP="00440C42">
      <w:pPr>
        <w:spacing w:before="120" w:line="288" w:lineRule="auto"/>
        <w:ind w:firstLine="720"/>
        <w:jc w:val="both"/>
        <w:rPr>
          <w:b/>
          <w:sz w:val="28"/>
          <w:szCs w:val="28"/>
          <w:lang w:val="fr-FR"/>
        </w:rPr>
      </w:pPr>
      <w:r>
        <w:rPr>
          <w:b/>
          <w:sz w:val="28"/>
          <w:szCs w:val="28"/>
          <w:lang w:val="fr-FR"/>
        </w:rPr>
        <w:t>1</w:t>
      </w:r>
      <w:r w:rsidR="00DB7468" w:rsidRPr="00DB7468">
        <w:rPr>
          <w:b/>
          <w:sz w:val="28"/>
          <w:szCs w:val="28"/>
          <w:lang w:val="fr-FR"/>
        </w:rPr>
        <w:t>.1.3. Đất chưa sử dụng</w:t>
      </w:r>
    </w:p>
    <w:p w14:paraId="6AA22166" w14:textId="3F16C05A" w:rsidR="00DB7468" w:rsidRDefault="00DB7468" w:rsidP="00440C42">
      <w:pPr>
        <w:spacing w:before="120" w:line="288" w:lineRule="auto"/>
        <w:ind w:firstLine="720"/>
        <w:jc w:val="both"/>
        <w:rPr>
          <w:sz w:val="28"/>
          <w:szCs w:val="28"/>
          <w:lang w:val="fr-FR"/>
        </w:rPr>
      </w:pPr>
      <w:r w:rsidRPr="00DB7468">
        <w:rPr>
          <w:sz w:val="28"/>
          <w:szCs w:val="28"/>
          <w:lang w:val="fr-FR"/>
        </w:rPr>
        <w:t>Quy hoạch sử dụng đất đến năm 2030 trên địa bàn huyện không còn đất chưa sử dụng.</w:t>
      </w:r>
    </w:p>
    <w:p w14:paraId="7189AF3E" w14:textId="32A66948" w:rsidR="00CB354B" w:rsidRDefault="00287632" w:rsidP="00CB354B">
      <w:pPr>
        <w:pStyle w:val="muc2"/>
        <w:jc w:val="both"/>
        <w:outlineLvl w:val="0"/>
        <w:rPr>
          <w:color w:val="auto"/>
        </w:rPr>
      </w:pPr>
      <w:bookmarkStart w:id="246" w:name="_Toc84886374"/>
      <w:r>
        <w:rPr>
          <w:color w:val="auto"/>
        </w:rPr>
        <w:t>1</w:t>
      </w:r>
      <w:r w:rsidR="00CB354B" w:rsidRPr="00141BD7">
        <w:rPr>
          <w:color w:val="auto"/>
        </w:rPr>
        <w:t>.2. Nhu cầu sử dụng đất cho các ngành, lĩnh vực</w:t>
      </w:r>
      <w:bookmarkEnd w:id="246"/>
    </w:p>
    <w:p w14:paraId="5E230C36" w14:textId="13D123A2" w:rsidR="009D0F82" w:rsidRPr="00285873" w:rsidRDefault="00287632" w:rsidP="009D0F82">
      <w:pPr>
        <w:spacing w:before="120" w:line="288" w:lineRule="auto"/>
        <w:ind w:firstLine="720"/>
        <w:rPr>
          <w:b/>
          <w:sz w:val="28"/>
          <w:szCs w:val="28"/>
          <w:lang w:val="nb-NO"/>
        </w:rPr>
      </w:pPr>
      <w:r>
        <w:rPr>
          <w:b/>
          <w:sz w:val="28"/>
          <w:szCs w:val="28"/>
          <w:lang w:val="nb-NO"/>
        </w:rPr>
        <w:t>1.</w:t>
      </w:r>
      <w:r w:rsidR="009D0F82" w:rsidRPr="00285873">
        <w:rPr>
          <w:b/>
          <w:sz w:val="28"/>
          <w:szCs w:val="28"/>
          <w:lang w:val="nb-NO"/>
        </w:rPr>
        <w:t xml:space="preserve">2.1. Đất nông nghiệp </w:t>
      </w:r>
    </w:p>
    <w:p w14:paraId="635334D6" w14:textId="315F9FE9" w:rsidR="009D0F82" w:rsidRPr="0031011F" w:rsidRDefault="009D0F82" w:rsidP="009D0F82">
      <w:pPr>
        <w:spacing w:before="120" w:line="288" w:lineRule="auto"/>
        <w:ind w:firstLine="720"/>
        <w:rPr>
          <w:sz w:val="28"/>
          <w:szCs w:val="28"/>
          <w:lang w:val="nb-NO"/>
        </w:rPr>
      </w:pPr>
      <w:r w:rsidRPr="0031011F">
        <w:rPr>
          <w:sz w:val="28"/>
          <w:szCs w:val="28"/>
          <w:lang w:val="nb-NO"/>
        </w:rPr>
        <w:t xml:space="preserve">- Nhu cầu sử dụng đất nông nghiệp đến năm 2030 </w:t>
      </w:r>
      <w:r w:rsidR="00285873" w:rsidRPr="0031011F">
        <w:rPr>
          <w:sz w:val="28"/>
          <w:szCs w:val="28"/>
          <w:lang w:val="nb-NO"/>
        </w:rPr>
        <w:t xml:space="preserve">của huyện </w:t>
      </w:r>
      <w:r w:rsidRPr="0031011F">
        <w:rPr>
          <w:sz w:val="28"/>
          <w:szCs w:val="28"/>
          <w:lang w:val="nb-NO"/>
        </w:rPr>
        <w:t xml:space="preserve">là </w:t>
      </w:r>
      <w:r w:rsidR="00282AF8" w:rsidRPr="00282AF8">
        <w:rPr>
          <w:sz w:val="28"/>
          <w:szCs w:val="28"/>
        </w:rPr>
        <w:t xml:space="preserve">29.582,01 </w:t>
      </w:r>
      <w:r w:rsidRPr="0031011F">
        <w:rPr>
          <w:sz w:val="28"/>
          <w:szCs w:val="28"/>
          <w:lang w:val="nb-NO"/>
        </w:rPr>
        <w:t xml:space="preserve">ha, giảm </w:t>
      </w:r>
      <w:r w:rsidR="00282AF8" w:rsidRPr="00282AF8">
        <w:rPr>
          <w:sz w:val="28"/>
          <w:szCs w:val="28"/>
        </w:rPr>
        <w:t xml:space="preserve">3.252,82 </w:t>
      </w:r>
      <w:r w:rsidRPr="0031011F">
        <w:rPr>
          <w:sz w:val="28"/>
          <w:szCs w:val="28"/>
          <w:lang w:val="nb-NO"/>
        </w:rPr>
        <w:t>so với hiện trạng năm 2020.</w:t>
      </w:r>
    </w:p>
    <w:p w14:paraId="314D04BB" w14:textId="7793FA34" w:rsidR="009D0F82" w:rsidRPr="0031011F" w:rsidRDefault="009D0F82" w:rsidP="009D0F82">
      <w:pPr>
        <w:spacing w:before="120" w:line="288" w:lineRule="auto"/>
        <w:ind w:firstLine="720"/>
        <w:rPr>
          <w:b/>
          <w:i/>
          <w:sz w:val="28"/>
          <w:szCs w:val="28"/>
          <w:lang w:val="nb-NO"/>
        </w:rPr>
      </w:pPr>
      <w:r w:rsidRPr="0031011F">
        <w:rPr>
          <w:b/>
          <w:i/>
          <w:sz w:val="28"/>
          <w:szCs w:val="28"/>
          <w:lang w:val="nb-NO"/>
        </w:rPr>
        <w:lastRenderedPageBreak/>
        <w:t>Cụ thể từng loại</w:t>
      </w:r>
      <w:r w:rsidR="00285873" w:rsidRPr="0031011F">
        <w:rPr>
          <w:b/>
          <w:i/>
          <w:sz w:val="28"/>
          <w:szCs w:val="28"/>
          <w:lang w:val="nb-NO"/>
        </w:rPr>
        <w:t xml:space="preserve"> đất nông nghiệp</w:t>
      </w:r>
      <w:r w:rsidRPr="0031011F">
        <w:rPr>
          <w:b/>
          <w:i/>
          <w:sz w:val="28"/>
          <w:szCs w:val="28"/>
          <w:lang w:val="nb-NO"/>
        </w:rPr>
        <w:t xml:space="preserve"> như sau:</w:t>
      </w:r>
    </w:p>
    <w:p w14:paraId="72BB53B2" w14:textId="71076126" w:rsidR="009D0F82" w:rsidRPr="0031011F" w:rsidRDefault="009D0F82" w:rsidP="00285873">
      <w:pPr>
        <w:spacing w:before="120" w:line="288" w:lineRule="auto"/>
        <w:ind w:firstLine="720"/>
        <w:jc w:val="both"/>
        <w:rPr>
          <w:sz w:val="28"/>
          <w:szCs w:val="28"/>
          <w:lang w:val="nb-NO"/>
        </w:rPr>
      </w:pPr>
      <w:r w:rsidRPr="0031011F">
        <w:rPr>
          <w:sz w:val="28"/>
          <w:szCs w:val="28"/>
          <w:lang w:val="nb-NO"/>
        </w:rPr>
        <w:t xml:space="preserve">- </w:t>
      </w:r>
      <w:r w:rsidRPr="0031011F">
        <w:rPr>
          <w:b/>
          <w:i/>
          <w:sz w:val="28"/>
          <w:szCs w:val="28"/>
          <w:lang w:val="nb-NO"/>
        </w:rPr>
        <w:t>Đất trồng lúa:</w:t>
      </w:r>
      <w:r w:rsidRPr="0031011F">
        <w:rPr>
          <w:sz w:val="28"/>
          <w:szCs w:val="28"/>
          <w:lang w:val="nb-NO"/>
        </w:rPr>
        <w:t xml:space="preserve"> </w:t>
      </w:r>
      <w:r w:rsidR="00285873" w:rsidRPr="0031011F">
        <w:rPr>
          <w:sz w:val="28"/>
          <w:szCs w:val="28"/>
          <w:lang w:val="nb-NO"/>
        </w:rPr>
        <w:t xml:space="preserve">Đến năm 2030 huyện không còn nhu cầu sử dụng đất trồng lúa; giảm </w:t>
      </w:r>
      <w:r w:rsidR="00282AF8" w:rsidRPr="00282AF8">
        <w:rPr>
          <w:sz w:val="28"/>
          <w:szCs w:val="28"/>
        </w:rPr>
        <w:t xml:space="preserve">1.017,74 </w:t>
      </w:r>
      <w:r w:rsidR="00285873" w:rsidRPr="0031011F">
        <w:rPr>
          <w:sz w:val="28"/>
          <w:szCs w:val="28"/>
          <w:lang w:val="nb-NO"/>
        </w:rPr>
        <w:t>ha so với hiện trạng năm 2020.</w:t>
      </w:r>
    </w:p>
    <w:p w14:paraId="63E96175" w14:textId="08EDE4EF" w:rsidR="00285873" w:rsidRPr="0031011F" w:rsidRDefault="00285873" w:rsidP="00285873">
      <w:pPr>
        <w:spacing w:before="120" w:line="288" w:lineRule="auto"/>
        <w:ind w:firstLine="720"/>
        <w:jc w:val="both"/>
        <w:rPr>
          <w:sz w:val="28"/>
          <w:szCs w:val="28"/>
          <w:lang w:val="nb-NO"/>
        </w:rPr>
      </w:pPr>
      <w:r w:rsidRPr="0031011F">
        <w:rPr>
          <w:sz w:val="28"/>
          <w:szCs w:val="28"/>
          <w:lang w:val="nb-NO"/>
        </w:rPr>
        <w:t xml:space="preserve">- </w:t>
      </w:r>
      <w:r w:rsidRPr="0031011F">
        <w:rPr>
          <w:b/>
          <w:i/>
          <w:sz w:val="28"/>
          <w:szCs w:val="28"/>
          <w:lang w:val="nb-NO"/>
        </w:rPr>
        <w:t>Đất trồng cây hàng năm khác</w:t>
      </w:r>
      <w:r w:rsidRPr="0031011F">
        <w:rPr>
          <w:sz w:val="28"/>
          <w:szCs w:val="28"/>
          <w:lang w:val="nb-NO"/>
        </w:rPr>
        <w:t xml:space="preserve">: Nhu cầu sử dụng đất trồng cây hàng năm khác đến năm 2030 của huyện là </w:t>
      </w:r>
      <w:r w:rsidR="00282AF8" w:rsidRPr="00282AF8">
        <w:rPr>
          <w:sz w:val="28"/>
          <w:szCs w:val="28"/>
        </w:rPr>
        <w:t xml:space="preserve">855,13 </w:t>
      </w:r>
      <w:r w:rsidRPr="0031011F">
        <w:rPr>
          <w:sz w:val="28"/>
          <w:szCs w:val="28"/>
          <w:lang w:val="nb-NO"/>
        </w:rPr>
        <w:t xml:space="preserve">ha; giảm </w:t>
      </w:r>
      <w:r w:rsidR="00282AF8" w:rsidRPr="00282AF8">
        <w:rPr>
          <w:sz w:val="28"/>
          <w:szCs w:val="28"/>
        </w:rPr>
        <w:t xml:space="preserve">62,54 </w:t>
      </w:r>
      <w:r w:rsidRPr="0031011F">
        <w:rPr>
          <w:sz w:val="28"/>
          <w:szCs w:val="28"/>
          <w:lang w:val="nb-NO"/>
        </w:rPr>
        <w:t>ha so với hiện trạng năm 2020.</w:t>
      </w:r>
    </w:p>
    <w:p w14:paraId="4C838F15" w14:textId="20458C4F" w:rsidR="00285873" w:rsidRPr="0031011F" w:rsidRDefault="00285873" w:rsidP="00285873">
      <w:pPr>
        <w:spacing w:before="120" w:line="288" w:lineRule="auto"/>
        <w:ind w:firstLine="720"/>
        <w:jc w:val="both"/>
        <w:rPr>
          <w:sz w:val="28"/>
          <w:szCs w:val="28"/>
          <w:lang w:val="nb-NO"/>
        </w:rPr>
      </w:pPr>
      <w:r w:rsidRPr="0031011F">
        <w:rPr>
          <w:b/>
          <w:i/>
          <w:sz w:val="28"/>
          <w:szCs w:val="28"/>
          <w:lang w:val="nb-NO"/>
        </w:rPr>
        <w:t xml:space="preserve">- Đất trồng cây lâu năm: </w:t>
      </w:r>
      <w:r w:rsidRPr="0031011F">
        <w:rPr>
          <w:sz w:val="28"/>
          <w:szCs w:val="28"/>
          <w:lang w:val="nb-NO"/>
        </w:rPr>
        <w:t xml:space="preserve">Nhu cầu sử dụng đất trồng cây lâu năm đến năm 2030 của huyện là </w:t>
      </w:r>
      <w:r w:rsidR="00282AF8" w:rsidRPr="00282AF8">
        <w:rPr>
          <w:sz w:val="28"/>
          <w:szCs w:val="28"/>
        </w:rPr>
        <w:t xml:space="preserve">9.838,67 </w:t>
      </w:r>
      <w:r w:rsidRPr="0031011F">
        <w:rPr>
          <w:sz w:val="28"/>
          <w:szCs w:val="28"/>
          <w:lang w:val="nb-NO"/>
        </w:rPr>
        <w:t>ha;</w:t>
      </w:r>
      <w:r w:rsidR="0031011F" w:rsidRPr="0031011F">
        <w:rPr>
          <w:sz w:val="28"/>
          <w:szCs w:val="28"/>
          <w:lang w:val="nb-NO"/>
        </w:rPr>
        <w:t xml:space="preserve"> giảm </w:t>
      </w:r>
      <w:r w:rsidR="00282AF8" w:rsidRPr="00282AF8">
        <w:rPr>
          <w:sz w:val="28"/>
          <w:szCs w:val="28"/>
        </w:rPr>
        <w:t xml:space="preserve">1.558,27 </w:t>
      </w:r>
      <w:r w:rsidR="0031011F" w:rsidRPr="0031011F">
        <w:rPr>
          <w:sz w:val="28"/>
          <w:szCs w:val="28"/>
          <w:lang w:val="nb-NO"/>
        </w:rPr>
        <w:t>ha so với hiện trạng năm 2020.</w:t>
      </w:r>
    </w:p>
    <w:p w14:paraId="6E0E9EED" w14:textId="7CDDAE7F" w:rsidR="0031011F" w:rsidRPr="0031011F" w:rsidRDefault="0031011F" w:rsidP="00285873">
      <w:pPr>
        <w:spacing w:before="120" w:line="288" w:lineRule="auto"/>
        <w:ind w:firstLine="720"/>
        <w:jc w:val="both"/>
        <w:rPr>
          <w:sz w:val="28"/>
          <w:szCs w:val="28"/>
          <w:lang w:val="nb-NO"/>
        </w:rPr>
      </w:pPr>
      <w:r w:rsidRPr="0031011F">
        <w:rPr>
          <w:sz w:val="28"/>
          <w:szCs w:val="28"/>
          <w:lang w:val="nb-NO"/>
        </w:rPr>
        <w:t xml:space="preserve">- </w:t>
      </w:r>
      <w:r w:rsidRPr="0031011F">
        <w:rPr>
          <w:b/>
          <w:i/>
          <w:sz w:val="28"/>
          <w:szCs w:val="28"/>
          <w:lang w:val="nb-NO"/>
        </w:rPr>
        <w:t>Đất rừng phòng hộ</w:t>
      </w:r>
      <w:r w:rsidRPr="0031011F">
        <w:rPr>
          <w:sz w:val="28"/>
          <w:szCs w:val="28"/>
          <w:lang w:val="nb-NO"/>
        </w:rPr>
        <w:t xml:space="preserve">: Nhu cầu sử dụng đất rừng phòng hộ đến năm 2030 của huyện là </w:t>
      </w:r>
      <w:r w:rsidR="00282AF8" w:rsidRPr="00282AF8">
        <w:rPr>
          <w:sz w:val="28"/>
          <w:szCs w:val="28"/>
        </w:rPr>
        <w:t xml:space="preserve">1.938,96 </w:t>
      </w:r>
      <w:r w:rsidRPr="0031011F">
        <w:rPr>
          <w:sz w:val="28"/>
          <w:szCs w:val="28"/>
          <w:lang w:val="nb-NO"/>
        </w:rPr>
        <w:t xml:space="preserve">ha; tăng </w:t>
      </w:r>
      <w:r w:rsidR="00282AF8" w:rsidRPr="00282AF8">
        <w:rPr>
          <w:sz w:val="28"/>
          <w:szCs w:val="28"/>
        </w:rPr>
        <w:t xml:space="preserve">62,68 </w:t>
      </w:r>
      <w:r w:rsidRPr="0031011F">
        <w:rPr>
          <w:sz w:val="28"/>
          <w:szCs w:val="28"/>
          <w:lang w:val="nb-NO"/>
        </w:rPr>
        <w:t>ha so với hiện trạng năm 2020.</w:t>
      </w:r>
    </w:p>
    <w:p w14:paraId="59058326" w14:textId="5419A327" w:rsidR="0031011F" w:rsidRPr="00D054B0" w:rsidRDefault="0031011F" w:rsidP="00285873">
      <w:pPr>
        <w:spacing w:before="120" w:line="288" w:lineRule="auto"/>
        <w:ind w:firstLine="720"/>
        <w:jc w:val="both"/>
        <w:rPr>
          <w:sz w:val="28"/>
          <w:szCs w:val="28"/>
          <w:lang w:val="nb-NO"/>
        </w:rPr>
      </w:pPr>
      <w:r w:rsidRPr="00D054B0">
        <w:rPr>
          <w:b/>
          <w:i/>
          <w:sz w:val="28"/>
          <w:szCs w:val="28"/>
          <w:lang w:val="nb-NO"/>
        </w:rPr>
        <w:t>- Đất rừng sản xuất</w:t>
      </w:r>
      <w:r w:rsidRPr="00D054B0">
        <w:rPr>
          <w:sz w:val="28"/>
          <w:szCs w:val="28"/>
          <w:lang w:val="nb-NO"/>
        </w:rPr>
        <w:t xml:space="preserve">: Nhu cầu sử dụng đất rừng sản xuất đến năm 2030 của huyện là </w:t>
      </w:r>
      <w:r w:rsidR="00282AF8" w:rsidRPr="00282AF8">
        <w:rPr>
          <w:sz w:val="28"/>
          <w:szCs w:val="28"/>
        </w:rPr>
        <w:t xml:space="preserve">1.154,70 </w:t>
      </w:r>
      <w:r w:rsidRPr="00D054B0">
        <w:rPr>
          <w:sz w:val="28"/>
          <w:szCs w:val="28"/>
          <w:lang w:val="nb-NO"/>
        </w:rPr>
        <w:t xml:space="preserve">ha; </w:t>
      </w:r>
      <w:r w:rsidR="00D054B0" w:rsidRPr="00D054B0">
        <w:rPr>
          <w:sz w:val="28"/>
          <w:szCs w:val="28"/>
          <w:lang w:val="nb-NO"/>
        </w:rPr>
        <w:t xml:space="preserve">giảm </w:t>
      </w:r>
      <w:r w:rsidR="00282AF8" w:rsidRPr="00282AF8">
        <w:rPr>
          <w:sz w:val="28"/>
          <w:szCs w:val="28"/>
        </w:rPr>
        <w:t xml:space="preserve">0,15 </w:t>
      </w:r>
      <w:r w:rsidR="00D054B0" w:rsidRPr="00D054B0">
        <w:rPr>
          <w:sz w:val="28"/>
          <w:szCs w:val="28"/>
          <w:lang w:val="nb-NO"/>
        </w:rPr>
        <w:t>ha</w:t>
      </w:r>
      <w:r w:rsidRPr="00D054B0">
        <w:rPr>
          <w:sz w:val="28"/>
          <w:szCs w:val="28"/>
          <w:lang w:val="nb-NO"/>
        </w:rPr>
        <w:t xml:space="preserve"> so với hiện trạng năm 2020.</w:t>
      </w:r>
    </w:p>
    <w:p w14:paraId="5D5046A6" w14:textId="151DBC74" w:rsidR="0031011F" w:rsidRPr="0031011F" w:rsidRDefault="0031011F" w:rsidP="00285873">
      <w:pPr>
        <w:spacing w:before="120" w:line="288" w:lineRule="auto"/>
        <w:ind w:firstLine="720"/>
        <w:jc w:val="both"/>
        <w:rPr>
          <w:sz w:val="28"/>
          <w:szCs w:val="28"/>
          <w:lang w:val="nb-NO"/>
        </w:rPr>
      </w:pPr>
      <w:r w:rsidRPr="00914118">
        <w:rPr>
          <w:spacing w:val="-4"/>
          <w:sz w:val="28"/>
          <w:szCs w:val="28"/>
          <w:lang w:val="nb-NO"/>
        </w:rPr>
        <w:t xml:space="preserve">- </w:t>
      </w:r>
      <w:r w:rsidRPr="00914118">
        <w:rPr>
          <w:b/>
          <w:i/>
          <w:spacing w:val="-4"/>
          <w:sz w:val="28"/>
          <w:szCs w:val="28"/>
          <w:lang w:val="nb-NO"/>
        </w:rPr>
        <w:t>Đất nuôi trồng thủy sản</w:t>
      </w:r>
      <w:r w:rsidRPr="00914118">
        <w:rPr>
          <w:spacing w:val="-4"/>
          <w:sz w:val="28"/>
          <w:szCs w:val="28"/>
          <w:lang w:val="nb-NO"/>
        </w:rPr>
        <w:t xml:space="preserve">: Nhu cầu sử dụng đất nuôi trồng thủy sản đến năm 2030 của huyện là </w:t>
      </w:r>
      <w:r w:rsidR="00282AF8" w:rsidRPr="00282AF8">
        <w:rPr>
          <w:spacing w:val="-4"/>
          <w:sz w:val="28"/>
          <w:szCs w:val="28"/>
        </w:rPr>
        <w:t xml:space="preserve">15.613,65 </w:t>
      </w:r>
      <w:r w:rsidRPr="00914118">
        <w:rPr>
          <w:spacing w:val="-4"/>
          <w:sz w:val="28"/>
          <w:szCs w:val="28"/>
          <w:lang w:val="nb-NO"/>
        </w:rPr>
        <w:t xml:space="preserve">ha; giảm </w:t>
      </w:r>
      <w:r w:rsidR="00282AF8" w:rsidRPr="00282AF8">
        <w:rPr>
          <w:spacing w:val="-4"/>
          <w:sz w:val="28"/>
          <w:szCs w:val="28"/>
        </w:rPr>
        <w:t xml:space="preserve">442,23 </w:t>
      </w:r>
      <w:r w:rsidRPr="00914118">
        <w:rPr>
          <w:spacing w:val="-4"/>
          <w:sz w:val="28"/>
          <w:szCs w:val="28"/>
          <w:lang w:val="nb-NO"/>
        </w:rPr>
        <w:t>ha so với hiện trạng năm 2020</w:t>
      </w:r>
      <w:r w:rsidRPr="0031011F">
        <w:rPr>
          <w:sz w:val="28"/>
          <w:szCs w:val="28"/>
          <w:lang w:val="nb-NO"/>
        </w:rPr>
        <w:t>.</w:t>
      </w:r>
    </w:p>
    <w:p w14:paraId="211E62E2" w14:textId="3395DAD6" w:rsidR="0031011F" w:rsidRPr="0031011F" w:rsidRDefault="0031011F" w:rsidP="00285873">
      <w:pPr>
        <w:spacing w:before="120" w:line="288" w:lineRule="auto"/>
        <w:ind w:firstLine="720"/>
        <w:jc w:val="both"/>
        <w:rPr>
          <w:sz w:val="28"/>
          <w:szCs w:val="28"/>
          <w:lang w:val="nb-NO"/>
        </w:rPr>
      </w:pPr>
      <w:r w:rsidRPr="0031011F">
        <w:rPr>
          <w:sz w:val="28"/>
          <w:szCs w:val="28"/>
          <w:lang w:val="nb-NO"/>
        </w:rPr>
        <w:t xml:space="preserve">- </w:t>
      </w:r>
      <w:r w:rsidRPr="0031011F">
        <w:rPr>
          <w:b/>
          <w:i/>
          <w:sz w:val="28"/>
          <w:szCs w:val="28"/>
          <w:lang w:val="nb-NO"/>
        </w:rPr>
        <w:t>Đất làm muối:</w:t>
      </w:r>
      <w:r w:rsidRPr="0031011F">
        <w:rPr>
          <w:sz w:val="28"/>
          <w:szCs w:val="28"/>
          <w:lang w:val="nb-NO"/>
        </w:rPr>
        <w:t xml:space="preserve"> Nhu cầu sử dụng đất làm muối đến năm 2030 của huyện là </w:t>
      </w:r>
      <w:r w:rsidR="00282AF8" w:rsidRPr="00282AF8">
        <w:rPr>
          <w:sz w:val="28"/>
          <w:szCs w:val="28"/>
        </w:rPr>
        <w:t xml:space="preserve">144,89 </w:t>
      </w:r>
      <w:r w:rsidRPr="0031011F">
        <w:rPr>
          <w:sz w:val="28"/>
          <w:szCs w:val="28"/>
          <w:lang w:val="nb-NO"/>
        </w:rPr>
        <w:t xml:space="preserve">ha; giảm </w:t>
      </w:r>
      <w:r w:rsidR="00282AF8" w:rsidRPr="00282AF8">
        <w:rPr>
          <w:sz w:val="28"/>
          <w:szCs w:val="28"/>
        </w:rPr>
        <w:t xml:space="preserve">252,08 </w:t>
      </w:r>
      <w:r w:rsidRPr="0031011F">
        <w:rPr>
          <w:sz w:val="28"/>
          <w:szCs w:val="28"/>
          <w:lang w:val="nb-NO"/>
        </w:rPr>
        <w:t>ha so với hiện trạng năm 2020.</w:t>
      </w:r>
    </w:p>
    <w:p w14:paraId="0DEC3048" w14:textId="4935C057" w:rsidR="0031011F" w:rsidRDefault="0031011F" w:rsidP="00285873">
      <w:pPr>
        <w:spacing w:before="120" w:line="288" w:lineRule="auto"/>
        <w:ind w:firstLine="720"/>
        <w:jc w:val="both"/>
        <w:rPr>
          <w:sz w:val="28"/>
          <w:szCs w:val="28"/>
          <w:lang w:val="nb-NO"/>
        </w:rPr>
      </w:pPr>
      <w:r w:rsidRPr="0031011F">
        <w:rPr>
          <w:b/>
          <w:i/>
          <w:sz w:val="28"/>
          <w:szCs w:val="28"/>
          <w:lang w:val="nb-NO"/>
        </w:rPr>
        <w:t>- Đất nông nghiệp khác:</w:t>
      </w:r>
      <w:r w:rsidRPr="0031011F">
        <w:rPr>
          <w:sz w:val="28"/>
          <w:szCs w:val="28"/>
          <w:lang w:val="nb-NO"/>
        </w:rPr>
        <w:t xml:space="preserve"> Nhu cầu sử dụng đất nông nghiệp khác đến năm 2030 là </w:t>
      </w:r>
      <w:r w:rsidR="00282AF8" w:rsidRPr="00282AF8">
        <w:rPr>
          <w:sz w:val="28"/>
          <w:szCs w:val="28"/>
        </w:rPr>
        <w:t xml:space="preserve">36,02 </w:t>
      </w:r>
      <w:r w:rsidRPr="0031011F">
        <w:rPr>
          <w:sz w:val="28"/>
          <w:szCs w:val="28"/>
          <w:lang w:val="nb-NO"/>
        </w:rPr>
        <w:t xml:space="preserve">ha; tăng </w:t>
      </w:r>
      <w:r w:rsidR="00282AF8" w:rsidRPr="00282AF8">
        <w:rPr>
          <w:sz w:val="28"/>
          <w:szCs w:val="28"/>
        </w:rPr>
        <w:t xml:space="preserve">17,52 </w:t>
      </w:r>
      <w:r w:rsidRPr="0031011F">
        <w:rPr>
          <w:sz w:val="28"/>
          <w:szCs w:val="28"/>
          <w:lang w:val="nb-NO"/>
        </w:rPr>
        <w:t>ha so với hiện trạng năm 2020.</w:t>
      </w:r>
    </w:p>
    <w:p w14:paraId="28FEE968" w14:textId="103A3956" w:rsidR="0031011F" w:rsidRPr="007B01F2" w:rsidRDefault="00287632" w:rsidP="00285873">
      <w:pPr>
        <w:spacing w:before="120" w:line="288" w:lineRule="auto"/>
        <w:ind w:firstLine="720"/>
        <w:jc w:val="both"/>
        <w:rPr>
          <w:b/>
          <w:sz w:val="28"/>
          <w:szCs w:val="28"/>
          <w:lang w:val="nb-NO"/>
        </w:rPr>
      </w:pPr>
      <w:r>
        <w:rPr>
          <w:b/>
          <w:sz w:val="28"/>
          <w:szCs w:val="28"/>
          <w:lang w:val="nb-NO"/>
        </w:rPr>
        <w:t>1.</w:t>
      </w:r>
      <w:r w:rsidR="0031011F" w:rsidRPr="007B01F2">
        <w:rPr>
          <w:b/>
          <w:sz w:val="28"/>
          <w:szCs w:val="28"/>
          <w:lang w:val="nb-NO"/>
        </w:rPr>
        <w:t>2.2. Đất phi nông nghiệp</w:t>
      </w:r>
    </w:p>
    <w:p w14:paraId="564CF78C" w14:textId="44304CB2" w:rsidR="0031011F" w:rsidRPr="007B01F2" w:rsidRDefault="0031011F" w:rsidP="00285873">
      <w:pPr>
        <w:spacing w:before="120" w:line="288" w:lineRule="auto"/>
        <w:ind w:firstLine="720"/>
        <w:jc w:val="both"/>
        <w:rPr>
          <w:sz w:val="28"/>
          <w:szCs w:val="28"/>
          <w:lang w:val="nb-NO"/>
        </w:rPr>
      </w:pPr>
      <w:r w:rsidRPr="007B01F2">
        <w:rPr>
          <w:sz w:val="28"/>
          <w:szCs w:val="28"/>
          <w:lang w:val="nb-NO"/>
        </w:rPr>
        <w:t xml:space="preserve">- Nhu cầu sử dụng đất phi nông nghiệp đến năm 2030 của huyện là </w:t>
      </w:r>
      <w:r w:rsidR="00282AF8" w:rsidRPr="00282AF8">
        <w:rPr>
          <w:sz w:val="28"/>
          <w:szCs w:val="28"/>
        </w:rPr>
        <w:t xml:space="preserve">12.328,04 </w:t>
      </w:r>
      <w:r w:rsidRPr="007B01F2">
        <w:rPr>
          <w:sz w:val="28"/>
          <w:szCs w:val="28"/>
          <w:lang w:val="nb-NO"/>
        </w:rPr>
        <w:t xml:space="preserve">ha; tăng </w:t>
      </w:r>
      <w:r w:rsidR="00282AF8" w:rsidRPr="00282AF8">
        <w:rPr>
          <w:sz w:val="28"/>
          <w:szCs w:val="28"/>
        </w:rPr>
        <w:t xml:space="preserve">3.407,44 </w:t>
      </w:r>
      <w:r w:rsidRPr="007B01F2">
        <w:rPr>
          <w:sz w:val="28"/>
          <w:szCs w:val="28"/>
          <w:lang w:val="nb-NO"/>
        </w:rPr>
        <w:t>ha so với hiện trạng năm 2020.</w:t>
      </w:r>
    </w:p>
    <w:p w14:paraId="0F4D4D41" w14:textId="6C8E0A99" w:rsidR="0031011F" w:rsidRPr="007B01F2" w:rsidRDefault="0031011F" w:rsidP="00285873">
      <w:pPr>
        <w:spacing w:before="120" w:line="288" w:lineRule="auto"/>
        <w:ind w:firstLine="720"/>
        <w:jc w:val="both"/>
        <w:rPr>
          <w:b/>
          <w:i/>
          <w:sz w:val="28"/>
          <w:szCs w:val="28"/>
          <w:lang w:val="nb-NO"/>
        </w:rPr>
      </w:pPr>
      <w:r w:rsidRPr="007B01F2">
        <w:rPr>
          <w:b/>
          <w:i/>
          <w:sz w:val="28"/>
          <w:szCs w:val="28"/>
          <w:lang w:val="nb-NO"/>
        </w:rPr>
        <w:t xml:space="preserve">Cụ thể </w:t>
      </w:r>
      <w:r w:rsidR="001D504C" w:rsidRPr="007B01F2">
        <w:rPr>
          <w:b/>
          <w:i/>
          <w:sz w:val="28"/>
          <w:szCs w:val="28"/>
          <w:lang w:val="nb-NO"/>
        </w:rPr>
        <w:t>từng loại đất phi nông nghiệp như sau:</w:t>
      </w:r>
    </w:p>
    <w:p w14:paraId="2FBC7981" w14:textId="0319DF8B" w:rsidR="001D504C" w:rsidRPr="007B01F2" w:rsidRDefault="001D504C" w:rsidP="00285873">
      <w:pPr>
        <w:spacing w:before="120" w:line="288" w:lineRule="auto"/>
        <w:ind w:firstLine="720"/>
        <w:jc w:val="both"/>
        <w:rPr>
          <w:sz w:val="28"/>
          <w:szCs w:val="28"/>
          <w:lang w:val="nb-NO"/>
        </w:rPr>
      </w:pPr>
      <w:r w:rsidRPr="007B01F2">
        <w:rPr>
          <w:sz w:val="28"/>
          <w:szCs w:val="28"/>
          <w:lang w:val="nb-NO"/>
        </w:rPr>
        <w:t xml:space="preserve">- </w:t>
      </w:r>
      <w:r w:rsidRPr="007B01F2">
        <w:rPr>
          <w:b/>
          <w:i/>
          <w:sz w:val="28"/>
          <w:szCs w:val="28"/>
          <w:lang w:val="nb-NO"/>
        </w:rPr>
        <w:t>Đất quốc phòng</w:t>
      </w:r>
      <w:r w:rsidRPr="007B01F2">
        <w:rPr>
          <w:sz w:val="28"/>
          <w:szCs w:val="28"/>
          <w:lang w:val="nb-NO"/>
        </w:rPr>
        <w:t xml:space="preserve">: Nhu cầu sử dụng đất quốc phòng đến năm 2030 của huyện là </w:t>
      </w:r>
      <w:r w:rsidR="00282AF8" w:rsidRPr="00282AF8">
        <w:rPr>
          <w:sz w:val="28"/>
          <w:szCs w:val="28"/>
        </w:rPr>
        <w:t xml:space="preserve">41,18 </w:t>
      </w:r>
      <w:r w:rsidRPr="007B01F2">
        <w:rPr>
          <w:sz w:val="28"/>
          <w:szCs w:val="28"/>
          <w:lang w:val="nb-NO"/>
        </w:rPr>
        <w:t xml:space="preserve">ha; tăng </w:t>
      </w:r>
      <w:r w:rsidR="00282AF8" w:rsidRPr="00282AF8">
        <w:rPr>
          <w:sz w:val="28"/>
          <w:szCs w:val="28"/>
        </w:rPr>
        <w:t xml:space="preserve">0,49 </w:t>
      </w:r>
      <w:r w:rsidRPr="007B01F2">
        <w:rPr>
          <w:sz w:val="28"/>
          <w:szCs w:val="28"/>
          <w:lang w:val="nb-NO"/>
        </w:rPr>
        <w:t>ha so với hiện trạng năm 2020.</w:t>
      </w:r>
    </w:p>
    <w:p w14:paraId="41D08022" w14:textId="21A04443" w:rsidR="001D504C" w:rsidRPr="007B01F2" w:rsidRDefault="001D504C" w:rsidP="00285873">
      <w:pPr>
        <w:spacing w:before="120" w:line="288" w:lineRule="auto"/>
        <w:ind w:firstLine="720"/>
        <w:jc w:val="both"/>
        <w:rPr>
          <w:sz w:val="28"/>
          <w:szCs w:val="28"/>
          <w:lang w:val="nb-NO"/>
        </w:rPr>
      </w:pPr>
      <w:r w:rsidRPr="007B01F2">
        <w:rPr>
          <w:sz w:val="28"/>
          <w:szCs w:val="28"/>
          <w:lang w:val="nb-NO"/>
        </w:rPr>
        <w:t xml:space="preserve">- </w:t>
      </w:r>
      <w:r w:rsidRPr="007B01F2">
        <w:rPr>
          <w:b/>
          <w:i/>
          <w:sz w:val="28"/>
          <w:szCs w:val="28"/>
          <w:lang w:val="nb-NO"/>
        </w:rPr>
        <w:t>Đất an ninh</w:t>
      </w:r>
      <w:r w:rsidRPr="007B01F2">
        <w:rPr>
          <w:sz w:val="28"/>
          <w:szCs w:val="28"/>
          <w:lang w:val="nb-NO"/>
        </w:rPr>
        <w:t xml:space="preserve">: Nhu cầu sử dụng đất an ninh đến năm 2030 của huyện là </w:t>
      </w:r>
      <w:r w:rsidR="00282AF8" w:rsidRPr="00282AF8">
        <w:rPr>
          <w:sz w:val="28"/>
          <w:szCs w:val="28"/>
        </w:rPr>
        <w:t xml:space="preserve">7,88 </w:t>
      </w:r>
      <w:r w:rsidRPr="007B01F2">
        <w:rPr>
          <w:sz w:val="28"/>
          <w:szCs w:val="28"/>
          <w:lang w:val="nb-NO"/>
        </w:rPr>
        <w:t xml:space="preserve">ha; tăng </w:t>
      </w:r>
      <w:r w:rsidR="00282AF8" w:rsidRPr="00282AF8">
        <w:rPr>
          <w:sz w:val="28"/>
          <w:szCs w:val="28"/>
        </w:rPr>
        <w:t xml:space="preserve">6,71 </w:t>
      </w:r>
      <w:r w:rsidRPr="007B01F2">
        <w:rPr>
          <w:sz w:val="28"/>
          <w:szCs w:val="28"/>
          <w:lang w:val="nb-NO"/>
        </w:rPr>
        <w:t>ha so với hiện trạng năm 2020.</w:t>
      </w:r>
    </w:p>
    <w:p w14:paraId="787B9C82" w14:textId="0B760C75" w:rsidR="001D504C" w:rsidRPr="007B01F2" w:rsidRDefault="001D504C" w:rsidP="00285873">
      <w:pPr>
        <w:spacing w:before="120" w:line="288" w:lineRule="auto"/>
        <w:ind w:firstLine="720"/>
        <w:jc w:val="both"/>
        <w:rPr>
          <w:sz w:val="28"/>
          <w:szCs w:val="28"/>
          <w:lang w:val="nb-NO"/>
        </w:rPr>
      </w:pPr>
      <w:r w:rsidRPr="007B01F2">
        <w:rPr>
          <w:sz w:val="28"/>
          <w:szCs w:val="28"/>
          <w:lang w:val="nb-NO"/>
        </w:rPr>
        <w:t xml:space="preserve">- </w:t>
      </w:r>
      <w:r w:rsidRPr="007B01F2">
        <w:rPr>
          <w:b/>
          <w:i/>
          <w:sz w:val="28"/>
          <w:szCs w:val="28"/>
          <w:lang w:val="nb-NO"/>
        </w:rPr>
        <w:t>Đất khu công nghiệp</w:t>
      </w:r>
      <w:r w:rsidRPr="007B01F2">
        <w:rPr>
          <w:sz w:val="28"/>
          <w:szCs w:val="28"/>
          <w:lang w:val="nb-NO"/>
        </w:rPr>
        <w:t xml:space="preserve">: Nhu cầu sử dụng đất khu công nghiệp đến năm 2030 của huyện là </w:t>
      </w:r>
      <w:r w:rsidR="00282AF8" w:rsidRPr="00282AF8">
        <w:rPr>
          <w:sz w:val="28"/>
          <w:szCs w:val="28"/>
        </w:rPr>
        <w:t xml:space="preserve">231,78 </w:t>
      </w:r>
      <w:r w:rsidRPr="007B01F2">
        <w:rPr>
          <w:sz w:val="28"/>
          <w:szCs w:val="28"/>
          <w:lang w:val="nb-NO"/>
        </w:rPr>
        <w:t xml:space="preserve">ha; tăng </w:t>
      </w:r>
      <w:r w:rsidR="00282AF8" w:rsidRPr="00282AF8">
        <w:rPr>
          <w:sz w:val="28"/>
          <w:szCs w:val="28"/>
        </w:rPr>
        <w:t xml:space="preserve">231,78 </w:t>
      </w:r>
      <w:r w:rsidRPr="007B01F2">
        <w:rPr>
          <w:sz w:val="28"/>
          <w:szCs w:val="28"/>
          <w:lang w:val="nb-NO"/>
        </w:rPr>
        <w:t>ha so với hiện trạng năm 2020.</w:t>
      </w:r>
    </w:p>
    <w:p w14:paraId="084DFDC4" w14:textId="7C320148" w:rsidR="001D504C" w:rsidRPr="007B01F2" w:rsidRDefault="001D504C" w:rsidP="00285873">
      <w:pPr>
        <w:spacing w:before="120" w:line="288" w:lineRule="auto"/>
        <w:ind w:firstLine="720"/>
        <w:jc w:val="both"/>
        <w:rPr>
          <w:sz w:val="28"/>
          <w:szCs w:val="28"/>
          <w:lang w:val="nb-NO"/>
        </w:rPr>
      </w:pPr>
      <w:r w:rsidRPr="007B01F2">
        <w:rPr>
          <w:sz w:val="28"/>
          <w:szCs w:val="28"/>
          <w:lang w:val="nb-NO"/>
        </w:rPr>
        <w:t xml:space="preserve">- </w:t>
      </w:r>
      <w:r w:rsidRPr="007B01F2">
        <w:rPr>
          <w:b/>
          <w:i/>
          <w:sz w:val="28"/>
          <w:szCs w:val="28"/>
          <w:lang w:val="nb-NO"/>
        </w:rPr>
        <w:t>Đất cụm công nghiệp</w:t>
      </w:r>
      <w:r w:rsidRPr="007B01F2">
        <w:rPr>
          <w:sz w:val="28"/>
          <w:szCs w:val="28"/>
          <w:lang w:val="nb-NO"/>
        </w:rPr>
        <w:t xml:space="preserve">: Nhu cầu sử dụng đất cụm công nghiệp đến năm 2030 của huyện là </w:t>
      </w:r>
      <w:r w:rsidR="00282AF8" w:rsidRPr="00282AF8">
        <w:rPr>
          <w:sz w:val="28"/>
          <w:szCs w:val="28"/>
        </w:rPr>
        <w:t xml:space="preserve">70,00 </w:t>
      </w:r>
      <w:r w:rsidRPr="007B01F2">
        <w:rPr>
          <w:sz w:val="28"/>
          <w:szCs w:val="28"/>
          <w:lang w:val="nb-NO"/>
        </w:rPr>
        <w:t xml:space="preserve">ha; tăng </w:t>
      </w:r>
      <w:r w:rsidR="00282AF8" w:rsidRPr="00282AF8">
        <w:rPr>
          <w:sz w:val="28"/>
          <w:szCs w:val="28"/>
        </w:rPr>
        <w:t xml:space="preserve">70,00 </w:t>
      </w:r>
      <w:r w:rsidRPr="007B01F2">
        <w:rPr>
          <w:sz w:val="28"/>
          <w:szCs w:val="28"/>
          <w:lang w:val="nb-NO"/>
        </w:rPr>
        <w:t>ha so với hiện trạng năm 2020.</w:t>
      </w:r>
    </w:p>
    <w:p w14:paraId="0DFA0B27" w14:textId="3AD5157E" w:rsidR="001D504C" w:rsidRPr="007B01F2" w:rsidRDefault="001D504C" w:rsidP="00285873">
      <w:pPr>
        <w:spacing w:before="120" w:line="288" w:lineRule="auto"/>
        <w:ind w:firstLine="720"/>
        <w:jc w:val="both"/>
        <w:rPr>
          <w:sz w:val="28"/>
          <w:szCs w:val="28"/>
          <w:lang w:val="nb-NO"/>
        </w:rPr>
      </w:pPr>
      <w:r w:rsidRPr="007B01F2">
        <w:rPr>
          <w:sz w:val="28"/>
          <w:szCs w:val="28"/>
          <w:lang w:val="nb-NO"/>
        </w:rPr>
        <w:lastRenderedPageBreak/>
        <w:t xml:space="preserve">- </w:t>
      </w:r>
      <w:r w:rsidRPr="007B01F2">
        <w:rPr>
          <w:b/>
          <w:i/>
          <w:sz w:val="28"/>
          <w:szCs w:val="28"/>
          <w:lang w:val="nb-NO"/>
        </w:rPr>
        <w:t>Đất thương mại, dịch vụ</w:t>
      </w:r>
      <w:r w:rsidRPr="007B01F2">
        <w:rPr>
          <w:sz w:val="28"/>
          <w:szCs w:val="28"/>
          <w:lang w:val="nb-NO"/>
        </w:rPr>
        <w:t xml:space="preserve">: Nhu cầu sử dụng đất thương mại, dịch vụ đến năm 2030 của huyện là </w:t>
      </w:r>
      <w:r w:rsidR="00282AF8" w:rsidRPr="00282AF8">
        <w:rPr>
          <w:sz w:val="28"/>
          <w:szCs w:val="28"/>
        </w:rPr>
        <w:t xml:space="preserve">337,93 </w:t>
      </w:r>
      <w:r w:rsidRPr="007B01F2">
        <w:rPr>
          <w:sz w:val="28"/>
          <w:szCs w:val="28"/>
          <w:lang w:val="nb-NO"/>
        </w:rPr>
        <w:t xml:space="preserve">ha; tăng </w:t>
      </w:r>
      <w:r w:rsidR="00282AF8" w:rsidRPr="00282AF8">
        <w:rPr>
          <w:sz w:val="28"/>
          <w:szCs w:val="28"/>
        </w:rPr>
        <w:t xml:space="preserve">310,60 </w:t>
      </w:r>
      <w:r w:rsidRPr="007B01F2">
        <w:rPr>
          <w:sz w:val="28"/>
          <w:szCs w:val="28"/>
          <w:lang w:val="nb-NO"/>
        </w:rPr>
        <w:t>ha so với hiện trạng năm 2020.</w:t>
      </w:r>
    </w:p>
    <w:p w14:paraId="4A236A82" w14:textId="5BA95440" w:rsidR="001D504C" w:rsidRPr="007B01F2" w:rsidRDefault="001D504C" w:rsidP="00285873">
      <w:pPr>
        <w:spacing w:before="120" w:line="288" w:lineRule="auto"/>
        <w:ind w:firstLine="720"/>
        <w:jc w:val="both"/>
        <w:rPr>
          <w:sz w:val="28"/>
          <w:szCs w:val="28"/>
          <w:lang w:val="nb-NO"/>
        </w:rPr>
      </w:pPr>
      <w:r w:rsidRPr="007B01F2">
        <w:rPr>
          <w:sz w:val="28"/>
          <w:szCs w:val="28"/>
          <w:lang w:val="nb-NO"/>
        </w:rPr>
        <w:t xml:space="preserve">- </w:t>
      </w:r>
      <w:r w:rsidRPr="007B01F2">
        <w:rPr>
          <w:b/>
          <w:i/>
          <w:sz w:val="28"/>
          <w:szCs w:val="28"/>
          <w:lang w:val="nb-NO"/>
        </w:rPr>
        <w:t>Đất cơ sở sản xuất phi nông nghiệp</w:t>
      </w:r>
      <w:r w:rsidRPr="007B01F2">
        <w:rPr>
          <w:sz w:val="28"/>
          <w:szCs w:val="28"/>
          <w:lang w:val="nb-NO"/>
        </w:rPr>
        <w:t xml:space="preserve">: Nhu cầu sử dụng đất cơ sở sản xuất phi nông nghiệp đến năm 2030 của huyện là </w:t>
      </w:r>
      <w:r w:rsidR="00282AF8" w:rsidRPr="00282AF8">
        <w:rPr>
          <w:sz w:val="28"/>
          <w:szCs w:val="28"/>
        </w:rPr>
        <w:t xml:space="preserve">313,54 </w:t>
      </w:r>
      <w:r w:rsidR="008C7347" w:rsidRPr="007B01F2">
        <w:rPr>
          <w:sz w:val="28"/>
          <w:szCs w:val="28"/>
          <w:lang w:val="nb-NO"/>
        </w:rPr>
        <w:t xml:space="preserve">ha; tăng </w:t>
      </w:r>
      <w:r w:rsidR="00282AF8" w:rsidRPr="00282AF8">
        <w:rPr>
          <w:sz w:val="28"/>
          <w:szCs w:val="28"/>
        </w:rPr>
        <w:t xml:space="preserve">275,18 </w:t>
      </w:r>
      <w:r w:rsidR="008C7347" w:rsidRPr="007B01F2">
        <w:rPr>
          <w:sz w:val="28"/>
          <w:szCs w:val="28"/>
          <w:lang w:val="nb-NO"/>
        </w:rPr>
        <w:t>ha so với hiện trạng năm 2020.</w:t>
      </w:r>
    </w:p>
    <w:p w14:paraId="7BE9B1E9" w14:textId="1C192CE9" w:rsidR="008C7347" w:rsidRPr="007B01F2" w:rsidRDefault="008C7347" w:rsidP="00285873">
      <w:pPr>
        <w:spacing w:before="120" w:line="288" w:lineRule="auto"/>
        <w:ind w:firstLine="720"/>
        <w:jc w:val="both"/>
        <w:rPr>
          <w:sz w:val="28"/>
          <w:szCs w:val="28"/>
          <w:lang w:val="nb-NO"/>
        </w:rPr>
      </w:pPr>
      <w:r w:rsidRPr="007B01F2">
        <w:rPr>
          <w:sz w:val="28"/>
          <w:szCs w:val="28"/>
          <w:lang w:val="nb-NO"/>
        </w:rPr>
        <w:t xml:space="preserve">- </w:t>
      </w:r>
      <w:r w:rsidRPr="007B01F2">
        <w:rPr>
          <w:b/>
          <w:i/>
          <w:sz w:val="28"/>
          <w:szCs w:val="28"/>
          <w:lang w:val="nb-NO"/>
        </w:rPr>
        <w:t>Đất phát triển hạ tầng</w:t>
      </w:r>
      <w:r w:rsidRPr="007B01F2">
        <w:rPr>
          <w:sz w:val="28"/>
          <w:szCs w:val="28"/>
          <w:lang w:val="nb-NO"/>
        </w:rPr>
        <w:t xml:space="preserve">: Nhu cầu sử dụng đất phát triển hạ tầng đến năm 2030 của huyện là </w:t>
      </w:r>
      <w:r w:rsidR="00282AF8" w:rsidRPr="00282AF8">
        <w:rPr>
          <w:sz w:val="28"/>
          <w:szCs w:val="28"/>
        </w:rPr>
        <w:t xml:space="preserve">3.069,85 </w:t>
      </w:r>
      <w:r w:rsidRPr="007B01F2">
        <w:rPr>
          <w:sz w:val="28"/>
          <w:szCs w:val="28"/>
          <w:lang w:val="nb-NO"/>
        </w:rPr>
        <w:t xml:space="preserve">ha; tăng </w:t>
      </w:r>
      <w:r w:rsidR="00282AF8" w:rsidRPr="00282AF8">
        <w:rPr>
          <w:sz w:val="28"/>
          <w:szCs w:val="28"/>
        </w:rPr>
        <w:t xml:space="preserve">1.688,63 </w:t>
      </w:r>
      <w:r w:rsidRPr="007B01F2">
        <w:rPr>
          <w:sz w:val="28"/>
          <w:szCs w:val="28"/>
          <w:lang w:val="nb-NO"/>
        </w:rPr>
        <w:t>ha so với hiện trạng năm 2020.</w:t>
      </w:r>
    </w:p>
    <w:p w14:paraId="177A8CCD" w14:textId="04DD2E91" w:rsidR="00331FF7" w:rsidRPr="007B01F2" w:rsidRDefault="00331FF7" w:rsidP="00285873">
      <w:pPr>
        <w:spacing w:before="120" w:line="288" w:lineRule="auto"/>
        <w:ind w:firstLine="720"/>
        <w:jc w:val="both"/>
        <w:rPr>
          <w:b/>
          <w:i/>
          <w:sz w:val="28"/>
          <w:szCs w:val="28"/>
          <w:lang w:val="nb-NO"/>
        </w:rPr>
      </w:pPr>
      <w:r w:rsidRPr="007B01F2">
        <w:rPr>
          <w:b/>
          <w:i/>
          <w:sz w:val="28"/>
          <w:szCs w:val="28"/>
          <w:lang w:val="nb-NO"/>
        </w:rPr>
        <w:t>Cụ thể từng loại đất phát triển hạ tầng như sau:</w:t>
      </w:r>
    </w:p>
    <w:p w14:paraId="2E36BC29" w14:textId="6514FB81" w:rsidR="00331FF7" w:rsidRPr="007B01F2" w:rsidRDefault="00331FF7" w:rsidP="00285873">
      <w:pPr>
        <w:spacing w:before="120" w:line="288" w:lineRule="auto"/>
        <w:ind w:firstLine="720"/>
        <w:jc w:val="both"/>
        <w:rPr>
          <w:sz w:val="28"/>
          <w:szCs w:val="28"/>
          <w:lang w:val="nb-NO"/>
        </w:rPr>
      </w:pPr>
      <w:r w:rsidRPr="007B01F2">
        <w:rPr>
          <w:sz w:val="28"/>
          <w:szCs w:val="28"/>
          <w:lang w:val="nb-NO"/>
        </w:rPr>
        <w:t xml:space="preserve">+ </w:t>
      </w:r>
      <w:r w:rsidRPr="007B01F2">
        <w:rPr>
          <w:b/>
          <w:i/>
          <w:sz w:val="28"/>
          <w:szCs w:val="28"/>
          <w:lang w:val="nb-NO"/>
        </w:rPr>
        <w:t>Đất giao thông</w:t>
      </w:r>
      <w:r w:rsidRPr="007B01F2">
        <w:rPr>
          <w:sz w:val="28"/>
          <w:szCs w:val="28"/>
          <w:lang w:val="nb-NO"/>
        </w:rPr>
        <w:t xml:space="preserve">: Nhu cầu sử dụng đất giao thông đến năm 2030 của huyện là </w:t>
      </w:r>
      <w:r w:rsidR="00282AF8" w:rsidRPr="00282AF8">
        <w:rPr>
          <w:sz w:val="28"/>
          <w:szCs w:val="28"/>
        </w:rPr>
        <w:t xml:space="preserve">1.269,69 </w:t>
      </w:r>
      <w:r w:rsidRPr="007B01F2">
        <w:rPr>
          <w:sz w:val="28"/>
          <w:szCs w:val="28"/>
          <w:lang w:val="nb-NO"/>
        </w:rPr>
        <w:t xml:space="preserve">ha; tăng </w:t>
      </w:r>
      <w:r w:rsidR="00282AF8" w:rsidRPr="00282AF8">
        <w:rPr>
          <w:sz w:val="28"/>
          <w:szCs w:val="28"/>
        </w:rPr>
        <w:t xml:space="preserve">775,12 </w:t>
      </w:r>
      <w:r w:rsidRPr="007B01F2">
        <w:rPr>
          <w:sz w:val="28"/>
          <w:szCs w:val="28"/>
          <w:lang w:val="nb-NO"/>
        </w:rPr>
        <w:t>ha so với hiện trạng năm 2020.</w:t>
      </w:r>
    </w:p>
    <w:p w14:paraId="26366166" w14:textId="0C1DDFC9" w:rsidR="00331FF7" w:rsidRPr="007B01F2" w:rsidRDefault="00331FF7" w:rsidP="00285873">
      <w:pPr>
        <w:spacing w:before="120" w:line="288" w:lineRule="auto"/>
        <w:ind w:firstLine="720"/>
        <w:jc w:val="both"/>
        <w:rPr>
          <w:sz w:val="28"/>
          <w:szCs w:val="28"/>
          <w:lang w:val="nb-NO"/>
        </w:rPr>
      </w:pPr>
      <w:r w:rsidRPr="007B01F2">
        <w:rPr>
          <w:sz w:val="28"/>
          <w:szCs w:val="28"/>
          <w:lang w:val="nb-NO"/>
        </w:rPr>
        <w:t xml:space="preserve">+ </w:t>
      </w:r>
      <w:r w:rsidRPr="007B01F2">
        <w:rPr>
          <w:b/>
          <w:i/>
          <w:sz w:val="28"/>
          <w:szCs w:val="28"/>
          <w:lang w:val="nb-NO"/>
        </w:rPr>
        <w:t>Đất thủy lợi</w:t>
      </w:r>
      <w:r w:rsidRPr="007B01F2">
        <w:rPr>
          <w:sz w:val="28"/>
          <w:szCs w:val="28"/>
          <w:lang w:val="nb-NO"/>
        </w:rPr>
        <w:t xml:space="preserve">: Nhu cầu sử dụng đất thủy lợi đến năm 2030 của huyện là </w:t>
      </w:r>
      <w:r w:rsidR="00282AF8" w:rsidRPr="00282AF8">
        <w:rPr>
          <w:sz w:val="28"/>
          <w:szCs w:val="28"/>
        </w:rPr>
        <w:t xml:space="preserve">915,27 </w:t>
      </w:r>
      <w:r w:rsidRPr="007B01F2">
        <w:rPr>
          <w:sz w:val="28"/>
          <w:szCs w:val="28"/>
          <w:lang w:val="nb-NO"/>
        </w:rPr>
        <w:t xml:space="preserve">ha; tăng </w:t>
      </w:r>
      <w:r w:rsidR="00282AF8" w:rsidRPr="00282AF8">
        <w:rPr>
          <w:sz w:val="28"/>
          <w:szCs w:val="28"/>
        </w:rPr>
        <w:t xml:space="preserve">243,17 </w:t>
      </w:r>
      <w:r w:rsidRPr="007B01F2">
        <w:rPr>
          <w:sz w:val="28"/>
          <w:szCs w:val="28"/>
          <w:lang w:val="nb-NO"/>
        </w:rPr>
        <w:t>ha so với hiện trạng năm 2020.</w:t>
      </w:r>
    </w:p>
    <w:p w14:paraId="3F4B8850" w14:textId="67300B1C" w:rsidR="00331FF7" w:rsidRPr="00914118" w:rsidRDefault="00331FF7" w:rsidP="00285873">
      <w:pPr>
        <w:spacing w:before="120" w:line="288" w:lineRule="auto"/>
        <w:ind w:firstLine="720"/>
        <w:jc w:val="both"/>
        <w:rPr>
          <w:spacing w:val="-6"/>
          <w:sz w:val="28"/>
          <w:szCs w:val="28"/>
          <w:lang w:val="nb-NO"/>
        </w:rPr>
      </w:pPr>
      <w:r w:rsidRPr="00914118">
        <w:rPr>
          <w:spacing w:val="-6"/>
          <w:sz w:val="28"/>
          <w:szCs w:val="28"/>
          <w:lang w:val="nb-NO"/>
        </w:rPr>
        <w:t xml:space="preserve">+ </w:t>
      </w:r>
      <w:r w:rsidRPr="00914118">
        <w:rPr>
          <w:b/>
          <w:i/>
          <w:spacing w:val="-6"/>
          <w:sz w:val="28"/>
          <w:szCs w:val="28"/>
          <w:lang w:val="nb-NO"/>
        </w:rPr>
        <w:t>Đất xây dựng cơ sở văn hóa</w:t>
      </w:r>
      <w:r w:rsidRPr="00914118">
        <w:rPr>
          <w:spacing w:val="-6"/>
          <w:sz w:val="28"/>
          <w:szCs w:val="28"/>
          <w:lang w:val="nb-NO"/>
        </w:rPr>
        <w:t xml:space="preserve">: Nhu cầu sử dụng đất xây dựng cơ sở văn hóa đến năm 2030 của huyện là </w:t>
      </w:r>
      <w:r w:rsidR="00282AF8" w:rsidRPr="00282AF8">
        <w:rPr>
          <w:spacing w:val="-6"/>
          <w:sz w:val="28"/>
          <w:szCs w:val="28"/>
        </w:rPr>
        <w:t xml:space="preserve">18,47 </w:t>
      </w:r>
      <w:r w:rsidRPr="00914118">
        <w:rPr>
          <w:spacing w:val="-6"/>
          <w:sz w:val="28"/>
          <w:szCs w:val="28"/>
          <w:lang w:val="nb-NO"/>
        </w:rPr>
        <w:t xml:space="preserve">ha; tăng </w:t>
      </w:r>
      <w:r w:rsidR="00282AF8" w:rsidRPr="00282AF8">
        <w:rPr>
          <w:spacing w:val="-6"/>
          <w:sz w:val="28"/>
          <w:szCs w:val="28"/>
        </w:rPr>
        <w:t xml:space="preserve">15,22 </w:t>
      </w:r>
      <w:r w:rsidRPr="00914118">
        <w:rPr>
          <w:spacing w:val="-6"/>
          <w:sz w:val="28"/>
          <w:szCs w:val="28"/>
          <w:lang w:val="nb-NO"/>
        </w:rPr>
        <w:t>ha so với hiện trạng năm 2020.</w:t>
      </w:r>
    </w:p>
    <w:p w14:paraId="7323BA27" w14:textId="2949AE7C" w:rsidR="00331FF7" w:rsidRPr="007B01F2" w:rsidRDefault="00331FF7" w:rsidP="00285873">
      <w:pPr>
        <w:spacing w:before="120" w:line="288" w:lineRule="auto"/>
        <w:ind w:firstLine="720"/>
        <w:jc w:val="both"/>
        <w:rPr>
          <w:sz w:val="28"/>
          <w:szCs w:val="28"/>
          <w:lang w:val="nb-NO"/>
        </w:rPr>
      </w:pPr>
      <w:r w:rsidRPr="007B01F2">
        <w:rPr>
          <w:sz w:val="28"/>
          <w:szCs w:val="28"/>
          <w:lang w:val="nb-NO"/>
        </w:rPr>
        <w:t xml:space="preserve">+ </w:t>
      </w:r>
      <w:r w:rsidRPr="007B01F2">
        <w:rPr>
          <w:b/>
          <w:i/>
          <w:sz w:val="28"/>
          <w:szCs w:val="28"/>
          <w:lang w:val="nb-NO"/>
        </w:rPr>
        <w:t xml:space="preserve">Đất xây dựng </w:t>
      </w:r>
      <w:r w:rsidR="00EC5BCB" w:rsidRPr="007B01F2">
        <w:rPr>
          <w:b/>
          <w:i/>
          <w:sz w:val="28"/>
          <w:szCs w:val="28"/>
          <w:lang w:val="nb-NO"/>
        </w:rPr>
        <w:t>cơ sở y tế</w:t>
      </w:r>
      <w:r w:rsidR="00EC5BCB" w:rsidRPr="007B01F2">
        <w:rPr>
          <w:sz w:val="28"/>
          <w:szCs w:val="28"/>
          <w:lang w:val="nb-NO"/>
        </w:rPr>
        <w:t xml:space="preserve">: Nhu cầu sử dụng đất xây dựng cơ sở y tế đến năm 2030 của huyện là </w:t>
      </w:r>
      <w:r w:rsidR="00282AF8" w:rsidRPr="00282AF8">
        <w:rPr>
          <w:sz w:val="28"/>
          <w:szCs w:val="28"/>
        </w:rPr>
        <w:t xml:space="preserve">8,81 </w:t>
      </w:r>
      <w:r w:rsidR="00EC5BCB" w:rsidRPr="007B01F2">
        <w:rPr>
          <w:sz w:val="28"/>
          <w:szCs w:val="28"/>
          <w:lang w:val="nb-NO"/>
        </w:rPr>
        <w:t xml:space="preserve">ha; tăng </w:t>
      </w:r>
      <w:r w:rsidR="00282AF8" w:rsidRPr="00282AF8">
        <w:rPr>
          <w:sz w:val="28"/>
          <w:szCs w:val="28"/>
        </w:rPr>
        <w:t xml:space="preserve">4,16 </w:t>
      </w:r>
      <w:r w:rsidR="00EC5BCB" w:rsidRPr="007B01F2">
        <w:rPr>
          <w:sz w:val="28"/>
          <w:szCs w:val="28"/>
          <w:lang w:val="nb-NO"/>
        </w:rPr>
        <w:t>ha so với hiện trạng năm 2020.</w:t>
      </w:r>
    </w:p>
    <w:p w14:paraId="09F156FB" w14:textId="7B28FB0B" w:rsidR="00EC5BCB" w:rsidRPr="007B01F2" w:rsidRDefault="00EC5BCB" w:rsidP="00285873">
      <w:pPr>
        <w:spacing w:before="120" w:line="288" w:lineRule="auto"/>
        <w:ind w:firstLine="720"/>
        <w:jc w:val="both"/>
        <w:rPr>
          <w:sz w:val="28"/>
          <w:szCs w:val="28"/>
          <w:lang w:val="nb-NO"/>
        </w:rPr>
      </w:pPr>
      <w:r w:rsidRPr="007B01F2">
        <w:rPr>
          <w:sz w:val="28"/>
          <w:szCs w:val="28"/>
          <w:lang w:val="nb-NO"/>
        </w:rPr>
        <w:t xml:space="preserve">+ </w:t>
      </w:r>
      <w:r w:rsidRPr="007B01F2">
        <w:rPr>
          <w:b/>
          <w:i/>
          <w:sz w:val="28"/>
          <w:szCs w:val="28"/>
          <w:lang w:val="nb-NO"/>
        </w:rPr>
        <w:t>Đất xây dựng cơ sở giáo dục và đào tạo</w:t>
      </w:r>
      <w:r w:rsidRPr="007B01F2">
        <w:rPr>
          <w:sz w:val="28"/>
          <w:szCs w:val="28"/>
          <w:lang w:val="nb-NO"/>
        </w:rPr>
        <w:t xml:space="preserve">: Nhu cầu sử dụng đất xây dựng cơ sở giáo dục và đào tạo đến năm 2030 của huyện là </w:t>
      </w:r>
      <w:r w:rsidR="00282AF8" w:rsidRPr="00282AF8">
        <w:rPr>
          <w:sz w:val="28"/>
          <w:szCs w:val="28"/>
        </w:rPr>
        <w:t xml:space="preserve">82,81 </w:t>
      </w:r>
      <w:r w:rsidRPr="007B01F2">
        <w:rPr>
          <w:sz w:val="28"/>
          <w:szCs w:val="28"/>
          <w:lang w:val="nb-NO"/>
        </w:rPr>
        <w:t xml:space="preserve">ha; tăng </w:t>
      </w:r>
      <w:r w:rsidR="00282AF8" w:rsidRPr="00282AF8">
        <w:rPr>
          <w:sz w:val="28"/>
          <w:szCs w:val="28"/>
        </w:rPr>
        <w:t xml:space="preserve">41,18 </w:t>
      </w:r>
      <w:r w:rsidRPr="007B01F2">
        <w:rPr>
          <w:sz w:val="28"/>
          <w:szCs w:val="28"/>
          <w:lang w:val="nb-NO"/>
        </w:rPr>
        <w:t>ha so với hiện trạng năm 2020.</w:t>
      </w:r>
    </w:p>
    <w:p w14:paraId="737011D3" w14:textId="14BA4048" w:rsidR="00EC5BCB" w:rsidRPr="007B01F2" w:rsidRDefault="00EC5BCB" w:rsidP="00285873">
      <w:pPr>
        <w:spacing w:before="120" w:line="288" w:lineRule="auto"/>
        <w:ind w:firstLine="720"/>
        <w:jc w:val="both"/>
        <w:rPr>
          <w:sz w:val="28"/>
          <w:szCs w:val="28"/>
          <w:lang w:val="nb-NO"/>
        </w:rPr>
      </w:pPr>
      <w:r w:rsidRPr="007B01F2">
        <w:rPr>
          <w:sz w:val="28"/>
          <w:szCs w:val="28"/>
          <w:lang w:val="nb-NO"/>
        </w:rPr>
        <w:t xml:space="preserve">+ </w:t>
      </w:r>
      <w:r w:rsidRPr="007B01F2">
        <w:rPr>
          <w:b/>
          <w:i/>
          <w:sz w:val="28"/>
          <w:szCs w:val="28"/>
          <w:lang w:val="nb-NO"/>
        </w:rPr>
        <w:t>Đất xây dựng cơ sở thể dục thể thao</w:t>
      </w:r>
      <w:r w:rsidRPr="007B01F2">
        <w:rPr>
          <w:sz w:val="28"/>
          <w:szCs w:val="28"/>
          <w:lang w:val="nb-NO"/>
        </w:rPr>
        <w:t xml:space="preserve">: Nhu cầu sử dụng đất xây dựng cơ sở thể dục thể thao đến năm 2030 của huyện là </w:t>
      </w:r>
      <w:r w:rsidR="00282AF8" w:rsidRPr="00282AF8">
        <w:rPr>
          <w:sz w:val="28"/>
          <w:szCs w:val="28"/>
        </w:rPr>
        <w:t xml:space="preserve">37,08 </w:t>
      </w:r>
      <w:r w:rsidRPr="007B01F2">
        <w:rPr>
          <w:sz w:val="28"/>
          <w:szCs w:val="28"/>
          <w:lang w:val="nb-NO"/>
        </w:rPr>
        <w:t xml:space="preserve">ha; tăng </w:t>
      </w:r>
      <w:r w:rsidR="00282AF8" w:rsidRPr="00282AF8">
        <w:rPr>
          <w:sz w:val="28"/>
          <w:szCs w:val="28"/>
        </w:rPr>
        <w:t xml:space="preserve">22,25 </w:t>
      </w:r>
      <w:r w:rsidRPr="007B01F2">
        <w:rPr>
          <w:sz w:val="28"/>
          <w:szCs w:val="28"/>
          <w:lang w:val="nb-NO"/>
        </w:rPr>
        <w:t>ha so với hiện trạng năm 2020.</w:t>
      </w:r>
    </w:p>
    <w:p w14:paraId="627A290C" w14:textId="34C3E50B" w:rsidR="00960444" w:rsidRPr="007B01F2" w:rsidRDefault="00960444" w:rsidP="00285873">
      <w:pPr>
        <w:spacing w:before="120" w:line="288" w:lineRule="auto"/>
        <w:ind w:firstLine="720"/>
        <w:jc w:val="both"/>
        <w:rPr>
          <w:sz w:val="28"/>
          <w:szCs w:val="28"/>
          <w:lang w:val="nb-NO"/>
        </w:rPr>
      </w:pPr>
      <w:r w:rsidRPr="007B01F2">
        <w:rPr>
          <w:sz w:val="28"/>
          <w:szCs w:val="28"/>
          <w:lang w:val="nb-NO"/>
        </w:rPr>
        <w:t xml:space="preserve">+ </w:t>
      </w:r>
      <w:r w:rsidRPr="007B01F2">
        <w:rPr>
          <w:b/>
          <w:i/>
          <w:sz w:val="28"/>
          <w:szCs w:val="28"/>
          <w:lang w:val="nb-NO"/>
        </w:rPr>
        <w:t>Đất công trình năng lượng</w:t>
      </w:r>
      <w:r w:rsidRPr="007B01F2">
        <w:rPr>
          <w:sz w:val="28"/>
          <w:szCs w:val="28"/>
          <w:lang w:val="nb-NO"/>
        </w:rPr>
        <w:t xml:space="preserve">: Nhu cầu sử dụng đất công trình năng lượng đến năm 2030 của huyện là </w:t>
      </w:r>
      <w:r w:rsidR="00282AF8" w:rsidRPr="00282AF8">
        <w:rPr>
          <w:sz w:val="28"/>
          <w:szCs w:val="28"/>
        </w:rPr>
        <w:t xml:space="preserve">562,59 </w:t>
      </w:r>
      <w:r w:rsidRPr="007B01F2">
        <w:rPr>
          <w:sz w:val="28"/>
          <w:szCs w:val="28"/>
          <w:lang w:val="nb-NO"/>
        </w:rPr>
        <w:t xml:space="preserve">ha; tăng </w:t>
      </w:r>
      <w:r w:rsidR="00282AF8" w:rsidRPr="00282AF8">
        <w:rPr>
          <w:sz w:val="28"/>
          <w:szCs w:val="28"/>
        </w:rPr>
        <w:t xml:space="preserve">559,93 </w:t>
      </w:r>
      <w:r w:rsidRPr="007B01F2">
        <w:rPr>
          <w:sz w:val="28"/>
          <w:szCs w:val="28"/>
          <w:lang w:val="nb-NO"/>
        </w:rPr>
        <w:t>ha so với hiện trạng năm 2020.</w:t>
      </w:r>
    </w:p>
    <w:p w14:paraId="7ECA2165" w14:textId="7EB25AFA" w:rsidR="00960444" w:rsidRPr="007B01F2" w:rsidRDefault="00960444" w:rsidP="00285873">
      <w:pPr>
        <w:spacing w:before="120" w:line="288" w:lineRule="auto"/>
        <w:ind w:firstLine="720"/>
        <w:jc w:val="both"/>
        <w:rPr>
          <w:sz w:val="28"/>
          <w:szCs w:val="28"/>
          <w:lang w:val="nb-NO"/>
        </w:rPr>
      </w:pPr>
      <w:r w:rsidRPr="007B01F2">
        <w:rPr>
          <w:sz w:val="28"/>
          <w:szCs w:val="28"/>
          <w:lang w:val="nb-NO"/>
        </w:rPr>
        <w:t xml:space="preserve">+ </w:t>
      </w:r>
      <w:r w:rsidRPr="007B01F2">
        <w:rPr>
          <w:b/>
          <w:i/>
          <w:sz w:val="28"/>
          <w:szCs w:val="28"/>
          <w:lang w:val="nb-NO"/>
        </w:rPr>
        <w:t>Đất công trình bưu chính, viễn thông</w:t>
      </w:r>
      <w:r w:rsidRPr="007B01F2">
        <w:rPr>
          <w:sz w:val="28"/>
          <w:szCs w:val="28"/>
          <w:lang w:val="nb-NO"/>
        </w:rPr>
        <w:t xml:space="preserve">: Nhu cầu sử dụng đất công trình bưu chính, viễn thông đến năm 2030 của huyện là </w:t>
      </w:r>
      <w:r w:rsidR="00282AF8" w:rsidRPr="00282AF8">
        <w:rPr>
          <w:sz w:val="28"/>
          <w:szCs w:val="28"/>
        </w:rPr>
        <w:t xml:space="preserve">0,77 </w:t>
      </w:r>
      <w:r w:rsidRPr="007B01F2">
        <w:rPr>
          <w:sz w:val="28"/>
          <w:szCs w:val="28"/>
          <w:lang w:val="nb-NO"/>
        </w:rPr>
        <w:t xml:space="preserve">ha; tăng </w:t>
      </w:r>
      <w:r w:rsidR="00282AF8" w:rsidRPr="00282AF8">
        <w:rPr>
          <w:sz w:val="28"/>
          <w:szCs w:val="28"/>
        </w:rPr>
        <w:t xml:space="preserve">0,10 </w:t>
      </w:r>
      <w:r w:rsidRPr="007B01F2">
        <w:rPr>
          <w:sz w:val="28"/>
          <w:szCs w:val="28"/>
          <w:lang w:val="nb-NO"/>
        </w:rPr>
        <w:t>ha so với hiện trạng năm 2020.</w:t>
      </w:r>
    </w:p>
    <w:p w14:paraId="2C086F8E" w14:textId="3D9EE885" w:rsidR="00960444" w:rsidRPr="00914118" w:rsidRDefault="00960444" w:rsidP="00285873">
      <w:pPr>
        <w:spacing w:before="120" w:line="288" w:lineRule="auto"/>
        <w:ind w:firstLine="720"/>
        <w:jc w:val="both"/>
        <w:rPr>
          <w:spacing w:val="-4"/>
          <w:sz w:val="28"/>
          <w:szCs w:val="28"/>
          <w:lang w:val="nb-NO"/>
        </w:rPr>
      </w:pPr>
      <w:r w:rsidRPr="00914118">
        <w:rPr>
          <w:spacing w:val="-4"/>
          <w:sz w:val="28"/>
          <w:szCs w:val="28"/>
          <w:lang w:val="nb-NO"/>
        </w:rPr>
        <w:t xml:space="preserve">+ </w:t>
      </w:r>
      <w:r w:rsidRPr="00914118">
        <w:rPr>
          <w:b/>
          <w:i/>
          <w:spacing w:val="-4"/>
          <w:sz w:val="28"/>
          <w:szCs w:val="28"/>
          <w:lang w:val="nb-NO"/>
        </w:rPr>
        <w:t>Đất có di tích lịch sử, văn hóa</w:t>
      </w:r>
      <w:r w:rsidRPr="00914118">
        <w:rPr>
          <w:spacing w:val="-4"/>
          <w:sz w:val="28"/>
          <w:szCs w:val="28"/>
          <w:lang w:val="nb-NO"/>
        </w:rPr>
        <w:t xml:space="preserve">: Nhu cầu sử dụng đất có di tích lịch sử, văn hóa đến năm 2030 của huyện là </w:t>
      </w:r>
      <w:r w:rsidR="00282AF8" w:rsidRPr="00282AF8">
        <w:rPr>
          <w:spacing w:val="-4"/>
          <w:sz w:val="28"/>
          <w:szCs w:val="28"/>
        </w:rPr>
        <w:t xml:space="preserve">1,99 </w:t>
      </w:r>
      <w:r w:rsidRPr="00914118">
        <w:rPr>
          <w:spacing w:val="-4"/>
          <w:sz w:val="28"/>
          <w:szCs w:val="28"/>
          <w:lang w:val="nb-NO"/>
        </w:rPr>
        <w:t xml:space="preserve">ha; tăng </w:t>
      </w:r>
      <w:r w:rsidR="00282AF8" w:rsidRPr="00282AF8">
        <w:rPr>
          <w:spacing w:val="-4"/>
          <w:sz w:val="28"/>
          <w:szCs w:val="28"/>
        </w:rPr>
        <w:t xml:space="preserve">1,96 </w:t>
      </w:r>
      <w:r w:rsidRPr="00914118">
        <w:rPr>
          <w:spacing w:val="-4"/>
          <w:sz w:val="28"/>
          <w:szCs w:val="28"/>
          <w:lang w:val="nb-NO"/>
        </w:rPr>
        <w:t>ha so với hiện trạng năm 2020.</w:t>
      </w:r>
    </w:p>
    <w:p w14:paraId="1B93D867" w14:textId="030868A9" w:rsidR="00960444" w:rsidRPr="00914118" w:rsidRDefault="00960444" w:rsidP="00285873">
      <w:pPr>
        <w:spacing w:before="120" w:line="288" w:lineRule="auto"/>
        <w:ind w:firstLine="720"/>
        <w:jc w:val="both"/>
        <w:rPr>
          <w:spacing w:val="-4"/>
          <w:sz w:val="28"/>
          <w:szCs w:val="28"/>
          <w:lang w:val="nb-NO"/>
        </w:rPr>
      </w:pPr>
      <w:r w:rsidRPr="00914118">
        <w:rPr>
          <w:spacing w:val="-4"/>
          <w:sz w:val="28"/>
          <w:szCs w:val="28"/>
          <w:lang w:val="nb-NO"/>
        </w:rPr>
        <w:lastRenderedPageBreak/>
        <w:t xml:space="preserve">+ </w:t>
      </w:r>
      <w:r w:rsidRPr="00914118">
        <w:rPr>
          <w:b/>
          <w:i/>
          <w:spacing w:val="-4"/>
          <w:sz w:val="28"/>
          <w:szCs w:val="28"/>
          <w:lang w:val="nb-NO"/>
        </w:rPr>
        <w:t>Đất bãi thải, xử lý chất thải</w:t>
      </w:r>
      <w:r w:rsidRPr="00914118">
        <w:rPr>
          <w:spacing w:val="-4"/>
          <w:sz w:val="28"/>
          <w:szCs w:val="28"/>
          <w:lang w:val="nb-NO"/>
        </w:rPr>
        <w:t xml:space="preserve">: Nhu cầu sử dụng đất bãi thải, xử lý chất thải đến năm 2030 của huyện là </w:t>
      </w:r>
      <w:r w:rsidR="00282AF8" w:rsidRPr="00282AF8">
        <w:rPr>
          <w:spacing w:val="-4"/>
          <w:sz w:val="28"/>
          <w:szCs w:val="28"/>
        </w:rPr>
        <w:t xml:space="preserve">11,86 </w:t>
      </w:r>
      <w:r w:rsidRPr="00914118">
        <w:rPr>
          <w:spacing w:val="-4"/>
          <w:sz w:val="28"/>
          <w:szCs w:val="28"/>
          <w:lang w:val="nb-NO"/>
        </w:rPr>
        <w:t xml:space="preserve">ha; tăng </w:t>
      </w:r>
      <w:r w:rsidR="00282AF8" w:rsidRPr="00282AF8">
        <w:rPr>
          <w:spacing w:val="-4"/>
          <w:sz w:val="28"/>
          <w:szCs w:val="28"/>
        </w:rPr>
        <w:t xml:space="preserve">9,17 </w:t>
      </w:r>
      <w:r w:rsidRPr="00914118">
        <w:rPr>
          <w:spacing w:val="-4"/>
          <w:sz w:val="28"/>
          <w:szCs w:val="28"/>
          <w:lang w:val="nb-NO"/>
        </w:rPr>
        <w:t>ha so với hiện trạng năm 2020.</w:t>
      </w:r>
    </w:p>
    <w:p w14:paraId="2BBFA5DA" w14:textId="2D41C808" w:rsidR="00960444" w:rsidRPr="007B01F2" w:rsidRDefault="00960444" w:rsidP="00285873">
      <w:pPr>
        <w:spacing w:before="120" w:line="288" w:lineRule="auto"/>
        <w:ind w:firstLine="720"/>
        <w:jc w:val="both"/>
        <w:rPr>
          <w:sz w:val="28"/>
          <w:szCs w:val="28"/>
          <w:lang w:val="nb-NO"/>
        </w:rPr>
      </w:pPr>
      <w:r w:rsidRPr="007B01F2">
        <w:rPr>
          <w:sz w:val="28"/>
          <w:szCs w:val="28"/>
          <w:lang w:val="nb-NO"/>
        </w:rPr>
        <w:t xml:space="preserve">+ </w:t>
      </w:r>
      <w:r w:rsidRPr="007B01F2">
        <w:rPr>
          <w:b/>
          <w:i/>
          <w:sz w:val="28"/>
          <w:szCs w:val="28"/>
          <w:lang w:val="nb-NO"/>
        </w:rPr>
        <w:t>Đất cơ sở tôn giáo</w:t>
      </w:r>
      <w:r w:rsidRPr="007B01F2">
        <w:rPr>
          <w:sz w:val="28"/>
          <w:szCs w:val="28"/>
          <w:lang w:val="nb-NO"/>
        </w:rPr>
        <w:t xml:space="preserve">: Nhu cầu sử dụng đất cơ sở tôn giáo đến năm 2030 của huyện là </w:t>
      </w:r>
      <w:r w:rsidR="00282AF8" w:rsidRPr="00282AF8">
        <w:rPr>
          <w:sz w:val="28"/>
          <w:szCs w:val="28"/>
        </w:rPr>
        <w:t xml:space="preserve">34,24 </w:t>
      </w:r>
      <w:r w:rsidRPr="007B01F2">
        <w:rPr>
          <w:sz w:val="28"/>
          <w:szCs w:val="28"/>
          <w:lang w:val="nb-NO"/>
        </w:rPr>
        <w:t xml:space="preserve">ha; </w:t>
      </w:r>
      <w:r w:rsidR="002C481E" w:rsidRPr="007B01F2">
        <w:rPr>
          <w:sz w:val="28"/>
          <w:szCs w:val="28"/>
          <w:lang w:val="nb-NO"/>
        </w:rPr>
        <w:t xml:space="preserve">tăng </w:t>
      </w:r>
      <w:r w:rsidR="00282AF8" w:rsidRPr="00282AF8">
        <w:rPr>
          <w:sz w:val="28"/>
          <w:szCs w:val="28"/>
        </w:rPr>
        <w:t xml:space="preserve">1,84 </w:t>
      </w:r>
      <w:r w:rsidR="002C481E" w:rsidRPr="007B01F2">
        <w:rPr>
          <w:sz w:val="28"/>
          <w:szCs w:val="28"/>
          <w:lang w:val="nb-NO"/>
        </w:rPr>
        <w:t>ha so với hiện trạng năm 2020.</w:t>
      </w:r>
    </w:p>
    <w:p w14:paraId="077D7B59" w14:textId="4CDE357D" w:rsidR="002C481E" w:rsidRPr="007B01F2" w:rsidRDefault="002C481E" w:rsidP="00285873">
      <w:pPr>
        <w:spacing w:before="120" w:line="288" w:lineRule="auto"/>
        <w:ind w:firstLine="720"/>
        <w:jc w:val="both"/>
        <w:rPr>
          <w:sz w:val="28"/>
          <w:szCs w:val="28"/>
          <w:lang w:val="nb-NO"/>
        </w:rPr>
      </w:pPr>
      <w:r w:rsidRPr="007B01F2">
        <w:rPr>
          <w:sz w:val="28"/>
          <w:szCs w:val="28"/>
          <w:lang w:val="nb-NO"/>
        </w:rPr>
        <w:t xml:space="preserve">+ </w:t>
      </w:r>
      <w:r w:rsidRPr="007B01F2">
        <w:rPr>
          <w:b/>
          <w:i/>
          <w:sz w:val="28"/>
          <w:szCs w:val="28"/>
          <w:lang w:val="nb-NO"/>
        </w:rPr>
        <w:t>Đất làm nghĩa trang, nghĩa địa, nhà tang lễ, nhà hỏa táng</w:t>
      </w:r>
      <w:r w:rsidRPr="007B01F2">
        <w:rPr>
          <w:sz w:val="28"/>
          <w:szCs w:val="28"/>
          <w:lang w:val="nb-NO"/>
        </w:rPr>
        <w:t xml:space="preserve">: Nhu cầu sử dụng đất làm nghĩa trang, nghĩa địa, nhà tang lễ, nhà hỏa táng đến năm 2030 của huyện là </w:t>
      </w:r>
      <w:r w:rsidR="00282AF8" w:rsidRPr="00282AF8">
        <w:rPr>
          <w:sz w:val="28"/>
          <w:szCs w:val="28"/>
        </w:rPr>
        <w:t xml:space="preserve">118,69 </w:t>
      </w:r>
      <w:r w:rsidRPr="007B01F2">
        <w:rPr>
          <w:sz w:val="28"/>
          <w:szCs w:val="28"/>
          <w:lang w:val="nb-NO"/>
        </w:rPr>
        <w:t xml:space="preserve">ha; tăng </w:t>
      </w:r>
      <w:r w:rsidR="00282AF8" w:rsidRPr="00282AF8">
        <w:rPr>
          <w:sz w:val="28"/>
          <w:szCs w:val="28"/>
        </w:rPr>
        <w:t xml:space="preserve">12,52 </w:t>
      </w:r>
      <w:r w:rsidRPr="007B01F2">
        <w:rPr>
          <w:sz w:val="28"/>
          <w:szCs w:val="28"/>
          <w:lang w:val="nb-NO"/>
        </w:rPr>
        <w:t>ha so với hiện trạng năm 2020.</w:t>
      </w:r>
    </w:p>
    <w:p w14:paraId="24B323D5" w14:textId="1C47B54F" w:rsidR="002C481E" w:rsidRPr="007B01F2" w:rsidRDefault="002C481E" w:rsidP="00285873">
      <w:pPr>
        <w:spacing w:before="120" w:line="288" w:lineRule="auto"/>
        <w:ind w:firstLine="720"/>
        <w:jc w:val="both"/>
        <w:rPr>
          <w:sz w:val="28"/>
          <w:szCs w:val="28"/>
          <w:lang w:val="nb-NO"/>
        </w:rPr>
      </w:pPr>
      <w:r w:rsidRPr="007B01F2">
        <w:rPr>
          <w:sz w:val="28"/>
          <w:szCs w:val="28"/>
          <w:lang w:val="nb-NO"/>
        </w:rPr>
        <w:t xml:space="preserve">+ </w:t>
      </w:r>
      <w:r w:rsidRPr="007B01F2">
        <w:rPr>
          <w:b/>
          <w:i/>
          <w:sz w:val="28"/>
          <w:szCs w:val="28"/>
          <w:lang w:val="nb-NO"/>
        </w:rPr>
        <w:t>Đất xây dựng cơ sở dịch vụ xã hội</w:t>
      </w:r>
      <w:r w:rsidRPr="007B01F2">
        <w:rPr>
          <w:sz w:val="28"/>
          <w:szCs w:val="28"/>
          <w:lang w:val="nb-NO"/>
        </w:rPr>
        <w:t xml:space="preserve">: Nhu cầu sử dụng đất xây dựng cơ sở dịch vụ xã hội đến năm 2030 của huyện là </w:t>
      </w:r>
      <w:r w:rsidR="00282AF8" w:rsidRPr="00282AF8">
        <w:rPr>
          <w:sz w:val="28"/>
          <w:szCs w:val="28"/>
        </w:rPr>
        <w:t xml:space="preserve">0,90 </w:t>
      </w:r>
      <w:r w:rsidRPr="007B01F2">
        <w:rPr>
          <w:sz w:val="28"/>
          <w:szCs w:val="28"/>
          <w:lang w:val="nb-NO"/>
        </w:rPr>
        <w:t>ha; tăng ha so với hiện trạng năm 2020.</w:t>
      </w:r>
    </w:p>
    <w:p w14:paraId="170BC03D" w14:textId="067A4E34" w:rsidR="002C481E" w:rsidRPr="007B01F2" w:rsidRDefault="002C481E" w:rsidP="00285873">
      <w:pPr>
        <w:spacing w:before="120" w:line="288" w:lineRule="auto"/>
        <w:ind w:firstLine="720"/>
        <w:jc w:val="both"/>
        <w:rPr>
          <w:sz w:val="28"/>
          <w:szCs w:val="28"/>
          <w:lang w:val="nb-NO"/>
        </w:rPr>
      </w:pPr>
      <w:r w:rsidRPr="007B01F2">
        <w:rPr>
          <w:sz w:val="28"/>
          <w:szCs w:val="28"/>
          <w:lang w:val="nb-NO"/>
        </w:rPr>
        <w:t xml:space="preserve">+ </w:t>
      </w:r>
      <w:r w:rsidRPr="007B01F2">
        <w:rPr>
          <w:b/>
          <w:i/>
          <w:sz w:val="28"/>
          <w:szCs w:val="28"/>
          <w:lang w:val="nb-NO"/>
        </w:rPr>
        <w:t>Đất chợ</w:t>
      </w:r>
      <w:r w:rsidRPr="007B01F2">
        <w:rPr>
          <w:sz w:val="28"/>
          <w:szCs w:val="28"/>
          <w:lang w:val="nb-NO"/>
        </w:rPr>
        <w:t xml:space="preserve">: Nhu cầu sử dụng đất chợ đến năm 2030 của huyện là </w:t>
      </w:r>
      <w:r w:rsidR="00282AF8" w:rsidRPr="00282AF8">
        <w:rPr>
          <w:sz w:val="28"/>
          <w:szCs w:val="28"/>
        </w:rPr>
        <w:t xml:space="preserve">6,69 </w:t>
      </w:r>
      <w:r w:rsidRPr="007B01F2">
        <w:rPr>
          <w:sz w:val="28"/>
          <w:szCs w:val="28"/>
          <w:lang w:val="nb-NO"/>
        </w:rPr>
        <w:t xml:space="preserve">ha; tăng </w:t>
      </w:r>
      <w:r w:rsidR="00282AF8" w:rsidRPr="00282AF8">
        <w:rPr>
          <w:sz w:val="28"/>
          <w:szCs w:val="28"/>
        </w:rPr>
        <w:t xml:space="preserve">2,00 </w:t>
      </w:r>
      <w:r w:rsidRPr="007B01F2">
        <w:rPr>
          <w:sz w:val="28"/>
          <w:szCs w:val="28"/>
          <w:lang w:val="nb-NO"/>
        </w:rPr>
        <w:t>ha so với hiện trạng năm 2020.</w:t>
      </w:r>
    </w:p>
    <w:p w14:paraId="1D8DECA1" w14:textId="0EAFC6D5" w:rsidR="00DF4575" w:rsidRPr="007B01F2" w:rsidRDefault="00DF4575" w:rsidP="00285873">
      <w:pPr>
        <w:spacing w:before="120" w:line="288" w:lineRule="auto"/>
        <w:ind w:firstLine="720"/>
        <w:jc w:val="both"/>
        <w:rPr>
          <w:sz w:val="28"/>
          <w:szCs w:val="28"/>
          <w:lang w:val="nb-NO"/>
        </w:rPr>
      </w:pPr>
      <w:r w:rsidRPr="007B01F2">
        <w:rPr>
          <w:sz w:val="28"/>
          <w:szCs w:val="28"/>
          <w:lang w:val="nb-NO"/>
        </w:rPr>
        <w:t xml:space="preserve">- </w:t>
      </w:r>
      <w:r w:rsidRPr="007B01F2">
        <w:rPr>
          <w:b/>
          <w:i/>
          <w:sz w:val="28"/>
          <w:szCs w:val="28"/>
          <w:lang w:val="nb-NO"/>
        </w:rPr>
        <w:t>Đất sinh hoạt cộng đồng</w:t>
      </w:r>
      <w:r w:rsidRPr="007B01F2">
        <w:rPr>
          <w:sz w:val="28"/>
          <w:szCs w:val="28"/>
          <w:lang w:val="nb-NO"/>
        </w:rPr>
        <w:t xml:space="preserve">: Nhu cầu sử dụng đất sinh hoạt cộng đồng đến năm 2030 của huyện là </w:t>
      </w:r>
      <w:r w:rsidR="00282AF8" w:rsidRPr="00282AF8">
        <w:rPr>
          <w:sz w:val="28"/>
          <w:szCs w:val="28"/>
        </w:rPr>
        <w:t xml:space="preserve">5,16 </w:t>
      </w:r>
      <w:r w:rsidRPr="007B01F2">
        <w:rPr>
          <w:sz w:val="28"/>
          <w:szCs w:val="28"/>
          <w:lang w:val="nb-NO"/>
        </w:rPr>
        <w:t xml:space="preserve">ha; tăng </w:t>
      </w:r>
      <w:r w:rsidR="00282AF8" w:rsidRPr="00282AF8">
        <w:rPr>
          <w:sz w:val="28"/>
          <w:szCs w:val="28"/>
        </w:rPr>
        <w:t xml:space="preserve">1,87 </w:t>
      </w:r>
      <w:r w:rsidRPr="007B01F2">
        <w:rPr>
          <w:sz w:val="28"/>
          <w:szCs w:val="28"/>
          <w:lang w:val="nb-NO"/>
        </w:rPr>
        <w:t>ha so với hiện trạng năm 2020.</w:t>
      </w:r>
    </w:p>
    <w:p w14:paraId="172FC606" w14:textId="24B6F3B7" w:rsidR="00DF4575" w:rsidRPr="007B01F2" w:rsidRDefault="00DF4575" w:rsidP="00285873">
      <w:pPr>
        <w:spacing w:before="120" w:line="288" w:lineRule="auto"/>
        <w:ind w:firstLine="720"/>
        <w:jc w:val="both"/>
        <w:rPr>
          <w:sz w:val="28"/>
          <w:szCs w:val="28"/>
          <w:lang w:val="nb-NO"/>
        </w:rPr>
      </w:pPr>
      <w:r w:rsidRPr="007B01F2">
        <w:rPr>
          <w:sz w:val="28"/>
          <w:szCs w:val="28"/>
          <w:lang w:val="nb-NO"/>
        </w:rPr>
        <w:t xml:space="preserve">- </w:t>
      </w:r>
      <w:r w:rsidRPr="007B01F2">
        <w:rPr>
          <w:b/>
          <w:i/>
          <w:sz w:val="28"/>
          <w:szCs w:val="28"/>
          <w:lang w:val="nb-NO"/>
        </w:rPr>
        <w:t>Đất khu vui chơi, giải trí công cộng</w:t>
      </w:r>
      <w:r w:rsidRPr="007B01F2">
        <w:rPr>
          <w:sz w:val="28"/>
          <w:szCs w:val="28"/>
          <w:lang w:val="nb-NO"/>
        </w:rPr>
        <w:t xml:space="preserve">: Nhu cầu sử dụng đất khu vui chơi, giải trí công cộng </w:t>
      </w:r>
      <w:r w:rsidR="0049762C" w:rsidRPr="007B01F2">
        <w:rPr>
          <w:sz w:val="28"/>
          <w:szCs w:val="28"/>
          <w:lang w:val="nb-NO"/>
        </w:rPr>
        <w:t xml:space="preserve">đến năm 2030 của huyện là </w:t>
      </w:r>
      <w:r w:rsidR="00282AF8" w:rsidRPr="00282AF8">
        <w:rPr>
          <w:sz w:val="28"/>
          <w:szCs w:val="28"/>
        </w:rPr>
        <w:t xml:space="preserve">68,08 </w:t>
      </w:r>
      <w:r w:rsidR="0049762C" w:rsidRPr="007B01F2">
        <w:rPr>
          <w:sz w:val="28"/>
          <w:szCs w:val="28"/>
          <w:lang w:val="nb-NO"/>
        </w:rPr>
        <w:t xml:space="preserve">ha; tăng </w:t>
      </w:r>
      <w:r w:rsidR="00282AF8" w:rsidRPr="00282AF8">
        <w:rPr>
          <w:sz w:val="28"/>
          <w:szCs w:val="28"/>
        </w:rPr>
        <w:t xml:space="preserve">67,29 </w:t>
      </w:r>
      <w:r w:rsidR="0049762C" w:rsidRPr="007B01F2">
        <w:rPr>
          <w:sz w:val="28"/>
          <w:szCs w:val="28"/>
          <w:lang w:val="nb-NO"/>
        </w:rPr>
        <w:t>ha so với hiện trạng năm 2020.</w:t>
      </w:r>
    </w:p>
    <w:p w14:paraId="1AEEFD3B" w14:textId="4BCEC320" w:rsidR="0049762C" w:rsidRPr="007B01F2" w:rsidRDefault="0049762C" w:rsidP="00285873">
      <w:pPr>
        <w:spacing w:before="120" w:line="288" w:lineRule="auto"/>
        <w:ind w:firstLine="720"/>
        <w:jc w:val="both"/>
        <w:rPr>
          <w:sz w:val="28"/>
          <w:szCs w:val="28"/>
          <w:lang w:val="nb-NO"/>
        </w:rPr>
      </w:pPr>
      <w:r w:rsidRPr="007B01F2">
        <w:rPr>
          <w:sz w:val="28"/>
          <w:szCs w:val="28"/>
          <w:lang w:val="nb-NO"/>
        </w:rPr>
        <w:t xml:space="preserve">- </w:t>
      </w:r>
      <w:r w:rsidRPr="007B01F2">
        <w:rPr>
          <w:b/>
          <w:i/>
          <w:sz w:val="28"/>
          <w:szCs w:val="28"/>
          <w:lang w:val="nb-NO"/>
        </w:rPr>
        <w:t>Đất ở tại nông thôn</w:t>
      </w:r>
      <w:r w:rsidRPr="007B01F2">
        <w:rPr>
          <w:sz w:val="28"/>
          <w:szCs w:val="28"/>
          <w:lang w:val="nb-NO"/>
        </w:rPr>
        <w:t xml:space="preserve">: Nhu cầu sử dụng đất ở tại nông thôn đến năm 2030 của huyện là </w:t>
      </w:r>
      <w:r w:rsidR="00282AF8" w:rsidRPr="00282AF8">
        <w:rPr>
          <w:sz w:val="28"/>
          <w:szCs w:val="28"/>
        </w:rPr>
        <w:t xml:space="preserve">1.344,86 </w:t>
      </w:r>
      <w:r w:rsidRPr="007B01F2">
        <w:rPr>
          <w:sz w:val="28"/>
          <w:szCs w:val="28"/>
          <w:lang w:val="nb-NO"/>
        </w:rPr>
        <w:t xml:space="preserve">ha; tăng </w:t>
      </w:r>
      <w:r w:rsidR="00282AF8" w:rsidRPr="00282AF8">
        <w:rPr>
          <w:sz w:val="28"/>
          <w:szCs w:val="28"/>
        </w:rPr>
        <w:t xml:space="preserve">359,34 </w:t>
      </w:r>
      <w:r w:rsidRPr="007B01F2">
        <w:rPr>
          <w:sz w:val="28"/>
          <w:szCs w:val="28"/>
          <w:lang w:val="nb-NO"/>
        </w:rPr>
        <w:t>ha so với hiện trạng năm 2020.</w:t>
      </w:r>
    </w:p>
    <w:p w14:paraId="1A5BE54B" w14:textId="7A7610A2" w:rsidR="0049762C" w:rsidRPr="007B01F2" w:rsidRDefault="0049762C" w:rsidP="00285873">
      <w:pPr>
        <w:spacing w:before="120" w:line="288" w:lineRule="auto"/>
        <w:ind w:firstLine="720"/>
        <w:jc w:val="both"/>
        <w:rPr>
          <w:sz w:val="28"/>
          <w:szCs w:val="28"/>
          <w:lang w:val="nb-NO"/>
        </w:rPr>
      </w:pPr>
      <w:r w:rsidRPr="007B01F2">
        <w:rPr>
          <w:sz w:val="28"/>
          <w:szCs w:val="28"/>
          <w:lang w:val="nb-NO"/>
        </w:rPr>
        <w:t xml:space="preserve">- </w:t>
      </w:r>
      <w:r w:rsidRPr="007B01F2">
        <w:rPr>
          <w:b/>
          <w:i/>
          <w:sz w:val="28"/>
          <w:szCs w:val="28"/>
          <w:lang w:val="nb-NO"/>
        </w:rPr>
        <w:t>Đất ở tại đô thị</w:t>
      </w:r>
      <w:r w:rsidRPr="007B01F2">
        <w:rPr>
          <w:sz w:val="28"/>
          <w:szCs w:val="28"/>
          <w:lang w:val="nb-NO"/>
        </w:rPr>
        <w:t xml:space="preserve">: Nhu cầu sử dụng đất ở tại đô thị đến năm 2030 của huyện là </w:t>
      </w:r>
      <w:r w:rsidR="00282AF8" w:rsidRPr="00282AF8">
        <w:rPr>
          <w:sz w:val="28"/>
          <w:szCs w:val="28"/>
        </w:rPr>
        <w:t xml:space="preserve">410,39 </w:t>
      </w:r>
      <w:r w:rsidRPr="007B01F2">
        <w:rPr>
          <w:sz w:val="28"/>
          <w:szCs w:val="28"/>
          <w:lang w:val="nb-NO"/>
        </w:rPr>
        <w:t xml:space="preserve">ha; tăng </w:t>
      </w:r>
      <w:r w:rsidR="00282AF8" w:rsidRPr="00282AF8">
        <w:rPr>
          <w:sz w:val="28"/>
          <w:szCs w:val="28"/>
        </w:rPr>
        <w:t xml:space="preserve">365,18 </w:t>
      </w:r>
      <w:r w:rsidRPr="007B01F2">
        <w:rPr>
          <w:sz w:val="28"/>
          <w:szCs w:val="28"/>
          <w:lang w:val="nb-NO"/>
        </w:rPr>
        <w:t>ha so với hiện trạng năm 2020.</w:t>
      </w:r>
    </w:p>
    <w:p w14:paraId="090FD86F" w14:textId="6B351AFE" w:rsidR="0049762C" w:rsidRPr="00914118" w:rsidRDefault="0049762C" w:rsidP="00285873">
      <w:pPr>
        <w:spacing w:before="120" w:line="288" w:lineRule="auto"/>
        <w:ind w:firstLine="720"/>
        <w:jc w:val="both"/>
        <w:rPr>
          <w:spacing w:val="-6"/>
          <w:sz w:val="28"/>
          <w:szCs w:val="28"/>
          <w:lang w:val="nb-NO"/>
        </w:rPr>
      </w:pPr>
      <w:r w:rsidRPr="00914118">
        <w:rPr>
          <w:spacing w:val="-6"/>
          <w:sz w:val="28"/>
          <w:szCs w:val="28"/>
          <w:lang w:val="nb-NO"/>
        </w:rPr>
        <w:t xml:space="preserve">- </w:t>
      </w:r>
      <w:r w:rsidRPr="00914118">
        <w:rPr>
          <w:b/>
          <w:i/>
          <w:spacing w:val="-6"/>
          <w:sz w:val="28"/>
          <w:szCs w:val="28"/>
          <w:lang w:val="nb-NO"/>
        </w:rPr>
        <w:t>Đất xây dựng trụ sở cơ quan</w:t>
      </w:r>
      <w:r w:rsidRPr="00914118">
        <w:rPr>
          <w:spacing w:val="-6"/>
          <w:sz w:val="28"/>
          <w:szCs w:val="28"/>
          <w:lang w:val="nb-NO"/>
        </w:rPr>
        <w:t xml:space="preserve">: Nhu cầu sử dụng đất xây dựng trụ sở cơ quan đến năm 2030 của huyện là </w:t>
      </w:r>
      <w:r w:rsidR="00282AF8" w:rsidRPr="00282AF8">
        <w:rPr>
          <w:spacing w:val="-6"/>
          <w:sz w:val="28"/>
          <w:szCs w:val="28"/>
        </w:rPr>
        <w:t xml:space="preserve">44,79 </w:t>
      </w:r>
      <w:r w:rsidRPr="00914118">
        <w:rPr>
          <w:spacing w:val="-6"/>
          <w:sz w:val="28"/>
          <w:szCs w:val="28"/>
          <w:lang w:val="nb-NO"/>
        </w:rPr>
        <w:t xml:space="preserve">ha; tăng </w:t>
      </w:r>
      <w:r w:rsidR="00282AF8" w:rsidRPr="00282AF8">
        <w:rPr>
          <w:spacing w:val="-6"/>
          <w:sz w:val="28"/>
          <w:szCs w:val="28"/>
        </w:rPr>
        <w:t xml:space="preserve">33,79 </w:t>
      </w:r>
      <w:r w:rsidRPr="00914118">
        <w:rPr>
          <w:spacing w:val="-6"/>
          <w:sz w:val="28"/>
          <w:szCs w:val="28"/>
          <w:lang w:val="nb-NO"/>
        </w:rPr>
        <w:t>ha so với hiện trạng năm 2020.</w:t>
      </w:r>
    </w:p>
    <w:p w14:paraId="3576859A" w14:textId="7213C03D" w:rsidR="0049762C" w:rsidRPr="007B01F2" w:rsidRDefault="0049762C" w:rsidP="00285873">
      <w:pPr>
        <w:spacing w:before="120" w:line="288" w:lineRule="auto"/>
        <w:ind w:firstLine="720"/>
        <w:jc w:val="both"/>
        <w:rPr>
          <w:sz w:val="28"/>
          <w:szCs w:val="28"/>
          <w:lang w:val="nb-NO"/>
        </w:rPr>
      </w:pPr>
      <w:r w:rsidRPr="007B01F2">
        <w:rPr>
          <w:sz w:val="28"/>
          <w:szCs w:val="28"/>
          <w:lang w:val="nb-NO"/>
        </w:rPr>
        <w:t xml:space="preserve">- </w:t>
      </w:r>
      <w:r w:rsidRPr="007B01F2">
        <w:rPr>
          <w:b/>
          <w:i/>
          <w:sz w:val="28"/>
          <w:szCs w:val="28"/>
          <w:lang w:val="nb-NO"/>
        </w:rPr>
        <w:t>Đất xây dựng trụ sở của tổ chức sự nghiệp</w:t>
      </w:r>
      <w:r w:rsidRPr="007B01F2">
        <w:rPr>
          <w:sz w:val="28"/>
          <w:szCs w:val="28"/>
          <w:lang w:val="nb-NO"/>
        </w:rPr>
        <w:t xml:space="preserve">: Nhu cầu sử dụng đất xây dựng trụ sở của tổ chức sự nghiệp đến năm 2030 của huyện là </w:t>
      </w:r>
      <w:r w:rsidR="00282AF8" w:rsidRPr="00282AF8">
        <w:rPr>
          <w:sz w:val="28"/>
          <w:szCs w:val="28"/>
        </w:rPr>
        <w:t xml:space="preserve">1,63 </w:t>
      </w:r>
      <w:r w:rsidRPr="007B01F2">
        <w:rPr>
          <w:sz w:val="28"/>
          <w:szCs w:val="28"/>
          <w:lang w:val="nb-NO"/>
        </w:rPr>
        <w:t xml:space="preserve">ha; tăng </w:t>
      </w:r>
      <w:r w:rsidR="00282AF8" w:rsidRPr="00282AF8">
        <w:rPr>
          <w:sz w:val="28"/>
          <w:szCs w:val="28"/>
        </w:rPr>
        <w:t xml:space="preserve">0,35 </w:t>
      </w:r>
      <w:r w:rsidRPr="007B01F2">
        <w:rPr>
          <w:sz w:val="28"/>
          <w:szCs w:val="28"/>
          <w:lang w:val="nb-NO"/>
        </w:rPr>
        <w:t>ha so với hiện trạng năm 2020.</w:t>
      </w:r>
    </w:p>
    <w:p w14:paraId="4F9B0466" w14:textId="1E5C1AFE" w:rsidR="0049762C" w:rsidRPr="007B01F2" w:rsidRDefault="0049762C" w:rsidP="00914118">
      <w:pPr>
        <w:spacing w:before="120" w:line="288" w:lineRule="auto"/>
        <w:ind w:firstLine="720"/>
        <w:jc w:val="both"/>
        <w:rPr>
          <w:sz w:val="28"/>
          <w:szCs w:val="28"/>
          <w:lang w:val="nb-NO"/>
        </w:rPr>
      </w:pPr>
      <w:r w:rsidRPr="007B01F2">
        <w:rPr>
          <w:sz w:val="28"/>
          <w:szCs w:val="28"/>
          <w:lang w:val="nb-NO"/>
        </w:rPr>
        <w:t xml:space="preserve">- </w:t>
      </w:r>
      <w:r w:rsidRPr="007B01F2">
        <w:rPr>
          <w:b/>
          <w:i/>
          <w:sz w:val="28"/>
          <w:szCs w:val="28"/>
          <w:lang w:val="nb-NO"/>
        </w:rPr>
        <w:t>Đất tín ngưỡng</w:t>
      </w:r>
      <w:r w:rsidRPr="007B01F2">
        <w:rPr>
          <w:sz w:val="28"/>
          <w:szCs w:val="28"/>
          <w:lang w:val="nb-NO"/>
        </w:rPr>
        <w:t xml:space="preserve">: Nhu cầu sử dụng đất tín ngưỡng đến năm 2030 của huyện là </w:t>
      </w:r>
      <w:r w:rsidR="00282AF8" w:rsidRPr="00282AF8">
        <w:rPr>
          <w:sz w:val="28"/>
          <w:szCs w:val="28"/>
        </w:rPr>
        <w:t xml:space="preserve">12,31 </w:t>
      </w:r>
      <w:r w:rsidRPr="007B01F2">
        <w:rPr>
          <w:sz w:val="28"/>
          <w:szCs w:val="28"/>
          <w:lang w:val="nb-NO"/>
        </w:rPr>
        <w:t xml:space="preserve">ha; giảm </w:t>
      </w:r>
      <w:r w:rsidR="00282AF8" w:rsidRPr="00282AF8">
        <w:rPr>
          <w:sz w:val="28"/>
          <w:szCs w:val="28"/>
        </w:rPr>
        <w:t xml:space="preserve">1,13 </w:t>
      </w:r>
      <w:r w:rsidRPr="007B01F2">
        <w:rPr>
          <w:sz w:val="28"/>
          <w:szCs w:val="28"/>
          <w:lang w:val="nb-NO"/>
        </w:rPr>
        <w:t>ha so với hiện trạng năm 2020.</w:t>
      </w:r>
    </w:p>
    <w:p w14:paraId="42457418" w14:textId="3AC8F4A8" w:rsidR="0049762C" w:rsidRPr="00914118" w:rsidRDefault="0049762C" w:rsidP="00914118">
      <w:pPr>
        <w:spacing w:before="120" w:line="288" w:lineRule="auto"/>
        <w:ind w:firstLine="720"/>
        <w:jc w:val="both"/>
        <w:rPr>
          <w:spacing w:val="-6"/>
          <w:sz w:val="28"/>
          <w:szCs w:val="28"/>
          <w:lang w:val="nb-NO"/>
        </w:rPr>
      </w:pPr>
      <w:r w:rsidRPr="00914118">
        <w:rPr>
          <w:spacing w:val="-6"/>
          <w:sz w:val="28"/>
          <w:szCs w:val="28"/>
          <w:lang w:val="nb-NO"/>
        </w:rPr>
        <w:t xml:space="preserve">- </w:t>
      </w:r>
      <w:r w:rsidRPr="00914118">
        <w:rPr>
          <w:b/>
          <w:i/>
          <w:spacing w:val="-6"/>
          <w:sz w:val="28"/>
          <w:szCs w:val="28"/>
          <w:lang w:val="nb-NO"/>
        </w:rPr>
        <w:t>Đất sông, ngòi, kênh, rạch</w:t>
      </w:r>
      <w:r w:rsidRPr="00914118">
        <w:rPr>
          <w:spacing w:val="-6"/>
          <w:sz w:val="28"/>
          <w:szCs w:val="28"/>
          <w:lang w:val="nb-NO"/>
        </w:rPr>
        <w:t xml:space="preserve">: Nhu cầu sử dụng đất sông, ngòi, kênh, rạch đến năm 2030 của huyện là </w:t>
      </w:r>
      <w:r w:rsidR="00282AF8" w:rsidRPr="00282AF8">
        <w:rPr>
          <w:spacing w:val="-6"/>
          <w:sz w:val="28"/>
          <w:szCs w:val="28"/>
        </w:rPr>
        <w:t xml:space="preserve">6.353,79 </w:t>
      </w:r>
      <w:r w:rsidRPr="00914118">
        <w:rPr>
          <w:spacing w:val="-6"/>
          <w:sz w:val="28"/>
          <w:szCs w:val="28"/>
          <w:lang w:val="nb-NO"/>
        </w:rPr>
        <w:t xml:space="preserve">ha; giảm </w:t>
      </w:r>
      <w:r w:rsidR="00282AF8" w:rsidRPr="00282AF8">
        <w:rPr>
          <w:spacing w:val="-6"/>
          <w:sz w:val="28"/>
          <w:szCs w:val="28"/>
        </w:rPr>
        <w:t xml:space="preserve">3,13 </w:t>
      </w:r>
      <w:r w:rsidRPr="00914118">
        <w:rPr>
          <w:spacing w:val="-6"/>
          <w:sz w:val="28"/>
          <w:szCs w:val="28"/>
          <w:lang w:val="nb-NO"/>
        </w:rPr>
        <w:t>ha so với hiện trạng năm 2020.</w:t>
      </w:r>
    </w:p>
    <w:p w14:paraId="2A49D8B0" w14:textId="4A59F997" w:rsidR="0049762C" w:rsidRPr="0089101F" w:rsidRDefault="0049762C" w:rsidP="00914118">
      <w:pPr>
        <w:spacing w:before="120" w:line="288" w:lineRule="auto"/>
        <w:ind w:firstLine="720"/>
        <w:jc w:val="both"/>
        <w:rPr>
          <w:sz w:val="28"/>
          <w:szCs w:val="28"/>
          <w:lang w:val="nb-NO"/>
        </w:rPr>
      </w:pPr>
      <w:r w:rsidRPr="0089101F">
        <w:rPr>
          <w:sz w:val="28"/>
          <w:szCs w:val="28"/>
          <w:lang w:val="nb-NO"/>
        </w:rPr>
        <w:lastRenderedPageBreak/>
        <w:t xml:space="preserve">- </w:t>
      </w:r>
      <w:r w:rsidRPr="0089101F">
        <w:rPr>
          <w:b/>
          <w:i/>
          <w:sz w:val="28"/>
          <w:szCs w:val="28"/>
          <w:lang w:val="nb-NO"/>
        </w:rPr>
        <w:t>Đất có mặt nước chuyên dùng</w:t>
      </w:r>
      <w:r w:rsidRPr="0089101F">
        <w:rPr>
          <w:sz w:val="28"/>
          <w:szCs w:val="28"/>
          <w:lang w:val="nb-NO"/>
        </w:rPr>
        <w:t xml:space="preserve">: Nhu cầu sử dụng đất có mặt nước chuyên dùng đến năm 2030 của huyện là </w:t>
      </w:r>
      <w:r w:rsidR="0089101F" w:rsidRPr="0089101F">
        <w:rPr>
          <w:sz w:val="28"/>
          <w:szCs w:val="28"/>
        </w:rPr>
        <w:t xml:space="preserve">14,86 </w:t>
      </w:r>
      <w:r w:rsidRPr="0089101F">
        <w:rPr>
          <w:sz w:val="28"/>
          <w:szCs w:val="28"/>
          <w:lang w:val="nb-NO"/>
        </w:rPr>
        <w:t xml:space="preserve">ha, </w:t>
      </w:r>
      <w:r w:rsidR="0089101F" w:rsidRPr="0089101F">
        <w:rPr>
          <w:sz w:val="28"/>
          <w:szCs w:val="28"/>
          <w:lang w:val="nb-NO"/>
        </w:rPr>
        <w:t xml:space="preserve">tăng </w:t>
      </w:r>
      <w:r w:rsidR="0089101F" w:rsidRPr="0089101F">
        <w:rPr>
          <w:sz w:val="28"/>
          <w:szCs w:val="28"/>
        </w:rPr>
        <w:t xml:space="preserve">0,48 </w:t>
      </w:r>
      <w:r w:rsidR="0089101F" w:rsidRPr="0089101F">
        <w:rPr>
          <w:sz w:val="28"/>
          <w:szCs w:val="28"/>
          <w:lang w:val="nb-NO"/>
        </w:rPr>
        <w:t>ha so</w:t>
      </w:r>
      <w:r w:rsidRPr="0089101F">
        <w:rPr>
          <w:sz w:val="28"/>
          <w:szCs w:val="28"/>
          <w:lang w:val="nb-NO"/>
        </w:rPr>
        <w:t xml:space="preserve"> với hiện trạng năm 2020.</w:t>
      </w:r>
    </w:p>
    <w:p w14:paraId="5F3E63FE" w14:textId="3263C646" w:rsidR="007B01F2" w:rsidRPr="007B01F2" w:rsidRDefault="00287632" w:rsidP="00914118">
      <w:pPr>
        <w:spacing w:before="120" w:line="288" w:lineRule="auto"/>
        <w:ind w:firstLine="720"/>
        <w:jc w:val="both"/>
        <w:rPr>
          <w:b/>
          <w:sz w:val="28"/>
          <w:szCs w:val="28"/>
          <w:lang w:val="nb-NO"/>
        </w:rPr>
      </w:pPr>
      <w:r>
        <w:rPr>
          <w:b/>
          <w:sz w:val="28"/>
          <w:szCs w:val="28"/>
          <w:lang w:val="nb-NO"/>
        </w:rPr>
        <w:t>1.</w:t>
      </w:r>
      <w:r w:rsidR="007B01F2" w:rsidRPr="007B01F2">
        <w:rPr>
          <w:b/>
          <w:sz w:val="28"/>
          <w:szCs w:val="28"/>
          <w:lang w:val="nb-NO"/>
        </w:rPr>
        <w:t>2.3. Đất chưa sử dụng</w:t>
      </w:r>
    </w:p>
    <w:p w14:paraId="778EDFD6" w14:textId="22FC5E54" w:rsidR="007B01F2" w:rsidRPr="00FE48B6" w:rsidRDefault="007B01F2" w:rsidP="00914118">
      <w:pPr>
        <w:spacing w:before="120" w:line="288" w:lineRule="auto"/>
        <w:ind w:firstLine="720"/>
        <w:jc w:val="both"/>
        <w:rPr>
          <w:sz w:val="28"/>
          <w:szCs w:val="28"/>
          <w:lang w:val="nb-NO"/>
        </w:rPr>
      </w:pPr>
      <w:r w:rsidRPr="00FE48B6">
        <w:rPr>
          <w:sz w:val="28"/>
          <w:szCs w:val="28"/>
          <w:lang w:val="nb-NO"/>
        </w:rPr>
        <w:t>- Đến năm 2030</w:t>
      </w:r>
      <w:r w:rsidR="009E6172">
        <w:rPr>
          <w:sz w:val="28"/>
          <w:szCs w:val="28"/>
          <w:lang w:val="nb-NO"/>
        </w:rPr>
        <w:t xml:space="preserve"> trên địa bàn huyện không còn </w:t>
      </w:r>
      <w:r w:rsidRPr="00FE48B6">
        <w:rPr>
          <w:sz w:val="28"/>
          <w:szCs w:val="28"/>
          <w:lang w:val="nb-NO"/>
        </w:rPr>
        <w:t xml:space="preserve">đất chưa sử dụng; giảm </w:t>
      </w:r>
      <w:r w:rsidR="00282AF8" w:rsidRPr="00282AF8">
        <w:rPr>
          <w:sz w:val="28"/>
          <w:szCs w:val="28"/>
        </w:rPr>
        <w:t xml:space="preserve">154,62 </w:t>
      </w:r>
      <w:r w:rsidRPr="00FE48B6">
        <w:rPr>
          <w:sz w:val="28"/>
          <w:szCs w:val="28"/>
          <w:lang w:val="nb-NO"/>
        </w:rPr>
        <w:t xml:space="preserve">ha so với hiện trạng năm 2020. </w:t>
      </w:r>
    </w:p>
    <w:p w14:paraId="6F2CF00B" w14:textId="730727CB" w:rsidR="00CB354B" w:rsidRPr="00FE48B6" w:rsidRDefault="004F72C3" w:rsidP="00914118">
      <w:pPr>
        <w:spacing w:before="120" w:line="288" w:lineRule="auto"/>
        <w:ind w:firstLine="720"/>
        <w:jc w:val="both"/>
        <w:outlineLvl w:val="0"/>
        <w:rPr>
          <w:b/>
          <w:sz w:val="28"/>
          <w:szCs w:val="28"/>
          <w:lang w:val="nb-NO"/>
        </w:rPr>
      </w:pPr>
      <w:bookmarkStart w:id="247" w:name="_Toc84886375"/>
      <w:r>
        <w:rPr>
          <w:b/>
          <w:sz w:val="28"/>
          <w:szCs w:val="28"/>
          <w:lang w:val="nb-NO"/>
        </w:rPr>
        <w:t>1.</w:t>
      </w:r>
      <w:r w:rsidR="00CB354B" w:rsidRPr="00FE48B6">
        <w:rPr>
          <w:b/>
          <w:sz w:val="28"/>
          <w:szCs w:val="28"/>
          <w:lang w:val="nb-NO"/>
        </w:rPr>
        <w:t>3. Tổng hợp, cân đối các chỉ tiêu sử dụng đất</w:t>
      </w:r>
      <w:bookmarkEnd w:id="247"/>
    </w:p>
    <w:p w14:paraId="2A01BD40" w14:textId="002BEB52" w:rsidR="00CB354B" w:rsidRPr="00FE48B6" w:rsidRDefault="004F72C3" w:rsidP="00914118">
      <w:pPr>
        <w:tabs>
          <w:tab w:val="left" w:pos="720"/>
          <w:tab w:val="left" w:pos="1440"/>
          <w:tab w:val="left" w:pos="2160"/>
          <w:tab w:val="left" w:pos="2880"/>
          <w:tab w:val="left" w:pos="3600"/>
          <w:tab w:val="left" w:pos="4320"/>
          <w:tab w:val="left" w:pos="5040"/>
          <w:tab w:val="right" w:pos="9072"/>
        </w:tabs>
        <w:spacing w:before="120" w:line="288" w:lineRule="auto"/>
        <w:ind w:firstLine="709"/>
        <w:rPr>
          <w:b/>
          <w:sz w:val="28"/>
          <w:szCs w:val="28"/>
          <w:lang w:val="nb-NO"/>
        </w:rPr>
      </w:pPr>
      <w:r>
        <w:rPr>
          <w:b/>
          <w:sz w:val="28"/>
          <w:szCs w:val="28"/>
          <w:lang w:val="nb-NO"/>
        </w:rPr>
        <w:t>1.</w:t>
      </w:r>
      <w:r w:rsidR="00CB354B" w:rsidRPr="00FE48B6">
        <w:rPr>
          <w:b/>
          <w:sz w:val="28"/>
          <w:szCs w:val="28"/>
          <w:lang w:val="nb-NO"/>
        </w:rPr>
        <w:t>3.1. Nhóm đất nông nghiệp</w:t>
      </w:r>
      <w:r w:rsidR="00CB354B" w:rsidRPr="00FE48B6">
        <w:rPr>
          <w:b/>
          <w:sz w:val="28"/>
          <w:szCs w:val="28"/>
          <w:lang w:val="nb-NO"/>
        </w:rPr>
        <w:tab/>
      </w:r>
      <w:r w:rsidR="00CB354B" w:rsidRPr="00FE48B6">
        <w:rPr>
          <w:b/>
          <w:sz w:val="28"/>
          <w:szCs w:val="28"/>
          <w:lang w:val="nb-NO"/>
        </w:rPr>
        <w:tab/>
      </w:r>
    </w:p>
    <w:p w14:paraId="4B246F55" w14:textId="3C2319C9" w:rsidR="0081374B" w:rsidRPr="00FE48B6" w:rsidRDefault="0081374B" w:rsidP="00914118">
      <w:pPr>
        <w:spacing w:before="120" w:line="288" w:lineRule="auto"/>
        <w:ind w:firstLine="720"/>
        <w:jc w:val="both"/>
        <w:rPr>
          <w:sz w:val="28"/>
          <w:szCs w:val="28"/>
          <w:lang w:val="nb-NO"/>
        </w:rPr>
      </w:pPr>
      <w:r w:rsidRPr="00FE48B6">
        <w:rPr>
          <w:sz w:val="28"/>
          <w:szCs w:val="28"/>
          <w:lang w:val="nb-NO"/>
        </w:rPr>
        <w:t xml:space="preserve">- Hiện trạng năm 2020 là </w:t>
      </w:r>
      <w:r w:rsidR="003C2CEC" w:rsidRPr="003C2CEC">
        <w:rPr>
          <w:sz w:val="28"/>
          <w:szCs w:val="28"/>
          <w:lang w:val="nb-NO"/>
        </w:rPr>
        <w:t xml:space="preserve">32.834,83 </w:t>
      </w:r>
      <w:r w:rsidRPr="00FE48B6">
        <w:rPr>
          <w:sz w:val="28"/>
          <w:szCs w:val="28"/>
          <w:lang w:val="nb-NO"/>
        </w:rPr>
        <w:t xml:space="preserve">ha. </w:t>
      </w:r>
    </w:p>
    <w:p w14:paraId="7FFFEB06" w14:textId="79A35805" w:rsidR="0081374B" w:rsidRPr="00FE48B6" w:rsidRDefault="0081374B" w:rsidP="00914118">
      <w:pPr>
        <w:spacing w:before="120" w:line="288" w:lineRule="auto"/>
        <w:ind w:firstLine="720"/>
        <w:jc w:val="both"/>
        <w:rPr>
          <w:rFonts w:eastAsia="Calibri"/>
          <w:noProof/>
          <w:sz w:val="28"/>
          <w:szCs w:val="28"/>
        </w:rPr>
      </w:pPr>
      <w:r w:rsidRPr="00FE48B6">
        <w:rPr>
          <w:rFonts w:eastAsia="Calibri"/>
          <w:noProof/>
          <w:sz w:val="28"/>
          <w:szCs w:val="28"/>
          <w:lang w:val="vi-VN"/>
        </w:rPr>
        <w:t xml:space="preserve">- Quy hoạch sử dụng đất đến năm 2030 là </w:t>
      </w:r>
      <w:r w:rsidR="003C2CEC" w:rsidRPr="003C2CEC">
        <w:rPr>
          <w:sz w:val="28"/>
          <w:szCs w:val="28"/>
          <w:lang w:val="vi-VN"/>
        </w:rPr>
        <w:t xml:space="preserve">29.582,01 </w:t>
      </w:r>
      <w:r w:rsidRPr="00FE48B6">
        <w:rPr>
          <w:rFonts w:eastAsia="Calibri"/>
          <w:noProof/>
          <w:sz w:val="28"/>
          <w:szCs w:val="28"/>
          <w:lang w:val="vi-VN"/>
        </w:rPr>
        <w:t xml:space="preserve">ha, </w:t>
      </w:r>
      <w:r w:rsidR="007B01F2" w:rsidRPr="00FE48B6">
        <w:rPr>
          <w:spacing w:val="-4"/>
          <w:sz w:val="28"/>
          <w:szCs w:val="28"/>
          <w:lang w:val="vi-VN"/>
        </w:rPr>
        <w:t xml:space="preserve">chiếm </w:t>
      </w:r>
      <w:r w:rsidR="003C2CEC" w:rsidRPr="003C2CEC">
        <w:rPr>
          <w:sz w:val="28"/>
          <w:szCs w:val="28"/>
          <w:lang w:val="vi-VN"/>
        </w:rPr>
        <w:t xml:space="preserve">70,58 </w:t>
      </w:r>
      <w:r w:rsidR="007B01F2" w:rsidRPr="00FE48B6">
        <w:rPr>
          <w:spacing w:val="-4"/>
          <w:sz w:val="28"/>
          <w:szCs w:val="28"/>
          <w:lang w:val="vi-VN"/>
        </w:rPr>
        <w:t>% diện tích tự nhiên</w:t>
      </w:r>
      <w:r w:rsidR="007B01F2" w:rsidRPr="00FE48B6">
        <w:rPr>
          <w:spacing w:val="-4"/>
          <w:sz w:val="28"/>
          <w:szCs w:val="28"/>
        </w:rPr>
        <w:t xml:space="preserve">; </w:t>
      </w:r>
      <w:r w:rsidRPr="00FE48B6">
        <w:rPr>
          <w:rFonts w:eastAsia="Calibri"/>
          <w:noProof/>
          <w:sz w:val="28"/>
          <w:szCs w:val="28"/>
          <w:lang w:val="vi-VN"/>
        </w:rPr>
        <w:t xml:space="preserve">giảm </w:t>
      </w:r>
      <w:r w:rsidR="003C2CEC" w:rsidRPr="003C2CEC">
        <w:rPr>
          <w:sz w:val="28"/>
          <w:szCs w:val="28"/>
          <w:lang w:val="vi-VN"/>
        </w:rPr>
        <w:t xml:space="preserve">3.252,82 </w:t>
      </w:r>
      <w:r w:rsidRPr="00FE48B6">
        <w:rPr>
          <w:rFonts w:eastAsia="Calibri"/>
          <w:noProof/>
          <w:sz w:val="28"/>
          <w:szCs w:val="28"/>
          <w:lang w:val="vi-VN"/>
        </w:rPr>
        <w:t>ha so với hiện trạng năm 2020, thể hiện cụ thể như sau:</w:t>
      </w:r>
    </w:p>
    <w:p w14:paraId="31180A27" w14:textId="6A6F01B4" w:rsidR="007B01F2" w:rsidRPr="00FE48B6" w:rsidRDefault="007B01F2" w:rsidP="00914118">
      <w:pPr>
        <w:spacing w:before="120" w:line="288" w:lineRule="auto"/>
        <w:ind w:firstLine="720"/>
        <w:jc w:val="both"/>
        <w:rPr>
          <w:rFonts w:eastAsia="Calibri"/>
          <w:noProof/>
          <w:sz w:val="28"/>
          <w:szCs w:val="28"/>
        </w:rPr>
      </w:pPr>
      <w:r w:rsidRPr="00FE48B6">
        <w:rPr>
          <w:rFonts w:eastAsia="Calibri"/>
          <w:noProof/>
          <w:sz w:val="28"/>
          <w:szCs w:val="28"/>
        </w:rPr>
        <w:t xml:space="preserve">+ Chu chuyển tăng: đất nông nghiệp tăng </w:t>
      </w:r>
      <w:r w:rsidR="003C2CEC" w:rsidRPr="003C2CEC">
        <w:rPr>
          <w:sz w:val="28"/>
          <w:szCs w:val="28"/>
        </w:rPr>
        <w:t>128,13</w:t>
      </w:r>
      <w:r w:rsidR="003C2CEC">
        <w:t xml:space="preserve"> </w:t>
      </w:r>
      <w:r w:rsidRPr="00FE48B6">
        <w:rPr>
          <w:rFonts w:eastAsia="Calibri"/>
          <w:noProof/>
          <w:sz w:val="28"/>
          <w:szCs w:val="28"/>
        </w:rPr>
        <w:t xml:space="preserve">ha được lấy từ đất chưa sử dụng. </w:t>
      </w:r>
    </w:p>
    <w:p w14:paraId="423C6F0F" w14:textId="5EBBD40F" w:rsidR="0081374B" w:rsidRPr="00FE48B6" w:rsidRDefault="0081374B" w:rsidP="00914118">
      <w:pPr>
        <w:spacing w:before="120" w:line="288" w:lineRule="auto"/>
        <w:ind w:firstLine="720"/>
        <w:jc w:val="both"/>
        <w:rPr>
          <w:sz w:val="28"/>
          <w:szCs w:val="28"/>
          <w:lang w:val="nb-NO"/>
        </w:rPr>
      </w:pPr>
      <w:r w:rsidRPr="00FE48B6">
        <w:rPr>
          <w:sz w:val="28"/>
          <w:szCs w:val="28"/>
          <w:lang w:val="nb-NO"/>
        </w:rPr>
        <w:t xml:space="preserve">+ Chu chuyển giảm: </w:t>
      </w:r>
      <w:r w:rsidR="00F1522D" w:rsidRPr="00FE48B6">
        <w:rPr>
          <w:rFonts w:eastAsia="Calibri"/>
          <w:noProof/>
          <w:sz w:val="28"/>
          <w:szCs w:val="28"/>
        </w:rPr>
        <w:t xml:space="preserve">đất nông nghiệp </w:t>
      </w:r>
      <w:r w:rsidRPr="00FE48B6">
        <w:rPr>
          <w:sz w:val="28"/>
          <w:szCs w:val="28"/>
          <w:lang w:val="nb-NO"/>
        </w:rPr>
        <w:t xml:space="preserve">giảm </w:t>
      </w:r>
      <w:r w:rsidR="003C2CEC" w:rsidRPr="003C2CEC">
        <w:rPr>
          <w:sz w:val="28"/>
          <w:szCs w:val="28"/>
          <w:lang w:val="vi-VN"/>
        </w:rPr>
        <w:t>3.380,94</w:t>
      </w:r>
      <w:r w:rsidR="003C2CEC">
        <w:t xml:space="preserve"> </w:t>
      </w:r>
      <w:r w:rsidRPr="00FE48B6">
        <w:rPr>
          <w:sz w:val="28"/>
          <w:szCs w:val="28"/>
          <w:lang w:val="nb-NO"/>
        </w:rPr>
        <w:t xml:space="preserve">ha do chuyển sang đất phi nông nghiệp như đất quốc phòng  </w:t>
      </w:r>
      <w:r w:rsidR="003C2CEC" w:rsidRPr="003C2CEC">
        <w:rPr>
          <w:sz w:val="28"/>
          <w:szCs w:val="28"/>
          <w:lang w:val="vi-VN"/>
        </w:rPr>
        <w:t>0,20</w:t>
      </w:r>
      <w:r w:rsidR="003C2CEC">
        <w:t xml:space="preserve">  </w:t>
      </w:r>
      <w:r w:rsidRPr="00FE48B6">
        <w:rPr>
          <w:sz w:val="28"/>
          <w:szCs w:val="28"/>
          <w:lang w:val="nb-NO"/>
        </w:rPr>
        <w:t xml:space="preserve">ha; đất an ninh </w:t>
      </w:r>
      <w:r w:rsidR="003C2CEC" w:rsidRPr="003C2CEC">
        <w:rPr>
          <w:sz w:val="28"/>
          <w:szCs w:val="28"/>
          <w:lang w:val="vi-VN"/>
        </w:rPr>
        <w:t>5,81</w:t>
      </w:r>
      <w:r w:rsidR="003C2CEC">
        <w:t xml:space="preserve"> </w:t>
      </w:r>
      <w:r w:rsidRPr="00FE48B6">
        <w:rPr>
          <w:sz w:val="28"/>
          <w:szCs w:val="28"/>
          <w:lang w:val="nb-NO"/>
        </w:rPr>
        <w:t xml:space="preserve">ha; </w:t>
      </w:r>
      <w:r w:rsidR="0005055C" w:rsidRPr="00FE48B6">
        <w:rPr>
          <w:sz w:val="28"/>
          <w:szCs w:val="28"/>
          <w:lang w:val="nb-NO"/>
        </w:rPr>
        <w:t xml:space="preserve">đất khu công nghiệp </w:t>
      </w:r>
      <w:r w:rsidR="003C2CEC" w:rsidRPr="003C2CEC">
        <w:rPr>
          <w:sz w:val="28"/>
          <w:szCs w:val="28"/>
        </w:rPr>
        <w:t>223,12</w:t>
      </w:r>
      <w:r w:rsidR="003C2CEC">
        <w:t xml:space="preserve">  </w:t>
      </w:r>
      <w:r w:rsidR="0005055C" w:rsidRPr="00FE48B6">
        <w:rPr>
          <w:sz w:val="28"/>
          <w:szCs w:val="28"/>
          <w:lang w:val="nb-NO"/>
        </w:rPr>
        <w:t xml:space="preserve">ha; </w:t>
      </w:r>
      <w:r w:rsidRPr="00FE48B6">
        <w:rPr>
          <w:sz w:val="28"/>
          <w:szCs w:val="28"/>
          <w:lang w:val="nb-NO"/>
        </w:rPr>
        <w:t xml:space="preserve">đất cụm công nghiệp </w:t>
      </w:r>
      <w:r w:rsidR="003C2CEC" w:rsidRPr="003C2CEC">
        <w:rPr>
          <w:sz w:val="28"/>
          <w:szCs w:val="28"/>
          <w:lang w:val="vi-VN"/>
        </w:rPr>
        <w:t>69,90</w:t>
      </w:r>
      <w:r w:rsidR="003C2CEC">
        <w:t xml:space="preserve">  </w:t>
      </w:r>
      <w:r w:rsidRPr="00FE48B6">
        <w:rPr>
          <w:sz w:val="28"/>
          <w:szCs w:val="28"/>
          <w:lang w:val="nb-NO"/>
        </w:rPr>
        <w:t xml:space="preserve">ha; đất thương mại, dịch vụ </w:t>
      </w:r>
      <w:r w:rsidR="003C2CEC" w:rsidRPr="003C2CEC">
        <w:rPr>
          <w:sz w:val="28"/>
          <w:szCs w:val="28"/>
          <w:lang w:val="vi-VN"/>
        </w:rPr>
        <w:t>278,96</w:t>
      </w:r>
      <w:r w:rsidR="003C2CEC">
        <w:t xml:space="preserve">  </w:t>
      </w:r>
      <w:r w:rsidRPr="00FE48B6">
        <w:rPr>
          <w:sz w:val="28"/>
          <w:szCs w:val="28"/>
          <w:lang w:val="nb-NO"/>
        </w:rPr>
        <w:t xml:space="preserve">ha; đất cơ sở sản xuất phi nông nghiệp </w:t>
      </w:r>
      <w:r w:rsidR="003C2CEC" w:rsidRPr="003C2CEC">
        <w:rPr>
          <w:sz w:val="28"/>
          <w:szCs w:val="28"/>
          <w:lang w:val="vi-VN"/>
        </w:rPr>
        <w:t>276,27</w:t>
      </w:r>
      <w:r w:rsidR="003C2CEC">
        <w:t xml:space="preserve">  </w:t>
      </w:r>
      <w:r w:rsidRPr="00FE48B6">
        <w:rPr>
          <w:sz w:val="28"/>
          <w:szCs w:val="28"/>
          <w:lang w:val="nb-NO"/>
        </w:rPr>
        <w:t xml:space="preserve">ha; đất phát triển hạ tầng </w:t>
      </w:r>
      <w:r w:rsidR="003C2CEC" w:rsidRPr="003C2CEC">
        <w:rPr>
          <w:sz w:val="28"/>
          <w:szCs w:val="28"/>
          <w:lang w:val="vi-VN"/>
        </w:rPr>
        <w:t>1.686,50</w:t>
      </w:r>
      <w:r w:rsidR="003C2CEC">
        <w:t xml:space="preserve">  </w:t>
      </w:r>
      <w:r w:rsidRPr="00FE48B6">
        <w:rPr>
          <w:sz w:val="28"/>
          <w:szCs w:val="28"/>
          <w:lang w:val="nb-NO"/>
        </w:rPr>
        <w:t xml:space="preserve">ha; đất ở tại nông thôn </w:t>
      </w:r>
      <w:r w:rsidR="003C2CEC" w:rsidRPr="003C2CEC">
        <w:rPr>
          <w:sz w:val="28"/>
          <w:szCs w:val="28"/>
          <w:lang w:val="vi-VN"/>
        </w:rPr>
        <w:t>518,95</w:t>
      </w:r>
      <w:r w:rsidR="003C2CEC">
        <w:t xml:space="preserve">  </w:t>
      </w:r>
      <w:r w:rsidRPr="00FE48B6">
        <w:rPr>
          <w:sz w:val="28"/>
          <w:szCs w:val="28"/>
          <w:lang w:val="nb-NO"/>
        </w:rPr>
        <w:t xml:space="preserve">ha; đất ở tại đô thị </w:t>
      </w:r>
      <w:r w:rsidR="003C2CEC" w:rsidRPr="003C2CEC">
        <w:rPr>
          <w:sz w:val="28"/>
          <w:szCs w:val="28"/>
          <w:lang w:val="vi-VN"/>
        </w:rPr>
        <w:t>220,64</w:t>
      </w:r>
      <w:r w:rsidR="003C2CEC">
        <w:t xml:space="preserve">  </w:t>
      </w:r>
      <w:r w:rsidRPr="00FE48B6">
        <w:rPr>
          <w:sz w:val="28"/>
          <w:szCs w:val="28"/>
          <w:lang w:val="nb-NO"/>
        </w:rPr>
        <w:t xml:space="preserve">ha; đất xây dựng trụ sở cơ quan </w:t>
      </w:r>
      <w:r w:rsidR="003C2CEC" w:rsidRPr="003C2CEC">
        <w:rPr>
          <w:sz w:val="28"/>
          <w:szCs w:val="28"/>
          <w:lang w:val="vi-VN"/>
        </w:rPr>
        <w:t>34,09</w:t>
      </w:r>
      <w:r w:rsidR="003C2CEC">
        <w:t xml:space="preserve"> </w:t>
      </w:r>
      <w:r w:rsidRPr="00FE48B6">
        <w:rPr>
          <w:sz w:val="28"/>
          <w:szCs w:val="28"/>
          <w:lang w:val="nb-NO"/>
        </w:rPr>
        <w:t xml:space="preserve">ha; đất sinh hoạt cộng đồng </w:t>
      </w:r>
      <w:r w:rsidR="003C2CEC" w:rsidRPr="003C2CEC">
        <w:rPr>
          <w:sz w:val="28"/>
          <w:szCs w:val="28"/>
          <w:lang w:val="vi-VN"/>
        </w:rPr>
        <w:t>1,15</w:t>
      </w:r>
      <w:r w:rsidR="003C2CEC">
        <w:t xml:space="preserve">  </w:t>
      </w:r>
      <w:r w:rsidRPr="00FE48B6">
        <w:rPr>
          <w:sz w:val="28"/>
          <w:szCs w:val="28"/>
          <w:lang w:val="nb-NO"/>
        </w:rPr>
        <w:t xml:space="preserve">ha; đất khu vui chơi, giải trí </w:t>
      </w:r>
      <w:r w:rsidR="003C2CEC" w:rsidRPr="003C2CEC">
        <w:rPr>
          <w:sz w:val="28"/>
          <w:szCs w:val="28"/>
          <w:lang w:val="vi-VN"/>
        </w:rPr>
        <w:t>64,87</w:t>
      </w:r>
      <w:r w:rsidR="003C2CEC">
        <w:t xml:space="preserve">  </w:t>
      </w:r>
      <w:r w:rsidRPr="00FE48B6">
        <w:rPr>
          <w:sz w:val="28"/>
          <w:szCs w:val="28"/>
          <w:lang w:val="nb-NO"/>
        </w:rPr>
        <w:t>ha</w:t>
      </w:r>
      <w:r w:rsidR="003C2CEC">
        <w:rPr>
          <w:sz w:val="28"/>
          <w:szCs w:val="28"/>
          <w:lang w:val="nb-NO"/>
        </w:rPr>
        <w:t xml:space="preserve">; đất có mặt nước chuyên </w:t>
      </w:r>
      <w:r w:rsidR="003C2CEC" w:rsidRPr="003C2CEC">
        <w:rPr>
          <w:sz w:val="28"/>
          <w:szCs w:val="28"/>
          <w:lang w:val="nb-NO"/>
        </w:rPr>
        <w:t xml:space="preserve">dùng </w:t>
      </w:r>
      <w:r w:rsidR="003C2CEC" w:rsidRPr="003C2CEC">
        <w:rPr>
          <w:sz w:val="28"/>
          <w:szCs w:val="28"/>
        </w:rPr>
        <w:t xml:space="preserve">0,48  </w:t>
      </w:r>
      <w:r w:rsidR="003C2CEC" w:rsidRPr="003C2CEC">
        <w:rPr>
          <w:sz w:val="28"/>
          <w:szCs w:val="28"/>
          <w:lang w:val="nb-NO"/>
        </w:rPr>
        <w:t>ha.</w:t>
      </w:r>
    </w:p>
    <w:p w14:paraId="1DCA0365" w14:textId="6ED65911" w:rsidR="0081374B" w:rsidRPr="00FE48B6" w:rsidRDefault="0081374B" w:rsidP="00914118">
      <w:pPr>
        <w:spacing w:before="120" w:line="288" w:lineRule="auto"/>
        <w:ind w:firstLine="720"/>
        <w:jc w:val="both"/>
        <w:rPr>
          <w:rFonts w:eastAsia="Calibri"/>
          <w:noProof/>
          <w:sz w:val="28"/>
          <w:szCs w:val="28"/>
          <w:lang w:val="vi-VN"/>
        </w:rPr>
      </w:pPr>
      <w:r w:rsidRPr="00FE48B6">
        <w:rPr>
          <w:sz w:val="28"/>
          <w:szCs w:val="28"/>
          <w:lang w:val="nb-NO"/>
        </w:rPr>
        <w:t xml:space="preserve">+ Cân đối tăng giảm: giảm </w:t>
      </w:r>
      <w:r w:rsidR="003C2CEC" w:rsidRPr="003C2CEC">
        <w:rPr>
          <w:sz w:val="28"/>
          <w:szCs w:val="28"/>
          <w:lang w:val="nb-NO"/>
        </w:rPr>
        <w:t xml:space="preserve">3.252,82 </w:t>
      </w:r>
      <w:r w:rsidRPr="00FE48B6">
        <w:rPr>
          <w:sz w:val="28"/>
          <w:szCs w:val="28"/>
          <w:lang w:val="nb-NO"/>
        </w:rPr>
        <w:t>ha.</w:t>
      </w:r>
    </w:p>
    <w:p w14:paraId="69F0EDFD" w14:textId="07651743" w:rsidR="0081374B" w:rsidRPr="003C2CEC" w:rsidRDefault="0005055C" w:rsidP="00914118">
      <w:pPr>
        <w:spacing w:before="120" w:line="288" w:lineRule="auto"/>
        <w:ind w:firstLine="720"/>
        <w:jc w:val="both"/>
        <w:rPr>
          <w:sz w:val="28"/>
          <w:szCs w:val="28"/>
          <w:lang w:val="nb-NO"/>
        </w:rPr>
      </w:pPr>
      <w:r w:rsidRPr="003C2CEC">
        <w:rPr>
          <w:sz w:val="28"/>
          <w:szCs w:val="28"/>
          <w:lang w:val="vi-VN"/>
        </w:rPr>
        <w:t>+</w:t>
      </w:r>
      <w:r w:rsidR="0081374B" w:rsidRPr="003C2CEC">
        <w:rPr>
          <w:sz w:val="28"/>
          <w:szCs w:val="28"/>
          <w:lang w:val="vi-VN"/>
        </w:rPr>
        <w:t xml:space="preserve"> Diện tích </w:t>
      </w:r>
      <w:r w:rsidR="003C2CEC">
        <w:rPr>
          <w:sz w:val="28"/>
          <w:szCs w:val="28"/>
          <w:lang w:val="en-GB"/>
        </w:rPr>
        <w:t xml:space="preserve">đất nông nghiệp </w:t>
      </w:r>
      <w:r w:rsidR="0081374B" w:rsidRPr="003C2CEC">
        <w:rPr>
          <w:sz w:val="28"/>
          <w:szCs w:val="28"/>
          <w:lang w:val="vi-VN"/>
        </w:rPr>
        <w:t xml:space="preserve">không thay đổi mục đích sử dụng đến năm 2030 là </w:t>
      </w:r>
      <w:r w:rsidR="003C2CEC" w:rsidRPr="003C2CEC">
        <w:rPr>
          <w:sz w:val="28"/>
          <w:szCs w:val="28"/>
          <w:lang w:val="vi-VN"/>
        </w:rPr>
        <w:t>29.453,89</w:t>
      </w:r>
      <w:r w:rsidR="003C2CEC" w:rsidRPr="003C2CEC">
        <w:t xml:space="preserve">  </w:t>
      </w:r>
      <w:r w:rsidR="0081374B" w:rsidRPr="003C2CEC">
        <w:rPr>
          <w:sz w:val="28"/>
          <w:szCs w:val="28"/>
          <w:lang w:val="vi-VN"/>
        </w:rPr>
        <w:t>ha.</w:t>
      </w:r>
    </w:p>
    <w:p w14:paraId="5AEAECF4" w14:textId="77777777" w:rsidR="00CB354B" w:rsidRPr="00FE48B6" w:rsidRDefault="00CB354B" w:rsidP="00914118">
      <w:pPr>
        <w:widowControl w:val="0"/>
        <w:spacing w:before="120" w:line="288" w:lineRule="auto"/>
        <w:ind w:firstLine="720"/>
        <w:jc w:val="both"/>
        <w:rPr>
          <w:b/>
          <w:sz w:val="28"/>
          <w:szCs w:val="28"/>
          <w:lang w:val="nb-NO"/>
        </w:rPr>
      </w:pPr>
      <w:r w:rsidRPr="00FE48B6">
        <w:rPr>
          <w:b/>
          <w:sz w:val="28"/>
          <w:szCs w:val="28"/>
          <w:lang w:val="nb-NO"/>
        </w:rPr>
        <w:t>Cụ thể các loại đất nông nghiệp như sau:</w:t>
      </w:r>
    </w:p>
    <w:p w14:paraId="0191329F" w14:textId="78BD4153" w:rsidR="00CB354B" w:rsidRPr="00FE48B6" w:rsidRDefault="003C2CEC" w:rsidP="00914118">
      <w:pPr>
        <w:spacing w:before="120" w:line="288" w:lineRule="auto"/>
        <w:ind w:firstLine="720"/>
        <w:jc w:val="both"/>
        <w:rPr>
          <w:b/>
          <w:i/>
          <w:sz w:val="28"/>
          <w:szCs w:val="28"/>
          <w:lang w:val="nb-NO"/>
        </w:rPr>
      </w:pPr>
      <w:r>
        <w:rPr>
          <w:b/>
          <w:i/>
          <w:sz w:val="28"/>
          <w:szCs w:val="28"/>
          <w:lang w:val="nb-NO"/>
        </w:rPr>
        <w:t>a) Đất trồng lúa</w:t>
      </w:r>
    </w:p>
    <w:p w14:paraId="3A4FB968" w14:textId="79C9004A" w:rsidR="00CB354B" w:rsidRPr="00FE48B6" w:rsidRDefault="00CB354B" w:rsidP="00914118">
      <w:pPr>
        <w:spacing w:before="120" w:line="288" w:lineRule="auto"/>
        <w:ind w:firstLine="720"/>
        <w:jc w:val="both"/>
        <w:rPr>
          <w:sz w:val="28"/>
          <w:szCs w:val="28"/>
          <w:lang w:val="nb-NO"/>
        </w:rPr>
      </w:pPr>
      <w:r w:rsidRPr="00FE48B6">
        <w:rPr>
          <w:sz w:val="28"/>
          <w:szCs w:val="28"/>
          <w:lang w:val="nb-NO"/>
        </w:rPr>
        <w:t xml:space="preserve">- Hiện trạng năm 2020 là </w:t>
      </w:r>
      <w:r w:rsidR="003C2CEC" w:rsidRPr="003C2CEC">
        <w:rPr>
          <w:sz w:val="28"/>
          <w:szCs w:val="28"/>
          <w:lang w:val="nb-NO"/>
        </w:rPr>
        <w:t xml:space="preserve">1.017,74 </w:t>
      </w:r>
      <w:r w:rsidRPr="00FE48B6">
        <w:rPr>
          <w:sz w:val="28"/>
          <w:szCs w:val="28"/>
          <w:lang w:val="nb-NO"/>
        </w:rPr>
        <w:t xml:space="preserve">ha. </w:t>
      </w:r>
    </w:p>
    <w:p w14:paraId="16B04C1C" w14:textId="074F6F2B" w:rsidR="00CB354B" w:rsidRPr="00FE48B6" w:rsidRDefault="00CB354B" w:rsidP="00914118">
      <w:pPr>
        <w:spacing w:before="120" w:line="288" w:lineRule="auto"/>
        <w:ind w:firstLine="720"/>
        <w:jc w:val="both"/>
        <w:rPr>
          <w:sz w:val="28"/>
          <w:szCs w:val="28"/>
          <w:lang w:val="nb-NO"/>
        </w:rPr>
      </w:pPr>
      <w:r w:rsidRPr="00FE48B6">
        <w:rPr>
          <w:sz w:val="28"/>
          <w:szCs w:val="28"/>
          <w:lang w:val="nb-NO"/>
        </w:rPr>
        <w:t xml:space="preserve">- Quy hoạch sử dụng đất đến năm 2030 </w:t>
      </w:r>
      <w:r w:rsidR="00F1522D" w:rsidRPr="00FE48B6">
        <w:rPr>
          <w:sz w:val="28"/>
          <w:szCs w:val="28"/>
          <w:lang w:val="nb-NO"/>
        </w:rPr>
        <w:t>không còn đất trồng lúa</w:t>
      </w:r>
      <w:r w:rsidRPr="00FE48B6">
        <w:rPr>
          <w:sz w:val="28"/>
          <w:szCs w:val="28"/>
          <w:lang w:val="nb-NO"/>
        </w:rPr>
        <w:t xml:space="preserve">, giảm </w:t>
      </w:r>
      <w:r w:rsidR="003C2CEC" w:rsidRPr="003C2CEC">
        <w:rPr>
          <w:sz w:val="28"/>
          <w:szCs w:val="28"/>
          <w:lang w:val="nb-NO"/>
        </w:rPr>
        <w:t xml:space="preserve">1.017,74 </w:t>
      </w:r>
      <w:r w:rsidRPr="00FE48B6">
        <w:rPr>
          <w:sz w:val="28"/>
          <w:szCs w:val="28"/>
          <w:lang w:val="nb-NO"/>
        </w:rPr>
        <w:t>ha so với hiện trạng năm 2020, thể hiện cụ thể như sau:</w:t>
      </w:r>
    </w:p>
    <w:p w14:paraId="1FE8424E" w14:textId="1AB54182" w:rsidR="00CB354B" w:rsidRPr="00FE48B6" w:rsidRDefault="00CB354B" w:rsidP="00AC6954">
      <w:pPr>
        <w:spacing w:before="120" w:line="276" w:lineRule="auto"/>
        <w:ind w:firstLine="720"/>
        <w:jc w:val="both"/>
        <w:rPr>
          <w:i/>
          <w:sz w:val="28"/>
          <w:szCs w:val="28"/>
          <w:lang w:val="nb-NO"/>
        </w:rPr>
      </w:pPr>
      <w:r w:rsidRPr="00FE48B6">
        <w:rPr>
          <w:sz w:val="28"/>
          <w:szCs w:val="28"/>
          <w:lang w:val="nb-NO"/>
        </w:rPr>
        <w:t xml:space="preserve">+ Chu chuyển giảm: </w:t>
      </w:r>
      <w:r w:rsidR="00F1522D" w:rsidRPr="00FE48B6">
        <w:rPr>
          <w:sz w:val="28"/>
          <w:szCs w:val="28"/>
          <w:lang w:val="nb-NO"/>
        </w:rPr>
        <w:t xml:space="preserve">đất trồng lúa </w:t>
      </w:r>
      <w:r w:rsidRPr="00FE48B6">
        <w:rPr>
          <w:sz w:val="28"/>
          <w:szCs w:val="28"/>
          <w:lang w:val="nb-NO"/>
        </w:rPr>
        <w:t xml:space="preserve">giảm </w:t>
      </w:r>
      <w:r w:rsidR="003C2CEC" w:rsidRPr="003C2CEC">
        <w:rPr>
          <w:sz w:val="28"/>
          <w:szCs w:val="28"/>
          <w:lang w:val="nb-NO"/>
        </w:rPr>
        <w:t>1.017,74</w:t>
      </w:r>
      <w:r w:rsidR="003C2CEC">
        <w:t xml:space="preserve">  </w:t>
      </w:r>
      <w:r w:rsidR="00392953" w:rsidRPr="00FE48B6">
        <w:rPr>
          <w:sz w:val="28"/>
          <w:szCs w:val="28"/>
          <w:lang w:val="nb-NO"/>
        </w:rPr>
        <w:t xml:space="preserve"> </w:t>
      </w:r>
      <w:r w:rsidRPr="00FE48B6">
        <w:rPr>
          <w:sz w:val="28"/>
          <w:szCs w:val="28"/>
          <w:lang w:val="nb-NO"/>
        </w:rPr>
        <w:t xml:space="preserve">ha do chuyển trong nội bộ nhóm đất nông nghiệp </w:t>
      </w:r>
      <w:r w:rsidR="003C2CEC" w:rsidRPr="003C2CEC">
        <w:rPr>
          <w:sz w:val="28"/>
          <w:szCs w:val="28"/>
          <w:lang w:val="nb-NO"/>
        </w:rPr>
        <w:t>957,47</w:t>
      </w:r>
      <w:r w:rsidR="003C2CEC">
        <w:t xml:space="preserve"> </w:t>
      </w:r>
      <w:r w:rsidRPr="00FE48B6">
        <w:rPr>
          <w:sz w:val="28"/>
          <w:szCs w:val="28"/>
          <w:lang w:val="nb-NO"/>
        </w:rPr>
        <w:t xml:space="preserve">ha sang nhóm đất phi nông nghiệp: </w:t>
      </w:r>
      <w:r w:rsidR="0005055C" w:rsidRPr="00FE48B6">
        <w:rPr>
          <w:sz w:val="28"/>
          <w:szCs w:val="28"/>
          <w:lang w:val="nb-NO"/>
        </w:rPr>
        <w:t xml:space="preserve">đất khu </w:t>
      </w:r>
      <w:r w:rsidR="0005055C" w:rsidRPr="00FE48B6">
        <w:rPr>
          <w:sz w:val="28"/>
          <w:szCs w:val="28"/>
          <w:lang w:val="nb-NO"/>
        </w:rPr>
        <w:lastRenderedPageBreak/>
        <w:t xml:space="preserve">công nghiệp </w:t>
      </w:r>
      <w:r w:rsidR="003C2CEC" w:rsidRPr="003C2CEC">
        <w:rPr>
          <w:sz w:val="28"/>
          <w:szCs w:val="28"/>
        </w:rPr>
        <w:t>6,34</w:t>
      </w:r>
      <w:r w:rsidR="003C2CEC">
        <w:t xml:space="preserve"> </w:t>
      </w:r>
      <w:r w:rsidR="0005055C" w:rsidRPr="00FE48B6">
        <w:rPr>
          <w:sz w:val="28"/>
          <w:szCs w:val="28"/>
          <w:lang w:val="nb-NO"/>
        </w:rPr>
        <w:t>ha;</w:t>
      </w:r>
      <w:r w:rsidRPr="00FE48B6">
        <w:rPr>
          <w:sz w:val="28"/>
          <w:szCs w:val="28"/>
          <w:lang w:val="nb-NO"/>
        </w:rPr>
        <w:t xml:space="preserve"> đất thương mại- dịch vụ </w:t>
      </w:r>
      <w:r w:rsidR="003C2CEC" w:rsidRPr="003C2CEC">
        <w:rPr>
          <w:sz w:val="28"/>
          <w:szCs w:val="28"/>
          <w:lang w:val="nb-NO"/>
        </w:rPr>
        <w:t>1,75</w:t>
      </w:r>
      <w:r w:rsidR="003C2CEC">
        <w:t xml:space="preserve"> </w:t>
      </w:r>
      <w:r w:rsidRPr="00FE48B6">
        <w:rPr>
          <w:sz w:val="28"/>
          <w:szCs w:val="28"/>
          <w:lang w:val="nb-NO"/>
        </w:rPr>
        <w:t xml:space="preserve">ha; đất phát triển hạ tầng </w:t>
      </w:r>
      <w:r w:rsidR="003C2CEC" w:rsidRPr="003C2CEC">
        <w:rPr>
          <w:sz w:val="28"/>
          <w:szCs w:val="28"/>
          <w:lang w:val="nb-NO"/>
        </w:rPr>
        <w:t>30,05</w:t>
      </w:r>
      <w:r w:rsidR="003C2CEC">
        <w:t xml:space="preserve"> </w:t>
      </w:r>
      <w:r w:rsidRPr="00FE48B6">
        <w:rPr>
          <w:sz w:val="28"/>
          <w:szCs w:val="28"/>
          <w:lang w:val="nb-NO"/>
        </w:rPr>
        <w:t xml:space="preserve">ha; đất ở tại nông thôn </w:t>
      </w:r>
      <w:r w:rsidR="003C2CEC" w:rsidRPr="003C2CEC">
        <w:rPr>
          <w:sz w:val="28"/>
          <w:szCs w:val="28"/>
          <w:lang w:val="nb-NO"/>
        </w:rPr>
        <w:t>11,36</w:t>
      </w:r>
      <w:r w:rsidR="003C2CEC">
        <w:t xml:space="preserve"> </w:t>
      </w:r>
      <w:r w:rsidRPr="00FE48B6">
        <w:rPr>
          <w:sz w:val="28"/>
          <w:szCs w:val="28"/>
          <w:lang w:val="nb-NO"/>
        </w:rPr>
        <w:t xml:space="preserve">ha; đất ở tại đô thị </w:t>
      </w:r>
      <w:r w:rsidR="003C2CEC" w:rsidRPr="003C2CEC">
        <w:rPr>
          <w:sz w:val="28"/>
          <w:szCs w:val="28"/>
          <w:lang w:val="nb-NO"/>
        </w:rPr>
        <w:t>9,25</w:t>
      </w:r>
      <w:r w:rsidR="003C2CEC">
        <w:t xml:space="preserve">  </w:t>
      </w:r>
      <w:r w:rsidRPr="00FE48B6">
        <w:rPr>
          <w:sz w:val="28"/>
          <w:szCs w:val="28"/>
          <w:lang w:val="nb-NO"/>
        </w:rPr>
        <w:t xml:space="preserve">ha; đất khu vui chơi, giải trí công cộng </w:t>
      </w:r>
      <w:r w:rsidR="003C2CEC" w:rsidRPr="003C2CEC">
        <w:rPr>
          <w:sz w:val="28"/>
          <w:szCs w:val="28"/>
          <w:lang w:val="nb-NO"/>
        </w:rPr>
        <w:t>1,43</w:t>
      </w:r>
      <w:r w:rsidR="003C2CEC">
        <w:t xml:space="preserve">  </w:t>
      </w:r>
      <w:r w:rsidRPr="00FE48B6">
        <w:rPr>
          <w:sz w:val="28"/>
          <w:szCs w:val="28"/>
          <w:lang w:val="nb-NO"/>
        </w:rPr>
        <w:t>ha</w:t>
      </w:r>
      <w:r w:rsidR="003C2CEC">
        <w:rPr>
          <w:sz w:val="28"/>
          <w:szCs w:val="28"/>
          <w:lang w:val="nb-NO"/>
        </w:rPr>
        <w:t xml:space="preserve">; đất có mặt nước chuyên </w:t>
      </w:r>
      <w:r w:rsidR="003C2CEC" w:rsidRPr="003C2CEC">
        <w:rPr>
          <w:sz w:val="28"/>
          <w:szCs w:val="28"/>
          <w:lang w:val="nb-NO"/>
        </w:rPr>
        <w:t xml:space="preserve">dùng </w:t>
      </w:r>
      <w:r w:rsidR="003C2CEC" w:rsidRPr="003C2CEC">
        <w:rPr>
          <w:sz w:val="28"/>
          <w:szCs w:val="28"/>
        </w:rPr>
        <w:t xml:space="preserve">0,10  </w:t>
      </w:r>
      <w:r w:rsidR="003C2CEC" w:rsidRPr="003C2CEC">
        <w:rPr>
          <w:sz w:val="28"/>
          <w:szCs w:val="28"/>
          <w:lang w:val="nb-NO"/>
        </w:rPr>
        <w:t>ha</w:t>
      </w:r>
      <w:r w:rsidR="003C2CEC">
        <w:rPr>
          <w:sz w:val="28"/>
          <w:szCs w:val="28"/>
          <w:lang w:val="nb-NO"/>
        </w:rPr>
        <w:t>.</w:t>
      </w:r>
    </w:p>
    <w:p w14:paraId="2C446F7F" w14:textId="45C31250" w:rsidR="00CB354B" w:rsidRDefault="00CB354B" w:rsidP="00AC6954">
      <w:pPr>
        <w:spacing w:before="120" w:line="276" w:lineRule="auto"/>
        <w:ind w:firstLine="720"/>
        <w:jc w:val="both"/>
        <w:rPr>
          <w:sz w:val="28"/>
          <w:szCs w:val="28"/>
          <w:lang w:val="nb-NO"/>
        </w:rPr>
      </w:pPr>
      <w:r w:rsidRPr="00FE48B6">
        <w:rPr>
          <w:sz w:val="28"/>
          <w:szCs w:val="28"/>
          <w:lang w:val="nb-NO"/>
        </w:rPr>
        <w:t xml:space="preserve">+ Cân đối tăng giảm: giảm </w:t>
      </w:r>
      <w:r w:rsidR="003C2CEC" w:rsidRPr="003C2CEC">
        <w:rPr>
          <w:sz w:val="28"/>
          <w:szCs w:val="28"/>
          <w:lang w:val="nb-NO"/>
        </w:rPr>
        <w:t xml:space="preserve">1.017,74 </w:t>
      </w:r>
      <w:r w:rsidRPr="00FE48B6">
        <w:rPr>
          <w:sz w:val="28"/>
          <w:szCs w:val="28"/>
          <w:lang w:val="nb-NO"/>
        </w:rPr>
        <w:t>ha.</w:t>
      </w:r>
    </w:p>
    <w:p w14:paraId="3B0CCBAD" w14:textId="1DC9F23C" w:rsidR="003C2CEC" w:rsidRPr="003C2CEC" w:rsidRDefault="003C2CEC" w:rsidP="00AC6954">
      <w:pPr>
        <w:spacing w:before="120" w:line="276" w:lineRule="auto"/>
        <w:ind w:firstLine="720"/>
        <w:jc w:val="both"/>
        <w:rPr>
          <w:sz w:val="28"/>
          <w:szCs w:val="28"/>
          <w:lang w:val="en-GB"/>
        </w:rPr>
      </w:pPr>
      <w:r w:rsidRPr="003C2CEC">
        <w:rPr>
          <w:sz w:val="28"/>
          <w:szCs w:val="28"/>
          <w:lang w:val="vi-VN"/>
        </w:rPr>
        <w:t xml:space="preserve">+ Diện tích </w:t>
      </w:r>
      <w:r>
        <w:rPr>
          <w:sz w:val="28"/>
          <w:szCs w:val="28"/>
          <w:lang w:val="en-GB"/>
        </w:rPr>
        <w:t xml:space="preserve">đất trồng lúa </w:t>
      </w:r>
      <w:r w:rsidRPr="003C2CEC">
        <w:rPr>
          <w:sz w:val="28"/>
          <w:szCs w:val="28"/>
          <w:lang w:val="vi-VN"/>
        </w:rPr>
        <w:t xml:space="preserve">không thay đổi mục đích sử dụng đến năm 2030 là </w:t>
      </w:r>
      <w:r>
        <w:rPr>
          <w:sz w:val="28"/>
          <w:szCs w:val="28"/>
          <w:lang w:val="en-GB"/>
        </w:rPr>
        <w:t>0 ha.</w:t>
      </w:r>
    </w:p>
    <w:p w14:paraId="47DE6362" w14:textId="062812EC" w:rsidR="00CB354B" w:rsidRPr="00FE48B6" w:rsidRDefault="00392953" w:rsidP="00AC6954">
      <w:pPr>
        <w:spacing w:before="120" w:line="276" w:lineRule="auto"/>
        <w:ind w:firstLine="720"/>
        <w:jc w:val="both"/>
        <w:rPr>
          <w:b/>
          <w:i/>
          <w:sz w:val="28"/>
          <w:szCs w:val="28"/>
          <w:lang w:val="nb-NO"/>
        </w:rPr>
      </w:pPr>
      <w:r w:rsidRPr="00FE48B6">
        <w:rPr>
          <w:b/>
          <w:i/>
          <w:sz w:val="28"/>
          <w:szCs w:val="28"/>
          <w:lang w:val="nb-NO"/>
        </w:rPr>
        <w:t>Trong đó: Đất chuyên trồng lúa nước:</w:t>
      </w:r>
    </w:p>
    <w:p w14:paraId="765E4A26" w14:textId="6B60FB0B" w:rsidR="00392953" w:rsidRPr="00FE48B6" w:rsidRDefault="00392953" w:rsidP="00AC6954">
      <w:pPr>
        <w:spacing w:before="120" w:line="276" w:lineRule="auto"/>
        <w:ind w:firstLine="720"/>
        <w:jc w:val="both"/>
        <w:rPr>
          <w:sz w:val="28"/>
          <w:szCs w:val="28"/>
          <w:lang w:val="nb-NO"/>
        </w:rPr>
      </w:pPr>
      <w:r w:rsidRPr="00FE48B6">
        <w:rPr>
          <w:sz w:val="28"/>
          <w:szCs w:val="28"/>
          <w:lang w:val="nb-NO"/>
        </w:rPr>
        <w:t xml:space="preserve">- Hiện trạng năm 2020 là </w:t>
      </w:r>
      <w:r w:rsidR="003C2CEC" w:rsidRPr="003C2CEC">
        <w:rPr>
          <w:sz w:val="28"/>
          <w:szCs w:val="28"/>
          <w:lang w:val="nb-NO"/>
        </w:rPr>
        <w:t xml:space="preserve">112,15 </w:t>
      </w:r>
      <w:r w:rsidRPr="00FE48B6">
        <w:rPr>
          <w:sz w:val="28"/>
          <w:szCs w:val="28"/>
          <w:lang w:val="nb-NO"/>
        </w:rPr>
        <w:t xml:space="preserve">ha. </w:t>
      </w:r>
    </w:p>
    <w:p w14:paraId="1A4F8FD0" w14:textId="00B0BAED" w:rsidR="00392953" w:rsidRPr="00FE48B6" w:rsidRDefault="00392953" w:rsidP="00AC6954">
      <w:pPr>
        <w:spacing w:before="120" w:line="276" w:lineRule="auto"/>
        <w:ind w:firstLine="720"/>
        <w:jc w:val="both"/>
        <w:rPr>
          <w:sz w:val="28"/>
          <w:szCs w:val="28"/>
          <w:lang w:val="nb-NO"/>
        </w:rPr>
      </w:pPr>
      <w:r w:rsidRPr="00FE48B6">
        <w:rPr>
          <w:sz w:val="28"/>
          <w:szCs w:val="28"/>
          <w:lang w:val="nb-NO"/>
        </w:rPr>
        <w:t xml:space="preserve">- Quy hoạch sử dụng đất đến năm 2030 </w:t>
      </w:r>
      <w:r w:rsidR="00F1522D" w:rsidRPr="00FE48B6">
        <w:rPr>
          <w:sz w:val="28"/>
          <w:szCs w:val="28"/>
          <w:lang w:val="nb-NO"/>
        </w:rPr>
        <w:t>không còn đất chuyên trồng lúa nước</w:t>
      </w:r>
      <w:r w:rsidRPr="00FE48B6">
        <w:rPr>
          <w:sz w:val="28"/>
          <w:szCs w:val="28"/>
          <w:lang w:val="nb-NO"/>
        </w:rPr>
        <w:t xml:space="preserve">, giảm </w:t>
      </w:r>
      <w:r w:rsidR="003C2CEC" w:rsidRPr="003C2CEC">
        <w:rPr>
          <w:sz w:val="28"/>
          <w:szCs w:val="28"/>
          <w:lang w:val="nb-NO"/>
        </w:rPr>
        <w:t xml:space="preserve">112,15 </w:t>
      </w:r>
      <w:r w:rsidRPr="00FE48B6">
        <w:rPr>
          <w:sz w:val="28"/>
          <w:szCs w:val="28"/>
          <w:lang w:val="nb-NO"/>
        </w:rPr>
        <w:t>ha so với hiện trạng năm 2020, thể hiện cụ thể như sau:</w:t>
      </w:r>
    </w:p>
    <w:p w14:paraId="794CE9B6" w14:textId="2AE7B2CE" w:rsidR="00392953" w:rsidRPr="003C2CEC" w:rsidRDefault="003C2CEC" w:rsidP="00AC6954">
      <w:pPr>
        <w:spacing w:before="120" w:line="276" w:lineRule="auto"/>
        <w:ind w:firstLine="720"/>
        <w:jc w:val="both"/>
        <w:rPr>
          <w:i/>
          <w:sz w:val="28"/>
          <w:szCs w:val="28"/>
          <w:lang w:val="nb-NO"/>
        </w:rPr>
      </w:pPr>
      <w:r w:rsidRPr="003C2CEC">
        <w:rPr>
          <w:sz w:val="28"/>
          <w:szCs w:val="28"/>
          <w:lang w:val="nb-NO"/>
        </w:rPr>
        <w:t xml:space="preserve">+ </w:t>
      </w:r>
      <w:r w:rsidR="00392953" w:rsidRPr="003C2CEC">
        <w:rPr>
          <w:sz w:val="28"/>
          <w:szCs w:val="28"/>
          <w:lang w:val="nb-NO"/>
        </w:rPr>
        <w:t xml:space="preserve">Chu chuyển giảm: </w:t>
      </w:r>
      <w:r w:rsidR="00F1522D" w:rsidRPr="003C2CEC">
        <w:rPr>
          <w:sz w:val="28"/>
          <w:szCs w:val="28"/>
          <w:lang w:val="nb-NO"/>
        </w:rPr>
        <w:t xml:space="preserve">đất chuyên trồng lúa nước </w:t>
      </w:r>
      <w:r w:rsidR="00392953" w:rsidRPr="003C2CEC">
        <w:rPr>
          <w:sz w:val="28"/>
          <w:szCs w:val="28"/>
          <w:lang w:val="nb-NO"/>
        </w:rPr>
        <w:t xml:space="preserve">giảm </w:t>
      </w:r>
      <w:r w:rsidRPr="003C2CEC">
        <w:rPr>
          <w:sz w:val="28"/>
          <w:szCs w:val="28"/>
          <w:lang w:val="nb-NO"/>
        </w:rPr>
        <w:t>112,15</w:t>
      </w:r>
      <w:r w:rsidRPr="003C2CEC">
        <w:t xml:space="preserve">  </w:t>
      </w:r>
      <w:r w:rsidR="00392953" w:rsidRPr="003C2CEC">
        <w:rPr>
          <w:sz w:val="28"/>
          <w:szCs w:val="28"/>
          <w:lang w:val="nb-NO"/>
        </w:rPr>
        <w:t xml:space="preserve">ha do chuyển sang </w:t>
      </w:r>
      <w:r w:rsidR="00F1522D" w:rsidRPr="003C2CEC">
        <w:rPr>
          <w:sz w:val="28"/>
          <w:szCs w:val="28"/>
          <w:lang w:val="nb-NO"/>
        </w:rPr>
        <w:t xml:space="preserve">nội bộ nhóm đất nông nghiệp </w:t>
      </w:r>
      <w:r w:rsidRPr="003C2CEC">
        <w:rPr>
          <w:sz w:val="28"/>
          <w:szCs w:val="28"/>
        </w:rPr>
        <w:t>94,46</w:t>
      </w:r>
      <w:r w:rsidRPr="003C2CEC">
        <w:t xml:space="preserve"> </w:t>
      </w:r>
      <w:r w:rsidR="00F1522D" w:rsidRPr="003C2CEC">
        <w:rPr>
          <w:sz w:val="28"/>
          <w:szCs w:val="28"/>
          <w:lang w:val="nb-NO"/>
        </w:rPr>
        <w:t xml:space="preserve">ha; sang </w:t>
      </w:r>
      <w:r w:rsidR="00392953" w:rsidRPr="003C2CEC">
        <w:rPr>
          <w:sz w:val="28"/>
          <w:szCs w:val="28"/>
          <w:lang w:val="nb-NO"/>
        </w:rPr>
        <w:t xml:space="preserve">nhóm đất phi nông nghiệp: </w:t>
      </w:r>
      <w:r w:rsidR="0005055C" w:rsidRPr="003C2CEC">
        <w:rPr>
          <w:sz w:val="28"/>
          <w:szCs w:val="28"/>
          <w:lang w:val="nb-NO"/>
        </w:rPr>
        <w:t xml:space="preserve">đất khu công nghiệp </w:t>
      </w:r>
      <w:r w:rsidRPr="003C2CEC">
        <w:rPr>
          <w:sz w:val="28"/>
          <w:szCs w:val="28"/>
        </w:rPr>
        <w:t>6,34</w:t>
      </w:r>
      <w:r w:rsidRPr="003C2CEC">
        <w:t xml:space="preserve"> </w:t>
      </w:r>
      <w:r w:rsidR="0005055C" w:rsidRPr="003C2CEC">
        <w:rPr>
          <w:sz w:val="28"/>
          <w:szCs w:val="28"/>
          <w:lang w:val="nb-NO"/>
        </w:rPr>
        <w:t>ha</w:t>
      </w:r>
      <w:r w:rsidR="00392953" w:rsidRPr="003C2CEC">
        <w:rPr>
          <w:sz w:val="28"/>
          <w:szCs w:val="28"/>
          <w:lang w:val="nb-NO"/>
        </w:rPr>
        <w:t xml:space="preserve">; </w:t>
      </w:r>
      <w:r w:rsidR="00F1522D" w:rsidRPr="003C2CEC">
        <w:rPr>
          <w:sz w:val="28"/>
          <w:szCs w:val="28"/>
          <w:lang w:val="nb-NO"/>
        </w:rPr>
        <w:t xml:space="preserve">đất phát triển hạ tầng </w:t>
      </w:r>
      <w:r w:rsidRPr="003C2CEC">
        <w:rPr>
          <w:sz w:val="28"/>
          <w:szCs w:val="28"/>
        </w:rPr>
        <w:t>5,74</w:t>
      </w:r>
      <w:r w:rsidRPr="003C2CEC">
        <w:t xml:space="preserve"> </w:t>
      </w:r>
      <w:r w:rsidR="00F1522D" w:rsidRPr="003C2CEC">
        <w:rPr>
          <w:sz w:val="28"/>
          <w:szCs w:val="28"/>
          <w:lang w:val="nb-NO"/>
        </w:rPr>
        <w:t xml:space="preserve">ha; </w:t>
      </w:r>
      <w:r w:rsidR="00392953" w:rsidRPr="003C2CEC">
        <w:rPr>
          <w:sz w:val="28"/>
          <w:szCs w:val="28"/>
          <w:lang w:val="nb-NO"/>
        </w:rPr>
        <w:t xml:space="preserve">đất ở tại nông thôn </w:t>
      </w:r>
      <w:r w:rsidRPr="003C2CEC">
        <w:rPr>
          <w:sz w:val="28"/>
          <w:szCs w:val="28"/>
          <w:lang w:val="nb-NO"/>
        </w:rPr>
        <w:t>5,61</w:t>
      </w:r>
      <w:r w:rsidRPr="003C2CEC">
        <w:t xml:space="preserve">  </w:t>
      </w:r>
      <w:r w:rsidR="0005055C" w:rsidRPr="003C2CEC">
        <w:rPr>
          <w:sz w:val="28"/>
          <w:szCs w:val="28"/>
          <w:lang w:val="nb-NO"/>
        </w:rPr>
        <w:t xml:space="preserve"> </w:t>
      </w:r>
      <w:r w:rsidR="00392953" w:rsidRPr="003C2CEC">
        <w:rPr>
          <w:sz w:val="28"/>
          <w:szCs w:val="28"/>
          <w:lang w:val="nb-NO"/>
        </w:rPr>
        <w:t>h</w:t>
      </w:r>
      <w:r w:rsidR="0005055C" w:rsidRPr="003C2CEC">
        <w:rPr>
          <w:sz w:val="28"/>
          <w:szCs w:val="28"/>
          <w:lang w:val="nb-NO"/>
        </w:rPr>
        <w:t>a.</w:t>
      </w:r>
    </w:p>
    <w:p w14:paraId="16AEF271" w14:textId="7DDBAA96" w:rsidR="00392953" w:rsidRDefault="00392953" w:rsidP="00AC6954">
      <w:pPr>
        <w:spacing w:before="120" w:line="276" w:lineRule="auto"/>
        <w:ind w:firstLine="720"/>
        <w:jc w:val="both"/>
        <w:rPr>
          <w:sz w:val="28"/>
          <w:szCs w:val="28"/>
          <w:lang w:val="nb-NO"/>
        </w:rPr>
      </w:pPr>
      <w:r w:rsidRPr="00FE48B6">
        <w:rPr>
          <w:sz w:val="28"/>
          <w:szCs w:val="28"/>
          <w:lang w:val="nb-NO"/>
        </w:rPr>
        <w:t xml:space="preserve">+ Cân đối tăng giảm: giảm </w:t>
      </w:r>
      <w:r w:rsidR="003C2CEC" w:rsidRPr="003C2CEC">
        <w:rPr>
          <w:sz w:val="28"/>
          <w:szCs w:val="28"/>
          <w:lang w:val="nb-NO"/>
        </w:rPr>
        <w:t xml:space="preserve">112,15 </w:t>
      </w:r>
      <w:r w:rsidRPr="00FE48B6">
        <w:rPr>
          <w:sz w:val="28"/>
          <w:szCs w:val="28"/>
          <w:lang w:val="nb-NO"/>
        </w:rPr>
        <w:t>ha.</w:t>
      </w:r>
    </w:p>
    <w:p w14:paraId="39AE2586" w14:textId="6D97D197" w:rsidR="003C2CEC" w:rsidRPr="003C2CEC" w:rsidRDefault="003C2CEC" w:rsidP="00AC6954">
      <w:pPr>
        <w:spacing w:before="120" w:line="276" w:lineRule="auto"/>
        <w:ind w:firstLine="720"/>
        <w:jc w:val="both"/>
        <w:rPr>
          <w:sz w:val="28"/>
          <w:szCs w:val="28"/>
          <w:lang w:val="en-GB"/>
        </w:rPr>
      </w:pPr>
      <w:r w:rsidRPr="003C2CEC">
        <w:rPr>
          <w:sz w:val="28"/>
          <w:szCs w:val="28"/>
          <w:lang w:val="vi-VN"/>
        </w:rPr>
        <w:t xml:space="preserve">+ Diện tích </w:t>
      </w:r>
      <w:r>
        <w:rPr>
          <w:sz w:val="28"/>
          <w:szCs w:val="28"/>
          <w:lang w:val="en-GB"/>
        </w:rPr>
        <w:t xml:space="preserve">đất chuyên trồng lúa nước </w:t>
      </w:r>
      <w:r w:rsidRPr="003C2CEC">
        <w:rPr>
          <w:sz w:val="28"/>
          <w:szCs w:val="28"/>
          <w:lang w:val="vi-VN"/>
        </w:rPr>
        <w:t xml:space="preserve">không thay đổi mục đích sử dụng đến năm 2030 là </w:t>
      </w:r>
      <w:r>
        <w:rPr>
          <w:sz w:val="28"/>
          <w:szCs w:val="28"/>
          <w:lang w:val="en-GB"/>
        </w:rPr>
        <w:t>0 ha.</w:t>
      </w:r>
    </w:p>
    <w:p w14:paraId="39978084" w14:textId="72D29188" w:rsidR="00CB354B" w:rsidRPr="00FE48B6" w:rsidRDefault="003C2CEC" w:rsidP="00AC6954">
      <w:pPr>
        <w:widowControl w:val="0"/>
        <w:spacing w:before="120" w:line="276" w:lineRule="auto"/>
        <w:ind w:firstLine="709"/>
        <w:jc w:val="both"/>
        <w:rPr>
          <w:b/>
          <w:i/>
          <w:sz w:val="28"/>
          <w:szCs w:val="28"/>
          <w:lang w:val="nb-NO"/>
        </w:rPr>
      </w:pPr>
      <w:r>
        <w:rPr>
          <w:b/>
          <w:i/>
          <w:sz w:val="28"/>
          <w:szCs w:val="28"/>
          <w:lang w:val="nb-NO"/>
        </w:rPr>
        <w:t>b) Đất trồng cây hàng năm khác</w:t>
      </w:r>
    </w:p>
    <w:p w14:paraId="042A2099" w14:textId="3C48C332" w:rsidR="00CB354B" w:rsidRPr="00FE48B6" w:rsidRDefault="00CB354B" w:rsidP="00AC6954">
      <w:pPr>
        <w:spacing w:before="120" w:line="276" w:lineRule="auto"/>
        <w:ind w:firstLine="720"/>
        <w:jc w:val="both"/>
        <w:rPr>
          <w:spacing w:val="-4"/>
          <w:sz w:val="28"/>
          <w:szCs w:val="28"/>
          <w:lang w:val="fr-FR"/>
        </w:rPr>
      </w:pPr>
      <w:r w:rsidRPr="00FE48B6">
        <w:rPr>
          <w:spacing w:val="-4"/>
          <w:sz w:val="28"/>
          <w:szCs w:val="28"/>
          <w:lang w:val="fr-FR"/>
        </w:rPr>
        <w:t xml:space="preserve">- Hiện trạng năm 2020 là </w:t>
      </w:r>
      <w:r w:rsidR="003C2CEC" w:rsidRPr="003C2CEC">
        <w:rPr>
          <w:sz w:val="28"/>
          <w:szCs w:val="28"/>
          <w:lang w:val="fr-FR"/>
        </w:rPr>
        <w:t xml:space="preserve">917,67 </w:t>
      </w:r>
      <w:r w:rsidRPr="00FE48B6">
        <w:rPr>
          <w:spacing w:val="-4"/>
          <w:sz w:val="28"/>
          <w:szCs w:val="28"/>
          <w:lang w:val="fr-FR"/>
        </w:rPr>
        <w:t xml:space="preserve">ha. </w:t>
      </w:r>
    </w:p>
    <w:p w14:paraId="7EF27951" w14:textId="56B916A6" w:rsidR="00CB354B" w:rsidRPr="00FE48B6" w:rsidRDefault="00CB354B" w:rsidP="00AC6954">
      <w:pPr>
        <w:spacing w:before="120" w:line="276" w:lineRule="auto"/>
        <w:ind w:firstLine="720"/>
        <w:jc w:val="both"/>
        <w:rPr>
          <w:spacing w:val="-4"/>
          <w:sz w:val="28"/>
          <w:szCs w:val="28"/>
          <w:lang w:val="fr-FR"/>
        </w:rPr>
      </w:pPr>
      <w:r w:rsidRPr="00FE48B6">
        <w:rPr>
          <w:spacing w:val="-4"/>
          <w:sz w:val="28"/>
          <w:szCs w:val="28"/>
          <w:lang w:val="fr-FR"/>
        </w:rPr>
        <w:t xml:space="preserve">- Quy hoạch sử dụng đất đến năm 2030 là </w:t>
      </w:r>
      <w:r w:rsidR="003C2CEC" w:rsidRPr="003C2CEC">
        <w:rPr>
          <w:sz w:val="28"/>
          <w:szCs w:val="28"/>
          <w:lang w:val="fr-FR"/>
        </w:rPr>
        <w:t xml:space="preserve">855,13 </w:t>
      </w:r>
      <w:r w:rsidRPr="00FE48B6">
        <w:rPr>
          <w:spacing w:val="-4"/>
          <w:sz w:val="28"/>
          <w:szCs w:val="28"/>
          <w:lang w:val="fr-FR"/>
        </w:rPr>
        <w:t xml:space="preserve">ha, </w:t>
      </w:r>
      <w:r w:rsidR="00F1522D" w:rsidRPr="00FE48B6">
        <w:rPr>
          <w:sz w:val="28"/>
          <w:szCs w:val="28"/>
          <w:lang w:val="fr-FR"/>
        </w:rPr>
        <w:t xml:space="preserve">chiếm </w:t>
      </w:r>
      <w:r w:rsidR="003C2CEC" w:rsidRPr="003C2CEC">
        <w:rPr>
          <w:sz w:val="28"/>
          <w:szCs w:val="28"/>
          <w:lang w:val="fr-FR"/>
        </w:rPr>
        <w:t xml:space="preserve">2,04 </w:t>
      </w:r>
      <w:r w:rsidR="00F1522D" w:rsidRPr="00FE48B6">
        <w:rPr>
          <w:sz w:val="28"/>
          <w:szCs w:val="28"/>
          <w:lang w:val="fr-FR"/>
        </w:rPr>
        <w:t xml:space="preserve">% diện tích tự nhiên, </w:t>
      </w:r>
      <w:r w:rsidRPr="00FE48B6">
        <w:rPr>
          <w:spacing w:val="-4"/>
          <w:sz w:val="28"/>
          <w:szCs w:val="28"/>
          <w:lang w:val="fr-FR"/>
        </w:rPr>
        <w:t xml:space="preserve">giảm </w:t>
      </w:r>
      <w:r w:rsidR="003C2CEC" w:rsidRPr="003C2CEC">
        <w:rPr>
          <w:sz w:val="28"/>
          <w:szCs w:val="28"/>
          <w:lang w:val="fr-FR"/>
        </w:rPr>
        <w:t xml:space="preserve">62,54 </w:t>
      </w:r>
      <w:r w:rsidRPr="00FE48B6">
        <w:rPr>
          <w:spacing w:val="-4"/>
          <w:sz w:val="28"/>
          <w:szCs w:val="28"/>
          <w:lang w:val="fr-FR"/>
        </w:rPr>
        <w:t>ha so với hiện trạng năm 2020, thể hiện cụ thể như sau:</w:t>
      </w:r>
    </w:p>
    <w:p w14:paraId="25C42383" w14:textId="0CD9E19A" w:rsidR="00CB354B" w:rsidRPr="003C2CEC" w:rsidRDefault="00CB354B" w:rsidP="00AC6954">
      <w:pPr>
        <w:spacing w:before="120" w:line="276" w:lineRule="auto"/>
        <w:ind w:firstLine="720"/>
        <w:jc w:val="both"/>
        <w:rPr>
          <w:spacing w:val="-2"/>
          <w:sz w:val="28"/>
          <w:szCs w:val="28"/>
          <w:lang w:val="fr-FR"/>
        </w:rPr>
      </w:pPr>
      <w:r w:rsidRPr="003C2CEC">
        <w:rPr>
          <w:spacing w:val="-2"/>
          <w:sz w:val="28"/>
          <w:szCs w:val="28"/>
          <w:lang w:val="fr-FR"/>
        </w:rPr>
        <w:t xml:space="preserve">+ Chu chuyển giảm: </w:t>
      </w:r>
      <w:r w:rsidR="00F1522D" w:rsidRPr="003C2CEC">
        <w:rPr>
          <w:spacing w:val="-2"/>
          <w:sz w:val="28"/>
          <w:szCs w:val="28"/>
          <w:lang w:val="fr-FR"/>
        </w:rPr>
        <w:t xml:space="preserve">đất trồng cây hàng năm khác </w:t>
      </w:r>
      <w:r w:rsidRPr="003C2CEC">
        <w:rPr>
          <w:spacing w:val="-2"/>
          <w:sz w:val="28"/>
          <w:szCs w:val="28"/>
          <w:lang w:val="fr-FR"/>
        </w:rPr>
        <w:t xml:space="preserve">giảm </w:t>
      </w:r>
      <w:r w:rsidR="003C2CEC" w:rsidRPr="003C2CEC">
        <w:rPr>
          <w:spacing w:val="-2"/>
          <w:sz w:val="28"/>
          <w:szCs w:val="28"/>
          <w:lang w:val="fr-FR"/>
        </w:rPr>
        <w:t>62,54</w:t>
      </w:r>
      <w:r w:rsidR="003C2CEC" w:rsidRPr="003C2CEC">
        <w:rPr>
          <w:spacing w:val="-2"/>
        </w:rPr>
        <w:t xml:space="preserve"> </w:t>
      </w:r>
      <w:r w:rsidRPr="003C2CEC">
        <w:rPr>
          <w:spacing w:val="-2"/>
          <w:sz w:val="28"/>
          <w:szCs w:val="28"/>
          <w:lang w:val="fr-FR"/>
        </w:rPr>
        <w:t xml:space="preserve">ha do chuyển sang nhóm đất phi nông nghiệp </w:t>
      </w:r>
      <w:r w:rsidR="003C2CEC" w:rsidRPr="003C2CEC">
        <w:rPr>
          <w:spacing w:val="-2"/>
          <w:sz w:val="28"/>
          <w:szCs w:val="28"/>
          <w:lang w:val="fr-FR"/>
        </w:rPr>
        <w:t>62,54</w:t>
      </w:r>
      <w:r w:rsidR="003C2CEC" w:rsidRPr="003C2CEC">
        <w:rPr>
          <w:spacing w:val="-2"/>
        </w:rPr>
        <w:t xml:space="preserve"> </w:t>
      </w:r>
      <w:r w:rsidRPr="003C2CEC">
        <w:rPr>
          <w:spacing w:val="-2"/>
          <w:sz w:val="28"/>
          <w:szCs w:val="28"/>
          <w:lang w:val="fr-FR"/>
        </w:rPr>
        <w:t xml:space="preserve">ha: </w:t>
      </w:r>
      <w:r w:rsidR="0005055C" w:rsidRPr="003C2CEC">
        <w:rPr>
          <w:spacing w:val="-2"/>
          <w:sz w:val="28"/>
          <w:szCs w:val="28"/>
          <w:lang w:val="fr-FR"/>
        </w:rPr>
        <w:t xml:space="preserve">đất quốc phòng </w:t>
      </w:r>
      <w:r w:rsidR="003C2CEC" w:rsidRPr="003C2CEC">
        <w:rPr>
          <w:spacing w:val="-2"/>
          <w:sz w:val="28"/>
          <w:szCs w:val="28"/>
        </w:rPr>
        <w:t>0,10</w:t>
      </w:r>
      <w:r w:rsidR="003C2CEC" w:rsidRPr="003C2CEC">
        <w:rPr>
          <w:spacing w:val="-2"/>
        </w:rPr>
        <w:t xml:space="preserve">  </w:t>
      </w:r>
      <w:r w:rsidR="0005055C" w:rsidRPr="003C2CEC">
        <w:rPr>
          <w:spacing w:val="-2"/>
          <w:sz w:val="28"/>
          <w:szCs w:val="28"/>
          <w:lang w:val="fr-FR"/>
        </w:rPr>
        <w:t xml:space="preserve">ha; đất an ninh </w:t>
      </w:r>
      <w:r w:rsidR="003C2CEC" w:rsidRPr="003C2CEC">
        <w:rPr>
          <w:spacing w:val="-2"/>
          <w:sz w:val="28"/>
          <w:szCs w:val="28"/>
        </w:rPr>
        <w:t>0,44</w:t>
      </w:r>
      <w:r w:rsidR="003C2CEC" w:rsidRPr="003C2CEC">
        <w:rPr>
          <w:spacing w:val="-2"/>
        </w:rPr>
        <w:t xml:space="preserve">  </w:t>
      </w:r>
      <w:r w:rsidR="0005055C" w:rsidRPr="003C2CEC">
        <w:rPr>
          <w:spacing w:val="-2"/>
          <w:sz w:val="28"/>
          <w:szCs w:val="28"/>
          <w:lang w:val="fr-FR"/>
        </w:rPr>
        <w:t xml:space="preserve">ha; đất khu công nghiệp </w:t>
      </w:r>
      <w:r w:rsidR="003C2CEC" w:rsidRPr="003C2CEC">
        <w:rPr>
          <w:spacing w:val="-2"/>
          <w:sz w:val="28"/>
          <w:szCs w:val="28"/>
        </w:rPr>
        <w:t>0,81</w:t>
      </w:r>
      <w:r w:rsidR="003C2CEC" w:rsidRPr="003C2CEC">
        <w:rPr>
          <w:spacing w:val="-2"/>
        </w:rPr>
        <w:t xml:space="preserve"> </w:t>
      </w:r>
      <w:r w:rsidR="0005055C" w:rsidRPr="003C2CEC">
        <w:rPr>
          <w:spacing w:val="-2"/>
          <w:sz w:val="28"/>
          <w:szCs w:val="28"/>
          <w:lang w:val="fr-FR"/>
        </w:rPr>
        <w:t xml:space="preserve">ha; </w:t>
      </w:r>
      <w:r w:rsidRPr="003C2CEC">
        <w:rPr>
          <w:spacing w:val="-2"/>
          <w:sz w:val="28"/>
          <w:szCs w:val="28"/>
          <w:lang w:val="fr-FR"/>
        </w:rPr>
        <w:t xml:space="preserve">đất thương mại dịch vụ </w:t>
      </w:r>
      <w:r w:rsidR="003C2CEC" w:rsidRPr="003C2CEC">
        <w:rPr>
          <w:spacing w:val="-2"/>
          <w:sz w:val="28"/>
          <w:szCs w:val="28"/>
          <w:lang w:val="fr-FR"/>
        </w:rPr>
        <w:t>10,47</w:t>
      </w:r>
      <w:r w:rsidR="003C2CEC" w:rsidRPr="003C2CEC">
        <w:rPr>
          <w:spacing w:val="-2"/>
        </w:rPr>
        <w:t xml:space="preserve"> </w:t>
      </w:r>
      <w:r w:rsidRPr="003C2CEC">
        <w:rPr>
          <w:spacing w:val="-2"/>
          <w:sz w:val="28"/>
          <w:szCs w:val="28"/>
          <w:lang w:val="fr-FR"/>
        </w:rPr>
        <w:t xml:space="preserve">ha; đất phát triển hạ tầng </w:t>
      </w:r>
      <w:r w:rsidR="003C2CEC" w:rsidRPr="003C2CEC">
        <w:rPr>
          <w:spacing w:val="-2"/>
          <w:sz w:val="28"/>
          <w:szCs w:val="28"/>
          <w:lang w:val="fr-FR"/>
        </w:rPr>
        <w:t>22,17</w:t>
      </w:r>
      <w:r w:rsidR="003C2CEC" w:rsidRPr="003C2CEC">
        <w:rPr>
          <w:spacing w:val="-2"/>
        </w:rPr>
        <w:t xml:space="preserve">  </w:t>
      </w:r>
      <w:r w:rsidRPr="003C2CEC">
        <w:rPr>
          <w:spacing w:val="-2"/>
          <w:sz w:val="28"/>
          <w:szCs w:val="28"/>
          <w:lang w:val="fr-FR"/>
        </w:rPr>
        <w:t xml:space="preserve">ha; đất khu vui chơi, giải trí công cộng </w:t>
      </w:r>
      <w:r w:rsidR="003C2CEC" w:rsidRPr="003C2CEC">
        <w:rPr>
          <w:spacing w:val="-2"/>
          <w:sz w:val="28"/>
          <w:szCs w:val="28"/>
          <w:lang w:val="fr-FR"/>
        </w:rPr>
        <w:t>2,04</w:t>
      </w:r>
      <w:r w:rsidR="003C2CEC" w:rsidRPr="003C2CEC">
        <w:rPr>
          <w:spacing w:val="-2"/>
        </w:rPr>
        <w:t xml:space="preserve">  </w:t>
      </w:r>
      <w:r w:rsidRPr="003C2CEC">
        <w:rPr>
          <w:spacing w:val="-2"/>
          <w:sz w:val="28"/>
          <w:szCs w:val="28"/>
          <w:lang w:val="fr-FR"/>
        </w:rPr>
        <w:t xml:space="preserve">ha; </w:t>
      </w:r>
      <w:r w:rsidR="004B6355" w:rsidRPr="003C2CEC">
        <w:rPr>
          <w:spacing w:val="-2"/>
          <w:sz w:val="28"/>
          <w:szCs w:val="28"/>
          <w:lang w:val="fr-FR"/>
        </w:rPr>
        <w:t xml:space="preserve">đất ở tại nông thôn </w:t>
      </w:r>
      <w:r w:rsidR="003C2CEC" w:rsidRPr="003C2CEC">
        <w:rPr>
          <w:spacing w:val="-2"/>
          <w:sz w:val="28"/>
          <w:szCs w:val="28"/>
        </w:rPr>
        <w:t>7,69</w:t>
      </w:r>
      <w:r w:rsidR="003C2CEC" w:rsidRPr="003C2CEC">
        <w:rPr>
          <w:spacing w:val="-2"/>
        </w:rPr>
        <w:t xml:space="preserve"> </w:t>
      </w:r>
      <w:r w:rsidR="004B6355" w:rsidRPr="003C2CEC">
        <w:rPr>
          <w:spacing w:val="-2"/>
          <w:sz w:val="28"/>
          <w:szCs w:val="28"/>
          <w:lang w:val="fr-FR"/>
        </w:rPr>
        <w:t xml:space="preserve">ha; đất ở tại đô thị </w:t>
      </w:r>
      <w:r w:rsidR="003C2CEC" w:rsidRPr="003C2CEC">
        <w:rPr>
          <w:spacing w:val="-2"/>
          <w:sz w:val="28"/>
          <w:szCs w:val="28"/>
        </w:rPr>
        <w:t>17,11</w:t>
      </w:r>
      <w:r w:rsidR="003C2CEC" w:rsidRPr="003C2CEC">
        <w:rPr>
          <w:spacing w:val="-2"/>
        </w:rPr>
        <w:t xml:space="preserve"> </w:t>
      </w:r>
      <w:r w:rsidR="00F1522D" w:rsidRPr="003C2CEC">
        <w:rPr>
          <w:spacing w:val="-2"/>
          <w:sz w:val="28"/>
          <w:szCs w:val="28"/>
          <w:lang w:val="fr-FR"/>
        </w:rPr>
        <w:t xml:space="preserve">ha; đất xây dựng trụ sở cơ quan </w:t>
      </w:r>
      <w:r w:rsidR="003C2CEC" w:rsidRPr="003C2CEC">
        <w:rPr>
          <w:spacing w:val="-2"/>
          <w:sz w:val="28"/>
          <w:szCs w:val="28"/>
        </w:rPr>
        <w:t>1,71</w:t>
      </w:r>
      <w:r w:rsidR="003C2CEC" w:rsidRPr="003C2CEC">
        <w:rPr>
          <w:spacing w:val="-2"/>
        </w:rPr>
        <w:t xml:space="preserve">  </w:t>
      </w:r>
      <w:r w:rsidR="00F1522D" w:rsidRPr="003C2CEC">
        <w:rPr>
          <w:spacing w:val="-2"/>
          <w:sz w:val="28"/>
          <w:szCs w:val="28"/>
          <w:lang w:val="fr-FR"/>
        </w:rPr>
        <w:t>ha.</w:t>
      </w:r>
    </w:p>
    <w:p w14:paraId="70932277" w14:textId="4681D0D5" w:rsidR="00CB354B" w:rsidRPr="00FE48B6" w:rsidRDefault="00CB354B" w:rsidP="00AC6954">
      <w:pPr>
        <w:widowControl w:val="0"/>
        <w:spacing w:before="120" w:line="276" w:lineRule="auto"/>
        <w:ind w:firstLine="709"/>
        <w:jc w:val="both"/>
        <w:rPr>
          <w:b/>
          <w:sz w:val="28"/>
          <w:szCs w:val="28"/>
          <w:lang w:val="fr-FR"/>
        </w:rPr>
      </w:pPr>
      <w:r w:rsidRPr="00FE48B6">
        <w:rPr>
          <w:sz w:val="28"/>
          <w:szCs w:val="28"/>
          <w:lang w:val="fr-FR"/>
        </w:rPr>
        <w:t xml:space="preserve">+ Cân đối tăng giảm: giảm </w:t>
      </w:r>
      <w:r w:rsidR="003C2CEC" w:rsidRPr="003C2CEC">
        <w:rPr>
          <w:sz w:val="28"/>
          <w:szCs w:val="28"/>
          <w:lang w:val="fr-FR"/>
        </w:rPr>
        <w:t xml:space="preserve">62,54 </w:t>
      </w:r>
      <w:r w:rsidRPr="00FE48B6">
        <w:rPr>
          <w:sz w:val="28"/>
          <w:szCs w:val="28"/>
          <w:lang w:val="fr-FR"/>
        </w:rPr>
        <w:t>ha.</w:t>
      </w:r>
    </w:p>
    <w:p w14:paraId="067590F0" w14:textId="778AF0C5" w:rsidR="00392953" w:rsidRPr="00FE48B6" w:rsidRDefault="00CB354B" w:rsidP="00AC6954">
      <w:pPr>
        <w:spacing w:before="120" w:line="276" w:lineRule="auto"/>
        <w:ind w:firstLine="720"/>
        <w:jc w:val="both"/>
        <w:rPr>
          <w:sz w:val="28"/>
          <w:szCs w:val="28"/>
          <w:lang w:val="fr-FR"/>
        </w:rPr>
      </w:pPr>
      <w:r w:rsidRPr="00FE48B6">
        <w:rPr>
          <w:sz w:val="28"/>
          <w:szCs w:val="28"/>
          <w:lang w:val="fr-FR"/>
        </w:rPr>
        <w:t>+ Diện tích</w:t>
      </w:r>
      <w:r w:rsidR="003C2CEC">
        <w:rPr>
          <w:sz w:val="28"/>
          <w:szCs w:val="28"/>
          <w:lang w:val="fr-FR"/>
        </w:rPr>
        <w:t xml:space="preserve"> đất trồng cây hàng năm khác</w:t>
      </w:r>
      <w:r w:rsidRPr="00FE48B6">
        <w:rPr>
          <w:sz w:val="28"/>
          <w:szCs w:val="28"/>
          <w:lang w:val="fr-FR"/>
        </w:rPr>
        <w:t xml:space="preserve"> không thay đổi mục đích sử dụng đến năm 2030 là </w:t>
      </w:r>
      <w:r w:rsidR="003C2CEC" w:rsidRPr="003C2CEC">
        <w:rPr>
          <w:sz w:val="28"/>
          <w:szCs w:val="28"/>
          <w:lang w:val="fr-FR"/>
        </w:rPr>
        <w:t>855,13</w:t>
      </w:r>
      <w:r w:rsidR="003C2CEC">
        <w:t xml:space="preserve"> </w:t>
      </w:r>
      <w:r w:rsidRPr="00FE48B6">
        <w:rPr>
          <w:sz w:val="28"/>
          <w:szCs w:val="28"/>
          <w:lang w:val="fr-FR"/>
        </w:rPr>
        <w:t>ha.</w:t>
      </w:r>
    </w:p>
    <w:p w14:paraId="02A14C6F" w14:textId="41C9B4E1" w:rsidR="00CB354B" w:rsidRPr="00FE48B6" w:rsidRDefault="003C2CEC" w:rsidP="00AC6954">
      <w:pPr>
        <w:widowControl w:val="0"/>
        <w:spacing w:before="120" w:line="276" w:lineRule="auto"/>
        <w:ind w:firstLine="709"/>
        <w:jc w:val="both"/>
        <w:rPr>
          <w:b/>
          <w:i/>
          <w:sz w:val="28"/>
          <w:szCs w:val="28"/>
          <w:lang w:val="nb-NO"/>
        </w:rPr>
      </w:pPr>
      <w:r>
        <w:rPr>
          <w:b/>
          <w:i/>
          <w:sz w:val="28"/>
          <w:szCs w:val="28"/>
          <w:lang w:val="nb-NO"/>
        </w:rPr>
        <w:t>c) Đất trồng cây lâu năm</w:t>
      </w:r>
    </w:p>
    <w:p w14:paraId="00FDF4CD" w14:textId="7F1C9423" w:rsidR="00CB354B" w:rsidRPr="00FE48B6" w:rsidRDefault="00CB354B" w:rsidP="00AC6954">
      <w:pPr>
        <w:spacing w:before="120" w:line="276" w:lineRule="auto"/>
        <w:ind w:firstLine="720"/>
        <w:jc w:val="both"/>
        <w:rPr>
          <w:spacing w:val="-4"/>
          <w:sz w:val="28"/>
          <w:szCs w:val="28"/>
          <w:lang w:val="fr-FR"/>
        </w:rPr>
      </w:pPr>
      <w:r w:rsidRPr="00FE48B6">
        <w:rPr>
          <w:spacing w:val="-4"/>
          <w:sz w:val="28"/>
          <w:szCs w:val="28"/>
          <w:lang w:val="fr-FR"/>
        </w:rPr>
        <w:t xml:space="preserve">- Hiện trạng năm 2020 là </w:t>
      </w:r>
      <w:r w:rsidR="003C2CEC" w:rsidRPr="003C2CEC">
        <w:rPr>
          <w:sz w:val="28"/>
          <w:szCs w:val="28"/>
          <w:lang w:val="fr-FR"/>
        </w:rPr>
        <w:t xml:space="preserve">11.396,94 </w:t>
      </w:r>
      <w:r w:rsidRPr="00FE48B6">
        <w:rPr>
          <w:spacing w:val="-4"/>
          <w:sz w:val="28"/>
          <w:szCs w:val="28"/>
          <w:lang w:val="fr-FR"/>
        </w:rPr>
        <w:t xml:space="preserve">ha. </w:t>
      </w:r>
    </w:p>
    <w:p w14:paraId="2F60E381" w14:textId="7FC3DE5D" w:rsidR="00CB354B" w:rsidRPr="009E6172" w:rsidRDefault="00CB354B" w:rsidP="00AC6954">
      <w:pPr>
        <w:spacing w:before="120" w:line="276" w:lineRule="auto"/>
        <w:ind w:firstLine="720"/>
        <w:jc w:val="both"/>
        <w:rPr>
          <w:spacing w:val="-6"/>
          <w:sz w:val="28"/>
          <w:szCs w:val="28"/>
          <w:lang w:val="fr-FR"/>
        </w:rPr>
      </w:pPr>
      <w:r w:rsidRPr="009E6172">
        <w:rPr>
          <w:spacing w:val="-6"/>
          <w:sz w:val="28"/>
          <w:szCs w:val="28"/>
          <w:lang w:val="fr-FR"/>
        </w:rPr>
        <w:lastRenderedPageBreak/>
        <w:t xml:space="preserve">- Quy hoạch sử dụng đất đến năm 2030 là </w:t>
      </w:r>
      <w:r w:rsidR="003C2CEC" w:rsidRPr="003C2CEC">
        <w:rPr>
          <w:spacing w:val="-6"/>
          <w:sz w:val="28"/>
          <w:szCs w:val="28"/>
          <w:lang w:val="fr-FR"/>
        </w:rPr>
        <w:t xml:space="preserve">9.838,67 </w:t>
      </w:r>
      <w:r w:rsidRPr="009E6172">
        <w:rPr>
          <w:spacing w:val="-6"/>
          <w:sz w:val="28"/>
          <w:szCs w:val="28"/>
          <w:lang w:val="fr-FR"/>
        </w:rPr>
        <w:t xml:space="preserve">ha, </w:t>
      </w:r>
      <w:r w:rsidR="00F1522D" w:rsidRPr="009E6172">
        <w:rPr>
          <w:spacing w:val="-6"/>
          <w:sz w:val="28"/>
          <w:szCs w:val="28"/>
          <w:lang w:val="fr-FR"/>
        </w:rPr>
        <w:t xml:space="preserve">chiếm </w:t>
      </w:r>
      <w:r w:rsidR="003C2CEC" w:rsidRPr="003C2CEC">
        <w:rPr>
          <w:spacing w:val="-6"/>
          <w:sz w:val="28"/>
          <w:szCs w:val="28"/>
          <w:lang w:val="fr-FR"/>
        </w:rPr>
        <w:t xml:space="preserve">23,48 </w:t>
      </w:r>
      <w:r w:rsidR="00F1522D" w:rsidRPr="009E6172">
        <w:rPr>
          <w:spacing w:val="-6"/>
          <w:sz w:val="28"/>
          <w:szCs w:val="28"/>
          <w:lang w:val="fr-FR"/>
        </w:rPr>
        <w:t xml:space="preserve">% diện tích tự nhiên, </w:t>
      </w:r>
      <w:r w:rsidRPr="009E6172">
        <w:rPr>
          <w:spacing w:val="-6"/>
          <w:sz w:val="28"/>
          <w:szCs w:val="28"/>
          <w:lang w:val="fr-FR"/>
        </w:rPr>
        <w:t xml:space="preserve">giảm </w:t>
      </w:r>
      <w:r w:rsidR="003C2CEC" w:rsidRPr="003C2CEC">
        <w:rPr>
          <w:spacing w:val="-6"/>
          <w:sz w:val="28"/>
          <w:szCs w:val="28"/>
          <w:lang w:val="fr-FR"/>
        </w:rPr>
        <w:t xml:space="preserve">1.558,27 </w:t>
      </w:r>
      <w:r w:rsidRPr="009E6172">
        <w:rPr>
          <w:spacing w:val="-6"/>
          <w:sz w:val="28"/>
          <w:szCs w:val="28"/>
          <w:lang w:val="fr-FR"/>
        </w:rPr>
        <w:t>ha so với hiện trạng năm 2020, thể hiện cụ thể như sau:</w:t>
      </w:r>
    </w:p>
    <w:p w14:paraId="4C898514" w14:textId="739EB3EA" w:rsidR="00F1522D" w:rsidRPr="00FE48B6" w:rsidRDefault="00F1522D" w:rsidP="00AC6954">
      <w:pPr>
        <w:spacing w:before="120" w:line="276" w:lineRule="auto"/>
        <w:ind w:firstLine="720"/>
        <w:jc w:val="both"/>
        <w:rPr>
          <w:spacing w:val="-4"/>
          <w:sz w:val="28"/>
          <w:szCs w:val="28"/>
          <w:lang w:val="fr-FR"/>
        </w:rPr>
      </w:pPr>
      <w:r w:rsidRPr="00FE48B6">
        <w:rPr>
          <w:spacing w:val="-4"/>
          <w:sz w:val="28"/>
          <w:szCs w:val="28"/>
          <w:lang w:val="fr-FR"/>
        </w:rPr>
        <w:t xml:space="preserve">+ Chu chuyển tăng: đất trồng cây lâu năm tăng </w:t>
      </w:r>
      <w:r w:rsidR="003C2CEC" w:rsidRPr="003C2CEC">
        <w:rPr>
          <w:sz w:val="28"/>
          <w:szCs w:val="28"/>
        </w:rPr>
        <w:t>374,67</w:t>
      </w:r>
      <w:r w:rsidR="003C2CEC">
        <w:t xml:space="preserve"> </w:t>
      </w:r>
      <w:r w:rsidRPr="00FE48B6">
        <w:rPr>
          <w:spacing w:val="-4"/>
          <w:sz w:val="28"/>
          <w:szCs w:val="28"/>
          <w:lang w:val="fr-FR"/>
        </w:rPr>
        <w:t>ha được lấy từ đất trồng lúa.</w:t>
      </w:r>
    </w:p>
    <w:p w14:paraId="54C01747" w14:textId="38EF3ECA" w:rsidR="00CB354B" w:rsidRPr="00FE48B6" w:rsidRDefault="00CB354B" w:rsidP="00AC6954">
      <w:pPr>
        <w:spacing w:before="120" w:line="276" w:lineRule="auto"/>
        <w:ind w:firstLine="720"/>
        <w:jc w:val="both"/>
        <w:rPr>
          <w:sz w:val="28"/>
          <w:szCs w:val="28"/>
          <w:lang w:val="fr-FR"/>
        </w:rPr>
      </w:pPr>
      <w:r w:rsidRPr="00FE48B6">
        <w:rPr>
          <w:sz w:val="28"/>
          <w:szCs w:val="28"/>
          <w:lang w:val="fr-FR"/>
        </w:rPr>
        <w:t xml:space="preserve">+ Chu chuyển giảm: </w:t>
      </w:r>
      <w:r w:rsidR="00F1522D" w:rsidRPr="00FE48B6">
        <w:rPr>
          <w:sz w:val="28"/>
          <w:szCs w:val="28"/>
          <w:lang w:val="fr-FR"/>
        </w:rPr>
        <w:t xml:space="preserve">đất trồng cây lâu năm </w:t>
      </w:r>
      <w:r w:rsidRPr="00FE48B6">
        <w:rPr>
          <w:sz w:val="28"/>
          <w:szCs w:val="28"/>
          <w:lang w:val="fr-FR"/>
        </w:rPr>
        <w:t xml:space="preserve">giảm </w:t>
      </w:r>
      <w:r w:rsidR="003C2CEC" w:rsidRPr="003C2CEC">
        <w:rPr>
          <w:sz w:val="28"/>
          <w:szCs w:val="28"/>
          <w:lang w:val="fr-FR"/>
        </w:rPr>
        <w:t>1.932,94</w:t>
      </w:r>
      <w:r w:rsidR="003C2CEC">
        <w:t xml:space="preserve"> </w:t>
      </w:r>
      <w:r w:rsidRPr="00FE48B6">
        <w:rPr>
          <w:sz w:val="28"/>
          <w:szCs w:val="28"/>
          <w:lang w:val="fr-FR"/>
        </w:rPr>
        <w:t xml:space="preserve">ha do chuyển nội bộ đất nông nghiệp </w:t>
      </w:r>
      <w:r w:rsidR="003C2CEC" w:rsidRPr="003C2CEC">
        <w:rPr>
          <w:sz w:val="28"/>
          <w:szCs w:val="28"/>
          <w:lang w:val="fr-FR"/>
        </w:rPr>
        <w:t>32,77</w:t>
      </w:r>
      <w:r w:rsidR="003C2CEC">
        <w:t xml:space="preserve"> </w:t>
      </w:r>
      <w:r w:rsidRPr="00FE48B6">
        <w:rPr>
          <w:sz w:val="28"/>
          <w:szCs w:val="28"/>
          <w:lang w:val="fr-FR"/>
        </w:rPr>
        <w:t xml:space="preserve">ha; chuyển sang đất phi nông nghiệp </w:t>
      </w:r>
      <w:r w:rsidR="003C2CEC" w:rsidRPr="003C2CEC">
        <w:rPr>
          <w:sz w:val="28"/>
          <w:szCs w:val="28"/>
          <w:lang w:val="fr-FR"/>
        </w:rPr>
        <w:t>1.900,17</w:t>
      </w:r>
      <w:r w:rsidR="003C2CEC">
        <w:t xml:space="preserve">  </w:t>
      </w:r>
      <w:r w:rsidRPr="00FE48B6">
        <w:rPr>
          <w:sz w:val="28"/>
          <w:szCs w:val="28"/>
          <w:lang w:val="fr-FR"/>
        </w:rPr>
        <w:t xml:space="preserve">ha: đất an ninh </w:t>
      </w:r>
      <w:r w:rsidR="003C2CEC" w:rsidRPr="003C2CEC">
        <w:rPr>
          <w:sz w:val="28"/>
          <w:szCs w:val="28"/>
          <w:lang w:val="fr-FR"/>
        </w:rPr>
        <w:t>1,45</w:t>
      </w:r>
      <w:r w:rsidR="003C2CEC">
        <w:t xml:space="preserve"> </w:t>
      </w:r>
      <w:r w:rsidRPr="00FE48B6">
        <w:rPr>
          <w:sz w:val="28"/>
          <w:szCs w:val="28"/>
          <w:lang w:val="fr-FR"/>
        </w:rPr>
        <w:t xml:space="preserve">ha; </w:t>
      </w:r>
      <w:r w:rsidR="004B6355" w:rsidRPr="00FE48B6">
        <w:rPr>
          <w:sz w:val="28"/>
          <w:szCs w:val="28"/>
          <w:lang w:val="fr-FR"/>
        </w:rPr>
        <w:t xml:space="preserve">đất khu công nghiệp </w:t>
      </w:r>
      <w:r w:rsidR="003C2CEC" w:rsidRPr="003C2CEC">
        <w:rPr>
          <w:sz w:val="28"/>
          <w:szCs w:val="28"/>
        </w:rPr>
        <w:t>215,97</w:t>
      </w:r>
      <w:r w:rsidR="003C2CEC">
        <w:t xml:space="preserve"> </w:t>
      </w:r>
      <w:r w:rsidR="004B6355" w:rsidRPr="00FE48B6">
        <w:rPr>
          <w:sz w:val="28"/>
          <w:szCs w:val="28"/>
          <w:lang w:val="fr-FR"/>
        </w:rPr>
        <w:t xml:space="preserve">ha; </w:t>
      </w:r>
      <w:r w:rsidRPr="00FE48B6">
        <w:rPr>
          <w:sz w:val="28"/>
          <w:szCs w:val="28"/>
          <w:lang w:val="fr-FR"/>
        </w:rPr>
        <w:t xml:space="preserve">đất cụm công nghiệp </w:t>
      </w:r>
      <w:r w:rsidR="003C2CEC" w:rsidRPr="003C2CEC">
        <w:rPr>
          <w:sz w:val="28"/>
          <w:szCs w:val="28"/>
          <w:lang w:val="fr-FR"/>
        </w:rPr>
        <w:t>6,74</w:t>
      </w:r>
      <w:r w:rsidR="003C2CEC">
        <w:t xml:space="preserve">  </w:t>
      </w:r>
      <w:r w:rsidR="004B6355" w:rsidRPr="00FE48B6">
        <w:rPr>
          <w:sz w:val="28"/>
          <w:szCs w:val="28"/>
          <w:lang w:val="fr-FR"/>
        </w:rPr>
        <w:t xml:space="preserve"> </w:t>
      </w:r>
      <w:r w:rsidRPr="00FE48B6">
        <w:rPr>
          <w:sz w:val="28"/>
          <w:szCs w:val="28"/>
          <w:lang w:val="fr-FR"/>
        </w:rPr>
        <w:t xml:space="preserve">ha; đất thương mại - dịch vụ </w:t>
      </w:r>
      <w:r w:rsidR="003C2CEC" w:rsidRPr="003C2CEC">
        <w:rPr>
          <w:sz w:val="28"/>
          <w:szCs w:val="28"/>
          <w:lang w:val="fr-FR"/>
        </w:rPr>
        <w:t>152,44</w:t>
      </w:r>
      <w:r w:rsidR="003C2CEC">
        <w:t xml:space="preserve"> </w:t>
      </w:r>
      <w:r w:rsidRPr="00FE48B6">
        <w:rPr>
          <w:sz w:val="28"/>
          <w:szCs w:val="28"/>
          <w:lang w:val="fr-FR"/>
        </w:rPr>
        <w:t xml:space="preserve">ha, đất cơ sở sản xuất phi nông nghiệp </w:t>
      </w:r>
      <w:r w:rsidR="003C2CEC" w:rsidRPr="003C2CEC">
        <w:rPr>
          <w:sz w:val="28"/>
          <w:szCs w:val="28"/>
          <w:lang w:val="fr-FR"/>
        </w:rPr>
        <w:t>220,92</w:t>
      </w:r>
      <w:r w:rsidR="003C2CEC">
        <w:t xml:space="preserve">  </w:t>
      </w:r>
      <w:r w:rsidRPr="00FE48B6">
        <w:rPr>
          <w:sz w:val="28"/>
          <w:szCs w:val="28"/>
          <w:lang w:val="fr-FR"/>
        </w:rPr>
        <w:t xml:space="preserve">ha; đất phát triển hạ tầng </w:t>
      </w:r>
      <w:r w:rsidR="003C2CEC" w:rsidRPr="003C2CEC">
        <w:rPr>
          <w:sz w:val="28"/>
          <w:szCs w:val="28"/>
          <w:lang w:val="fr-FR"/>
        </w:rPr>
        <w:t>742,43</w:t>
      </w:r>
      <w:r w:rsidR="003C2CEC">
        <w:t xml:space="preserve"> </w:t>
      </w:r>
      <w:r w:rsidRPr="00FE48B6">
        <w:rPr>
          <w:sz w:val="28"/>
          <w:szCs w:val="28"/>
          <w:lang w:val="fr-FR"/>
        </w:rPr>
        <w:t xml:space="preserve">ha; đất ở tại nông thôn </w:t>
      </w:r>
      <w:r w:rsidR="003C2CEC" w:rsidRPr="003C2CEC">
        <w:rPr>
          <w:sz w:val="28"/>
          <w:szCs w:val="28"/>
          <w:lang w:val="fr-FR"/>
        </w:rPr>
        <w:t>392,79</w:t>
      </w:r>
      <w:r w:rsidR="003C2CEC">
        <w:t xml:space="preserve">  </w:t>
      </w:r>
      <w:r w:rsidRPr="00FE48B6">
        <w:rPr>
          <w:sz w:val="28"/>
          <w:szCs w:val="28"/>
          <w:lang w:val="fr-FR"/>
        </w:rPr>
        <w:t xml:space="preserve">ha; đất ở tại đô thị </w:t>
      </w:r>
      <w:r w:rsidR="003C2CEC" w:rsidRPr="003C2CEC">
        <w:rPr>
          <w:sz w:val="28"/>
          <w:szCs w:val="28"/>
          <w:lang w:val="fr-FR"/>
        </w:rPr>
        <w:t>130,52</w:t>
      </w:r>
      <w:r w:rsidR="003C2CEC">
        <w:t xml:space="preserve"> </w:t>
      </w:r>
      <w:r w:rsidRPr="00FE48B6">
        <w:rPr>
          <w:sz w:val="28"/>
          <w:szCs w:val="28"/>
          <w:lang w:val="fr-FR"/>
        </w:rPr>
        <w:t xml:space="preserve">ha; đất xây dựng trụ sở cơ quan </w:t>
      </w:r>
      <w:r w:rsidR="003C2CEC" w:rsidRPr="003C2CEC">
        <w:rPr>
          <w:sz w:val="28"/>
          <w:szCs w:val="28"/>
          <w:lang w:val="fr-FR"/>
        </w:rPr>
        <w:t>10,33</w:t>
      </w:r>
      <w:r w:rsidR="003C2CEC">
        <w:t xml:space="preserve"> </w:t>
      </w:r>
      <w:r w:rsidRPr="00FE48B6">
        <w:rPr>
          <w:sz w:val="28"/>
          <w:szCs w:val="28"/>
          <w:lang w:val="fr-FR"/>
        </w:rPr>
        <w:t xml:space="preserve">ha; đất sinh hoạt cộng đồng </w:t>
      </w:r>
      <w:r w:rsidR="003C2CEC" w:rsidRPr="003C2CEC">
        <w:rPr>
          <w:sz w:val="28"/>
          <w:szCs w:val="28"/>
          <w:lang w:val="fr-FR"/>
        </w:rPr>
        <w:t>1,15</w:t>
      </w:r>
      <w:r w:rsidR="003C2CEC">
        <w:t xml:space="preserve">  </w:t>
      </w:r>
      <w:r w:rsidRPr="00FE48B6">
        <w:rPr>
          <w:sz w:val="28"/>
          <w:szCs w:val="28"/>
          <w:lang w:val="fr-FR"/>
        </w:rPr>
        <w:t xml:space="preserve">ha; đất khu vui chơi, giải trí công cộng </w:t>
      </w:r>
      <w:r w:rsidR="003C2CEC" w:rsidRPr="003C2CEC">
        <w:rPr>
          <w:sz w:val="28"/>
          <w:szCs w:val="28"/>
          <w:lang w:val="fr-FR"/>
        </w:rPr>
        <w:t>25,43</w:t>
      </w:r>
      <w:r w:rsidR="003C2CEC">
        <w:t xml:space="preserve">  </w:t>
      </w:r>
      <w:r w:rsidRPr="00FE48B6">
        <w:rPr>
          <w:sz w:val="28"/>
          <w:szCs w:val="28"/>
          <w:lang w:val="fr-FR"/>
        </w:rPr>
        <w:t>ha</w:t>
      </w:r>
      <w:r w:rsidR="004B6355" w:rsidRPr="00FE48B6">
        <w:rPr>
          <w:sz w:val="28"/>
          <w:szCs w:val="28"/>
          <w:lang w:val="fr-FR"/>
        </w:rPr>
        <w:t>.</w:t>
      </w:r>
    </w:p>
    <w:p w14:paraId="6849D928" w14:textId="5B547F96" w:rsidR="00CB354B" w:rsidRPr="00FE48B6" w:rsidRDefault="00CB354B" w:rsidP="00AC6954">
      <w:pPr>
        <w:widowControl w:val="0"/>
        <w:spacing w:before="120" w:line="276" w:lineRule="auto"/>
        <w:ind w:firstLine="709"/>
        <w:jc w:val="both"/>
        <w:rPr>
          <w:sz w:val="28"/>
          <w:szCs w:val="28"/>
          <w:lang w:val="fr-FR"/>
        </w:rPr>
      </w:pPr>
      <w:r w:rsidRPr="00FE48B6">
        <w:rPr>
          <w:sz w:val="28"/>
          <w:szCs w:val="28"/>
          <w:lang w:val="fr-FR"/>
        </w:rPr>
        <w:t xml:space="preserve">+ Cân đối tăng giảm: giảm </w:t>
      </w:r>
      <w:r w:rsidR="003C2CEC" w:rsidRPr="003C2CEC">
        <w:rPr>
          <w:sz w:val="28"/>
          <w:szCs w:val="28"/>
          <w:lang w:val="fr-FR"/>
        </w:rPr>
        <w:t xml:space="preserve">1.558,27 </w:t>
      </w:r>
      <w:r w:rsidRPr="00FE48B6">
        <w:rPr>
          <w:sz w:val="28"/>
          <w:szCs w:val="28"/>
          <w:lang w:val="fr-FR"/>
        </w:rPr>
        <w:t>ha.</w:t>
      </w:r>
    </w:p>
    <w:p w14:paraId="741CAF9E" w14:textId="1D8A0A58" w:rsidR="00CB354B" w:rsidRPr="00067AC8" w:rsidRDefault="00CB354B" w:rsidP="00AC6954">
      <w:pPr>
        <w:widowControl w:val="0"/>
        <w:spacing w:before="120" w:line="276" w:lineRule="auto"/>
        <w:ind w:firstLine="709"/>
        <w:jc w:val="both"/>
        <w:rPr>
          <w:sz w:val="28"/>
          <w:szCs w:val="28"/>
          <w:lang w:val="fr-FR"/>
        </w:rPr>
      </w:pPr>
      <w:r w:rsidRPr="00067AC8">
        <w:rPr>
          <w:sz w:val="28"/>
          <w:szCs w:val="28"/>
          <w:lang w:val="fr-FR"/>
        </w:rPr>
        <w:t xml:space="preserve">+ Diện tích </w:t>
      </w:r>
      <w:r w:rsidR="00067AC8">
        <w:rPr>
          <w:sz w:val="28"/>
          <w:szCs w:val="28"/>
          <w:lang w:val="fr-FR"/>
        </w:rPr>
        <w:t xml:space="preserve">đất trồng cây lâu năm </w:t>
      </w:r>
      <w:r w:rsidRPr="00067AC8">
        <w:rPr>
          <w:sz w:val="28"/>
          <w:szCs w:val="28"/>
          <w:lang w:val="fr-FR"/>
        </w:rPr>
        <w:t xml:space="preserve">không thay đổi mục đích sử dụng đến năm 2030 là </w:t>
      </w:r>
      <w:r w:rsidR="003C2CEC" w:rsidRPr="00067AC8">
        <w:rPr>
          <w:sz w:val="28"/>
          <w:szCs w:val="28"/>
          <w:lang w:val="fr-FR"/>
        </w:rPr>
        <w:t>9.464,00</w:t>
      </w:r>
      <w:r w:rsidR="003C2CEC" w:rsidRPr="00067AC8">
        <w:t xml:space="preserve">  </w:t>
      </w:r>
      <w:r w:rsidRPr="00067AC8">
        <w:rPr>
          <w:sz w:val="28"/>
          <w:szCs w:val="28"/>
          <w:lang w:val="fr-FR"/>
        </w:rPr>
        <w:t>ha.</w:t>
      </w:r>
    </w:p>
    <w:p w14:paraId="4D79382F" w14:textId="024210AB" w:rsidR="00CB354B" w:rsidRPr="00FE48B6" w:rsidRDefault="00AC6954" w:rsidP="00AC6954">
      <w:pPr>
        <w:widowControl w:val="0"/>
        <w:spacing w:before="120" w:line="276" w:lineRule="auto"/>
        <w:ind w:firstLine="709"/>
        <w:jc w:val="both"/>
        <w:rPr>
          <w:b/>
          <w:i/>
          <w:sz w:val="28"/>
          <w:szCs w:val="28"/>
          <w:lang w:val="nb-NO"/>
        </w:rPr>
      </w:pPr>
      <w:r>
        <w:rPr>
          <w:b/>
          <w:i/>
          <w:sz w:val="28"/>
          <w:szCs w:val="28"/>
          <w:lang w:val="nb-NO"/>
        </w:rPr>
        <w:t>d) Đất rừng phòng hộ</w:t>
      </w:r>
      <w:r w:rsidR="00CB354B" w:rsidRPr="00FE48B6">
        <w:rPr>
          <w:b/>
          <w:i/>
          <w:sz w:val="28"/>
          <w:szCs w:val="28"/>
          <w:lang w:val="nb-NO"/>
        </w:rPr>
        <w:t xml:space="preserve"> </w:t>
      </w:r>
    </w:p>
    <w:p w14:paraId="3E6D3C8A" w14:textId="18DD0D96" w:rsidR="00CB354B" w:rsidRPr="00FE48B6" w:rsidRDefault="00CB354B" w:rsidP="00AC6954">
      <w:pPr>
        <w:spacing w:before="120" w:line="276" w:lineRule="auto"/>
        <w:ind w:firstLine="720"/>
        <w:jc w:val="both"/>
        <w:rPr>
          <w:sz w:val="28"/>
          <w:szCs w:val="28"/>
          <w:lang w:val="fr-FR"/>
        </w:rPr>
      </w:pPr>
      <w:r w:rsidRPr="00FE48B6">
        <w:rPr>
          <w:sz w:val="28"/>
          <w:szCs w:val="28"/>
          <w:lang w:val="fr-FR"/>
        </w:rPr>
        <w:t xml:space="preserve">- Hiện trạng năm 2020 là </w:t>
      </w:r>
      <w:r w:rsidR="00AC6954" w:rsidRPr="00AC6954">
        <w:rPr>
          <w:sz w:val="28"/>
          <w:szCs w:val="28"/>
          <w:lang w:val="fr-FR"/>
        </w:rPr>
        <w:t xml:space="preserve">1.876,28 </w:t>
      </w:r>
      <w:r w:rsidRPr="00FE48B6">
        <w:rPr>
          <w:sz w:val="28"/>
          <w:szCs w:val="28"/>
          <w:lang w:val="fr-FR"/>
        </w:rPr>
        <w:t xml:space="preserve">ha. </w:t>
      </w:r>
    </w:p>
    <w:p w14:paraId="0246AB29" w14:textId="6F7FBD80" w:rsidR="00CB354B" w:rsidRPr="00FE48B6" w:rsidRDefault="00CB354B" w:rsidP="00AC6954">
      <w:pPr>
        <w:spacing w:before="120" w:line="276" w:lineRule="auto"/>
        <w:ind w:firstLine="720"/>
        <w:jc w:val="both"/>
        <w:rPr>
          <w:sz w:val="28"/>
          <w:szCs w:val="28"/>
          <w:lang w:val="fr-FR"/>
        </w:rPr>
      </w:pPr>
      <w:r w:rsidRPr="00FE48B6">
        <w:rPr>
          <w:sz w:val="28"/>
          <w:szCs w:val="28"/>
          <w:lang w:val="fr-FR"/>
        </w:rPr>
        <w:t xml:space="preserve">- Quy hoạch sử dụng đất đến năm 2030 là </w:t>
      </w:r>
      <w:r w:rsidR="00AC6954" w:rsidRPr="00AC6954">
        <w:rPr>
          <w:sz w:val="28"/>
          <w:szCs w:val="28"/>
          <w:lang w:val="fr-FR"/>
        </w:rPr>
        <w:t xml:space="preserve">1.938,96 </w:t>
      </w:r>
      <w:r w:rsidRPr="00FE48B6">
        <w:rPr>
          <w:sz w:val="28"/>
          <w:szCs w:val="28"/>
          <w:lang w:val="fr-FR"/>
        </w:rPr>
        <w:t xml:space="preserve">ha, </w:t>
      </w:r>
      <w:r w:rsidR="003B3A9A" w:rsidRPr="00FE48B6">
        <w:rPr>
          <w:sz w:val="28"/>
          <w:szCs w:val="28"/>
          <w:lang w:val="fr-FR"/>
        </w:rPr>
        <w:t xml:space="preserve">chiếm </w:t>
      </w:r>
      <w:r w:rsidR="00AC6954" w:rsidRPr="00AC6954">
        <w:rPr>
          <w:sz w:val="28"/>
          <w:szCs w:val="28"/>
          <w:lang w:val="fr-FR"/>
        </w:rPr>
        <w:t xml:space="preserve">4,63 </w:t>
      </w:r>
      <w:r w:rsidR="003B3A9A" w:rsidRPr="00FE48B6">
        <w:rPr>
          <w:sz w:val="28"/>
          <w:szCs w:val="28"/>
          <w:lang w:val="fr-FR"/>
        </w:rPr>
        <w:t xml:space="preserve">% diện tích tự nhiên, </w:t>
      </w:r>
      <w:r w:rsidRPr="00FE48B6">
        <w:rPr>
          <w:sz w:val="28"/>
          <w:szCs w:val="28"/>
          <w:lang w:val="fr-FR"/>
        </w:rPr>
        <w:t xml:space="preserve">tăng </w:t>
      </w:r>
      <w:r w:rsidR="00AC6954" w:rsidRPr="00AC6954">
        <w:rPr>
          <w:sz w:val="28"/>
          <w:szCs w:val="28"/>
          <w:lang w:val="fr-FR"/>
        </w:rPr>
        <w:t xml:space="preserve">62,68 </w:t>
      </w:r>
      <w:r w:rsidRPr="00FE48B6">
        <w:rPr>
          <w:sz w:val="28"/>
          <w:szCs w:val="28"/>
          <w:lang w:val="fr-FR"/>
        </w:rPr>
        <w:t>ha so với hiện trạng năm 2020, thể hiện cụ thể như sau:</w:t>
      </w:r>
    </w:p>
    <w:p w14:paraId="0CF478BF" w14:textId="10ACDF68" w:rsidR="003B3A9A" w:rsidRPr="00FE48B6" w:rsidRDefault="003B3A9A" w:rsidP="00AC6954">
      <w:pPr>
        <w:spacing w:before="120" w:line="276" w:lineRule="auto"/>
        <w:ind w:firstLine="720"/>
        <w:jc w:val="both"/>
        <w:rPr>
          <w:sz w:val="28"/>
          <w:szCs w:val="28"/>
          <w:lang w:val="fr-FR"/>
        </w:rPr>
      </w:pPr>
      <w:r w:rsidRPr="00FE48B6">
        <w:rPr>
          <w:sz w:val="28"/>
          <w:szCs w:val="28"/>
          <w:lang w:val="fr-FR"/>
        </w:rPr>
        <w:t xml:space="preserve">+ Chu chuyển tăng: đất rừng phòng hộ tăng </w:t>
      </w:r>
      <w:r w:rsidR="00AC6954" w:rsidRPr="00AC6954">
        <w:rPr>
          <w:sz w:val="28"/>
          <w:szCs w:val="28"/>
          <w:lang w:val="fr-FR"/>
        </w:rPr>
        <w:t>79,83</w:t>
      </w:r>
      <w:r w:rsidR="00AC6954">
        <w:t xml:space="preserve"> </w:t>
      </w:r>
      <w:r w:rsidRPr="00FE48B6">
        <w:rPr>
          <w:sz w:val="28"/>
          <w:szCs w:val="28"/>
          <w:lang w:val="fr-FR"/>
        </w:rPr>
        <w:t xml:space="preserve">ha do lấy từ đất trồng cây lâu năm </w:t>
      </w:r>
      <w:r w:rsidR="00AC6954" w:rsidRPr="00AC6954">
        <w:rPr>
          <w:sz w:val="28"/>
          <w:szCs w:val="28"/>
        </w:rPr>
        <w:t>30,45</w:t>
      </w:r>
      <w:r w:rsidR="00AC6954">
        <w:t xml:space="preserve">  </w:t>
      </w:r>
      <w:r w:rsidRPr="00FE48B6">
        <w:rPr>
          <w:sz w:val="28"/>
          <w:szCs w:val="28"/>
          <w:lang w:val="fr-FR"/>
        </w:rPr>
        <w:t xml:space="preserve">ha; đất nuôi trồng thủy sản </w:t>
      </w:r>
      <w:r w:rsidR="00AC6954" w:rsidRPr="00AC6954">
        <w:rPr>
          <w:sz w:val="28"/>
          <w:szCs w:val="28"/>
        </w:rPr>
        <w:t>49,38</w:t>
      </w:r>
      <w:r w:rsidR="00AC6954">
        <w:t xml:space="preserve">  </w:t>
      </w:r>
      <w:r w:rsidRPr="00FE48B6">
        <w:rPr>
          <w:sz w:val="28"/>
          <w:szCs w:val="28"/>
          <w:lang w:val="fr-FR"/>
        </w:rPr>
        <w:t>ha.</w:t>
      </w:r>
    </w:p>
    <w:p w14:paraId="4845E31B" w14:textId="54902685" w:rsidR="00CB354B" w:rsidRPr="00FE48B6" w:rsidRDefault="00CB354B" w:rsidP="00AC6954">
      <w:pPr>
        <w:spacing w:before="120" w:line="276" w:lineRule="auto"/>
        <w:ind w:firstLine="720"/>
        <w:jc w:val="both"/>
        <w:rPr>
          <w:sz w:val="28"/>
          <w:szCs w:val="28"/>
          <w:lang w:val="fr-FR"/>
        </w:rPr>
      </w:pPr>
      <w:r w:rsidRPr="00FE48B6">
        <w:rPr>
          <w:sz w:val="28"/>
          <w:szCs w:val="28"/>
          <w:lang w:val="fr-FR"/>
        </w:rPr>
        <w:t xml:space="preserve">+ Chu chuyển giảm: </w:t>
      </w:r>
      <w:r w:rsidR="003B3A9A" w:rsidRPr="00FE48B6">
        <w:rPr>
          <w:sz w:val="28"/>
          <w:szCs w:val="28"/>
          <w:lang w:val="fr-FR"/>
        </w:rPr>
        <w:t xml:space="preserve">đất rừng phòng hộ </w:t>
      </w:r>
      <w:r w:rsidRPr="00FE48B6">
        <w:rPr>
          <w:sz w:val="28"/>
          <w:szCs w:val="28"/>
          <w:lang w:val="fr-FR"/>
        </w:rPr>
        <w:t xml:space="preserve">giảm </w:t>
      </w:r>
      <w:r w:rsidR="00AC6954" w:rsidRPr="00AC6954">
        <w:rPr>
          <w:sz w:val="28"/>
          <w:szCs w:val="28"/>
          <w:lang w:val="fr-FR"/>
        </w:rPr>
        <w:t>17,15</w:t>
      </w:r>
      <w:r w:rsidR="00AC6954">
        <w:t xml:space="preserve">  </w:t>
      </w:r>
      <w:r w:rsidRPr="00FE48B6">
        <w:rPr>
          <w:sz w:val="28"/>
          <w:szCs w:val="28"/>
          <w:lang w:val="fr-FR"/>
        </w:rPr>
        <w:t xml:space="preserve">ha do chuyển sang đất </w:t>
      </w:r>
      <w:r w:rsidR="003B3A9A" w:rsidRPr="00FE48B6">
        <w:rPr>
          <w:sz w:val="28"/>
          <w:szCs w:val="28"/>
          <w:lang w:val="fr-FR"/>
        </w:rPr>
        <w:t xml:space="preserve">thương mại dịch vụ </w:t>
      </w:r>
      <w:r w:rsidR="00AC6954" w:rsidRPr="00AC6954">
        <w:rPr>
          <w:sz w:val="28"/>
          <w:szCs w:val="28"/>
        </w:rPr>
        <w:t>15,00</w:t>
      </w:r>
      <w:r w:rsidR="00AC6954">
        <w:t xml:space="preserve">  </w:t>
      </w:r>
      <w:r w:rsidR="003B3A9A" w:rsidRPr="00FE48B6">
        <w:rPr>
          <w:sz w:val="28"/>
          <w:szCs w:val="28"/>
          <w:lang w:val="fr-FR"/>
        </w:rPr>
        <w:t xml:space="preserve">ha; đất phát triển hạ tầng </w:t>
      </w:r>
      <w:r w:rsidR="00AC6954" w:rsidRPr="00AC6954">
        <w:rPr>
          <w:sz w:val="28"/>
          <w:szCs w:val="28"/>
        </w:rPr>
        <w:t>2,15</w:t>
      </w:r>
      <w:r w:rsidR="00AC6954">
        <w:t xml:space="preserve">  </w:t>
      </w:r>
      <w:r w:rsidR="003B3A9A" w:rsidRPr="00FE48B6">
        <w:rPr>
          <w:sz w:val="28"/>
          <w:szCs w:val="28"/>
          <w:lang w:val="fr-FR"/>
        </w:rPr>
        <w:t>ha.</w:t>
      </w:r>
    </w:p>
    <w:p w14:paraId="29D67A49" w14:textId="4B9A99E6" w:rsidR="00CB354B" w:rsidRPr="00FE48B6" w:rsidRDefault="00CB354B" w:rsidP="00AC6954">
      <w:pPr>
        <w:widowControl w:val="0"/>
        <w:spacing w:before="120" w:line="276" w:lineRule="auto"/>
        <w:ind w:firstLine="720"/>
        <w:jc w:val="both"/>
        <w:rPr>
          <w:spacing w:val="-4"/>
          <w:sz w:val="28"/>
          <w:szCs w:val="28"/>
          <w:lang w:val="fr-FR"/>
        </w:rPr>
      </w:pPr>
      <w:r w:rsidRPr="00FE48B6">
        <w:rPr>
          <w:sz w:val="28"/>
          <w:szCs w:val="28"/>
          <w:lang w:val="fr-FR"/>
        </w:rPr>
        <w:t xml:space="preserve">+ Cân đối tăng giảm: tăng </w:t>
      </w:r>
      <w:r w:rsidR="00AC6954" w:rsidRPr="00AC6954">
        <w:rPr>
          <w:sz w:val="28"/>
          <w:szCs w:val="28"/>
          <w:lang w:val="fr-FR"/>
        </w:rPr>
        <w:t xml:space="preserve">62,68 </w:t>
      </w:r>
      <w:r w:rsidRPr="00FE48B6">
        <w:rPr>
          <w:sz w:val="28"/>
          <w:szCs w:val="28"/>
          <w:lang w:val="fr-FR"/>
        </w:rPr>
        <w:t>ha.</w:t>
      </w:r>
    </w:p>
    <w:p w14:paraId="241E0309" w14:textId="679C990F" w:rsidR="00CB354B" w:rsidRDefault="00CB354B" w:rsidP="00AC6954">
      <w:pPr>
        <w:widowControl w:val="0"/>
        <w:spacing w:before="120" w:line="276" w:lineRule="auto"/>
        <w:ind w:firstLine="720"/>
        <w:jc w:val="both"/>
        <w:rPr>
          <w:spacing w:val="-4"/>
          <w:sz w:val="28"/>
          <w:szCs w:val="28"/>
          <w:lang w:val="fr-FR"/>
        </w:rPr>
      </w:pPr>
      <w:r w:rsidRPr="009E6172">
        <w:rPr>
          <w:spacing w:val="-4"/>
          <w:sz w:val="28"/>
          <w:szCs w:val="28"/>
          <w:lang w:val="fr-FR"/>
        </w:rPr>
        <w:t xml:space="preserve">+ Diện tích </w:t>
      </w:r>
      <w:r w:rsidR="00AC6954">
        <w:rPr>
          <w:spacing w:val="-4"/>
          <w:sz w:val="28"/>
          <w:szCs w:val="28"/>
          <w:lang w:val="fr-FR"/>
        </w:rPr>
        <w:t xml:space="preserve">đất rừng phòng hộ </w:t>
      </w:r>
      <w:r w:rsidRPr="009E6172">
        <w:rPr>
          <w:spacing w:val="-4"/>
          <w:sz w:val="28"/>
          <w:szCs w:val="28"/>
          <w:lang w:val="fr-FR"/>
        </w:rPr>
        <w:t xml:space="preserve">không thay đổi mục đích sử dụng đến năm 2030 là </w:t>
      </w:r>
      <w:r w:rsidR="00AC6954" w:rsidRPr="00AC6954">
        <w:rPr>
          <w:spacing w:val="-4"/>
          <w:sz w:val="28"/>
          <w:szCs w:val="28"/>
          <w:lang w:val="fr-FR"/>
        </w:rPr>
        <w:t>1.859,13</w:t>
      </w:r>
      <w:r w:rsidR="00AC6954">
        <w:t xml:space="preserve">  </w:t>
      </w:r>
      <w:r w:rsidRPr="009E6172">
        <w:rPr>
          <w:spacing w:val="-4"/>
          <w:sz w:val="28"/>
          <w:szCs w:val="28"/>
          <w:lang w:val="fr-FR"/>
        </w:rPr>
        <w:t>ha.</w:t>
      </w:r>
    </w:p>
    <w:p w14:paraId="6555DA0A" w14:textId="51B44462" w:rsidR="009E6172" w:rsidRPr="00C37978" w:rsidRDefault="0099565E" w:rsidP="009E6172">
      <w:pPr>
        <w:widowControl w:val="0"/>
        <w:spacing w:before="120" w:line="288" w:lineRule="auto"/>
        <w:ind w:firstLine="720"/>
        <w:jc w:val="both"/>
        <w:rPr>
          <w:sz w:val="28"/>
          <w:szCs w:val="28"/>
          <w:lang w:val="fr-FR"/>
        </w:rPr>
      </w:pPr>
      <w:r>
        <w:rPr>
          <w:sz w:val="28"/>
          <w:szCs w:val="28"/>
          <w:lang w:val="fr-FR"/>
        </w:rPr>
        <w:t>Bảng 3.2</w:t>
      </w:r>
      <w:r w:rsidR="009E6172">
        <w:rPr>
          <w:sz w:val="28"/>
          <w:szCs w:val="28"/>
          <w:lang w:val="fr-FR"/>
        </w:rPr>
        <w:t xml:space="preserve">: </w:t>
      </w:r>
      <w:r w:rsidR="009E6172" w:rsidRPr="00141BD7">
        <w:rPr>
          <w:rFonts w:ascii="Times New Roman Bold" w:hAnsi="Times New Roman Bold"/>
          <w:b/>
          <w:sz w:val="28"/>
          <w:szCs w:val="28"/>
        </w:rPr>
        <w:t xml:space="preserve">Danh mục </w:t>
      </w:r>
      <w:r w:rsidR="00EC0AC2">
        <w:rPr>
          <w:rFonts w:ascii="Times New Roman Bold" w:hAnsi="Times New Roman Bold"/>
          <w:b/>
          <w:sz w:val="28"/>
          <w:szCs w:val="28"/>
        </w:rPr>
        <w:t>dự án</w:t>
      </w:r>
      <w:r w:rsidR="009E6172" w:rsidRPr="00141BD7">
        <w:rPr>
          <w:rFonts w:ascii="Times New Roman Bold" w:hAnsi="Times New Roman Bold"/>
          <w:b/>
          <w:sz w:val="28"/>
          <w:szCs w:val="28"/>
        </w:rPr>
        <w:t xml:space="preserve"> </w:t>
      </w:r>
      <w:r w:rsidR="009E6172">
        <w:rPr>
          <w:rFonts w:ascii="Times New Roman Bold" w:hAnsi="Times New Roman Bold"/>
          <w:b/>
          <w:sz w:val="28"/>
          <w:szCs w:val="28"/>
        </w:rPr>
        <w:t>đất rừng phòng hộ</w:t>
      </w:r>
      <w:r w:rsidR="009E6172" w:rsidRPr="00141BD7">
        <w:rPr>
          <w:rFonts w:ascii="Times New Roman Bold" w:hAnsi="Times New Roman Bold"/>
          <w:b/>
          <w:sz w:val="28"/>
          <w:szCs w:val="28"/>
        </w:rPr>
        <w:t xml:space="preserve"> thực hiện trong quy hoạch sử dụng đất đến năm 2030</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1701"/>
        <w:gridCol w:w="1275"/>
        <w:gridCol w:w="1154"/>
        <w:gridCol w:w="1114"/>
      </w:tblGrid>
      <w:tr w:rsidR="009E6172" w:rsidRPr="009E6172" w14:paraId="113B1985" w14:textId="77777777" w:rsidTr="0099565E">
        <w:trPr>
          <w:trHeight w:hRule="exact" w:val="964"/>
          <w:tblHeader/>
          <w:jc w:val="center"/>
        </w:trPr>
        <w:tc>
          <w:tcPr>
            <w:tcW w:w="709" w:type="dxa"/>
            <w:tcBorders>
              <w:bottom w:val="single" w:sz="4" w:space="0" w:color="auto"/>
            </w:tcBorders>
            <w:shd w:val="clear" w:color="auto" w:fill="auto"/>
            <w:noWrap/>
            <w:vAlign w:val="center"/>
            <w:hideMark/>
          </w:tcPr>
          <w:p w14:paraId="299AA194" w14:textId="77777777" w:rsidR="009E6172" w:rsidRPr="009E6172" w:rsidRDefault="009E6172" w:rsidP="009E6172">
            <w:pPr>
              <w:spacing w:before="60" w:after="60" w:line="288" w:lineRule="auto"/>
              <w:jc w:val="center"/>
              <w:rPr>
                <w:b/>
                <w:bCs/>
              </w:rPr>
            </w:pPr>
            <w:r w:rsidRPr="009E6172">
              <w:rPr>
                <w:b/>
                <w:bCs/>
              </w:rPr>
              <w:t>STT</w:t>
            </w:r>
          </w:p>
        </w:tc>
        <w:tc>
          <w:tcPr>
            <w:tcW w:w="3119" w:type="dxa"/>
            <w:tcBorders>
              <w:bottom w:val="single" w:sz="4" w:space="0" w:color="auto"/>
            </w:tcBorders>
            <w:shd w:val="clear" w:color="auto" w:fill="auto"/>
            <w:vAlign w:val="center"/>
            <w:hideMark/>
          </w:tcPr>
          <w:p w14:paraId="2C356C7B" w14:textId="77777777" w:rsidR="009E6172" w:rsidRPr="009E6172" w:rsidRDefault="009E6172" w:rsidP="009E6172">
            <w:pPr>
              <w:spacing w:before="60" w:after="60" w:line="288" w:lineRule="auto"/>
              <w:jc w:val="center"/>
              <w:rPr>
                <w:b/>
                <w:bCs/>
              </w:rPr>
            </w:pPr>
            <w:r w:rsidRPr="009E6172">
              <w:rPr>
                <w:b/>
                <w:bCs/>
              </w:rPr>
              <w:t>Hạng mục</w:t>
            </w:r>
          </w:p>
        </w:tc>
        <w:tc>
          <w:tcPr>
            <w:tcW w:w="1701" w:type="dxa"/>
            <w:tcBorders>
              <w:bottom w:val="single" w:sz="4" w:space="0" w:color="auto"/>
            </w:tcBorders>
            <w:shd w:val="clear" w:color="auto" w:fill="auto"/>
            <w:vAlign w:val="center"/>
          </w:tcPr>
          <w:p w14:paraId="188F69A0" w14:textId="77777777" w:rsidR="009E6172" w:rsidRPr="009E6172" w:rsidRDefault="009E6172" w:rsidP="009E6172">
            <w:pPr>
              <w:spacing w:before="60" w:after="60" w:line="288" w:lineRule="auto"/>
              <w:jc w:val="center"/>
              <w:rPr>
                <w:b/>
                <w:bCs/>
              </w:rPr>
            </w:pPr>
            <w:r w:rsidRPr="009E6172">
              <w:rPr>
                <w:b/>
                <w:bCs/>
              </w:rPr>
              <w:t>Địa điểm</w:t>
            </w:r>
          </w:p>
        </w:tc>
        <w:tc>
          <w:tcPr>
            <w:tcW w:w="1275" w:type="dxa"/>
            <w:tcBorders>
              <w:bottom w:val="single" w:sz="4" w:space="0" w:color="auto"/>
            </w:tcBorders>
            <w:shd w:val="clear" w:color="auto" w:fill="auto"/>
            <w:vAlign w:val="center"/>
          </w:tcPr>
          <w:p w14:paraId="50D3E8C7" w14:textId="77777777" w:rsidR="009E6172" w:rsidRPr="009E6172" w:rsidRDefault="009E6172" w:rsidP="0099565E">
            <w:pPr>
              <w:spacing w:line="288" w:lineRule="auto"/>
              <w:ind w:left="-113" w:right="-113"/>
              <w:jc w:val="center"/>
              <w:rPr>
                <w:b/>
                <w:bCs/>
              </w:rPr>
            </w:pPr>
            <w:r w:rsidRPr="009E6172">
              <w:rPr>
                <w:b/>
                <w:bCs/>
              </w:rPr>
              <w:t>Diện tích</w:t>
            </w:r>
          </w:p>
          <w:p w14:paraId="6C960956" w14:textId="77777777" w:rsidR="009E6172" w:rsidRPr="009E6172" w:rsidRDefault="009E6172" w:rsidP="0099565E">
            <w:pPr>
              <w:spacing w:line="288" w:lineRule="auto"/>
              <w:ind w:left="-113" w:right="-113"/>
              <w:jc w:val="center"/>
              <w:rPr>
                <w:b/>
                <w:bCs/>
              </w:rPr>
            </w:pPr>
            <w:r w:rsidRPr="009E6172">
              <w:rPr>
                <w:b/>
                <w:bCs/>
              </w:rPr>
              <w:t>quy hoạch</w:t>
            </w:r>
            <w:r w:rsidRPr="009E6172">
              <w:rPr>
                <w:b/>
                <w:bCs/>
              </w:rPr>
              <w:br/>
              <w:t>(ha)</w:t>
            </w:r>
          </w:p>
        </w:tc>
        <w:tc>
          <w:tcPr>
            <w:tcW w:w="1154" w:type="dxa"/>
            <w:tcBorders>
              <w:bottom w:val="single" w:sz="4" w:space="0" w:color="auto"/>
            </w:tcBorders>
            <w:shd w:val="clear" w:color="auto" w:fill="auto"/>
            <w:vAlign w:val="center"/>
          </w:tcPr>
          <w:p w14:paraId="52F1096C" w14:textId="77777777" w:rsidR="009E6172" w:rsidRPr="009E6172" w:rsidRDefault="009E6172" w:rsidP="0099565E">
            <w:pPr>
              <w:spacing w:line="288" w:lineRule="auto"/>
              <w:ind w:left="-113" w:right="-113"/>
              <w:jc w:val="center"/>
              <w:rPr>
                <w:b/>
                <w:bCs/>
              </w:rPr>
            </w:pPr>
            <w:r w:rsidRPr="009E6172">
              <w:rPr>
                <w:b/>
                <w:bCs/>
              </w:rPr>
              <w:t>Diện tích hiện trạng (ha)</w:t>
            </w:r>
          </w:p>
        </w:tc>
        <w:tc>
          <w:tcPr>
            <w:tcW w:w="1114" w:type="dxa"/>
            <w:tcBorders>
              <w:bottom w:val="single" w:sz="4" w:space="0" w:color="auto"/>
            </w:tcBorders>
            <w:shd w:val="clear" w:color="auto" w:fill="auto"/>
            <w:vAlign w:val="center"/>
            <w:hideMark/>
          </w:tcPr>
          <w:p w14:paraId="040364B5" w14:textId="77777777" w:rsidR="009E6172" w:rsidRPr="009E6172" w:rsidRDefault="009E6172" w:rsidP="0099565E">
            <w:pPr>
              <w:spacing w:line="288" w:lineRule="auto"/>
              <w:ind w:left="-113" w:right="-113"/>
              <w:jc w:val="center"/>
              <w:rPr>
                <w:b/>
                <w:bCs/>
              </w:rPr>
            </w:pPr>
            <w:r w:rsidRPr="009E6172">
              <w:rPr>
                <w:b/>
                <w:bCs/>
              </w:rPr>
              <w:t>Diện tích tăng thêm (ha)</w:t>
            </w:r>
          </w:p>
        </w:tc>
      </w:tr>
      <w:tr w:rsidR="009E6172" w:rsidRPr="009E6172" w14:paraId="6D30FD51" w14:textId="77777777" w:rsidTr="0099565E">
        <w:trPr>
          <w:cantSplit/>
          <w:trHeight w:hRule="exact" w:val="786"/>
          <w:jc w:val="center"/>
        </w:trPr>
        <w:tc>
          <w:tcPr>
            <w:tcW w:w="709" w:type="dxa"/>
            <w:tcBorders>
              <w:top w:val="single" w:sz="4" w:space="0" w:color="auto"/>
            </w:tcBorders>
            <w:shd w:val="clear" w:color="auto" w:fill="auto"/>
            <w:noWrap/>
            <w:vAlign w:val="center"/>
          </w:tcPr>
          <w:p w14:paraId="234ECBC6" w14:textId="77777777" w:rsidR="009E6172" w:rsidRPr="009E6172" w:rsidRDefault="009E6172" w:rsidP="009E6172">
            <w:pPr>
              <w:jc w:val="center"/>
            </w:pPr>
            <w:r w:rsidRPr="009E6172">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EC3735" w14:textId="544AE762" w:rsidR="009E6172" w:rsidRPr="009E6172" w:rsidRDefault="009E6172" w:rsidP="00AC6954">
            <w:pPr>
              <w:jc w:val="both"/>
            </w:pPr>
            <w:r w:rsidRPr="009E6172">
              <w:t>Trồng rừng phòng hộ ven sông Ba Lai - xã Đại Hòa Lộc</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21457AA" w14:textId="77777777" w:rsidR="009E6172" w:rsidRDefault="009E6172" w:rsidP="009E6172">
            <w:pPr>
              <w:jc w:val="center"/>
            </w:pPr>
            <w:r w:rsidRPr="009E6172">
              <w:t xml:space="preserve">Xã </w:t>
            </w:r>
          </w:p>
          <w:p w14:paraId="210EC2A6" w14:textId="6173CFBA" w:rsidR="009E6172" w:rsidRPr="009E6172" w:rsidRDefault="009E6172" w:rsidP="009E6172">
            <w:pPr>
              <w:jc w:val="center"/>
            </w:pPr>
            <w:r w:rsidRPr="009E6172">
              <w:t>Đại Hòa Lộc</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E4E1E57" w14:textId="174717B5" w:rsidR="009E6172" w:rsidRPr="009E6172" w:rsidRDefault="00C07534" w:rsidP="009E6172">
            <w:pPr>
              <w:jc w:val="right"/>
            </w:pPr>
            <w:r>
              <w:t>6,68</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25EEC6C0" w14:textId="37EC43A3" w:rsidR="009E6172" w:rsidRPr="009E6172" w:rsidRDefault="009E6172" w:rsidP="009E6172">
            <w:pPr>
              <w:jc w:val="right"/>
            </w:pPr>
            <w:r w:rsidRPr="009E6172">
              <w:t> </w:t>
            </w: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544B70BE" w14:textId="4D04A69B" w:rsidR="009E6172" w:rsidRPr="009E6172" w:rsidRDefault="00C07534" w:rsidP="009E6172">
            <w:pPr>
              <w:jc w:val="right"/>
              <w:rPr>
                <w:bCs/>
              </w:rPr>
            </w:pPr>
            <w:r>
              <w:rPr>
                <w:bCs/>
              </w:rPr>
              <w:t>6,68</w:t>
            </w:r>
          </w:p>
        </w:tc>
      </w:tr>
      <w:tr w:rsidR="009E6172" w:rsidRPr="009E6172" w14:paraId="2B429C60" w14:textId="77777777" w:rsidTr="00AC6954">
        <w:trPr>
          <w:cantSplit/>
          <w:trHeight w:hRule="exact" w:val="944"/>
          <w:jc w:val="center"/>
        </w:trPr>
        <w:tc>
          <w:tcPr>
            <w:tcW w:w="709" w:type="dxa"/>
            <w:tcBorders>
              <w:top w:val="single" w:sz="4" w:space="0" w:color="auto"/>
              <w:bottom w:val="single" w:sz="4" w:space="0" w:color="auto"/>
            </w:tcBorders>
            <w:shd w:val="clear" w:color="auto" w:fill="auto"/>
            <w:noWrap/>
            <w:vAlign w:val="center"/>
          </w:tcPr>
          <w:p w14:paraId="0B72F388" w14:textId="77777777" w:rsidR="009E6172" w:rsidRPr="009E6172" w:rsidRDefault="009E6172" w:rsidP="009E6172">
            <w:pPr>
              <w:jc w:val="center"/>
            </w:pPr>
            <w:r w:rsidRPr="009E6172">
              <w:lastRenderedPageBreak/>
              <w:t>2</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F5597C" w14:textId="51A88171" w:rsidR="009E6172" w:rsidRPr="009E6172" w:rsidRDefault="009E6172" w:rsidP="00AC6954">
            <w:pPr>
              <w:jc w:val="both"/>
              <w:rPr>
                <w:spacing w:val="-8"/>
              </w:rPr>
            </w:pPr>
            <w:r w:rsidRPr="009E6172">
              <w:t>Trồng rừng phòng hộ ven biển - xã Thạnh Phước</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2F4EA8A" w14:textId="77777777" w:rsidR="009E6172" w:rsidRDefault="009E6172" w:rsidP="009E6172">
            <w:pPr>
              <w:jc w:val="center"/>
            </w:pPr>
            <w:r w:rsidRPr="009E6172">
              <w:t xml:space="preserve">Xã </w:t>
            </w:r>
          </w:p>
          <w:p w14:paraId="15204ED2" w14:textId="78D6840D" w:rsidR="009E6172" w:rsidRPr="009E6172" w:rsidRDefault="009E6172" w:rsidP="009E6172">
            <w:pPr>
              <w:jc w:val="center"/>
            </w:pPr>
            <w:r w:rsidRPr="009E6172">
              <w:t>Thạnh Phước</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37C9087" w14:textId="235AB797" w:rsidR="009E6172" w:rsidRPr="009E6172" w:rsidRDefault="009E6172" w:rsidP="009E6172">
            <w:pPr>
              <w:jc w:val="right"/>
            </w:pPr>
            <w:r w:rsidRPr="009E6172">
              <w:t>23,77</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2CC15466" w14:textId="6A41DD6A" w:rsidR="009E6172" w:rsidRPr="009E6172" w:rsidRDefault="009E6172" w:rsidP="009E6172">
            <w:r w:rsidRPr="009E6172">
              <w:t> </w:t>
            </w: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0FCFA03A" w14:textId="7BD8293C" w:rsidR="009E6172" w:rsidRPr="009E6172" w:rsidRDefault="009E6172" w:rsidP="009E6172">
            <w:pPr>
              <w:jc w:val="right"/>
              <w:rPr>
                <w:bCs/>
              </w:rPr>
            </w:pPr>
            <w:r w:rsidRPr="009E6172">
              <w:rPr>
                <w:bCs/>
              </w:rPr>
              <w:t>23,77</w:t>
            </w:r>
          </w:p>
        </w:tc>
      </w:tr>
      <w:tr w:rsidR="009E6172" w:rsidRPr="009E6172" w14:paraId="5CC50E70" w14:textId="77777777" w:rsidTr="00AC6954">
        <w:trPr>
          <w:cantSplit/>
          <w:trHeight w:hRule="exact" w:val="858"/>
          <w:jc w:val="center"/>
        </w:trPr>
        <w:tc>
          <w:tcPr>
            <w:tcW w:w="709" w:type="dxa"/>
            <w:tcBorders>
              <w:top w:val="single" w:sz="4" w:space="0" w:color="auto"/>
              <w:bottom w:val="single" w:sz="4" w:space="0" w:color="auto"/>
            </w:tcBorders>
            <w:shd w:val="clear" w:color="auto" w:fill="auto"/>
            <w:noWrap/>
            <w:vAlign w:val="center"/>
          </w:tcPr>
          <w:p w14:paraId="3575D768" w14:textId="77777777" w:rsidR="009E6172" w:rsidRPr="009E6172" w:rsidRDefault="009E6172" w:rsidP="009E6172">
            <w:pPr>
              <w:jc w:val="center"/>
            </w:pPr>
            <w:r w:rsidRPr="009E6172">
              <w:t>3</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D58408" w14:textId="2EB2DB0F" w:rsidR="009E6172" w:rsidRPr="009E6172" w:rsidRDefault="009E6172" w:rsidP="00AC6954">
            <w:pPr>
              <w:jc w:val="both"/>
              <w:rPr>
                <w:spacing w:val="-8"/>
              </w:rPr>
            </w:pPr>
            <w:r w:rsidRPr="009E6172">
              <w:t>Dự án trồng rừng ven biển tỉnh Bến Tre</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894D158" w14:textId="77777777" w:rsidR="009E6172" w:rsidRDefault="009E6172" w:rsidP="009E6172">
            <w:pPr>
              <w:jc w:val="center"/>
            </w:pPr>
            <w:r w:rsidRPr="009E6172">
              <w:t>Huyện</w:t>
            </w:r>
          </w:p>
          <w:p w14:paraId="0E36D2D1" w14:textId="60300917" w:rsidR="009E6172" w:rsidRPr="009E6172" w:rsidRDefault="009E6172" w:rsidP="009E6172">
            <w:pPr>
              <w:jc w:val="center"/>
            </w:pPr>
            <w:r w:rsidRPr="009E6172">
              <w:t xml:space="preserve"> Bình Đại</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8426055" w14:textId="45BACF56" w:rsidR="009E6172" w:rsidRPr="009E6172" w:rsidRDefault="009E6172" w:rsidP="009E6172">
            <w:pPr>
              <w:jc w:val="right"/>
            </w:pPr>
            <w:r w:rsidRPr="009E6172">
              <w:t>49,00</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557696DC" w14:textId="2AB0DF00" w:rsidR="009E6172" w:rsidRPr="009E6172" w:rsidRDefault="009E6172" w:rsidP="00EC0AC2">
            <w:pPr>
              <w:jc w:val="right"/>
            </w:pPr>
            <w:r w:rsidRPr="009E6172">
              <w:t>6,00</w:t>
            </w: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41866B09" w14:textId="5E67C4C9" w:rsidR="009E6172" w:rsidRPr="009E6172" w:rsidRDefault="009E6172" w:rsidP="009E6172">
            <w:pPr>
              <w:jc w:val="right"/>
              <w:rPr>
                <w:bCs/>
              </w:rPr>
            </w:pPr>
            <w:r w:rsidRPr="009E6172">
              <w:rPr>
                <w:bCs/>
              </w:rPr>
              <w:t>43,00</w:t>
            </w:r>
          </w:p>
        </w:tc>
      </w:tr>
      <w:tr w:rsidR="009E6172" w:rsidRPr="009E6172" w14:paraId="72B13478" w14:textId="77777777" w:rsidTr="00AC6954">
        <w:trPr>
          <w:cantSplit/>
          <w:trHeight w:hRule="exact" w:val="996"/>
          <w:jc w:val="center"/>
        </w:trPr>
        <w:tc>
          <w:tcPr>
            <w:tcW w:w="709" w:type="dxa"/>
            <w:tcBorders>
              <w:top w:val="single" w:sz="4" w:space="0" w:color="auto"/>
              <w:bottom w:val="single" w:sz="4" w:space="0" w:color="auto"/>
            </w:tcBorders>
            <w:shd w:val="clear" w:color="auto" w:fill="auto"/>
            <w:noWrap/>
            <w:vAlign w:val="center"/>
          </w:tcPr>
          <w:p w14:paraId="0EC7B42F" w14:textId="77777777" w:rsidR="009E6172" w:rsidRPr="009E6172" w:rsidRDefault="009E6172" w:rsidP="009E6172">
            <w:pPr>
              <w:jc w:val="center"/>
            </w:pPr>
            <w:r w:rsidRPr="009E6172">
              <w:t>4</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82C38" w14:textId="4DF53F4A" w:rsidR="009E6172" w:rsidRPr="009E6172" w:rsidRDefault="009E6172" w:rsidP="00AC6954">
            <w:pPr>
              <w:jc w:val="both"/>
              <w:rPr>
                <w:spacing w:val="-8"/>
              </w:rPr>
            </w:pPr>
            <w:r w:rsidRPr="009E6172">
              <w:t>Công trình khoanh nuôi xúc tiến tái sinh rừng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DD99551" w14:textId="77777777" w:rsidR="009E6172" w:rsidRDefault="009E6172" w:rsidP="009E6172">
            <w:pPr>
              <w:jc w:val="center"/>
            </w:pPr>
            <w:r w:rsidRPr="009E6172">
              <w:t xml:space="preserve">Huyện </w:t>
            </w:r>
          </w:p>
          <w:p w14:paraId="37A51C36" w14:textId="0F4215BA" w:rsidR="009E6172" w:rsidRPr="009E6172" w:rsidRDefault="009E6172" w:rsidP="009E6172">
            <w:pPr>
              <w:jc w:val="center"/>
            </w:pPr>
            <w:r w:rsidRPr="009E6172">
              <w:t>Bình Đại</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438227A" w14:textId="4940F2B6" w:rsidR="009E6172" w:rsidRPr="009E6172" w:rsidRDefault="009E6172" w:rsidP="009E6172">
            <w:pPr>
              <w:jc w:val="right"/>
            </w:pPr>
            <w:r w:rsidRPr="009E6172">
              <w:t>31,38</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088F7A84" w14:textId="5BAC0DC7" w:rsidR="009E6172" w:rsidRPr="009E6172" w:rsidRDefault="009E6172" w:rsidP="00EC0AC2">
            <w:pPr>
              <w:jc w:val="right"/>
            </w:pPr>
            <w:r w:rsidRPr="009E6172">
              <w:t>25,00</w:t>
            </w: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035BC56A" w14:textId="72996714" w:rsidR="009E6172" w:rsidRPr="009E6172" w:rsidRDefault="009E6172" w:rsidP="009E6172">
            <w:pPr>
              <w:jc w:val="right"/>
              <w:rPr>
                <w:bCs/>
              </w:rPr>
            </w:pPr>
            <w:r w:rsidRPr="009E6172">
              <w:rPr>
                <w:bCs/>
              </w:rPr>
              <w:t>6,38</w:t>
            </w:r>
          </w:p>
        </w:tc>
      </w:tr>
    </w:tbl>
    <w:p w14:paraId="4814EE10" w14:textId="2268940F" w:rsidR="00CB354B" w:rsidRPr="00FE48B6" w:rsidRDefault="00AC6954" w:rsidP="00AC6954">
      <w:pPr>
        <w:widowControl w:val="0"/>
        <w:spacing w:before="120" w:line="288" w:lineRule="auto"/>
        <w:ind w:firstLine="709"/>
        <w:jc w:val="both"/>
        <w:rPr>
          <w:b/>
          <w:i/>
          <w:sz w:val="28"/>
          <w:szCs w:val="28"/>
          <w:lang w:val="fr-FR"/>
        </w:rPr>
      </w:pPr>
      <w:r>
        <w:rPr>
          <w:b/>
          <w:i/>
          <w:sz w:val="28"/>
          <w:szCs w:val="28"/>
          <w:lang w:val="fr-FR"/>
        </w:rPr>
        <w:t>e) Đất rừng sản xuất</w:t>
      </w:r>
    </w:p>
    <w:p w14:paraId="65FDC4DC" w14:textId="002B88C2" w:rsidR="00CB354B" w:rsidRPr="004E431D" w:rsidRDefault="00CB354B" w:rsidP="00AC6954">
      <w:pPr>
        <w:spacing w:before="120" w:line="288" w:lineRule="auto"/>
        <w:ind w:firstLine="720"/>
        <w:jc w:val="both"/>
        <w:rPr>
          <w:sz w:val="28"/>
          <w:szCs w:val="28"/>
          <w:lang w:val="fr-FR"/>
        </w:rPr>
      </w:pPr>
      <w:r w:rsidRPr="004E431D">
        <w:rPr>
          <w:sz w:val="28"/>
          <w:szCs w:val="28"/>
          <w:lang w:val="fr-FR"/>
        </w:rPr>
        <w:t xml:space="preserve">- Hiện trạng năm 2020 là </w:t>
      </w:r>
      <w:r w:rsidR="00CD193B" w:rsidRPr="00CD193B">
        <w:rPr>
          <w:sz w:val="28"/>
          <w:szCs w:val="28"/>
        </w:rPr>
        <w:t xml:space="preserve">1.154,85 </w:t>
      </w:r>
      <w:r w:rsidRPr="004E431D">
        <w:rPr>
          <w:sz w:val="28"/>
          <w:szCs w:val="28"/>
          <w:lang w:val="fr-FR"/>
        </w:rPr>
        <w:t xml:space="preserve">ha. </w:t>
      </w:r>
    </w:p>
    <w:p w14:paraId="3434D906" w14:textId="0A0007B6" w:rsidR="00CB354B" w:rsidRPr="004E431D" w:rsidRDefault="00CB354B" w:rsidP="00AC6954">
      <w:pPr>
        <w:spacing w:before="120" w:line="288" w:lineRule="auto"/>
        <w:ind w:firstLine="720"/>
        <w:jc w:val="both"/>
        <w:rPr>
          <w:sz w:val="28"/>
          <w:szCs w:val="28"/>
          <w:lang w:val="fr-FR"/>
        </w:rPr>
      </w:pPr>
      <w:r w:rsidRPr="004E431D">
        <w:rPr>
          <w:sz w:val="28"/>
          <w:szCs w:val="28"/>
          <w:lang w:val="fr-FR"/>
        </w:rPr>
        <w:t xml:space="preserve">- Quy hoạch sử dụng đất đến năm 2030 là </w:t>
      </w:r>
      <w:r w:rsidR="00CD193B" w:rsidRPr="00CD193B">
        <w:rPr>
          <w:sz w:val="28"/>
          <w:szCs w:val="28"/>
          <w:lang w:val="fr-FR"/>
        </w:rPr>
        <w:t xml:space="preserve">1.154,70 </w:t>
      </w:r>
      <w:r w:rsidRPr="004E431D">
        <w:rPr>
          <w:sz w:val="28"/>
          <w:szCs w:val="28"/>
          <w:lang w:val="fr-FR"/>
        </w:rPr>
        <w:t xml:space="preserve">ha, </w:t>
      </w:r>
      <w:r w:rsidR="003B3A9A" w:rsidRPr="004E431D">
        <w:rPr>
          <w:sz w:val="28"/>
          <w:szCs w:val="28"/>
          <w:lang w:val="fr-FR"/>
        </w:rPr>
        <w:t xml:space="preserve">chiếm </w:t>
      </w:r>
      <w:r w:rsidR="00CD193B" w:rsidRPr="00CD193B">
        <w:rPr>
          <w:sz w:val="28"/>
          <w:szCs w:val="28"/>
          <w:lang w:val="fr-FR"/>
        </w:rPr>
        <w:t xml:space="preserve">2,76 </w:t>
      </w:r>
      <w:r w:rsidR="003B3A9A" w:rsidRPr="004E431D">
        <w:rPr>
          <w:sz w:val="28"/>
          <w:szCs w:val="28"/>
          <w:lang w:val="fr-FR"/>
        </w:rPr>
        <w:t>% diện tích tự nhiên,</w:t>
      </w:r>
      <w:r w:rsidR="004E431D" w:rsidRPr="004E431D">
        <w:rPr>
          <w:sz w:val="28"/>
          <w:szCs w:val="28"/>
          <w:lang w:val="fr-FR"/>
        </w:rPr>
        <w:t xml:space="preserve"> giảm</w:t>
      </w:r>
      <w:r w:rsidR="003B3A9A" w:rsidRPr="004E431D">
        <w:rPr>
          <w:sz w:val="28"/>
          <w:szCs w:val="28"/>
          <w:lang w:val="fr-FR"/>
        </w:rPr>
        <w:t xml:space="preserve"> </w:t>
      </w:r>
      <w:r w:rsidR="00CD193B" w:rsidRPr="00CD193B">
        <w:rPr>
          <w:sz w:val="28"/>
          <w:szCs w:val="28"/>
        </w:rPr>
        <w:t xml:space="preserve">0,15 </w:t>
      </w:r>
      <w:r w:rsidR="004E431D" w:rsidRPr="004E431D">
        <w:rPr>
          <w:sz w:val="28"/>
          <w:szCs w:val="28"/>
          <w:lang w:val="fr-FR"/>
        </w:rPr>
        <w:t xml:space="preserve">ha </w:t>
      </w:r>
      <w:r w:rsidRPr="004E431D">
        <w:rPr>
          <w:sz w:val="28"/>
          <w:szCs w:val="28"/>
          <w:lang w:val="fr-FR"/>
        </w:rPr>
        <w:t>so với hiện trạng năm 2020</w:t>
      </w:r>
      <w:r w:rsidR="004E431D" w:rsidRPr="004E431D">
        <w:rPr>
          <w:sz w:val="28"/>
          <w:szCs w:val="28"/>
          <w:lang w:val="fr-FR"/>
        </w:rPr>
        <w:t>, thể hiện cụ thể như sau:</w:t>
      </w:r>
    </w:p>
    <w:p w14:paraId="0F5922DA" w14:textId="60BA86D9" w:rsidR="004E431D" w:rsidRPr="004E431D" w:rsidRDefault="004E431D" w:rsidP="00AC6954">
      <w:pPr>
        <w:spacing w:before="120" w:line="288" w:lineRule="auto"/>
        <w:ind w:firstLine="720"/>
        <w:jc w:val="both"/>
        <w:rPr>
          <w:sz w:val="28"/>
          <w:szCs w:val="28"/>
          <w:lang w:val="fr-FR"/>
        </w:rPr>
      </w:pPr>
      <w:r w:rsidRPr="004E431D">
        <w:rPr>
          <w:sz w:val="28"/>
          <w:szCs w:val="28"/>
          <w:lang w:val="fr-FR"/>
        </w:rPr>
        <w:t xml:space="preserve">+ Chu chuyển giảm: đất rừng sản xuất giảm </w:t>
      </w:r>
      <w:r w:rsidR="00CD193B" w:rsidRPr="00CD193B">
        <w:rPr>
          <w:sz w:val="28"/>
          <w:szCs w:val="28"/>
        </w:rPr>
        <w:t>0,15</w:t>
      </w:r>
      <w:r w:rsidRPr="004E431D">
        <w:rPr>
          <w:sz w:val="28"/>
          <w:szCs w:val="28"/>
          <w:lang w:val="fr-FR"/>
        </w:rPr>
        <w:t xml:space="preserve"> ha do chuyển sang đất công trình năng lượng. </w:t>
      </w:r>
    </w:p>
    <w:p w14:paraId="68F528C0" w14:textId="1FC268DE" w:rsidR="004E431D" w:rsidRPr="004E431D" w:rsidRDefault="004E431D" w:rsidP="00AC6954">
      <w:pPr>
        <w:widowControl w:val="0"/>
        <w:spacing w:before="120" w:line="288" w:lineRule="auto"/>
        <w:ind w:firstLine="720"/>
        <w:jc w:val="both"/>
        <w:rPr>
          <w:spacing w:val="-4"/>
          <w:sz w:val="28"/>
          <w:szCs w:val="28"/>
          <w:lang w:val="fr-FR"/>
        </w:rPr>
      </w:pPr>
      <w:r w:rsidRPr="004E431D">
        <w:rPr>
          <w:sz w:val="28"/>
          <w:szCs w:val="28"/>
          <w:lang w:val="fr-FR"/>
        </w:rPr>
        <w:t xml:space="preserve">+ Cân đối tăng giảm: giảm </w:t>
      </w:r>
      <w:r w:rsidR="00CD193B" w:rsidRPr="00CD193B">
        <w:rPr>
          <w:sz w:val="28"/>
          <w:szCs w:val="28"/>
        </w:rPr>
        <w:t xml:space="preserve">0,15 </w:t>
      </w:r>
      <w:r w:rsidRPr="004E431D">
        <w:rPr>
          <w:sz w:val="28"/>
          <w:szCs w:val="28"/>
          <w:lang w:val="fr-FR"/>
        </w:rPr>
        <w:t>ha.</w:t>
      </w:r>
    </w:p>
    <w:p w14:paraId="20294F61" w14:textId="77C08FAD" w:rsidR="004E431D" w:rsidRPr="004E431D" w:rsidRDefault="004E431D" w:rsidP="00AC6954">
      <w:pPr>
        <w:widowControl w:val="0"/>
        <w:spacing w:before="120" w:line="288" w:lineRule="auto"/>
        <w:ind w:firstLine="720"/>
        <w:jc w:val="both"/>
        <w:rPr>
          <w:spacing w:val="-4"/>
          <w:sz w:val="28"/>
          <w:szCs w:val="28"/>
          <w:lang w:val="fr-FR"/>
        </w:rPr>
      </w:pPr>
      <w:r w:rsidRPr="004E431D">
        <w:rPr>
          <w:spacing w:val="-4"/>
          <w:sz w:val="28"/>
          <w:szCs w:val="28"/>
          <w:lang w:val="fr-FR"/>
        </w:rPr>
        <w:t xml:space="preserve">+ Diện tích </w:t>
      </w:r>
      <w:r w:rsidR="00AC6954">
        <w:rPr>
          <w:spacing w:val="-4"/>
          <w:sz w:val="28"/>
          <w:szCs w:val="28"/>
          <w:lang w:val="fr-FR"/>
        </w:rPr>
        <w:t xml:space="preserve">đất rừng sản xuất </w:t>
      </w:r>
      <w:r w:rsidRPr="004E431D">
        <w:rPr>
          <w:spacing w:val="-4"/>
          <w:sz w:val="28"/>
          <w:szCs w:val="28"/>
          <w:lang w:val="fr-FR"/>
        </w:rPr>
        <w:t xml:space="preserve">không thay đổi mục đích sử dụng đến năm 2030 là </w:t>
      </w:r>
      <w:r w:rsidR="00CD193B" w:rsidRPr="00CD193B">
        <w:rPr>
          <w:sz w:val="28"/>
          <w:szCs w:val="28"/>
        </w:rPr>
        <w:t>1.154,70</w:t>
      </w:r>
      <w:r w:rsidRPr="004E431D">
        <w:rPr>
          <w:spacing w:val="-4"/>
          <w:sz w:val="28"/>
          <w:szCs w:val="28"/>
          <w:lang w:val="fr-FR"/>
        </w:rPr>
        <w:t xml:space="preserve"> ha.</w:t>
      </w:r>
    </w:p>
    <w:p w14:paraId="7832F76C" w14:textId="69033D7D" w:rsidR="003C1214" w:rsidRPr="00FE48B6" w:rsidRDefault="003C1214" w:rsidP="00AC6954">
      <w:pPr>
        <w:spacing w:before="120" w:line="288" w:lineRule="auto"/>
        <w:ind w:firstLine="720"/>
        <w:jc w:val="both"/>
        <w:rPr>
          <w:b/>
          <w:i/>
          <w:sz w:val="28"/>
          <w:szCs w:val="28"/>
          <w:lang w:val="nb-NO"/>
        </w:rPr>
      </w:pPr>
      <w:r w:rsidRPr="00FE48B6">
        <w:rPr>
          <w:b/>
          <w:i/>
          <w:sz w:val="28"/>
          <w:szCs w:val="28"/>
          <w:lang w:val="nb-NO"/>
        </w:rPr>
        <w:t>Trong đó: Đất rừng sản xuất là rừng tự nhiên:</w:t>
      </w:r>
    </w:p>
    <w:p w14:paraId="7059608C" w14:textId="0D1D1841" w:rsidR="003C1214" w:rsidRPr="00FE48B6" w:rsidRDefault="003C1214" w:rsidP="00AC6954">
      <w:pPr>
        <w:spacing w:before="120" w:line="288" w:lineRule="auto"/>
        <w:ind w:firstLine="720"/>
        <w:jc w:val="both"/>
        <w:rPr>
          <w:sz w:val="28"/>
          <w:szCs w:val="28"/>
          <w:lang w:val="fr-FR"/>
        </w:rPr>
      </w:pPr>
      <w:r w:rsidRPr="00FE48B6">
        <w:rPr>
          <w:sz w:val="28"/>
          <w:szCs w:val="28"/>
          <w:lang w:val="fr-FR"/>
        </w:rPr>
        <w:t xml:space="preserve">- Hiện trạng năm 2020 là </w:t>
      </w:r>
      <w:r w:rsidR="00FE48B6" w:rsidRPr="00FE48B6">
        <w:rPr>
          <w:sz w:val="28"/>
          <w:szCs w:val="28"/>
        </w:rPr>
        <w:t xml:space="preserve">19,22 </w:t>
      </w:r>
      <w:r w:rsidRPr="00FE48B6">
        <w:rPr>
          <w:sz w:val="28"/>
          <w:szCs w:val="28"/>
          <w:lang w:val="fr-FR"/>
        </w:rPr>
        <w:t xml:space="preserve">ha. </w:t>
      </w:r>
    </w:p>
    <w:p w14:paraId="2FD9D0DF" w14:textId="3A05557D" w:rsidR="003C1214" w:rsidRPr="00FE48B6" w:rsidRDefault="003C1214" w:rsidP="00AC6954">
      <w:pPr>
        <w:spacing w:before="120" w:line="288" w:lineRule="auto"/>
        <w:ind w:firstLine="720"/>
        <w:jc w:val="both"/>
        <w:rPr>
          <w:sz w:val="28"/>
          <w:szCs w:val="28"/>
          <w:lang w:val="fr-FR"/>
        </w:rPr>
      </w:pPr>
      <w:r w:rsidRPr="00FE48B6">
        <w:rPr>
          <w:sz w:val="28"/>
          <w:szCs w:val="28"/>
          <w:lang w:val="fr-FR"/>
        </w:rPr>
        <w:t xml:space="preserve">- Quy hoạch sử dụng đất đến năm 2030 là </w:t>
      </w:r>
      <w:r w:rsidR="00FE48B6" w:rsidRPr="00FE48B6">
        <w:rPr>
          <w:sz w:val="28"/>
          <w:szCs w:val="28"/>
          <w:lang w:val="fr-FR"/>
        </w:rPr>
        <w:t xml:space="preserve">19,22 </w:t>
      </w:r>
      <w:r w:rsidRPr="00FE48B6">
        <w:rPr>
          <w:sz w:val="28"/>
          <w:szCs w:val="28"/>
          <w:lang w:val="fr-FR"/>
        </w:rPr>
        <w:t>ha, không biến động so với hiện trạng năm 2020</w:t>
      </w:r>
      <w:r w:rsidR="003B3A9A" w:rsidRPr="00FE48B6">
        <w:rPr>
          <w:sz w:val="28"/>
          <w:szCs w:val="28"/>
          <w:lang w:val="fr-FR"/>
        </w:rPr>
        <w:t>.</w:t>
      </w:r>
    </w:p>
    <w:p w14:paraId="10F996A3" w14:textId="07E6CABC" w:rsidR="00CB354B" w:rsidRPr="00FE48B6" w:rsidRDefault="00AC6954" w:rsidP="00AC6954">
      <w:pPr>
        <w:widowControl w:val="0"/>
        <w:spacing w:before="120" w:line="288" w:lineRule="auto"/>
        <w:ind w:firstLine="709"/>
        <w:jc w:val="both"/>
        <w:rPr>
          <w:sz w:val="28"/>
          <w:szCs w:val="28"/>
          <w:lang w:val="nb-NO"/>
        </w:rPr>
      </w:pPr>
      <w:r>
        <w:rPr>
          <w:b/>
          <w:i/>
          <w:sz w:val="28"/>
          <w:szCs w:val="28"/>
          <w:lang w:val="nb-NO"/>
        </w:rPr>
        <w:t>f) Đất nuôi trồng thủy sản</w:t>
      </w:r>
    </w:p>
    <w:p w14:paraId="5214A5BC" w14:textId="1EBC7689" w:rsidR="00CB354B" w:rsidRPr="00FE48B6" w:rsidRDefault="00CB354B" w:rsidP="00AC6954">
      <w:pPr>
        <w:spacing w:before="120" w:line="288" w:lineRule="auto"/>
        <w:ind w:firstLine="720"/>
        <w:jc w:val="both"/>
        <w:rPr>
          <w:sz w:val="28"/>
          <w:szCs w:val="28"/>
          <w:lang w:val="fr-FR"/>
        </w:rPr>
      </w:pPr>
      <w:r w:rsidRPr="00FE48B6">
        <w:rPr>
          <w:sz w:val="28"/>
          <w:szCs w:val="28"/>
          <w:lang w:val="fr-FR"/>
        </w:rPr>
        <w:t xml:space="preserve">- Hiện trạng năm 2020 là </w:t>
      </w:r>
      <w:r w:rsidR="00AC6954" w:rsidRPr="00AC6954">
        <w:rPr>
          <w:sz w:val="28"/>
          <w:szCs w:val="28"/>
          <w:lang w:val="fr-FR"/>
        </w:rPr>
        <w:t xml:space="preserve">16.055,88 </w:t>
      </w:r>
      <w:r w:rsidRPr="00FE48B6">
        <w:rPr>
          <w:sz w:val="28"/>
          <w:szCs w:val="28"/>
          <w:lang w:val="fr-FR"/>
        </w:rPr>
        <w:t xml:space="preserve">ha. </w:t>
      </w:r>
    </w:p>
    <w:p w14:paraId="5A771031" w14:textId="023ECFBC" w:rsidR="00CB354B" w:rsidRPr="00914118" w:rsidRDefault="00CB354B" w:rsidP="00AC6954">
      <w:pPr>
        <w:spacing w:before="120" w:line="288" w:lineRule="auto"/>
        <w:ind w:firstLine="720"/>
        <w:jc w:val="both"/>
        <w:rPr>
          <w:spacing w:val="-4"/>
          <w:sz w:val="28"/>
          <w:szCs w:val="28"/>
          <w:lang w:val="fr-FR"/>
        </w:rPr>
      </w:pPr>
      <w:r w:rsidRPr="00914118">
        <w:rPr>
          <w:spacing w:val="-4"/>
          <w:sz w:val="28"/>
          <w:szCs w:val="28"/>
          <w:lang w:val="fr-FR"/>
        </w:rPr>
        <w:t xml:space="preserve">- Quy hoạch sử dụng đất đến năm 2030 là </w:t>
      </w:r>
      <w:r w:rsidR="00AC6954" w:rsidRPr="00AC6954">
        <w:rPr>
          <w:spacing w:val="-4"/>
          <w:sz w:val="28"/>
          <w:szCs w:val="28"/>
          <w:lang w:val="fr-FR"/>
        </w:rPr>
        <w:t xml:space="preserve">15.613,65 </w:t>
      </w:r>
      <w:r w:rsidRPr="00914118">
        <w:rPr>
          <w:spacing w:val="-4"/>
          <w:sz w:val="28"/>
          <w:szCs w:val="28"/>
          <w:lang w:val="fr-FR"/>
        </w:rPr>
        <w:t xml:space="preserve">ha, </w:t>
      </w:r>
      <w:r w:rsidR="003B3A9A" w:rsidRPr="00914118">
        <w:rPr>
          <w:spacing w:val="-4"/>
          <w:sz w:val="28"/>
          <w:szCs w:val="28"/>
          <w:lang w:val="fr-FR"/>
        </w:rPr>
        <w:t xml:space="preserve">chiếm </w:t>
      </w:r>
      <w:r w:rsidR="00AC6954" w:rsidRPr="00AC6954">
        <w:rPr>
          <w:spacing w:val="-4"/>
          <w:sz w:val="28"/>
          <w:szCs w:val="28"/>
          <w:lang w:val="fr-FR"/>
        </w:rPr>
        <w:t xml:space="preserve">37,26 </w:t>
      </w:r>
      <w:r w:rsidR="003B3A9A" w:rsidRPr="00914118">
        <w:rPr>
          <w:spacing w:val="-4"/>
          <w:sz w:val="28"/>
          <w:szCs w:val="28"/>
          <w:lang w:val="fr-FR"/>
        </w:rPr>
        <w:t>% diện tích tự nhiên</w:t>
      </w:r>
      <w:r w:rsidRPr="00914118">
        <w:rPr>
          <w:spacing w:val="-4"/>
          <w:sz w:val="28"/>
          <w:szCs w:val="28"/>
          <w:lang w:val="fr-FR"/>
        </w:rPr>
        <w:t xml:space="preserve">giảm </w:t>
      </w:r>
      <w:r w:rsidR="00AC6954" w:rsidRPr="00AC6954">
        <w:rPr>
          <w:spacing w:val="-4"/>
          <w:sz w:val="28"/>
          <w:szCs w:val="28"/>
          <w:lang w:val="fr-FR"/>
        </w:rPr>
        <w:t xml:space="preserve">442,23 </w:t>
      </w:r>
      <w:r w:rsidRPr="00914118">
        <w:rPr>
          <w:spacing w:val="-4"/>
          <w:sz w:val="28"/>
          <w:szCs w:val="28"/>
          <w:lang w:val="fr-FR"/>
        </w:rPr>
        <w:t>ha so với hiện trạng năm 2020, thể hiện cụ thể như sau:</w:t>
      </w:r>
    </w:p>
    <w:p w14:paraId="174A8EB3" w14:textId="59D788B3" w:rsidR="003B3A9A" w:rsidRPr="00FE48B6" w:rsidRDefault="003B3A9A" w:rsidP="00AC6954">
      <w:pPr>
        <w:spacing w:before="120" w:line="288" w:lineRule="auto"/>
        <w:ind w:firstLine="720"/>
        <w:jc w:val="both"/>
        <w:rPr>
          <w:sz w:val="28"/>
          <w:szCs w:val="28"/>
          <w:lang w:val="fr-FR"/>
        </w:rPr>
      </w:pPr>
      <w:r w:rsidRPr="00FE48B6">
        <w:rPr>
          <w:sz w:val="28"/>
          <w:szCs w:val="28"/>
          <w:lang w:val="fr-FR"/>
        </w:rPr>
        <w:t xml:space="preserve">+ Chu chuyển tăng : Đất nuôi trồng thủy sản tăng </w:t>
      </w:r>
      <w:r w:rsidR="00AC6954" w:rsidRPr="00AC6954">
        <w:rPr>
          <w:sz w:val="28"/>
          <w:szCs w:val="28"/>
        </w:rPr>
        <w:t>908,94</w:t>
      </w:r>
      <w:r w:rsidR="00AC6954">
        <w:t xml:space="preserve"> </w:t>
      </w:r>
      <w:r w:rsidRPr="00FE48B6">
        <w:rPr>
          <w:sz w:val="28"/>
          <w:szCs w:val="28"/>
          <w:lang w:val="fr-FR"/>
        </w:rPr>
        <w:t xml:space="preserve">ha được lấy từ đất trồng lúa </w:t>
      </w:r>
      <w:r w:rsidR="00AC6954" w:rsidRPr="00AC6954">
        <w:rPr>
          <w:sz w:val="28"/>
          <w:szCs w:val="28"/>
        </w:rPr>
        <w:t>582,74</w:t>
      </w:r>
      <w:r w:rsidR="00AC6954">
        <w:t xml:space="preserve">  </w:t>
      </w:r>
      <w:r w:rsidR="005C0EBF">
        <w:rPr>
          <w:sz w:val="28"/>
          <w:szCs w:val="28"/>
          <w:lang w:val="fr-FR"/>
        </w:rPr>
        <w:t>ha</w:t>
      </w:r>
      <w:r w:rsidRPr="00FE48B6">
        <w:rPr>
          <w:sz w:val="28"/>
          <w:szCs w:val="28"/>
          <w:lang w:val="fr-FR"/>
        </w:rPr>
        <w:t xml:space="preserve">; đất làm muối </w:t>
      </w:r>
      <w:r w:rsidR="00AC6954" w:rsidRPr="00AC6954">
        <w:rPr>
          <w:sz w:val="28"/>
          <w:szCs w:val="28"/>
        </w:rPr>
        <w:t>198,08</w:t>
      </w:r>
      <w:r w:rsidR="00AC6954">
        <w:t xml:space="preserve">  </w:t>
      </w:r>
      <w:r w:rsidR="00EC0AC2">
        <w:rPr>
          <w:sz w:val="28"/>
          <w:szCs w:val="28"/>
          <w:lang w:val="fr-FR"/>
        </w:rPr>
        <w:t>ha</w:t>
      </w:r>
      <w:r w:rsidRPr="00FE48B6">
        <w:rPr>
          <w:sz w:val="28"/>
          <w:szCs w:val="28"/>
          <w:lang w:val="fr-FR"/>
        </w:rPr>
        <w:t xml:space="preserve">; đất chưa sử dụng </w:t>
      </w:r>
      <w:r w:rsidR="00AC6954" w:rsidRPr="00AC6954">
        <w:rPr>
          <w:sz w:val="28"/>
          <w:szCs w:val="28"/>
        </w:rPr>
        <w:t>128,13</w:t>
      </w:r>
      <w:r w:rsidR="00AC6954">
        <w:t xml:space="preserve">  </w:t>
      </w:r>
      <w:r w:rsidRPr="00FE48B6">
        <w:rPr>
          <w:sz w:val="28"/>
          <w:szCs w:val="28"/>
          <w:lang w:val="fr-FR"/>
        </w:rPr>
        <w:t>ha.</w:t>
      </w:r>
    </w:p>
    <w:p w14:paraId="501DD5F7" w14:textId="30F40D3D" w:rsidR="00CB354B" w:rsidRPr="00FE48B6" w:rsidRDefault="00CB354B" w:rsidP="00AC6954">
      <w:pPr>
        <w:spacing w:before="120" w:line="288" w:lineRule="auto"/>
        <w:ind w:firstLine="720"/>
        <w:jc w:val="both"/>
        <w:rPr>
          <w:sz w:val="28"/>
          <w:szCs w:val="28"/>
          <w:lang w:val="fr-FR"/>
        </w:rPr>
      </w:pPr>
      <w:r w:rsidRPr="00FE48B6">
        <w:rPr>
          <w:sz w:val="28"/>
          <w:szCs w:val="28"/>
          <w:lang w:val="fr-FR"/>
        </w:rPr>
        <w:t xml:space="preserve">+ Chu chuyển giảm: </w:t>
      </w:r>
      <w:r w:rsidR="003B3A9A" w:rsidRPr="00FE48B6">
        <w:rPr>
          <w:sz w:val="28"/>
          <w:szCs w:val="28"/>
          <w:lang w:val="fr-FR"/>
        </w:rPr>
        <w:t xml:space="preserve">đất nuôi trồng thủy sản </w:t>
      </w:r>
      <w:r w:rsidRPr="00FE48B6">
        <w:rPr>
          <w:sz w:val="28"/>
          <w:szCs w:val="28"/>
          <w:lang w:val="fr-FR"/>
        </w:rPr>
        <w:t xml:space="preserve">giảm </w:t>
      </w:r>
      <w:r w:rsidR="00AC6954" w:rsidRPr="00AC6954">
        <w:rPr>
          <w:sz w:val="28"/>
          <w:szCs w:val="28"/>
          <w:lang w:val="fr-FR"/>
        </w:rPr>
        <w:t>1.351,17</w:t>
      </w:r>
      <w:r w:rsidR="00AC6954">
        <w:t xml:space="preserve"> </w:t>
      </w:r>
      <w:r w:rsidRPr="00FE48B6">
        <w:rPr>
          <w:sz w:val="28"/>
          <w:szCs w:val="28"/>
          <w:lang w:val="fr-FR"/>
        </w:rPr>
        <w:t>ha do chuyển sang</w:t>
      </w:r>
      <w:r w:rsidR="00653995" w:rsidRPr="00FE48B6">
        <w:rPr>
          <w:sz w:val="28"/>
          <w:szCs w:val="28"/>
          <w:lang w:val="fr-FR"/>
        </w:rPr>
        <w:t xml:space="preserve"> nội bộ đất nông nghiệp </w:t>
      </w:r>
      <w:r w:rsidR="00AC6954" w:rsidRPr="00AC6954">
        <w:rPr>
          <w:sz w:val="28"/>
          <w:szCs w:val="28"/>
        </w:rPr>
        <w:t>49,55</w:t>
      </w:r>
      <w:r w:rsidR="00AC6954">
        <w:t xml:space="preserve">  </w:t>
      </w:r>
      <w:r w:rsidR="00653995" w:rsidRPr="00FE48B6">
        <w:rPr>
          <w:sz w:val="28"/>
          <w:szCs w:val="28"/>
          <w:lang w:val="fr-FR"/>
        </w:rPr>
        <w:t>ha;</w:t>
      </w:r>
      <w:r w:rsidRPr="00FE48B6">
        <w:rPr>
          <w:sz w:val="28"/>
          <w:szCs w:val="28"/>
          <w:lang w:val="fr-FR"/>
        </w:rPr>
        <w:t xml:space="preserve"> đất phi nông ng</w:t>
      </w:r>
      <w:r w:rsidR="00653995" w:rsidRPr="00FE48B6">
        <w:rPr>
          <w:sz w:val="28"/>
          <w:szCs w:val="28"/>
          <w:lang w:val="fr-FR"/>
        </w:rPr>
        <w:t>h</w:t>
      </w:r>
      <w:r w:rsidRPr="00FE48B6">
        <w:rPr>
          <w:sz w:val="28"/>
          <w:szCs w:val="28"/>
          <w:lang w:val="fr-FR"/>
        </w:rPr>
        <w:t>iệp</w:t>
      </w:r>
      <w:r w:rsidR="00653995" w:rsidRPr="00FE48B6">
        <w:rPr>
          <w:sz w:val="28"/>
          <w:szCs w:val="28"/>
          <w:lang w:val="fr-FR"/>
        </w:rPr>
        <w:t xml:space="preserve"> </w:t>
      </w:r>
      <w:r w:rsidR="00AC6954" w:rsidRPr="00AC6954">
        <w:rPr>
          <w:sz w:val="28"/>
          <w:szCs w:val="28"/>
        </w:rPr>
        <w:t>1.301,62</w:t>
      </w:r>
      <w:r w:rsidR="00AC6954">
        <w:t xml:space="preserve">  </w:t>
      </w:r>
      <w:r w:rsidR="00653995" w:rsidRPr="00FE48B6">
        <w:rPr>
          <w:sz w:val="28"/>
          <w:szCs w:val="28"/>
          <w:lang w:val="fr-FR"/>
        </w:rPr>
        <w:t>ha</w:t>
      </w:r>
      <w:r w:rsidRPr="00FE48B6">
        <w:rPr>
          <w:sz w:val="28"/>
          <w:szCs w:val="28"/>
          <w:lang w:val="fr-FR"/>
        </w:rPr>
        <w:t xml:space="preserve">: </w:t>
      </w:r>
      <w:r w:rsidR="00653995" w:rsidRPr="00FE48B6">
        <w:rPr>
          <w:sz w:val="28"/>
          <w:szCs w:val="28"/>
          <w:lang w:val="fr-FR"/>
        </w:rPr>
        <w:t xml:space="preserve">đất an </w:t>
      </w:r>
      <w:r w:rsidR="00653995" w:rsidRPr="00FE48B6">
        <w:rPr>
          <w:sz w:val="28"/>
          <w:szCs w:val="28"/>
          <w:lang w:val="fr-FR"/>
        </w:rPr>
        <w:lastRenderedPageBreak/>
        <w:t xml:space="preserve">ninh </w:t>
      </w:r>
      <w:r w:rsidR="00AC6954" w:rsidRPr="00AC6954">
        <w:rPr>
          <w:sz w:val="28"/>
          <w:szCs w:val="28"/>
        </w:rPr>
        <w:t>3,92</w:t>
      </w:r>
      <w:r w:rsidR="00AC6954">
        <w:t xml:space="preserve"> </w:t>
      </w:r>
      <w:r w:rsidR="00653995" w:rsidRPr="00FE48B6">
        <w:rPr>
          <w:sz w:val="28"/>
          <w:szCs w:val="28"/>
          <w:lang w:val="fr-FR"/>
        </w:rPr>
        <w:t xml:space="preserve">ha; </w:t>
      </w:r>
      <w:r w:rsidRPr="00FE48B6">
        <w:rPr>
          <w:sz w:val="28"/>
          <w:szCs w:val="28"/>
          <w:lang w:val="fr-FR"/>
        </w:rPr>
        <w:t xml:space="preserve">đất cụm công nghiệp </w:t>
      </w:r>
      <w:r w:rsidR="00AC6954" w:rsidRPr="00AC6954">
        <w:rPr>
          <w:sz w:val="28"/>
          <w:szCs w:val="28"/>
          <w:lang w:val="fr-FR"/>
        </w:rPr>
        <w:t>63,16</w:t>
      </w:r>
      <w:r w:rsidR="00AC6954">
        <w:t xml:space="preserve"> </w:t>
      </w:r>
      <w:r w:rsidRPr="00FE48B6">
        <w:rPr>
          <w:sz w:val="28"/>
          <w:szCs w:val="28"/>
          <w:lang w:val="fr-FR"/>
        </w:rPr>
        <w:t xml:space="preserve">ha; đất thương mại dịch vụ </w:t>
      </w:r>
      <w:r w:rsidR="00AC6954" w:rsidRPr="00AC6954">
        <w:rPr>
          <w:sz w:val="28"/>
          <w:szCs w:val="28"/>
          <w:lang w:val="fr-FR"/>
        </w:rPr>
        <w:t>99,30</w:t>
      </w:r>
      <w:r w:rsidR="00AC6954">
        <w:t xml:space="preserve"> </w:t>
      </w:r>
      <w:r w:rsidRPr="00FE48B6">
        <w:rPr>
          <w:sz w:val="28"/>
          <w:szCs w:val="28"/>
          <w:lang w:val="fr-FR"/>
        </w:rPr>
        <w:t xml:space="preserve">ha; đất cơ sở sản xuất phi nông nghiệp </w:t>
      </w:r>
      <w:r w:rsidR="00AC6954" w:rsidRPr="00AC6954">
        <w:rPr>
          <w:sz w:val="28"/>
          <w:szCs w:val="28"/>
          <w:lang w:val="fr-FR"/>
        </w:rPr>
        <w:t>55,35</w:t>
      </w:r>
      <w:r w:rsidR="00AC6954">
        <w:t xml:space="preserve"> </w:t>
      </w:r>
      <w:r w:rsidRPr="00FE48B6">
        <w:rPr>
          <w:sz w:val="28"/>
          <w:szCs w:val="28"/>
          <w:lang w:val="fr-FR"/>
        </w:rPr>
        <w:t xml:space="preserve">ha; đất phát triển hạ tầng </w:t>
      </w:r>
      <w:r w:rsidR="00AC6954" w:rsidRPr="00AC6954">
        <w:rPr>
          <w:sz w:val="28"/>
          <w:szCs w:val="28"/>
          <w:lang w:val="fr-FR"/>
        </w:rPr>
        <w:t>850,55</w:t>
      </w:r>
      <w:r w:rsidR="00AC6954">
        <w:t xml:space="preserve"> </w:t>
      </w:r>
      <w:r w:rsidRPr="00FE48B6">
        <w:rPr>
          <w:sz w:val="28"/>
          <w:szCs w:val="28"/>
          <w:lang w:val="fr-FR"/>
        </w:rPr>
        <w:t xml:space="preserve">ha; </w:t>
      </w:r>
      <w:r w:rsidR="00653995" w:rsidRPr="00FE48B6">
        <w:rPr>
          <w:sz w:val="28"/>
          <w:szCs w:val="28"/>
          <w:lang w:val="fr-FR"/>
        </w:rPr>
        <w:t xml:space="preserve">đất khu vui chơi, giải trí công cộng </w:t>
      </w:r>
      <w:r w:rsidR="00AC6954" w:rsidRPr="00AC6954">
        <w:rPr>
          <w:sz w:val="28"/>
          <w:szCs w:val="28"/>
        </w:rPr>
        <w:t>35,94</w:t>
      </w:r>
      <w:r w:rsidR="00AC6954">
        <w:t xml:space="preserve">  </w:t>
      </w:r>
      <w:r w:rsidR="00653995" w:rsidRPr="00FE48B6">
        <w:rPr>
          <w:sz w:val="28"/>
          <w:szCs w:val="28"/>
          <w:lang w:val="fr-FR"/>
        </w:rPr>
        <w:t xml:space="preserve">ha; </w:t>
      </w:r>
      <w:r w:rsidRPr="00FE48B6">
        <w:rPr>
          <w:sz w:val="28"/>
          <w:szCs w:val="28"/>
          <w:lang w:val="fr-FR"/>
        </w:rPr>
        <w:t xml:space="preserve">đất ở tại nông thôn </w:t>
      </w:r>
      <w:r w:rsidR="00AC6954" w:rsidRPr="00AC6954">
        <w:rPr>
          <w:sz w:val="28"/>
          <w:szCs w:val="28"/>
          <w:lang w:val="fr-FR"/>
        </w:rPr>
        <w:t>107,11</w:t>
      </w:r>
      <w:r w:rsidR="00AC6954">
        <w:t xml:space="preserve"> </w:t>
      </w:r>
      <w:r w:rsidRPr="00FE48B6">
        <w:rPr>
          <w:sz w:val="28"/>
          <w:szCs w:val="28"/>
          <w:lang w:val="fr-FR"/>
        </w:rPr>
        <w:t xml:space="preserve">ha; </w:t>
      </w:r>
      <w:r w:rsidR="00653995" w:rsidRPr="00FE48B6">
        <w:rPr>
          <w:sz w:val="28"/>
          <w:szCs w:val="28"/>
          <w:lang w:val="fr-FR"/>
        </w:rPr>
        <w:t xml:space="preserve">đất ở tại đô thị </w:t>
      </w:r>
      <w:r w:rsidR="00AC6954" w:rsidRPr="00AC6954">
        <w:rPr>
          <w:sz w:val="28"/>
          <w:szCs w:val="28"/>
        </w:rPr>
        <w:t>63,76</w:t>
      </w:r>
      <w:r w:rsidR="00AC6954">
        <w:t xml:space="preserve"> </w:t>
      </w:r>
      <w:r w:rsidR="00653995" w:rsidRPr="00FE48B6">
        <w:rPr>
          <w:sz w:val="28"/>
          <w:szCs w:val="28"/>
          <w:lang w:val="fr-FR"/>
        </w:rPr>
        <w:t xml:space="preserve">ha; đất xây dựng trụ sở cơ quan </w:t>
      </w:r>
      <w:r w:rsidR="00AC6954" w:rsidRPr="00AC6954">
        <w:rPr>
          <w:sz w:val="28"/>
          <w:szCs w:val="28"/>
        </w:rPr>
        <w:t>22,05</w:t>
      </w:r>
      <w:r w:rsidR="00AC6954">
        <w:t xml:space="preserve">  </w:t>
      </w:r>
      <w:r w:rsidR="00653995" w:rsidRPr="00FE48B6">
        <w:rPr>
          <w:sz w:val="28"/>
          <w:szCs w:val="28"/>
          <w:lang w:val="fr-FR"/>
        </w:rPr>
        <w:t xml:space="preserve">ha. </w:t>
      </w:r>
    </w:p>
    <w:p w14:paraId="3A7C2711" w14:textId="6D37C810" w:rsidR="00CB354B" w:rsidRPr="00FE48B6" w:rsidRDefault="00CB354B" w:rsidP="00AC6954">
      <w:pPr>
        <w:spacing w:before="120" w:line="288" w:lineRule="auto"/>
        <w:ind w:firstLine="720"/>
        <w:jc w:val="both"/>
        <w:rPr>
          <w:sz w:val="28"/>
          <w:szCs w:val="28"/>
          <w:lang w:val="fr-FR"/>
        </w:rPr>
      </w:pPr>
      <w:r w:rsidRPr="00FE48B6">
        <w:rPr>
          <w:sz w:val="28"/>
          <w:szCs w:val="28"/>
          <w:lang w:val="fr-FR"/>
        </w:rPr>
        <w:t xml:space="preserve">+ Cân đối tăng giảm: giảm </w:t>
      </w:r>
      <w:r w:rsidR="00AC6954" w:rsidRPr="00AC6954">
        <w:rPr>
          <w:sz w:val="28"/>
          <w:szCs w:val="28"/>
          <w:lang w:val="fr-FR"/>
        </w:rPr>
        <w:t xml:space="preserve">442,23 </w:t>
      </w:r>
      <w:r w:rsidRPr="00FE48B6">
        <w:rPr>
          <w:sz w:val="28"/>
          <w:szCs w:val="28"/>
          <w:lang w:val="fr-FR"/>
        </w:rPr>
        <w:t xml:space="preserve">ha. </w:t>
      </w:r>
    </w:p>
    <w:p w14:paraId="47F38DA5" w14:textId="7E74700B" w:rsidR="00CB354B" w:rsidRPr="009E6172" w:rsidRDefault="003B3A9A" w:rsidP="00AC6954">
      <w:pPr>
        <w:spacing w:before="120" w:line="288" w:lineRule="auto"/>
        <w:ind w:firstLine="720"/>
        <w:jc w:val="both"/>
        <w:rPr>
          <w:spacing w:val="-4"/>
          <w:sz w:val="28"/>
          <w:szCs w:val="28"/>
          <w:lang w:val="fr-FR"/>
        </w:rPr>
      </w:pPr>
      <w:r w:rsidRPr="009E6172">
        <w:rPr>
          <w:spacing w:val="-4"/>
          <w:sz w:val="28"/>
          <w:szCs w:val="28"/>
          <w:lang w:val="fr-FR"/>
        </w:rPr>
        <w:t xml:space="preserve">+ </w:t>
      </w:r>
      <w:r w:rsidR="00CB354B" w:rsidRPr="009E6172">
        <w:rPr>
          <w:spacing w:val="-4"/>
          <w:sz w:val="28"/>
          <w:szCs w:val="28"/>
          <w:lang w:val="fr-FR"/>
        </w:rPr>
        <w:t xml:space="preserve">Diện tích </w:t>
      </w:r>
      <w:r w:rsidR="00AC6954">
        <w:rPr>
          <w:spacing w:val="-4"/>
          <w:sz w:val="28"/>
          <w:szCs w:val="28"/>
          <w:lang w:val="fr-FR"/>
        </w:rPr>
        <w:t xml:space="preserve">đất nuôi trồng thủy sản </w:t>
      </w:r>
      <w:r w:rsidR="00CB354B" w:rsidRPr="009E6172">
        <w:rPr>
          <w:spacing w:val="-4"/>
          <w:sz w:val="28"/>
          <w:szCs w:val="28"/>
          <w:lang w:val="fr-FR"/>
        </w:rPr>
        <w:t xml:space="preserve">không thay đổi mục đích sử dụng đến năm 2030 là </w:t>
      </w:r>
      <w:r w:rsidR="00AC6954" w:rsidRPr="00AC6954">
        <w:rPr>
          <w:spacing w:val="-4"/>
          <w:sz w:val="28"/>
          <w:szCs w:val="28"/>
          <w:lang w:val="fr-FR"/>
        </w:rPr>
        <w:t>14.704,71</w:t>
      </w:r>
      <w:r w:rsidR="00AC6954">
        <w:t xml:space="preserve"> </w:t>
      </w:r>
      <w:r w:rsidR="00CB354B" w:rsidRPr="009E6172">
        <w:rPr>
          <w:spacing w:val="-4"/>
          <w:sz w:val="28"/>
          <w:szCs w:val="28"/>
          <w:lang w:val="fr-FR"/>
        </w:rPr>
        <w:t>ha.</w:t>
      </w:r>
    </w:p>
    <w:p w14:paraId="40512042" w14:textId="03A8CB50" w:rsidR="00F53520" w:rsidRPr="00FE48B6" w:rsidRDefault="00F53520" w:rsidP="00AC6954">
      <w:pPr>
        <w:spacing w:before="120" w:line="288" w:lineRule="auto"/>
        <w:ind w:firstLine="720"/>
        <w:jc w:val="both"/>
        <w:rPr>
          <w:b/>
          <w:i/>
          <w:sz w:val="28"/>
          <w:szCs w:val="28"/>
          <w:lang w:val="nb-NO"/>
        </w:rPr>
      </w:pPr>
      <w:r w:rsidRPr="00FE48B6">
        <w:rPr>
          <w:b/>
          <w:i/>
          <w:sz w:val="28"/>
          <w:szCs w:val="28"/>
          <w:lang w:val="nb-NO"/>
        </w:rPr>
        <w:t>g) Đất làm muối</w:t>
      </w:r>
    </w:p>
    <w:p w14:paraId="6C8CCCED" w14:textId="30AF1543" w:rsidR="003C1214" w:rsidRPr="00FE48B6" w:rsidRDefault="003C1214" w:rsidP="00AC6954">
      <w:pPr>
        <w:spacing w:before="120" w:line="288" w:lineRule="auto"/>
        <w:ind w:firstLine="720"/>
        <w:jc w:val="both"/>
        <w:rPr>
          <w:sz w:val="28"/>
          <w:szCs w:val="28"/>
          <w:lang w:val="fr-FR"/>
        </w:rPr>
      </w:pPr>
      <w:r w:rsidRPr="00FE48B6">
        <w:rPr>
          <w:sz w:val="28"/>
          <w:szCs w:val="28"/>
          <w:lang w:val="fr-FR"/>
        </w:rPr>
        <w:t xml:space="preserve">- Hiện trạng năm 2020 là </w:t>
      </w:r>
      <w:r w:rsidR="00AC6954" w:rsidRPr="00AC6954">
        <w:rPr>
          <w:sz w:val="28"/>
          <w:szCs w:val="28"/>
          <w:lang w:val="fr-FR"/>
        </w:rPr>
        <w:t xml:space="preserve">396,97 </w:t>
      </w:r>
      <w:r w:rsidRPr="00FE48B6">
        <w:rPr>
          <w:sz w:val="28"/>
          <w:szCs w:val="28"/>
          <w:lang w:val="fr-FR"/>
        </w:rPr>
        <w:t xml:space="preserve">ha. </w:t>
      </w:r>
    </w:p>
    <w:p w14:paraId="709E8E77" w14:textId="184C5B70" w:rsidR="003C1214" w:rsidRPr="009E6172" w:rsidRDefault="003C1214" w:rsidP="00AC6954">
      <w:pPr>
        <w:spacing w:before="120" w:line="288" w:lineRule="auto"/>
        <w:ind w:firstLine="720"/>
        <w:jc w:val="both"/>
        <w:rPr>
          <w:spacing w:val="-4"/>
          <w:sz w:val="28"/>
          <w:szCs w:val="28"/>
          <w:lang w:val="fr-FR"/>
        </w:rPr>
      </w:pPr>
      <w:r w:rsidRPr="009E6172">
        <w:rPr>
          <w:spacing w:val="-4"/>
          <w:sz w:val="28"/>
          <w:szCs w:val="28"/>
          <w:lang w:val="fr-FR"/>
        </w:rPr>
        <w:t xml:space="preserve">- Quy hoạch sử dụng đất đến năm 2030 là </w:t>
      </w:r>
      <w:r w:rsidR="00AC6954" w:rsidRPr="00AC6954">
        <w:rPr>
          <w:spacing w:val="-4"/>
          <w:sz w:val="28"/>
          <w:szCs w:val="28"/>
          <w:lang w:val="fr-FR"/>
        </w:rPr>
        <w:t xml:space="preserve">144,89 </w:t>
      </w:r>
      <w:r w:rsidRPr="009E6172">
        <w:rPr>
          <w:spacing w:val="-4"/>
          <w:sz w:val="28"/>
          <w:szCs w:val="28"/>
          <w:lang w:val="fr-FR"/>
        </w:rPr>
        <w:t xml:space="preserve">ha, </w:t>
      </w:r>
      <w:r w:rsidR="003B3A9A" w:rsidRPr="009E6172">
        <w:rPr>
          <w:spacing w:val="-4"/>
          <w:sz w:val="28"/>
          <w:szCs w:val="28"/>
          <w:lang w:val="fr-FR"/>
        </w:rPr>
        <w:t xml:space="preserve">chiếm </w:t>
      </w:r>
      <w:r w:rsidR="00AC6954" w:rsidRPr="00AC6954">
        <w:rPr>
          <w:spacing w:val="-4"/>
          <w:sz w:val="28"/>
          <w:szCs w:val="28"/>
          <w:lang w:val="fr-FR"/>
        </w:rPr>
        <w:t xml:space="preserve">0,35 </w:t>
      </w:r>
      <w:r w:rsidR="003B3A9A" w:rsidRPr="009E6172">
        <w:rPr>
          <w:spacing w:val="-4"/>
          <w:sz w:val="28"/>
          <w:szCs w:val="28"/>
          <w:lang w:val="fr-FR"/>
        </w:rPr>
        <w:t xml:space="preserve">% diện tích tự nhiên, </w:t>
      </w:r>
      <w:r w:rsidRPr="009E6172">
        <w:rPr>
          <w:spacing w:val="-4"/>
          <w:sz w:val="28"/>
          <w:szCs w:val="28"/>
          <w:lang w:val="fr-FR"/>
        </w:rPr>
        <w:t xml:space="preserve">giảm </w:t>
      </w:r>
      <w:r w:rsidR="00AC6954" w:rsidRPr="00AC6954">
        <w:rPr>
          <w:spacing w:val="-4"/>
          <w:sz w:val="28"/>
          <w:szCs w:val="28"/>
          <w:lang w:val="fr-FR"/>
        </w:rPr>
        <w:t xml:space="preserve">252,08 </w:t>
      </w:r>
      <w:r w:rsidRPr="009E6172">
        <w:rPr>
          <w:spacing w:val="-4"/>
          <w:sz w:val="28"/>
          <w:szCs w:val="28"/>
          <w:lang w:val="fr-FR"/>
        </w:rPr>
        <w:t>ha so với hiện trạng năm 2020, thể hiện cụ thể như sau:</w:t>
      </w:r>
    </w:p>
    <w:p w14:paraId="0DCC5A81" w14:textId="4307E6F9" w:rsidR="003C1214" w:rsidRPr="00FE48B6" w:rsidRDefault="003C1214" w:rsidP="00AC6954">
      <w:pPr>
        <w:spacing w:before="120" w:line="288" w:lineRule="auto"/>
        <w:ind w:firstLine="720"/>
        <w:jc w:val="both"/>
        <w:rPr>
          <w:sz w:val="28"/>
          <w:szCs w:val="28"/>
          <w:lang w:val="fr-FR"/>
        </w:rPr>
      </w:pPr>
      <w:r w:rsidRPr="00FE48B6">
        <w:rPr>
          <w:sz w:val="28"/>
          <w:szCs w:val="28"/>
          <w:lang w:val="fr-FR"/>
        </w:rPr>
        <w:t xml:space="preserve">+ Chu chuyển giảm: </w:t>
      </w:r>
      <w:r w:rsidR="003B3A9A" w:rsidRPr="00FE48B6">
        <w:rPr>
          <w:sz w:val="28"/>
          <w:szCs w:val="28"/>
          <w:lang w:val="fr-FR"/>
        </w:rPr>
        <w:t xml:space="preserve">đất làm muối </w:t>
      </w:r>
      <w:r w:rsidRPr="00FE48B6">
        <w:rPr>
          <w:sz w:val="28"/>
          <w:szCs w:val="28"/>
          <w:lang w:val="fr-FR"/>
        </w:rPr>
        <w:t xml:space="preserve">giảm </w:t>
      </w:r>
      <w:r w:rsidR="00AC6954" w:rsidRPr="00AC6954">
        <w:rPr>
          <w:sz w:val="28"/>
          <w:szCs w:val="28"/>
          <w:lang w:val="fr-FR"/>
        </w:rPr>
        <w:t>252,08</w:t>
      </w:r>
      <w:r w:rsidR="00AC6954">
        <w:t xml:space="preserve">  </w:t>
      </w:r>
      <w:r w:rsidRPr="00FE48B6">
        <w:rPr>
          <w:sz w:val="28"/>
          <w:szCs w:val="28"/>
          <w:lang w:val="fr-FR"/>
        </w:rPr>
        <w:t xml:space="preserve">ha do chuyển sang </w:t>
      </w:r>
      <w:r w:rsidR="003B3A9A" w:rsidRPr="00FE48B6">
        <w:rPr>
          <w:sz w:val="28"/>
          <w:szCs w:val="28"/>
          <w:lang w:val="fr-FR"/>
        </w:rPr>
        <w:t xml:space="preserve">nội bộ đất nông nghiệp </w:t>
      </w:r>
      <w:r w:rsidR="00AC6954" w:rsidRPr="00AC6954">
        <w:rPr>
          <w:sz w:val="28"/>
          <w:szCs w:val="28"/>
        </w:rPr>
        <w:t>213,08</w:t>
      </w:r>
      <w:r w:rsidR="00AC6954">
        <w:t xml:space="preserve"> </w:t>
      </w:r>
      <w:r w:rsidR="009576A0" w:rsidRPr="00FE48B6">
        <w:rPr>
          <w:sz w:val="28"/>
          <w:szCs w:val="28"/>
          <w:lang w:val="fr-FR"/>
        </w:rPr>
        <w:t>ha</w:t>
      </w:r>
      <w:r w:rsidR="003B3A9A" w:rsidRPr="00FE48B6">
        <w:rPr>
          <w:sz w:val="28"/>
          <w:szCs w:val="28"/>
          <w:lang w:val="fr-FR"/>
        </w:rPr>
        <w:t xml:space="preserve">; đất phát triển hạ tầng </w:t>
      </w:r>
      <w:r w:rsidR="00AC6954" w:rsidRPr="00AC6954">
        <w:rPr>
          <w:sz w:val="28"/>
          <w:szCs w:val="28"/>
        </w:rPr>
        <w:t>39,00</w:t>
      </w:r>
      <w:r w:rsidR="00AC6954">
        <w:t xml:space="preserve">  </w:t>
      </w:r>
      <w:r w:rsidR="003B3A9A" w:rsidRPr="00FE48B6">
        <w:rPr>
          <w:sz w:val="28"/>
          <w:szCs w:val="28"/>
          <w:lang w:val="fr-FR"/>
        </w:rPr>
        <w:t>ha</w:t>
      </w:r>
      <w:r w:rsidR="009576A0" w:rsidRPr="00FE48B6">
        <w:rPr>
          <w:sz w:val="28"/>
          <w:szCs w:val="28"/>
          <w:lang w:val="fr-FR"/>
        </w:rPr>
        <w:t>.</w:t>
      </w:r>
    </w:p>
    <w:p w14:paraId="0F503E9C" w14:textId="60B089CF" w:rsidR="003C1214" w:rsidRPr="00FE48B6" w:rsidRDefault="003C1214" w:rsidP="00AC6954">
      <w:pPr>
        <w:spacing w:before="120" w:line="288" w:lineRule="auto"/>
        <w:ind w:firstLine="720"/>
        <w:jc w:val="both"/>
        <w:rPr>
          <w:sz w:val="28"/>
          <w:szCs w:val="28"/>
          <w:lang w:val="fr-FR"/>
        </w:rPr>
      </w:pPr>
      <w:r w:rsidRPr="00FE48B6">
        <w:rPr>
          <w:sz w:val="28"/>
          <w:szCs w:val="28"/>
          <w:lang w:val="fr-FR"/>
        </w:rPr>
        <w:t xml:space="preserve">+ Cân đối tăng giảm: giảm </w:t>
      </w:r>
      <w:r w:rsidR="00AC6954" w:rsidRPr="00AC6954">
        <w:rPr>
          <w:sz w:val="28"/>
          <w:szCs w:val="28"/>
          <w:lang w:val="fr-FR"/>
        </w:rPr>
        <w:t xml:space="preserve">252,08 </w:t>
      </w:r>
      <w:r w:rsidRPr="00FE48B6">
        <w:rPr>
          <w:sz w:val="28"/>
          <w:szCs w:val="28"/>
          <w:lang w:val="fr-FR"/>
        </w:rPr>
        <w:t xml:space="preserve">ha. </w:t>
      </w:r>
    </w:p>
    <w:p w14:paraId="147EA8D6" w14:textId="3FDDDDD2" w:rsidR="003C1214" w:rsidRPr="00FE48B6" w:rsidRDefault="003C1214" w:rsidP="00AC6954">
      <w:pPr>
        <w:spacing w:before="120" w:line="288" w:lineRule="auto"/>
        <w:ind w:firstLine="720"/>
        <w:jc w:val="both"/>
        <w:rPr>
          <w:sz w:val="28"/>
          <w:szCs w:val="28"/>
          <w:lang w:val="fr-FR"/>
        </w:rPr>
      </w:pPr>
      <w:r w:rsidRPr="00FE48B6">
        <w:rPr>
          <w:sz w:val="28"/>
          <w:szCs w:val="28"/>
          <w:lang w:val="fr-FR"/>
        </w:rPr>
        <w:t xml:space="preserve">+ Diện tích </w:t>
      </w:r>
      <w:r w:rsidR="00AC6954">
        <w:rPr>
          <w:sz w:val="28"/>
          <w:szCs w:val="28"/>
          <w:lang w:val="fr-FR"/>
        </w:rPr>
        <w:t xml:space="preserve">đất làm muối </w:t>
      </w:r>
      <w:r w:rsidRPr="00FE48B6">
        <w:rPr>
          <w:sz w:val="28"/>
          <w:szCs w:val="28"/>
          <w:lang w:val="fr-FR"/>
        </w:rPr>
        <w:t xml:space="preserve">không thay đổi mục đích sử dụng đến năm 2030 là </w:t>
      </w:r>
      <w:r w:rsidR="00AC6954" w:rsidRPr="00AC6954">
        <w:rPr>
          <w:sz w:val="28"/>
          <w:szCs w:val="28"/>
        </w:rPr>
        <w:t>144,89</w:t>
      </w:r>
      <w:r w:rsidR="00AC6954">
        <w:t xml:space="preserve">  </w:t>
      </w:r>
      <w:r w:rsidRPr="00FE48B6">
        <w:rPr>
          <w:sz w:val="28"/>
          <w:szCs w:val="28"/>
          <w:lang w:val="fr-FR"/>
        </w:rPr>
        <w:t>ha.</w:t>
      </w:r>
    </w:p>
    <w:p w14:paraId="09BCBFF0" w14:textId="5D1C3854" w:rsidR="00CB354B" w:rsidRPr="00FE48B6" w:rsidRDefault="00F53520" w:rsidP="00AC6954">
      <w:pPr>
        <w:widowControl w:val="0"/>
        <w:spacing w:before="120" w:line="288" w:lineRule="auto"/>
        <w:ind w:firstLine="709"/>
        <w:jc w:val="both"/>
        <w:rPr>
          <w:b/>
          <w:i/>
          <w:sz w:val="28"/>
          <w:szCs w:val="28"/>
          <w:lang w:val="nb-NO"/>
        </w:rPr>
      </w:pPr>
      <w:r w:rsidRPr="00FE48B6">
        <w:rPr>
          <w:b/>
          <w:i/>
          <w:sz w:val="28"/>
          <w:szCs w:val="28"/>
          <w:lang w:val="nb-NO"/>
        </w:rPr>
        <w:t>h</w:t>
      </w:r>
      <w:r w:rsidR="00AC6954">
        <w:rPr>
          <w:b/>
          <w:i/>
          <w:sz w:val="28"/>
          <w:szCs w:val="28"/>
          <w:lang w:val="nb-NO"/>
        </w:rPr>
        <w:t>) Đất nông nghiệp khác</w:t>
      </w:r>
    </w:p>
    <w:p w14:paraId="291C178E" w14:textId="02E27283" w:rsidR="00CB354B" w:rsidRPr="00FE48B6" w:rsidRDefault="00CB354B" w:rsidP="00AC6954">
      <w:pPr>
        <w:spacing w:before="120" w:line="288" w:lineRule="auto"/>
        <w:ind w:firstLine="720"/>
        <w:jc w:val="both"/>
        <w:rPr>
          <w:sz w:val="28"/>
          <w:szCs w:val="28"/>
          <w:lang w:val="fr-FR"/>
        </w:rPr>
      </w:pPr>
      <w:bookmarkStart w:id="248" w:name="_Toc433189202"/>
      <w:r w:rsidRPr="00FE48B6">
        <w:rPr>
          <w:sz w:val="28"/>
          <w:szCs w:val="28"/>
          <w:lang w:val="fr-FR"/>
        </w:rPr>
        <w:t xml:space="preserve">- Hiện trạng năm 2020 là </w:t>
      </w:r>
      <w:r w:rsidR="00AC6954" w:rsidRPr="00AC6954">
        <w:rPr>
          <w:sz w:val="28"/>
          <w:szCs w:val="28"/>
          <w:lang w:val="fr-FR"/>
        </w:rPr>
        <w:t xml:space="preserve">18,50 </w:t>
      </w:r>
      <w:r w:rsidRPr="00FE48B6">
        <w:rPr>
          <w:sz w:val="28"/>
          <w:szCs w:val="28"/>
          <w:lang w:val="fr-FR"/>
        </w:rPr>
        <w:t xml:space="preserve">ha. </w:t>
      </w:r>
    </w:p>
    <w:p w14:paraId="35C0735C" w14:textId="48E1C0B3" w:rsidR="00CB354B" w:rsidRPr="00FE48B6" w:rsidRDefault="00CB354B" w:rsidP="00AC6954">
      <w:pPr>
        <w:spacing w:before="120" w:line="288" w:lineRule="auto"/>
        <w:ind w:firstLine="720"/>
        <w:jc w:val="both"/>
        <w:rPr>
          <w:sz w:val="28"/>
          <w:szCs w:val="28"/>
          <w:lang w:val="fr-FR"/>
        </w:rPr>
      </w:pPr>
      <w:r w:rsidRPr="00FE48B6">
        <w:rPr>
          <w:sz w:val="28"/>
          <w:szCs w:val="28"/>
          <w:lang w:val="fr-FR"/>
        </w:rPr>
        <w:t xml:space="preserve">- Quy hoạch sử dụng đất đến năm 2030 là </w:t>
      </w:r>
      <w:r w:rsidR="00AC6954" w:rsidRPr="00AC6954">
        <w:rPr>
          <w:sz w:val="28"/>
          <w:szCs w:val="28"/>
          <w:lang w:val="fr-FR"/>
        </w:rPr>
        <w:t xml:space="preserve">36,02 </w:t>
      </w:r>
      <w:r w:rsidRPr="00FE48B6">
        <w:rPr>
          <w:sz w:val="28"/>
          <w:szCs w:val="28"/>
          <w:lang w:val="fr-FR"/>
        </w:rPr>
        <w:t xml:space="preserve">ha, </w:t>
      </w:r>
      <w:r w:rsidR="009576A0" w:rsidRPr="00FE48B6">
        <w:rPr>
          <w:sz w:val="28"/>
          <w:szCs w:val="28"/>
          <w:lang w:val="fr-FR"/>
        </w:rPr>
        <w:t xml:space="preserve">chiếm </w:t>
      </w:r>
      <w:r w:rsidR="00AC6954" w:rsidRPr="00AC6954">
        <w:rPr>
          <w:sz w:val="28"/>
          <w:szCs w:val="28"/>
          <w:lang w:val="fr-FR"/>
        </w:rPr>
        <w:t xml:space="preserve">0,09 </w:t>
      </w:r>
      <w:r w:rsidR="009576A0" w:rsidRPr="00FE48B6">
        <w:rPr>
          <w:sz w:val="28"/>
          <w:szCs w:val="28"/>
          <w:lang w:val="fr-FR"/>
        </w:rPr>
        <w:t xml:space="preserve">% diện tích tự nhiên, </w:t>
      </w:r>
      <w:r w:rsidRPr="00FE48B6">
        <w:rPr>
          <w:sz w:val="28"/>
          <w:szCs w:val="28"/>
          <w:lang w:val="fr-FR"/>
        </w:rPr>
        <w:t xml:space="preserve">tăng </w:t>
      </w:r>
      <w:r w:rsidR="00AC6954" w:rsidRPr="00AC6954">
        <w:rPr>
          <w:sz w:val="28"/>
          <w:szCs w:val="28"/>
          <w:lang w:val="fr-FR"/>
        </w:rPr>
        <w:t xml:space="preserve">17,52 </w:t>
      </w:r>
      <w:r w:rsidRPr="00FE48B6">
        <w:rPr>
          <w:sz w:val="28"/>
          <w:szCs w:val="28"/>
          <w:lang w:val="fr-FR"/>
        </w:rPr>
        <w:t>ha so với hiện trạng năm 2020, thể hiện cụ thể như sau:</w:t>
      </w:r>
    </w:p>
    <w:p w14:paraId="7CDDAAAF" w14:textId="10C2118F" w:rsidR="00CB354B" w:rsidRPr="00FE48B6" w:rsidRDefault="00CB354B" w:rsidP="00AC6954">
      <w:pPr>
        <w:spacing w:before="120" w:line="288" w:lineRule="auto"/>
        <w:ind w:firstLine="720"/>
        <w:jc w:val="both"/>
        <w:rPr>
          <w:sz w:val="28"/>
          <w:szCs w:val="28"/>
          <w:lang w:val="fr-FR"/>
        </w:rPr>
      </w:pPr>
      <w:r w:rsidRPr="00FE48B6">
        <w:rPr>
          <w:sz w:val="28"/>
          <w:szCs w:val="28"/>
          <w:lang w:val="fr-FR"/>
        </w:rPr>
        <w:t xml:space="preserve">+ Chu chuyển tăng: </w:t>
      </w:r>
      <w:r w:rsidR="009576A0" w:rsidRPr="00FE48B6">
        <w:rPr>
          <w:sz w:val="28"/>
          <w:szCs w:val="28"/>
          <w:lang w:val="fr-FR"/>
        </w:rPr>
        <w:t xml:space="preserve">đất nông nghiệp khác </w:t>
      </w:r>
      <w:r w:rsidRPr="00FE48B6">
        <w:rPr>
          <w:sz w:val="28"/>
          <w:szCs w:val="28"/>
          <w:lang w:val="fr-FR"/>
        </w:rPr>
        <w:t xml:space="preserve">tăng </w:t>
      </w:r>
      <w:r w:rsidR="00AC6954" w:rsidRPr="00AC6954">
        <w:rPr>
          <w:sz w:val="28"/>
          <w:szCs w:val="28"/>
          <w:lang w:val="fr-FR"/>
        </w:rPr>
        <w:t>17,55</w:t>
      </w:r>
      <w:r w:rsidR="00AC6954">
        <w:t xml:space="preserve"> </w:t>
      </w:r>
      <w:r w:rsidRPr="00FE48B6">
        <w:rPr>
          <w:sz w:val="28"/>
          <w:szCs w:val="28"/>
          <w:lang w:val="fr-FR"/>
        </w:rPr>
        <w:t xml:space="preserve">ha do nhận từ đất trồng lúa </w:t>
      </w:r>
      <w:r w:rsidR="00AC6954" w:rsidRPr="00AC6954">
        <w:rPr>
          <w:sz w:val="28"/>
          <w:szCs w:val="28"/>
          <w:lang w:val="fr-FR"/>
        </w:rPr>
        <w:t>0,06</w:t>
      </w:r>
      <w:r w:rsidR="00AC6954">
        <w:t xml:space="preserve"> </w:t>
      </w:r>
      <w:r w:rsidRPr="00FE48B6">
        <w:rPr>
          <w:sz w:val="28"/>
          <w:szCs w:val="28"/>
          <w:lang w:val="fr-FR"/>
        </w:rPr>
        <w:t xml:space="preserve">ha; đất trồng cây lâu năm </w:t>
      </w:r>
      <w:r w:rsidR="00AC6954" w:rsidRPr="00AC6954">
        <w:rPr>
          <w:sz w:val="28"/>
          <w:szCs w:val="28"/>
          <w:lang w:val="fr-FR"/>
        </w:rPr>
        <w:t>2,32</w:t>
      </w:r>
      <w:r w:rsidR="00AC6954">
        <w:t xml:space="preserve"> </w:t>
      </w:r>
      <w:r w:rsidR="00653995" w:rsidRPr="00FE48B6">
        <w:rPr>
          <w:sz w:val="28"/>
          <w:szCs w:val="28"/>
          <w:lang w:val="fr-FR"/>
        </w:rPr>
        <w:t xml:space="preserve">ha; đất nuôi trồng thủy sản </w:t>
      </w:r>
      <w:r w:rsidR="00AC6954" w:rsidRPr="00AC6954">
        <w:rPr>
          <w:sz w:val="28"/>
          <w:szCs w:val="28"/>
        </w:rPr>
        <w:t>0,17</w:t>
      </w:r>
      <w:r w:rsidR="00AC6954">
        <w:t xml:space="preserve">  </w:t>
      </w:r>
      <w:r w:rsidR="00653995" w:rsidRPr="00FE48B6">
        <w:rPr>
          <w:sz w:val="28"/>
          <w:szCs w:val="28"/>
          <w:lang w:val="fr-FR"/>
        </w:rPr>
        <w:t xml:space="preserve"> ha; đất làm muối </w:t>
      </w:r>
      <w:r w:rsidR="00AC6954" w:rsidRPr="00AC6954">
        <w:rPr>
          <w:sz w:val="28"/>
          <w:szCs w:val="28"/>
        </w:rPr>
        <w:t>15,00</w:t>
      </w:r>
      <w:r w:rsidR="00AC6954">
        <w:t xml:space="preserve">  </w:t>
      </w:r>
      <w:r w:rsidR="00653995" w:rsidRPr="00FE48B6">
        <w:rPr>
          <w:sz w:val="28"/>
          <w:szCs w:val="28"/>
          <w:lang w:val="fr-FR"/>
        </w:rPr>
        <w:t>ha.</w:t>
      </w:r>
    </w:p>
    <w:p w14:paraId="49119D62" w14:textId="1F5E02B6" w:rsidR="00653995" w:rsidRPr="00FE48B6" w:rsidRDefault="009576A0" w:rsidP="00AC6954">
      <w:pPr>
        <w:spacing w:before="120" w:line="288" w:lineRule="auto"/>
        <w:ind w:firstLine="720"/>
        <w:jc w:val="both"/>
        <w:rPr>
          <w:sz w:val="28"/>
          <w:szCs w:val="28"/>
          <w:lang w:val="fr-FR"/>
        </w:rPr>
      </w:pPr>
      <w:r w:rsidRPr="00FE48B6">
        <w:rPr>
          <w:sz w:val="28"/>
          <w:szCs w:val="28"/>
          <w:lang w:val="fr-FR"/>
        </w:rPr>
        <w:t>+ Chu chuyển giảm</w:t>
      </w:r>
      <w:r w:rsidR="00653995" w:rsidRPr="00FE48B6">
        <w:rPr>
          <w:sz w:val="28"/>
          <w:szCs w:val="28"/>
          <w:lang w:val="fr-FR"/>
        </w:rPr>
        <w:t xml:space="preserve">: </w:t>
      </w:r>
      <w:r w:rsidRPr="00FE48B6">
        <w:rPr>
          <w:sz w:val="28"/>
          <w:szCs w:val="28"/>
          <w:lang w:val="fr-FR"/>
        </w:rPr>
        <w:t xml:space="preserve">đất nông nghiệp khác </w:t>
      </w:r>
      <w:r w:rsidR="00653995" w:rsidRPr="00FE48B6">
        <w:rPr>
          <w:sz w:val="28"/>
          <w:szCs w:val="28"/>
          <w:lang w:val="fr-FR"/>
        </w:rPr>
        <w:t xml:space="preserve">giảm </w:t>
      </w:r>
      <w:r w:rsidR="00AC6954" w:rsidRPr="00AC6954">
        <w:rPr>
          <w:sz w:val="28"/>
          <w:szCs w:val="28"/>
        </w:rPr>
        <w:t>0,03</w:t>
      </w:r>
      <w:r w:rsidR="00AC6954">
        <w:t xml:space="preserve"> </w:t>
      </w:r>
      <w:r w:rsidR="00653995" w:rsidRPr="00FE48B6">
        <w:rPr>
          <w:sz w:val="28"/>
          <w:szCs w:val="28"/>
          <w:lang w:val="fr-FR"/>
        </w:rPr>
        <w:t>ha do chuyển sang đất khu vui chơi, giải trí công cộng.</w:t>
      </w:r>
    </w:p>
    <w:p w14:paraId="5EE9E931" w14:textId="5CD6A53A" w:rsidR="00CB354B" w:rsidRPr="00FE48B6" w:rsidRDefault="00CB354B" w:rsidP="00AC6954">
      <w:pPr>
        <w:widowControl w:val="0"/>
        <w:spacing w:before="120" w:line="288" w:lineRule="auto"/>
        <w:ind w:firstLine="720"/>
        <w:jc w:val="both"/>
        <w:rPr>
          <w:sz w:val="28"/>
          <w:szCs w:val="28"/>
          <w:lang w:val="fr-FR"/>
        </w:rPr>
      </w:pPr>
      <w:r w:rsidRPr="00FE48B6">
        <w:rPr>
          <w:sz w:val="28"/>
          <w:szCs w:val="28"/>
          <w:lang w:val="fr-FR"/>
        </w:rPr>
        <w:t xml:space="preserve">+ Cân đối tăng giảm: tăng </w:t>
      </w:r>
      <w:r w:rsidR="00AC6954" w:rsidRPr="00AC6954">
        <w:rPr>
          <w:sz w:val="28"/>
          <w:szCs w:val="28"/>
          <w:lang w:val="fr-FR"/>
        </w:rPr>
        <w:t xml:space="preserve">17,52 </w:t>
      </w:r>
      <w:r w:rsidRPr="00FE48B6">
        <w:rPr>
          <w:sz w:val="28"/>
          <w:szCs w:val="28"/>
          <w:lang w:val="fr-FR"/>
        </w:rPr>
        <w:t>ha.</w:t>
      </w:r>
    </w:p>
    <w:p w14:paraId="47AC696A" w14:textId="5BF6A426" w:rsidR="00AC6954" w:rsidRDefault="00CB354B" w:rsidP="00AC6954">
      <w:pPr>
        <w:widowControl w:val="0"/>
        <w:spacing w:before="120" w:line="288" w:lineRule="auto"/>
        <w:ind w:firstLine="720"/>
        <w:jc w:val="both"/>
        <w:rPr>
          <w:sz w:val="28"/>
          <w:szCs w:val="28"/>
          <w:lang w:val="fr-FR"/>
        </w:rPr>
      </w:pPr>
      <w:r w:rsidRPr="00FE48B6">
        <w:rPr>
          <w:sz w:val="28"/>
          <w:szCs w:val="28"/>
          <w:lang w:val="fr-FR"/>
        </w:rPr>
        <w:t xml:space="preserve">+ Diện tích </w:t>
      </w:r>
      <w:r w:rsidR="00AC6954">
        <w:rPr>
          <w:sz w:val="28"/>
          <w:szCs w:val="28"/>
          <w:lang w:val="fr-FR"/>
        </w:rPr>
        <w:t xml:space="preserve">đất nông nghiệp khác </w:t>
      </w:r>
      <w:r w:rsidRPr="00FE48B6">
        <w:rPr>
          <w:sz w:val="28"/>
          <w:szCs w:val="28"/>
          <w:lang w:val="fr-FR"/>
        </w:rPr>
        <w:t xml:space="preserve">không thay đổi mục đích sử dụng đến năm 2030 là </w:t>
      </w:r>
      <w:r w:rsidR="005C0EBF" w:rsidRPr="005C0EBF">
        <w:rPr>
          <w:sz w:val="28"/>
          <w:szCs w:val="28"/>
          <w:lang w:val="fr-FR"/>
        </w:rPr>
        <w:t>18,47</w:t>
      </w:r>
      <w:r w:rsidR="009576A0" w:rsidRPr="00FE48B6">
        <w:rPr>
          <w:sz w:val="28"/>
          <w:szCs w:val="28"/>
          <w:lang w:val="fr-FR"/>
        </w:rPr>
        <w:t xml:space="preserve"> </w:t>
      </w:r>
      <w:r w:rsidRPr="00FE48B6">
        <w:rPr>
          <w:sz w:val="28"/>
          <w:szCs w:val="28"/>
          <w:lang w:val="fr-FR"/>
        </w:rPr>
        <w:t>ha.</w:t>
      </w:r>
    </w:p>
    <w:p w14:paraId="6AADD6C2" w14:textId="41EBBACC" w:rsidR="00AC6954" w:rsidRDefault="00AC6954" w:rsidP="00AC6954">
      <w:pPr>
        <w:widowControl w:val="0"/>
        <w:spacing w:before="120" w:line="288" w:lineRule="auto"/>
        <w:ind w:firstLine="720"/>
        <w:jc w:val="both"/>
        <w:rPr>
          <w:sz w:val="28"/>
          <w:szCs w:val="28"/>
          <w:lang w:val="fr-FR"/>
        </w:rPr>
      </w:pPr>
    </w:p>
    <w:p w14:paraId="0B69EB4B" w14:textId="77777777" w:rsidR="00AC6954" w:rsidRPr="00FE48B6" w:rsidRDefault="00AC6954" w:rsidP="00AC6954">
      <w:pPr>
        <w:widowControl w:val="0"/>
        <w:spacing w:before="120" w:line="288" w:lineRule="auto"/>
        <w:ind w:firstLine="720"/>
        <w:jc w:val="both"/>
        <w:rPr>
          <w:sz w:val="28"/>
          <w:szCs w:val="28"/>
          <w:lang w:val="fr-FR"/>
        </w:rPr>
      </w:pPr>
    </w:p>
    <w:p w14:paraId="12D05618" w14:textId="5510D006" w:rsidR="00CB354B" w:rsidRPr="00C37978" w:rsidRDefault="0099565E" w:rsidP="00C37978">
      <w:pPr>
        <w:widowControl w:val="0"/>
        <w:spacing w:before="120" w:line="288" w:lineRule="auto"/>
        <w:ind w:firstLine="720"/>
        <w:jc w:val="both"/>
        <w:rPr>
          <w:sz w:val="28"/>
          <w:szCs w:val="28"/>
          <w:lang w:val="fr-FR"/>
        </w:rPr>
      </w:pPr>
      <w:r>
        <w:rPr>
          <w:sz w:val="28"/>
          <w:szCs w:val="28"/>
          <w:lang w:val="fr-FR"/>
        </w:rPr>
        <w:lastRenderedPageBreak/>
        <w:t>Bảng 3.3</w:t>
      </w:r>
      <w:r w:rsidR="00C37978">
        <w:rPr>
          <w:sz w:val="28"/>
          <w:szCs w:val="28"/>
          <w:lang w:val="fr-FR"/>
        </w:rPr>
        <w:t xml:space="preserve">: </w:t>
      </w:r>
      <w:r w:rsidR="00CB354B" w:rsidRPr="00141BD7">
        <w:rPr>
          <w:rFonts w:ascii="Times New Roman Bold" w:hAnsi="Times New Roman Bold"/>
          <w:b/>
          <w:sz w:val="28"/>
          <w:szCs w:val="28"/>
        </w:rPr>
        <w:t>Danh mục công trình nông nghiệp khác thực hiện trong quy hoạch sử dụng đất đến năm 2030</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1701"/>
        <w:gridCol w:w="1275"/>
        <w:gridCol w:w="1154"/>
        <w:gridCol w:w="1114"/>
      </w:tblGrid>
      <w:tr w:rsidR="00141BD7" w:rsidRPr="009E6172" w14:paraId="1A0E8DDB" w14:textId="77777777" w:rsidTr="009E6172">
        <w:trPr>
          <w:trHeight w:val="982"/>
          <w:tblHeader/>
          <w:jc w:val="center"/>
        </w:trPr>
        <w:tc>
          <w:tcPr>
            <w:tcW w:w="709" w:type="dxa"/>
            <w:tcBorders>
              <w:bottom w:val="single" w:sz="4" w:space="0" w:color="auto"/>
            </w:tcBorders>
            <w:shd w:val="clear" w:color="auto" w:fill="auto"/>
            <w:noWrap/>
            <w:vAlign w:val="center"/>
            <w:hideMark/>
          </w:tcPr>
          <w:p w14:paraId="5D8399DB" w14:textId="77777777" w:rsidR="00CB354B" w:rsidRPr="009E6172" w:rsidRDefault="00CB354B" w:rsidP="00944010">
            <w:pPr>
              <w:spacing w:before="60" w:after="60" w:line="288" w:lineRule="auto"/>
              <w:jc w:val="center"/>
              <w:rPr>
                <w:b/>
                <w:bCs/>
              </w:rPr>
            </w:pPr>
            <w:r w:rsidRPr="009E6172">
              <w:rPr>
                <w:b/>
                <w:bCs/>
              </w:rPr>
              <w:t>STT</w:t>
            </w:r>
          </w:p>
        </w:tc>
        <w:tc>
          <w:tcPr>
            <w:tcW w:w="3119" w:type="dxa"/>
            <w:tcBorders>
              <w:bottom w:val="single" w:sz="4" w:space="0" w:color="auto"/>
            </w:tcBorders>
            <w:shd w:val="clear" w:color="auto" w:fill="auto"/>
            <w:vAlign w:val="center"/>
            <w:hideMark/>
          </w:tcPr>
          <w:p w14:paraId="1CB24DD0" w14:textId="77777777" w:rsidR="00CB354B" w:rsidRPr="009E6172" w:rsidRDefault="00CB354B" w:rsidP="00944010">
            <w:pPr>
              <w:spacing w:before="60" w:after="60" w:line="288" w:lineRule="auto"/>
              <w:jc w:val="center"/>
              <w:rPr>
                <w:b/>
                <w:bCs/>
              </w:rPr>
            </w:pPr>
            <w:r w:rsidRPr="009E6172">
              <w:rPr>
                <w:b/>
                <w:bCs/>
              </w:rPr>
              <w:t>Hạng mục</w:t>
            </w:r>
          </w:p>
        </w:tc>
        <w:tc>
          <w:tcPr>
            <w:tcW w:w="1701" w:type="dxa"/>
            <w:tcBorders>
              <w:bottom w:val="single" w:sz="4" w:space="0" w:color="auto"/>
            </w:tcBorders>
            <w:shd w:val="clear" w:color="auto" w:fill="auto"/>
            <w:vAlign w:val="center"/>
          </w:tcPr>
          <w:p w14:paraId="7F5FE393" w14:textId="77777777" w:rsidR="00CB354B" w:rsidRPr="009E6172" w:rsidRDefault="00CB354B" w:rsidP="00944010">
            <w:pPr>
              <w:spacing w:before="60" w:after="60" w:line="288" w:lineRule="auto"/>
              <w:jc w:val="center"/>
              <w:rPr>
                <w:b/>
                <w:bCs/>
              </w:rPr>
            </w:pPr>
            <w:r w:rsidRPr="009E6172">
              <w:rPr>
                <w:b/>
                <w:bCs/>
              </w:rPr>
              <w:t>Địa điểm</w:t>
            </w:r>
          </w:p>
        </w:tc>
        <w:tc>
          <w:tcPr>
            <w:tcW w:w="1275" w:type="dxa"/>
            <w:tcBorders>
              <w:bottom w:val="single" w:sz="4" w:space="0" w:color="auto"/>
            </w:tcBorders>
            <w:shd w:val="clear" w:color="auto" w:fill="auto"/>
            <w:vAlign w:val="center"/>
          </w:tcPr>
          <w:p w14:paraId="1CAA7564" w14:textId="77777777" w:rsidR="00CB354B" w:rsidRPr="009E6172" w:rsidRDefault="00CB354B" w:rsidP="0099565E">
            <w:pPr>
              <w:spacing w:line="288" w:lineRule="auto"/>
              <w:ind w:left="-113" w:right="-113"/>
              <w:jc w:val="center"/>
              <w:rPr>
                <w:b/>
                <w:bCs/>
              </w:rPr>
            </w:pPr>
            <w:r w:rsidRPr="009E6172">
              <w:rPr>
                <w:b/>
                <w:bCs/>
              </w:rPr>
              <w:t>Diện tích</w:t>
            </w:r>
          </w:p>
          <w:p w14:paraId="526641E3" w14:textId="77777777" w:rsidR="00CB354B" w:rsidRPr="009E6172" w:rsidRDefault="00CB354B" w:rsidP="0099565E">
            <w:pPr>
              <w:spacing w:line="288" w:lineRule="auto"/>
              <w:ind w:left="-113" w:right="-113"/>
              <w:jc w:val="center"/>
              <w:rPr>
                <w:b/>
                <w:bCs/>
              </w:rPr>
            </w:pPr>
            <w:r w:rsidRPr="009E6172">
              <w:rPr>
                <w:b/>
                <w:bCs/>
              </w:rPr>
              <w:t>quy hoạch</w:t>
            </w:r>
            <w:r w:rsidRPr="009E6172">
              <w:rPr>
                <w:b/>
                <w:bCs/>
              </w:rPr>
              <w:br/>
              <w:t>(ha)</w:t>
            </w:r>
          </w:p>
        </w:tc>
        <w:tc>
          <w:tcPr>
            <w:tcW w:w="1154" w:type="dxa"/>
            <w:tcBorders>
              <w:bottom w:val="single" w:sz="4" w:space="0" w:color="auto"/>
            </w:tcBorders>
            <w:shd w:val="clear" w:color="auto" w:fill="auto"/>
            <w:vAlign w:val="center"/>
          </w:tcPr>
          <w:p w14:paraId="37FA8306" w14:textId="77777777" w:rsidR="00CB354B" w:rsidRPr="009E6172" w:rsidRDefault="00CB354B" w:rsidP="0099565E">
            <w:pPr>
              <w:spacing w:line="288" w:lineRule="auto"/>
              <w:ind w:left="-113" w:right="-113"/>
              <w:jc w:val="center"/>
              <w:rPr>
                <w:b/>
                <w:bCs/>
              </w:rPr>
            </w:pPr>
            <w:r w:rsidRPr="009E6172">
              <w:rPr>
                <w:b/>
                <w:bCs/>
              </w:rPr>
              <w:t>Diện tích hiện trạng (ha)</w:t>
            </w:r>
          </w:p>
        </w:tc>
        <w:tc>
          <w:tcPr>
            <w:tcW w:w="1114" w:type="dxa"/>
            <w:tcBorders>
              <w:bottom w:val="single" w:sz="4" w:space="0" w:color="auto"/>
            </w:tcBorders>
            <w:shd w:val="clear" w:color="auto" w:fill="auto"/>
            <w:vAlign w:val="center"/>
            <w:hideMark/>
          </w:tcPr>
          <w:p w14:paraId="208143B1" w14:textId="77777777" w:rsidR="00CB354B" w:rsidRPr="009E6172" w:rsidRDefault="00CB354B" w:rsidP="0099565E">
            <w:pPr>
              <w:spacing w:line="288" w:lineRule="auto"/>
              <w:ind w:left="-113" w:right="-113"/>
              <w:jc w:val="center"/>
              <w:rPr>
                <w:b/>
                <w:bCs/>
              </w:rPr>
            </w:pPr>
            <w:r w:rsidRPr="009E6172">
              <w:rPr>
                <w:b/>
                <w:bCs/>
              </w:rPr>
              <w:t>Diện tích tăng thêm (ha)</w:t>
            </w:r>
          </w:p>
        </w:tc>
      </w:tr>
      <w:tr w:rsidR="00AC6954" w:rsidRPr="009E6172" w14:paraId="5363B776" w14:textId="77777777" w:rsidTr="00AC6954">
        <w:trPr>
          <w:cantSplit/>
          <w:trHeight w:hRule="exact" w:val="970"/>
          <w:jc w:val="center"/>
        </w:trPr>
        <w:tc>
          <w:tcPr>
            <w:tcW w:w="709" w:type="dxa"/>
            <w:tcBorders>
              <w:top w:val="single" w:sz="4" w:space="0" w:color="auto"/>
            </w:tcBorders>
            <w:shd w:val="clear" w:color="auto" w:fill="auto"/>
            <w:noWrap/>
            <w:vAlign w:val="center"/>
          </w:tcPr>
          <w:p w14:paraId="3B64D902" w14:textId="4E36CDDD" w:rsidR="00AC6954" w:rsidRPr="009E6172" w:rsidRDefault="00AC6954" w:rsidP="00AC6954">
            <w:pPr>
              <w:jc w:val="center"/>
            </w:pPr>
            <w:r w:rsidRPr="009E6172">
              <w:t>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60263" w14:textId="6F6CA8D1" w:rsidR="00AC6954" w:rsidRPr="00AC6954" w:rsidRDefault="00AC6954" w:rsidP="00AC6954">
            <w:pPr>
              <w:jc w:val="both"/>
            </w:pPr>
            <w:r w:rsidRPr="00AC6954">
              <w:t>Trang trại nuôi thủy sản (nuôi tôm kết hợp mô hình điện năng lượng mặt trời)</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6560426" w14:textId="77777777" w:rsidR="00AC6954" w:rsidRDefault="00AC6954" w:rsidP="00AC6954">
            <w:pPr>
              <w:jc w:val="center"/>
            </w:pPr>
            <w:r w:rsidRPr="00AC6954">
              <w:t>Xã</w:t>
            </w:r>
          </w:p>
          <w:p w14:paraId="6457C2C5" w14:textId="07DCA296" w:rsidR="00AC6954" w:rsidRPr="00AC6954" w:rsidRDefault="00AC6954" w:rsidP="00AC6954">
            <w:pPr>
              <w:jc w:val="center"/>
            </w:pPr>
            <w:r w:rsidRPr="00AC6954">
              <w:t xml:space="preserve"> Thạnh Phước</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5D7EFE3" w14:textId="172E9E16" w:rsidR="00AC6954" w:rsidRPr="00AC6954" w:rsidRDefault="00AC6954" w:rsidP="00AC6954">
            <w:pPr>
              <w:jc w:val="right"/>
            </w:pPr>
            <w:r w:rsidRPr="00AC6954">
              <w:t xml:space="preserve">15,00  </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181A95A8" w14:textId="72737FC4" w:rsidR="00AC6954" w:rsidRPr="00AC6954" w:rsidRDefault="00AC6954" w:rsidP="00AC6954">
            <w:pPr>
              <w:jc w:val="right"/>
            </w:pPr>
            <w:r w:rsidRPr="00AC6954">
              <w:t> </w:t>
            </w: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4EEC1EBA" w14:textId="53F970DF" w:rsidR="00AC6954" w:rsidRPr="00AC6954" w:rsidRDefault="00AC6954" w:rsidP="00AC6954">
            <w:pPr>
              <w:jc w:val="right"/>
              <w:rPr>
                <w:bCs/>
              </w:rPr>
            </w:pPr>
            <w:r w:rsidRPr="00AC6954">
              <w:rPr>
                <w:bCs/>
              </w:rPr>
              <w:t xml:space="preserve">15,00  </w:t>
            </w:r>
          </w:p>
        </w:tc>
      </w:tr>
      <w:tr w:rsidR="00AC6954" w:rsidRPr="009E6172" w14:paraId="13757C57" w14:textId="77777777" w:rsidTr="003F434E">
        <w:trPr>
          <w:cantSplit/>
          <w:trHeight w:hRule="exact" w:val="857"/>
          <w:jc w:val="center"/>
        </w:trPr>
        <w:tc>
          <w:tcPr>
            <w:tcW w:w="709" w:type="dxa"/>
            <w:tcBorders>
              <w:top w:val="single" w:sz="4" w:space="0" w:color="auto"/>
              <w:bottom w:val="single" w:sz="4" w:space="0" w:color="auto"/>
            </w:tcBorders>
            <w:shd w:val="clear" w:color="auto" w:fill="auto"/>
            <w:noWrap/>
            <w:vAlign w:val="center"/>
          </w:tcPr>
          <w:p w14:paraId="3382074E" w14:textId="278485BB" w:rsidR="00AC6954" w:rsidRPr="009E6172" w:rsidRDefault="00AC6954" w:rsidP="00AC6954">
            <w:pPr>
              <w:jc w:val="center"/>
            </w:pPr>
            <w:r w:rsidRPr="009E6172">
              <w:t>2</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5F0238" w14:textId="236BFFCB" w:rsidR="00AC6954" w:rsidRPr="00AC6954" w:rsidRDefault="00AC6954" w:rsidP="00AC6954">
            <w:pPr>
              <w:jc w:val="both"/>
              <w:rPr>
                <w:spacing w:val="-8"/>
              </w:rPr>
            </w:pPr>
            <w:r w:rsidRPr="00AC6954">
              <w:t>Điện năng lượng mặt trời kết hợp nuôi trồng nấm</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DE4F1BD" w14:textId="0140CDFD" w:rsidR="00AC6954" w:rsidRPr="00AC6954" w:rsidRDefault="00AC6954" w:rsidP="00AC6954">
            <w:pPr>
              <w:jc w:val="center"/>
            </w:pPr>
            <w:r w:rsidRPr="00AC6954">
              <w:t>Xã Vang Qưới Tây</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31ABFDF" w14:textId="2E2B2213" w:rsidR="00AC6954" w:rsidRPr="00AC6954" w:rsidRDefault="00AC6954" w:rsidP="00AC6954">
            <w:pPr>
              <w:jc w:val="right"/>
            </w:pPr>
            <w:r w:rsidRPr="00AC6954">
              <w:t xml:space="preserve">0,60  </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043F8A2F" w14:textId="47C71176" w:rsidR="00AC6954" w:rsidRPr="00AC6954" w:rsidRDefault="00AC6954" w:rsidP="00AC6954">
            <w:r w:rsidRPr="00AC6954">
              <w:t> </w:t>
            </w: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14A4DB15" w14:textId="3AF5CA0D" w:rsidR="00AC6954" w:rsidRPr="00AC6954" w:rsidRDefault="00AC6954" w:rsidP="00AC6954">
            <w:pPr>
              <w:jc w:val="right"/>
              <w:rPr>
                <w:bCs/>
              </w:rPr>
            </w:pPr>
            <w:r w:rsidRPr="00AC6954">
              <w:rPr>
                <w:bCs/>
              </w:rPr>
              <w:t xml:space="preserve">0,60  </w:t>
            </w:r>
          </w:p>
        </w:tc>
      </w:tr>
      <w:tr w:rsidR="00AC6954" w:rsidRPr="009E6172" w14:paraId="4157D496" w14:textId="77777777" w:rsidTr="003F434E">
        <w:trPr>
          <w:cantSplit/>
          <w:trHeight w:hRule="exact" w:val="854"/>
          <w:jc w:val="center"/>
        </w:trPr>
        <w:tc>
          <w:tcPr>
            <w:tcW w:w="709" w:type="dxa"/>
            <w:tcBorders>
              <w:top w:val="single" w:sz="4" w:space="0" w:color="auto"/>
              <w:bottom w:val="single" w:sz="4" w:space="0" w:color="auto"/>
            </w:tcBorders>
            <w:shd w:val="clear" w:color="auto" w:fill="auto"/>
            <w:noWrap/>
            <w:vAlign w:val="center"/>
          </w:tcPr>
          <w:p w14:paraId="28ED346F" w14:textId="220B26BC" w:rsidR="00AC6954" w:rsidRPr="009E6172" w:rsidRDefault="00AC6954" w:rsidP="00AC6954">
            <w:pPr>
              <w:jc w:val="center"/>
            </w:pPr>
            <w:r w:rsidRPr="009E6172">
              <w:t>3</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14C62" w14:textId="02551F5B" w:rsidR="00AC6954" w:rsidRPr="00AC6954" w:rsidRDefault="00AC6954" w:rsidP="00AC6954">
            <w:pPr>
              <w:jc w:val="both"/>
              <w:rPr>
                <w:spacing w:val="-8"/>
              </w:rPr>
            </w:pPr>
            <w:r w:rsidRPr="00AC6954">
              <w:t xml:space="preserve">Chuyển mục đích sang nông nghiệp khác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FDC1F12" w14:textId="16A0963E" w:rsidR="00AC6954" w:rsidRPr="00AC6954" w:rsidRDefault="00AC6954" w:rsidP="00AC6954">
            <w:pPr>
              <w:jc w:val="center"/>
            </w:pPr>
            <w:r w:rsidRPr="00AC6954">
              <w:t>Xã Phú Thuận</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AA0DCB8" w14:textId="29B07423" w:rsidR="00AC6954" w:rsidRPr="00AC6954" w:rsidRDefault="00AC6954" w:rsidP="00AC6954">
            <w:pPr>
              <w:jc w:val="right"/>
            </w:pPr>
            <w:r w:rsidRPr="00AC6954">
              <w:t xml:space="preserve">0,10  </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284036E4" w14:textId="71642240" w:rsidR="00AC6954" w:rsidRPr="00AC6954" w:rsidRDefault="00AC6954" w:rsidP="00AC6954">
            <w:r w:rsidRPr="00AC6954">
              <w:t> </w:t>
            </w: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42869D92" w14:textId="2982F2A7" w:rsidR="00AC6954" w:rsidRPr="00AC6954" w:rsidRDefault="00AC6954" w:rsidP="00AC6954">
            <w:pPr>
              <w:jc w:val="right"/>
              <w:rPr>
                <w:bCs/>
              </w:rPr>
            </w:pPr>
            <w:r w:rsidRPr="00AC6954">
              <w:rPr>
                <w:bCs/>
              </w:rPr>
              <w:t xml:space="preserve">0,10  </w:t>
            </w:r>
          </w:p>
        </w:tc>
      </w:tr>
      <w:tr w:rsidR="00AC6954" w:rsidRPr="009E6172" w14:paraId="6FF519D7" w14:textId="77777777" w:rsidTr="009E6172">
        <w:trPr>
          <w:cantSplit/>
          <w:trHeight w:hRule="exact" w:val="972"/>
          <w:jc w:val="center"/>
        </w:trPr>
        <w:tc>
          <w:tcPr>
            <w:tcW w:w="709" w:type="dxa"/>
            <w:tcBorders>
              <w:top w:val="single" w:sz="4" w:space="0" w:color="auto"/>
              <w:bottom w:val="single" w:sz="4" w:space="0" w:color="auto"/>
            </w:tcBorders>
            <w:shd w:val="clear" w:color="auto" w:fill="auto"/>
            <w:noWrap/>
            <w:vAlign w:val="center"/>
          </w:tcPr>
          <w:p w14:paraId="5817D5D9" w14:textId="20D9BEEF" w:rsidR="00AC6954" w:rsidRPr="009E6172" w:rsidRDefault="00AC6954" w:rsidP="00AC6954">
            <w:pPr>
              <w:jc w:val="center"/>
            </w:pPr>
            <w:r w:rsidRPr="009E6172">
              <w:t>4</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73C4B1" w14:textId="1FA3BED2" w:rsidR="00AC6954" w:rsidRPr="00AC6954" w:rsidRDefault="00AC6954" w:rsidP="00AC6954">
            <w:pPr>
              <w:jc w:val="both"/>
              <w:rPr>
                <w:spacing w:val="-8"/>
              </w:rPr>
            </w:pPr>
            <w:r w:rsidRPr="00AC6954">
              <w:t>Chuyển mục đích sử dụng đất sang đất nông nghiệp khác - xã Bình Thới</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54D927D" w14:textId="67DC4312" w:rsidR="00AC6954" w:rsidRPr="00AC6954" w:rsidRDefault="00AC6954" w:rsidP="00AC6954">
            <w:pPr>
              <w:jc w:val="center"/>
            </w:pPr>
            <w:r w:rsidRPr="00AC6954">
              <w:t>Xã Bình Thới</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BF9BD98" w14:textId="08060001" w:rsidR="00AC6954" w:rsidRPr="00AC6954" w:rsidRDefault="00AC6954" w:rsidP="00AC6954">
            <w:pPr>
              <w:jc w:val="right"/>
            </w:pPr>
            <w:r w:rsidRPr="00AC6954">
              <w:t xml:space="preserve">0,05  </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66EB578B" w14:textId="693AE081" w:rsidR="00AC6954" w:rsidRPr="00AC6954" w:rsidRDefault="00AC6954" w:rsidP="00AC6954">
            <w:r w:rsidRPr="00AC6954">
              <w:t> </w:t>
            </w: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6D8A5BEA" w14:textId="12C3B345" w:rsidR="00AC6954" w:rsidRPr="00AC6954" w:rsidRDefault="00AC6954" w:rsidP="00AC6954">
            <w:pPr>
              <w:jc w:val="right"/>
              <w:rPr>
                <w:bCs/>
              </w:rPr>
            </w:pPr>
            <w:r w:rsidRPr="00AC6954">
              <w:rPr>
                <w:bCs/>
              </w:rPr>
              <w:t xml:space="preserve">0,05  </w:t>
            </w:r>
          </w:p>
        </w:tc>
      </w:tr>
      <w:tr w:rsidR="00AC6954" w:rsidRPr="009E6172" w14:paraId="66767F96" w14:textId="77777777" w:rsidTr="009E6172">
        <w:trPr>
          <w:cantSplit/>
          <w:trHeight w:hRule="exact" w:val="1005"/>
          <w:jc w:val="center"/>
        </w:trPr>
        <w:tc>
          <w:tcPr>
            <w:tcW w:w="709" w:type="dxa"/>
            <w:tcBorders>
              <w:top w:val="single" w:sz="4" w:space="0" w:color="auto"/>
              <w:bottom w:val="single" w:sz="4" w:space="0" w:color="auto"/>
            </w:tcBorders>
            <w:shd w:val="clear" w:color="auto" w:fill="auto"/>
            <w:noWrap/>
            <w:vAlign w:val="center"/>
          </w:tcPr>
          <w:p w14:paraId="77F84255" w14:textId="5C7E98FC" w:rsidR="00AC6954" w:rsidRPr="009E6172" w:rsidRDefault="00AC6954" w:rsidP="00AC6954">
            <w:pPr>
              <w:jc w:val="center"/>
            </w:pPr>
            <w:r w:rsidRPr="009E6172">
              <w:t>5</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15A999" w14:textId="78C121F3" w:rsidR="00AC6954" w:rsidRPr="00AC6954" w:rsidRDefault="00AC6954" w:rsidP="00AC6954">
            <w:pPr>
              <w:jc w:val="both"/>
              <w:rPr>
                <w:spacing w:val="-8"/>
              </w:rPr>
            </w:pPr>
            <w:r w:rsidRPr="00AC6954">
              <w:t>Chuyển mục đích sử dụng đất sang đất nông nghiệp khác - xã Định Trung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C1809A7" w14:textId="244056D9" w:rsidR="00AC6954" w:rsidRPr="00AC6954" w:rsidRDefault="00AC6954" w:rsidP="00AC6954">
            <w:pPr>
              <w:jc w:val="center"/>
            </w:pPr>
            <w:r w:rsidRPr="00AC6954">
              <w:t>Xã Định Trung</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13738EA" w14:textId="53508824" w:rsidR="00AC6954" w:rsidRPr="00AC6954" w:rsidRDefault="00AC6954" w:rsidP="00AC6954">
            <w:pPr>
              <w:jc w:val="right"/>
            </w:pPr>
            <w:r w:rsidRPr="00AC6954">
              <w:t xml:space="preserve">0,06  </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7E8F3C8D" w14:textId="5383A797" w:rsidR="00AC6954" w:rsidRPr="00AC6954" w:rsidRDefault="00AC6954" w:rsidP="00AC6954">
            <w:r w:rsidRPr="00AC6954">
              <w:t> </w:t>
            </w: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5812DB5E" w14:textId="7CC135E0" w:rsidR="00AC6954" w:rsidRPr="00AC6954" w:rsidRDefault="00AC6954" w:rsidP="00AC6954">
            <w:pPr>
              <w:jc w:val="right"/>
              <w:rPr>
                <w:bCs/>
              </w:rPr>
            </w:pPr>
            <w:r w:rsidRPr="00AC6954">
              <w:rPr>
                <w:bCs/>
              </w:rPr>
              <w:t xml:space="preserve">0,06  </w:t>
            </w:r>
          </w:p>
        </w:tc>
      </w:tr>
      <w:tr w:rsidR="00AC6954" w:rsidRPr="009E6172" w14:paraId="3576EA10" w14:textId="77777777" w:rsidTr="009E6172">
        <w:trPr>
          <w:cantSplit/>
          <w:trHeight w:hRule="exact" w:val="1019"/>
          <w:jc w:val="center"/>
        </w:trPr>
        <w:tc>
          <w:tcPr>
            <w:tcW w:w="709" w:type="dxa"/>
            <w:tcBorders>
              <w:top w:val="single" w:sz="4" w:space="0" w:color="auto"/>
              <w:bottom w:val="single" w:sz="4" w:space="0" w:color="auto"/>
            </w:tcBorders>
            <w:shd w:val="clear" w:color="auto" w:fill="auto"/>
            <w:noWrap/>
            <w:vAlign w:val="center"/>
          </w:tcPr>
          <w:p w14:paraId="6B09808C" w14:textId="7FBFE44B" w:rsidR="00AC6954" w:rsidRPr="009E6172" w:rsidRDefault="00AC6954" w:rsidP="00AC6954">
            <w:pPr>
              <w:jc w:val="center"/>
            </w:pPr>
            <w:r w:rsidRPr="009E6172">
              <w:t>6</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559A4" w14:textId="1B3CD367" w:rsidR="00AC6954" w:rsidRPr="00AC6954" w:rsidRDefault="00AC6954" w:rsidP="00AC6954">
            <w:pPr>
              <w:jc w:val="both"/>
              <w:rPr>
                <w:spacing w:val="-8"/>
              </w:rPr>
            </w:pPr>
            <w:r w:rsidRPr="00AC6954">
              <w:t>Chuyển mục đích sử dụng đất sang đất nông nghiệp khác - xã Long Hòa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A9CE03E" w14:textId="0786E82B" w:rsidR="00AC6954" w:rsidRPr="00AC6954" w:rsidRDefault="00AC6954" w:rsidP="00AC6954">
            <w:pPr>
              <w:jc w:val="center"/>
            </w:pPr>
            <w:r w:rsidRPr="00AC6954">
              <w:t>Xã Long Hòa</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F536112" w14:textId="5D85739D" w:rsidR="00AC6954" w:rsidRPr="00AC6954" w:rsidRDefault="00AC6954" w:rsidP="00AC6954">
            <w:pPr>
              <w:jc w:val="right"/>
            </w:pPr>
            <w:r w:rsidRPr="00AC6954">
              <w:t xml:space="preserve">0,02  </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7CBFD25E" w14:textId="63B13E80" w:rsidR="00AC6954" w:rsidRPr="00AC6954" w:rsidRDefault="00AC6954" w:rsidP="00AC6954">
            <w:r w:rsidRPr="00AC6954">
              <w:t> </w:t>
            </w: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65F65064" w14:textId="21B7A6FE" w:rsidR="00AC6954" w:rsidRPr="00AC6954" w:rsidRDefault="00AC6954" w:rsidP="00AC6954">
            <w:pPr>
              <w:jc w:val="right"/>
              <w:rPr>
                <w:bCs/>
              </w:rPr>
            </w:pPr>
            <w:r w:rsidRPr="00AC6954">
              <w:rPr>
                <w:bCs/>
              </w:rPr>
              <w:t xml:space="preserve">0,02  </w:t>
            </w:r>
          </w:p>
        </w:tc>
      </w:tr>
      <w:tr w:rsidR="00AC6954" w:rsidRPr="009E6172" w14:paraId="256773F0" w14:textId="77777777" w:rsidTr="009E6172">
        <w:trPr>
          <w:cantSplit/>
          <w:trHeight w:hRule="exact" w:val="1132"/>
          <w:jc w:val="center"/>
        </w:trPr>
        <w:tc>
          <w:tcPr>
            <w:tcW w:w="709" w:type="dxa"/>
            <w:tcBorders>
              <w:top w:val="single" w:sz="4" w:space="0" w:color="auto"/>
              <w:bottom w:val="single" w:sz="4" w:space="0" w:color="auto"/>
            </w:tcBorders>
            <w:shd w:val="clear" w:color="auto" w:fill="auto"/>
            <w:noWrap/>
            <w:vAlign w:val="center"/>
          </w:tcPr>
          <w:p w14:paraId="2DFE4A92" w14:textId="7FA60EE6" w:rsidR="00AC6954" w:rsidRPr="009E6172" w:rsidRDefault="00AC6954" w:rsidP="00AC6954">
            <w:pPr>
              <w:jc w:val="center"/>
            </w:pPr>
            <w:r w:rsidRPr="009E6172">
              <w:t>7</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7F85F4" w14:textId="1D8E26BB" w:rsidR="00AC6954" w:rsidRPr="00AC6954" w:rsidRDefault="00AC6954" w:rsidP="00AC6954">
            <w:pPr>
              <w:jc w:val="both"/>
              <w:rPr>
                <w:spacing w:val="-8"/>
              </w:rPr>
            </w:pPr>
            <w:r w:rsidRPr="00AC6954">
              <w:t>Chuyển mục đích sử dụng đất sang đất nông nghiệp khác - xã Phú Long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A429CFC" w14:textId="7170A035" w:rsidR="00AC6954" w:rsidRPr="00AC6954" w:rsidRDefault="00AC6954" w:rsidP="00AC6954">
            <w:pPr>
              <w:jc w:val="center"/>
            </w:pPr>
            <w:r w:rsidRPr="00AC6954">
              <w:t>Xã Phú Long</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88D43FD" w14:textId="08BF0E03" w:rsidR="00AC6954" w:rsidRPr="00AC6954" w:rsidRDefault="00AC6954" w:rsidP="00AC6954">
            <w:pPr>
              <w:jc w:val="right"/>
            </w:pPr>
            <w:r w:rsidRPr="00AC6954">
              <w:t xml:space="preserve">0,09  </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3E7635F3" w14:textId="24894D34" w:rsidR="00AC6954" w:rsidRPr="00AC6954" w:rsidRDefault="00AC6954" w:rsidP="00AC6954">
            <w:r w:rsidRPr="00AC6954">
              <w:t> </w:t>
            </w: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58007A7A" w14:textId="42637BA3" w:rsidR="00AC6954" w:rsidRPr="00AC6954" w:rsidRDefault="00AC6954" w:rsidP="00AC6954">
            <w:pPr>
              <w:jc w:val="right"/>
              <w:rPr>
                <w:bCs/>
              </w:rPr>
            </w:pPr>
            <w:r w:rsidRPr="00AC6954">
              <w:rPr>
                <w:bCs/>
              </w:rPr>
              <w:t xml:space="preserve">0,09  </w:t>
            </w:r>
          </w:p>
        </w:tc>
      </w:tr>
      <w:tr w:rsidR="00AC6954" w:rsidRPr="009E6172" w14:paraId="6A7DD243" w14:textId="77777777" w:rsidTr="009E6172">
        <w:trPr>
          <w:cantSplit/>
          <w:trHeight w:hRule="exact" w:val="1132"/>
          <w:jc w:val="center"/>
        </w:trPr>
        <w:tc>
          <w:tcPr>
            <w:tcW w:w="709" w:type="dxa"/>
            <w:tcBorders>
              <w:top w:val="single" w:sz="4" w:space="0" w:color="auto"/>
              <w:bottom w:val="single" w:sz="4" w:space="0" w:color="auto"/>
            </w:tcBorders>
            <w:shd w:val="clear" w:color="auto" w:fill="auto"/>
            <w:noWrap/>
            <w:vAlign w:val="center"/>
          </w:tcPr>
          <w:p w14:paraId="27BD4FB7" w14:textId="20967EEC" w:rsidR="00AC6954" w:rsidRPr="009E6172" w:rsidRDefault="00AC6954" w:rsidP="00AC6954">
            <w:pPr>
              <w:jc w:val="center"/>
            </w:pPr>
            <w:r w:rsidRPr="009E6172">
              <w:t>8</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7F9D9" w14:textId="7D8AFB72" w:rsidR="00AC6954" w:rsidRPr="00AC6954" w:rsidRDefault="00AC6954" w:rsidP="00AC6954">
            <w:pPr>
              <w:jc w:val="both"/>
              <w:rPr>
                <w:spacing w:val="-8"/>
              </w:rPr>
            </w:pPr>
            <w:r w:rsidRPr="00AC6954">
              <w:t>Chuyển mục đích sử dụng đất sang đất nông nghiệp khác - xã Thạnh Phước</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C4E69EE" w14:textId="77777777" w:rsidR="003F434E" w:rsidRDefault="00AC6954" w:rsidP="00AC6954">
            <w:pPr>
              <w:jc w:val="center"/>
            </w:pPr>
            <w:r w:rsidRPr="00AC6954">
              <w:t xml:space="preserve">Xã </w:t>
            </w:r>
          </w:p>
          <w:p w14:paraId="5B28AF8E" w14:textId="00905661" w:rsidR="00AC6954" w:rsidRPr="00AC6954" w:rsidRDefault="00AC6954" w:rsidP="00AC6954">
            <w:pPr>
              <w:jc w:val="center"/>
            </w:pPr>
            <w:r w:rsidRPr="00AC6954">
              <w:t>Thạnh Phước</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2E3BD7E" w14:textId="5DD7DC24" w:rsidR="00AC6954" w:rsidRPr="00AC6954" w:rsidRDefault="00AC6954" w:rsidP="00AC6954">
            <w:pPr>
              <w:jc w:val="right"/>
            </w:pPr>
            <w:r w:rsidRPr="00AC6954">
              <w:t xml:space="preserve">0,05  </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35E95B9F" w14:textId="3D254837" w:rsidR="00AC6954" w:rsidRPr="00AC6954" w:rsidRDefault="00AC6954" w:rsidP="00AC6954">
            <w:r w:rsidRPr="00AC6954">
              <w:t> </w:t>
            </w: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546CBC3A" w14:textId="5A50387A" w:rsidR="00AC6954" w:rsidRPr="00AC6954" w:rsidRDefault="00AC6954" w:rsidP="00AC6954">
            <w:pPr>
              <w:jc w:val="right"/>
              <w:rPr>
                <w:bCs/>
              </w:rPr>
            </w:pPr>
            <w:r w:rsidRPr="00AC6954">
              <w:rPr>
                <w:bCs/>
              </w:rPr>
              <w:t xml:space="preserve">0,05  </w:t>
            </w:r>
          </w:p>
        </w:tc>
      </w:tr>
      <w:tr w:rsidR="00AC6954" w:rsidRPr="009E6172" w14:paraId="1056B670" w14:textId="77777777" w:rsidTr="009E6172">
        <w:trPr>
          <w:cantSplit/>
          <w:trHeight w:hRule="exact" w:val="968"/>
          <w:jc w:val="center"/>
        </w:trPr>
        <w:tc>
          <w:tcPr>
            <w:tcW w:w="709" w:type="dxa"/>
            <w:tcBorders>
              <w:top w:val="single" w:sz="4" w:space="0" w:color="auto"/>
              <w:bottom w:val="single" w:sz="4" w:space="0" w:color="auto"/>
            </w:tcBorders>
            <w:shd w:val="clear" w:color="auto" w:fill="auto"/>
            <w:noWrap/>
            <w:vAlign w:val="center"/>
          </w:tcPr>
          <w:p w14:paraId="1459CD13" w14:textId="488FF6D4" w:rsidR="00AC6954" w:rsidRPr="009E6172" w:rsidRDefault="00AC6954" w:rsidP="00AC6954">
            <w:pPr>
              <w:jc w:val="center"/>
            </w:pPr>
            <w:r w:rsidRPr="009E6172">
              <w:t>9</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D15A3" w14:textId="529379A2" w:rsidR="00AC6954" w:rsidRPr="00AC6954" w:rsidRDefault="00AC6954" w:rsidP="00AC6954">
            <w:pPr>
              <w:jc w:val="both"/>
              <w:rPr>
                <w:spacing w:val="-8"/>
              </w:rPr>
            </w:pPr>
            <w:r w:rsidRPr="00AC6954">
              <w:t>Chuyển mục đích sử dụng đất sang đất nông nghiệp khác - xã Thạnh Trị</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AD3EFD8" w14:textId="7EAE2978" w:rsidR="00AC6954" w:rsidRPr="00AC6954" w:rsidRDefault="00AC6954" w:rsidP="00AC6954">
            <w:pPr>
              <w:jc w:val="center"/>
            </w:pPr>
            <w:r w:rsidRPr="00AC6954">
              <w:t>Xã Thạnh Trị</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2FA5254F" w14:textId="7A79D6D4" w:rsidR="00AC6954" w:rsidRPr="00AC6954" w:rsidRDefault="00AC6954" w:rsidP="00AC6954">
            <w:pPr>
              <w:jc w:val="right"/>
            </w:pPr>
            <w:r w:rsidRPr="00AC6954">
              <w:t xml:space="preserve">0,04  </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6D951AA4" w14:textId="2F337522" w:rsidR="00AC6954" w:rsidRPr="00AC6954" w:rsidRDefault="00AC6954" w:rsidP="00AC6954">
            <w:r w:rsidRPr="00AC6954">
              <w:t> </w:t>
            </w: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0C2C08B5" w14:textId="64216567" w:rsidR="00AC6954" w:rsidRPr="00AC6954" w:rsidRDefault="00AC6954" w:rsidP="00AC6954">
            <w:pPr>
              <w:jc w:val="right"/>
              <w:rPr>
                <w:bCs/>
              </w:rPr>
            </w:pPr>
            <w:r w:rsidRPr="00AC6954">
              <w:rPr>
                <w:bCs/>
              </w:rPr>
              <w:t xml:space="preserve">0,04  </w:t>
            </w:r>
          </w:p>
        </w:tc>
      </w:tr>
      <w:tr w:rsidR="00AC6954" w:rsidRPr="009E6172" w14:paraId="4169832B" w14:textId="77777777" w:rsidTr="009E6172">
        <w:trPr>
          <w:cantSplit/>
          <w:trHeight w:hRule="exact" w:val="974"/>
          <w:jc w:val="center"/>
        </w:trPr>
        <w:tc>
          <w:tcPr>
            <w:tcW w:w="709" w:type="dxa"/>
            <w:tcBorders>
              <w:top w:val="single" w:sz="4" w:space="0" w:color="auto"/>
              <w:bottom w:val="single" w:sz="4" w:space="0" w:color="auto"/>
            </w:tcBorders>
            <w:shd w:val="clear" w:color="auto" w:fill="auto"/>
            <w:noWrap/>
            <w:vAlign w:val="center"/>
          </w:tcPr>
          <w:p w14:paraId="69A1A061" w14:textId="55FD0DB6" w:rsidR="00AC6954" w:rsidRPr="009E6172" w:rsidRDefault="00AC6954" w:rsidP="00AC6954">
            <w:pPr>
              <w:jc w:val="center"/>
            </w:pPr>
            <w:r w:rsidRPr="009E6172">
              <w:t>10</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2A431" w14:textId="703C0844" w:rsidR="00AC6954" w:rsidRPr="00AC6954" w:rsidRDefault="00AC6954" w:rsidP="00AC6954">
            <w:pPr>
              <w:jc w:val="both"/>
              <w:rPr>
                <w:spacing w:val="-8"/>
              </w:rPr>
            </w:pPr>
            <w:r w:rsidRPr="00AC6954">
              <w:t>Chuyển mục đích sử dụng đất sang đất nông nghiệp khác - xã Thới Lai</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CB1EEC7" w14:textId="4A160F77" w:rsidR="00AC6954" w:rsidRPr="00AC6954" w:rsidRDefault="00AC6954" w:rsidP="00AC6954">
            <w:pPr>
              <w:jc w:val="center"/>
            </w:pPr>
            <w:r w:rsidRPr="00AC6954">
              <w:t>Xã Thới Lai</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1220F40" w14:textId="4B5C1E53" w:rsidR="00AC6954" w:rsidRPr="00AC6954" w:rsidRDefault="00AC6954" w:rsidP="00AC6954">
            <w:pPr>
              <w:jc w:val="right"/>
            </w:pPr>
            <w:r w:rsidRPr="00AC6954">
              <w:t xml:space="preserve">0,02  </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52AFE49D" w14:textId="280424AE" w:rsidR="00AC6954" w:rsidRPr="00AC6954" w:rsidRDefault="00AC6954" w:rsidP="00AC6954">
            <w:r w:rsidRPr="00AC6954">
              <w:t> </w:t>
            </w: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40E2371F" w14:textId="41FFE879" w:rsidR="00AC6954" w:rsidRPr="00AC6954" w:rsidRDefault="00AC6954" w:rsidP="00AC6954">
            <w:pPr>
              <w:jc w:val="right"/>
              <w:rPr>
                <w:bCs/>
              </w:rPr>
            </w:pPr>
            <w:r w:rsidRPr="00AC6954">
              <w:rPr>
                <w:bCs/>
              </w:rPr>
              <w:t xml:space="preserve">0,02  </w:t>
            </w:r>
          </w:p>
        </w:tc>
      </w:tr>
      <w:tr w:rsidR="00AC6954" w:rsidRPr="009E6172" w14:paraId="75ADF33B" w14:textId="77777777" w:rsidTr="0099565E">
        <w:trPr>
          <w:cantSplit/>
          <w:trHeight w:hRule="exact" w:val="1177"/>
          <w:jc w:val="center"/>
        </w:trPr>
        <w:tc>
          <w:tcPr>
            <w:tcW w:w="709" w:type="dxa"/>
            <w:tcBorders>
              <w:top w:val="single" w:sz="4" w:space="0" w:color="auto"/>
              <w:bottom w:val="single" w:sz="4" w:space="0" w:color="auto"/>
            </w:tcBorders>
            <w:shd w:val="clear" w:color="auto" w:fill="auto"/>
            <w:noWrap/>
            <w:vAlign w:val="center"/>
          </w:tcPr>
          <w:p w14:paraId="07D9D979" w14:textId="6803F221" w:rsidR="00AC6954" w:rsidRPr="009E6172" w:rsidRDefault="00AC6954" w:rsidP="00AC6954">
            <w:pPr>
              <w:jc w:val="center"/>
            </w:pPr>
            <w:r w:rsidRPr="009E6172">
              <w:t>11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78AA0F" w14:textId="11864BD1" w:rsidR="00AC6954" w:rsidRPr="00AC6954" w:rsidRDefault="00AC6954" w:rsidP="00AC6954">
            <w:pPr>
              <w:jc w:val="both"/>
              <w:rPr>
                <w:spacing w:val="-8"/>
              </w:rPr>
            </w:pPr>
            <w:r w:rsidRPr="00AC6954">
              <w:t>Chuyển mục đích sử dụng đất sang đất nông nghiệp khác - xã Thới Thuận</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F20D6A4" w14:textId="68174CF1" w:rsidR="00AC6954" w:rsidRPr="00AC6954" w:rsidRDefault="00AC6954" w:rsidP="00AC6954">
            <w:pPr>
              <w:jc w:val="center"/>
            </w:pPr>
            <w:r w:rsidRPr="00AC6954">
              <w:t>Xã Thới Thuận</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9D73F92" w14:textId="60EFA658" w:rsidR="00AC6954" w:rsidRPr="00AC6954" w:rsidRDefault="00AC6954" w:rsidP="00AC6954">
            <w:pPr>
              <w:jc w:val="right"/>
            </w:pPr>
            <w:r w:rsidRPr="00AC6954">
              <w:t xml:space="preserve">0,07  </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31AEB6C1" w14:textId="64CD7447" w:rsidR="00AC6954" w:rsidRPr="00AC6954" w:rsidRDefault="00AC6954" w:rsidP="00AC6954">
            <w:r w:rsidRPr="00AC6954">
              <w:t> </w:t>
            </w: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16A5E77A" w14:textId="38F2C0BA" w:rsidR="00AC6954" w:rsidRPr="00AC6954" w:rsidRDefault="00AC6954" w:rsidP="00AC6954">
            <w:pPr>
              <w:jc w:val="right"/>
              <w:rPr>
                <w:bCs/>
              </w:rPr>
            </w:pPr>
            <w:r w:rsidRPr="00AC6954">
              <w:rPr>
                <w:bCs/>
              </w:rPr>
              <w:t xml:space="preserve">0,07  </w:t>
            </w:r>
          </w:p>
        </w:tc>
      </w:tr>
      <w:tr w:rsidR="00AC6954" w:rsidRPr="009E6172" w14:paraId="57DD9B44" w14:textId="77777777" w:rsidTr="0099565E">
        <w:trPr>
          <w:cantSplit/>
          <w:trHeight w:hRule="exact" w:val="1010"/>
          <w:jc w:val="center"/>
        </w:trPr>
        <w:tc>
          <w:tcPr>
            <w:tcW w:w="709" w:type="dxa"/>
            <w:tcBorders>
              <w:top w:val="single" w:sz="4" w:space="0" w:color="auto"/>
              <w:bottom w:val="single" w:sz="4" w:space="0" w:color="auto"/>
            </w:tcBorders>
            <w:shd w:val="clear" w:color="auto" w:fill="auto"/>
            <w:noWrap/>
            <w:vAlign w:val="center"/>
          </w:tcPr>
          <w:p w14:paraId="2D591C51" w14:textId="7A6CD538" w:rsidR="00AC6954" w:rsidRPr="009E6172" w:rsidRDefault="00AC6954" w:rsidP="00AC6954">
            <w:pPr>
              <w:jc w:val="center"/>
            </w:pPr>
            <w:r w:rsidRPr="009E6172">
              <w:lastRenderedPageBreak/>
              <w:t>12</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008E5" w14:textId="53D87FDA" w:rsidR="00AC6954" w:rsidRPr="00AC6954" w:rsidRDefault="00AC6954" w:rsidP="00AC6954">
            <w:pPr>
              <w:jc w:val="both"/>
              <w:rPr>
                <w:spacing w:val="-8"/>
              </w:rPr>
            </w:pPr>
            <w:r w:rsidRPr="00AC6954">
              <w:t>Chuyển mục đích sử dụng đất sang đất nông nghiệp khác - xã Thừa Đức</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C821F3E" w14:textId="33ADB7B2" w:rsidR="00AC6954" w:rsidRPr="00AC6954" w:rsidRDefault="00AC6954" w:rsidP="00AC6954">
            <w:pPr>
              <w:jc w:val="center"/>
            </w:pPr>
            <w:r w:rsidRPr="00AC6954">
              <w:t>Xã Thừa Đức</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56F5767F" w14:textId="2A6CF7EA" w:rsidR="00AC6954" w:rsidRPr="00AC6954" w:rsidRDefault="00AC6954" w:rsidP="00AC6954">
            <w:pPr>
              <w:jc w:val="right"/>
            </w:pPr>
            <w:r w:rsidRPr="00AC6954">
              <w:t xml:space="preserve">0,17  </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21CFD269" w14:textId="316F9417" w:rsidR="00AC6954" w:rsidRPr="00AC6954" w:rsidRDefault="00AC6954" w:rsidP="00AC6954">
            <w:r w:rsidRPr="00AC6954">
              <w:t> </w:t>
            </w: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3CC7CBAE" w14:textId="20910628" w:rsidR="00AC6954" w:rsidRPr="00AC6954" w:rsidRDefault="00AC6954" w:rsidP="00AC6954">
            <w:pPr>
              <w:jc w:val="right"/>
              <w:rPr>
                <w:bCs/>
              </w:rPr>
            </w:pPr>
            <w:r w:rsidRPr="00AC6954">
              <w:rPr>
                <w:bCs/>
              </w:rPr>
              <w:t xml:space="preserve">0,17  </w:t>
            </w:r>
          </w:p>
        </w:tc>
      </w:tr>
      <w:tr w:rsidR="00AC6954" w:rsidRPr="009E6172" w14:paraId="6BA3B5EF" w14:textId="77777777" w:rsidTr="0099565E">
        <w:trPr>
          <w:cantSplit/>
          <w:trHeight w:hRule="exact" w:val="1124"/>
          <w:jc w:val="center"/>
        </w:trPr>
        <w:tc>
          <w:tcPr>
            <w:tcW w:w="709" w:type="dxa"/>
            <w:tcBorders>
              <w:top w:val="single" w:sz="4" w:space="0" w:color="auto"/>
              <w:bottom w:val="single" w:sz="4" w:space="0" w:color="auto"/>
            </w:tcBorders>
            <w:shd w:val="clear" w:color="auto" w:fill="auto"/>
            <w:noWrap/>
            <w:vAlign w:val="center"/>
          </w:tcPr>
          <w:p w14:paraId="6B9A5D5C" w14:textId="3C3CC180" w:rsidR="00AC6954" w:rsidRPr="009E6172" w:rsidRDefault="00AC6954" w:rsidP="00AC6954">
            <w:pPr>
              <w:jc w:val="center"/>
            </w:pPr>
            <w:r w:rsidRPr="009E6172">
              <w:t>13</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FC9493" w14:textId="76A5F12A" w:rsidR="00AC6954" w:rsidRPr="00AC6954" w:rsidRDefault="00AC6954" w:rsidP="00AC6954">
            <w:pPr>
              <w:jc w:val="both"/>
              <w:rPr>
                <w:spacing w:val="-8"/>
              </w:rPr>
            </w:pPr>
            <w:r w:rsidRPr="00AC6954">
              <w:t>Chuyển mục đích sử dụng đất sang đất nông nghiệp khác - xã Vang Quới Đông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3DC9282" w14:textId="5721C0C8" w:rsidR="00AC6954" w:rsidRPr="00AC6954" w:rsidRDefault="00AC6954" w:rsidP="00AC6954">
            <w:pPr>
              <w:jc w:val="center"/>
            </w:pPr>
            <w:r w:rsidRPr="00AC6954">
              <w:t>Xã Vang Qưới Đông</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7FED6D86" w14:textId="44EDA17B" w:rsidR="00AC6954" w:rsidRPr="00AC6954" w:rsidRDefault="00AC6954" w:rsidP="00AC6954">
            <w:pPr>
              <w:jc w:val="right"/>
            </w:pPr>
            <w:r w:rsidRPr="00AC6954">
              <w:t xml:space="preserve">0,03  </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528FA7E3" w14:textId="6B58C9F1" w:rsidR="00AC6954" w:rsidRPr="00AC6954" w:rsidRDefault="00AC6954" w:rsidP="00AC6954">
            <w:r w:rsidRPr="00AC6954">
              <w:t> </w:t>
            </w: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6C289331" w14:textId="48480FB9" w:rsidR="00AC6954" w:rsidRPr="00AC6954" w:rsidRDefault="00AC6954" w:rsidP="00AC6954">
            <w:pPr>
              <w:jc w:val="right"/>
              <w:rPr>
                <w:bCs/>
              </w:rPr>
            </w:pPr>
            <w:r w:rsidRPr="00AC6954">
              <w:rPr>
                <w:bCs/>
              </w:rPr>
              <w:t xml:space="preserve">0,03  </w:t>
            </w:r>
          </w:p>
        </w:tc>
      </w:tr>
      <w:tr w:rsidR="00AC6954" w:rsidRPr="009E6172" w14:paraId="497C02B3" w14:textId="77777777" w:rsidTr="0099565E">
        <w:trPr>
          <w:cantSplit/>
          <w:trHeight w:hRule="exact" w:val="1124"/>
          <w:jc w:val="center"/>
        </w:trPr>
        <w:tc>
          <w:tcPr>
            <w:tcW w:w="709" w:type="dxa"/>
            <w:tcBorders>
              <w:top w:val="single" w:sz="4" w:space="0" w:color="auto"/>
              <w:bottom w:val="single" w:sz="4" w:space="0" w:color="auto"/>
            </w:tcBorders>
            <w:shd w:val="clear" w:color="auto" w:fill="auto"/>
            <w:noWrap/>
            <w:vAlign w:val="center"/>
          </w:tcPr>
          <w:p w14:paraId="6CF1D7FC" w14:textId="056636A0" w:rsidR="00AC6954" w:rsidRPr="009E6172" w:rsidRDefault="00AC6954" w:rsidP="00AC6954">
            <w:pPr>
              <w:jc w:val="center"/>
            </w:pPr>
            <w:r>
              <w:t>14</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7D1B7" w14:textId="0F8FF8B6" w:rsidR="00AC6954" w:rsidRPr="00AC6954" w:rsidRDefault="00AC6954" w:rsidP="00AC6954">
            <w:pPr>
              <w:jc w:val="both"/>
              <w:rPr>
                <w:spacing w:val="-8"/>
              </w:rPr>
            </w:pPr>
            <w:r w:rsidRPr="00AC6954">
              <w:t>Chuyển mục đích sử dụng đất sang đất nông nghiệp khác - xã Vang Quới Tây</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2351401" w14:textId="2145230E" w:rsidR="00AC6954" w:rsidRPr="00AC6954" w:rsidRDefault="00AC6954" w:rsidP="00AC6954">
            <w:pPr>
              <w:jc w:val="center"/>
            </w:pPr>
            <w:r w:rsidRPr="00AC6954">
              <w:t>Xã Vang Qưới Tây</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94D1885" w14:textId="745E87C1" w:rsidR="00AC6954" w:rsidRPr="00AC6954" w:rsidRDefault="00AC6954" w:rsidP="00AC6954">
            <w:pPr>
              <w:jc w:val="right"/>
            </w:pPr>
            <w:r w:rsidRPr="00AC6954">
              <w:t xml:space="preserve">0,05  </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2DB27BF7" w14:textId="698AF5BD" w:rsidR="00AC6954" w:rsidRPr="00AC6954" w:rsidRDefault="00AC6954" w:rsidP="00AC6954">
            <w:r w:rsidRPr="00AC6954">
              <w:t> </w:t>
            </w: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334A6E73" w14:textId="130252F7" w:rsidR="00AC6954" w:rsidRPr="00AC6954" w:rsidRDefault="00AC6954" w:rsidP="00AC6954">
            <w:pPr>
              <w:jc w:val="right"/>
              <w:rPr>
                <w:bCs/>
              </w:rPr>
            </w:pPr>
            <w:r w:rsidRPr="00AC6954">
              <w:rPr>
                <w:bCs/>
              </w:rPr>
              <w:t xml:space="preserve">0,05  </w:t>
            </w:r>
          </w:p>
        </w:tc>
      </w:tr>
      <w:tr w:rsidR="00AC6954" w:rsidRPr="009E6172" w14:paraId="1815F944" w14:textId="77777777" w:rsidTr="0099565E">
        <w:trPr>
          <w:cantSplit/>
          <w:trHeight w:hRule="exact" w:val="1124"/>
          <w:jc w:val="center"/>
        </w:trPr>
        <w:tc>
          <w:tcPr>
            <w:tcW w:w="709" w:type="dxa"/>
            <w:tcBorders>
              <w:top w:val="single" w:sz="4" w:space="0" w:color="auto"/>
              <w:bottom w:val="single" w:sz="4" w:space="0" w:color="auto"/>
            </w:tcBorders>
            <w:shd w:val="clear" w:color="auto" w:fill="auto"/>
            <w:noWrap/>
            <w:vAlign w:val="center"/>
          </w:tcPr>
          <w:p w14:paraId="48453C06" w14:textId="1E025E41" w:rsidR="00AC6954" w:rsidRPr="009E6172" w:rsidRDefault="00AC6954" w:rsidP="00AC6954">
            <w:pPr>
              <w:jc w:val="center"/>
            </w:pPr>
            <w:r>
              <w:t>15</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1C81E8" w14:textId="5B359882" w:rsidR="00AC6954" w:rsidRPr="00AC6954" w:rsidRDefault="00AC6954" w:rsidP="00AC6954">
            <w:pPr>
              <w:jc w:val="both"/>
              <w:rPr>
                <w:spacing w:val="-8"/>
              </w:rPr>
            </w:pPr>
            <w:r w:rsidRPr="00AC6954">
              <w:t xml:space="preserve">Nhu cầu chuyển đổi sang đất nông nghiệp khác trên địa bàn các xã, thị trấn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F878A98" w14:textId="77777777" w:rsidR="003F434E" w:rsidRDefault="00AC6954" w:rsidP="00AC6954">
            <w:pPr>
              <w:jc w:val="center"/>
            </w:pPr>
            <w:r w:rsidRPr="00AC6954">
              <w:t>huyện</w:t>
            </w:r>
          </w:p>
          <w:p w14:paraId="17B05EF3" w14:textId="60E6563F" w:rsidR="00AC6954" w:rsidRPr="00AC6954" w:rsidRDefault="00AC6954" w:rsidP="00AC6954">
            <w:pPr>
              <w:jc w:val="center"/>
            </w:pPr>
            <w:r w:rsidRPr="00AC6954">
              <w:t xml:space="preserve"> Bình Đại</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437568F" w14:textId="5A50C47B" w:rsidR="00AC6954" w:rsidRPr="00AC6954" w:rsidRDefault="00AC6954" w:rsidP="00AC6954">
            <w:pPr>
              <w:jc w:val="right"/>
            </w:pPr>
            <w:r w:rsidRPr="00AC6954">
              <w:t xml:space="preserve">1,20  </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3A009453" w14:textId="678E98B2" w:rsidR="00AC6954" w:rsidRPr="00AC6954" w:rsidRDefault="00AC6954" w:rsidP="00AC6954">
            <w:r w:rsidRPr="00AC6954">
              <w:t> </w:t>
            </w: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43470EF7" w14:textId="6484C1B9" w:rsidR="00AC6954" w:rsidRPr="00AC6954" w:rsidRDefault="00AC6954" w:rsidP="00AC6954">
            <w:pPr>
              <w:jc w:val="right"/>
              <w:rPr>
                <w:bCs/>
              </w:rPr>
            </w:pPr>
            <w:r w:rsidRPr="00AC6954">
              <w:rPr>
                <w:bCs/>
              </w:rPr>
              <w:t xml:space="preserve">1,20  </w:t>
            </w:r>
          </w:p>
        </w:tc>
      </w:tr>
    </w:tbl>
    <w:p w14:paraId="1D2FC291" w14:textId="5CA861B8" w:rsidR="00CB354B" w:rsidRPr="00141BD7" w:rsidRDefault="00B900FA" w:rsidP="00914118">
      <w:pPr>
        <w:widowControl w:val="0"/>
        <w:spacing w:before="120" w:line="288" w:lineRule="auto"/>
        <w:ind w:firstLine="709"/>
        <w:jc w:val="both"/>
        <w:rPr>
          <w:b/>
          <w:sz w:val="28"/>
          <w:szCs w:val="28"/>
        </w:rPr>
      </w:pPr>
      <w:r>
        <w:rPr>
          <w:b/>
          <w:sz w:val="28"/>
          <w:szCs w:val="28"/>
        </w:rPr>
        <w:t>1.</w:t>
      </w:r>
      <w:r w:rsidR="00CB354B" w:rsidRPr="00141BD7">
        <w:rPr>
          <w:b/>
          <w:sz w:val="28"/>
          <w:szCs w:val="28"/>
        </w:rPr>
        <w:t>3.2. Nhóm đất phi nông nghiệp</w:t>
      </w:r>
      <w:bookmarkEnd w:id="248"/>
    </w:p>
    <w:p w14:paraId="4C47E78D" w14:textId="5B650278" w:rsidR="00CB354B" w:rsidRPr="00141BD7" w:rsidRDefault="00CB354B" w:rsidP="00914118">
      <w:pPr>
        <w:spacing w:before="120" w:line="288" w:lineRule="auto"/>
        <w:ind w:firstLine="720"/>
        <w:jc w:val="both"/>
        <w:rPr>
          <w:sz w:val="28"/>
          <w:szCs w:val="28"/>
          <w:lang w:val="fr-FR"/>
        </w:rPr>
      </w:pPr>
      <w:r w:rsidRPr="00141BD7">
        <w:rPr>
          <w:sz w:val="28"/>
          <w:szCs w:val="28"/>
          <w:lang w:val="fr-FR"/>
        </w:rPr>
        <w:t xml:space="preserve">- Hiện trạng năm 2020 là </w:t>
      </w:r>
      <w:r w:rsidR="00427C40" w:rsidRPr="00427C40">
        <w:rPr>
          <w:sz w:val="28"/>
          <w:szCs w:val="28"/>
          <w:lang w:val="fr-FR"/>
        </w:rPr>
        <w:t xml:space="preserve">8.920,60 </w:t>
      </w:r>
      <w:r w:rsidRPr="00141BD7">
        <w:rPr>
          <w:sz w:val="28"/>
          <w:szCs w:val="28"/>
          <w:lang w:val="fr-FR"/>
        </w:rPr>
        <w:t xml:space="preserve">ha. </w:t>
      </w:r>
    </w:p>
    <w:p w14:paraId="12B5BAD1" w14:textId="43F48398" w:rsidR="00CB354B" w:rsidRPr="00EC0AC2" w:rsidRDefault="00CB354B" w:rsidP="00914118">
      <w:pPr>
        <w:spacing w:before="120" w:line="288" w:lineRule="auto"/>
        <w:ind w:firstLine="720"/>
        <w:jc w:val="both"/>
        <w:rPr>
          <w:sz w:val="28"/>
          <w:szCs w:val="28"/>
          <w:lang w:val="fr-FR"/>
        </w:rPr>
      </w:pPr>
      <w:r w:rsidRPr="00EC0AC2">
        <w:rPr>
          <w:sz w:val="28"/>
          <w:szCs w:val="28"/>
          <w:lang w:val="fr-FR"/>
        </w:rPr>
        <w:t xml:space="preserve">- Quy hoạch sử dụng đất đến năm 2030 là </w:t>
      </w:r>
      <w:r w:rsidR="00427C40" w:rsidRPr="00427C40">
        <w:rPr>
          <w:sz w:val="28"/>
          <w:szCs w:val="28"/>
          <w:lang w:val="fr-FR"/>
        </w:rPr>
        <w:t xml:space="preserve">12.328,04 </w:t>
      </w:r>
      <w:r w:rsidRPr="00EC0AC2">
        <w:rPr>
          <w:sz w:val="28"/>
          <w:szCs w:val="28"/>
          <w:lang w:val="fr-FR"/>
        </w:rPr>
        <w:t xml:space="preserve">ha, </w:t>
      </w:r>
      <w:r w:rsidR="00EC0AC2" w:rsidRPr="00EC0AC2">
        <w:rPr>
          <w:sz w:val="28"/>
          <w:szCs w:val="28"/>
          <w:lang w:val="fr-FR"/>
        </w:rPr>
        <w:t xml:space="preserve">chiếm </w:t>
      </w:r>
      <w:r w:rsidR="00427C40" w:rsidRPr="00427C40">
        <w:rPr>
          <w:sz w:val="28"/>
          <w:szCs w:val="28"/>
          <w:lang w:val="fr-FR"/>
        </w:rPr>
        <w:t xml:space="preserve">29,42 </w:t>
      </w:r>
      <w:r w:rsidR="00EC0AC2" w:rsidRPr="00EC0AC2">
        <w:rPr>
          <w:sz w:val="28"/>
          <w:szCs w:val="28"/>
          <w:lang w:val="fr-FR"/>
        </w:rPr>
        <w:t xml:space="preserve">% diện tích tự nhiên, </w:t>
      </w:r>
      <w:r w:rsidRPr="00EC0AC2">
        <w:rPr>
          <w:sz w:val="28"/>
          <w:szCs w:val="28"/>
          <w:lang w:val="fr-FR"/>
        </w:rPr>
        <w:t xml:space="preserve">tăng </w:t>
      </w:r>
      <w:r w:rsidR="00427C40" w:rsidRPr="00427C40">
        <w:rPr>
          <w:sz w:val="28"/>
          <w:szCs w:val="28"/>
          <w:lang w:val="fr-FR"/>
        </w:rPr>
        <w:t xml:space="preserve">3.407,44 </w:t>
      </w:r>
      <w:r w:rsidRPr="00EC0AC2">
        <w:rPr>
          <w:sz w:val="28"/>
          <w:szCs w:val="28"/>
          <w:lang w:val="fr-FR"/>
        </w:rPr>
        <w:t>ha so với hiện trạng năm 2020, thể hiện cụ thể như sau:</w:t>
      </w:r>
    </w:p>
    <w:p w14:paraId="6661B305" w14:textId="340ADF60" w:rsidR="00CB354B" w:rsidRPr="00EC0AC2" w:rsidRDefault="00CB354B" w:rsidP="00914118">
      <w:pPr>
        <w:spacing w:before="120" w:line="288" w:lineRule="auto"/>
        <w:ind w:firstLine="720"/>
        <w:jc w:val="both"/>
        <w:rPr>
          <w:spacing w:val="-2"/>
          <w:sz w:val="28"/>
          <w:szCs w:val="28"/>
          <w:lang w:val="fr-FR"/>
        </w:rPr>
      </w:pPr>
      <w:r w:rsidRPr="00EC0AC2">
        <w:rPr>
          <w:spacing w:val="-2"/>
          <w:sz w:val="28"/>
          <w:szCs w:val="28"/>
          <w:lang w:val="fr-FR"/>
        </w:rPr>
        <w:t xml:space="preserve">+ Chu chuyển tăng: </w:t>
      </w:r>
      <w:r w:rsidR="00EC0AC2" w:rsidRPr="00EC0AC2">
        <w:rPr>
          <w:spacing w:val="-2"/>
          <w:sz w:val="28"/>
          <w:szCs w:val="28"/>
          <w:lang w:val="fr-FR"/>
        </w:rPr>
        <w:t xml:space="preserve">đất phi nông nghiệp </w:t>
      </w:r>
      <w:r w:rsidRPr="00EC0AC2">
        <w:rPr>
          <w:spacing w:val="-2"/>
          <w:sz w:val="28"/>
          <w:szCs w:val="28"/>
          <w:lang w:val="fr-FR"/>
        </w:rPr>
        <w:t xml:space="preserve">tăng </w:t>
      </w:r>
      <w:r w:rsidR="00427C40" w:rsidRPr="00427C40">
        <w:rPr>
          <w:spacing w:val="-2"/>
          <w:sz w:val="28"/>
          <w:szCs w:val="28"/>
          <w:lang w:val="fr-FR"/>
        </w:rPr>
        <w:t>3.407,44</w:t>
      </w:r>
      <w:r w:rsidR="00427C40">
        <w:t xml:space="preserve">  </w:t>
      </w:r>
      <w:r w:rsidRPr="00EC0AC2">
        <w:rPr>
          <w:spacing w:val="-2"/>
          <w:sz w:val="28"/>
          <w:szCs w:val="28"/>
          <w:lang w:val="fr-FR"/>
        </w:rPr>
        <w:t xml:space="preserve">ha lấy từ đất trồng lúa </w:t>
      </w:r>
      <w:r w:rsidR="00427C40" w:rsidRPr="00427C40">
        <w:rPr>
          <w:spacing w:val="-2"/>
          <w:sz w:val="28"/>
          <w:szCs w:val="28"/>
          <w:lang w:val="fr-FR"/>
        </w:rPr>
        <w:t>60,28</w:t>
      </w:r>
      <w:r w:rsidR="00427C40">
        <w:t xml:space="preserve"> </w:t>
      </w:r>
      <w:r w:rsidR="00EC0AC2" w:rsidRPr="00EC0AC2">
        <w:rPr>
          <w:spacing w:val="-2"/>
          <w:sz w:val="28"/>
          <w:szCs w:val="28"/>
          <w:lang w:val="fr-FR"/>
        </w:rPr>
        <w:t xml:space="preserve">ha; </w:t>
      </w:r>
      <w:r w:rsidRPr="00EC0AC2">
        <w:rPr>
          <w:spacing w:val="-2"/>
          <w:sz w:val="28"/>
          <w:szCs w:val="28"/>
          <w:lang w:val="fr-FR"/>
        </w:rPr>
        <w:t xml:space="preserve">đất trồng cây hàng năm khác </w:t>
      </w:r>
      <w:r w:rsidR="00427C40" w:rsidRPr="00427C40">
        <w:rPr>
          <w:spacing w:val="-2"/>
          <w:sz w:val="28"/>
          <w:szCs w:val="28"/>
          <w:lang w:val="fr-FR"/>
        </w:rPr>
        <w:t>62,54</w:t>
      </w:r>
      <w:r w:rsidR="00427C40">
        <w:t xml:space="preserve"> </w:t>
      </w:r>
      <w:r w:rsidRPr="00EC0AC2">
        <w:rPr>
          <w:spacing w:val="-2"/>
          <w:sz w:val="28"/>
          <w:szCs w:val="28"/>
          <w:lang w:val="fr-FR"/>
        </w:rPr>
        <w:t xml:space="preserve">ha; đất trồng cây lâu năm </w:t>
      </w:r>
      <w:r w:rsidR="00427C40" w:rsidRPr="00427C40">
        <w:rPr>
          <w:spacing w:val="-2"/>
          <w:sz w:val="28"/>
          <w:szCs w:val="28"/>
          <w:lang w:val="fr-FR"/>
        </w:rPr>
        <w:t>1.900,17</w:t>
      </w:r>
      <w:r w:rsidR="00427C40">
        <w:t xml:space="preserve"> </w:t>
      </w:r>
      <w:r w:rsidRPr="00EC0AC2">
        <w:rPr>
          <w:spacing w:val="-2"/>
          <w:sz w:val="28"/>
          <w:szCs w:val="28"/>
          <w:lang w:val="fr-FR"/>
        </w:rPr>
        <w:t xml:space="preserve">ha; </w:t>
      </w:r>
      <w:r w:rsidR="00653995" w:rsidRPr="00EC0AC2">
        <w:rPr>
          <w:spacing w:val="-2"/>
          <w:sz w:val="28"/>
          <w:szCs w:val="28"/>
          <w:lang w:val="fr-FR"/>
        </w:rPr>
        <w:t xml:space="preserve">đất rừng phòng hộ </w:t>
      </w:r>
      <w:r w:rsidR="00427C40" w:rsidRPr="00427C40">
        <w:rPr>
          <w:spacing w:val="-2"/>
          <w:sz w:val="28"/>
          <w:szCs w:val="28"/>
        </w:rPr>
        <w:t>17,15</w:t>
      </w:r>
      <w:r w:rsidR="00427C40">
        <w:t xml:space="preserve"> </w:t>
      </w:r>
      <w:r w:rsidR="00653995" w:rsidRPr="00EC0AC2">
        <w:rPr>
          <w:spacing w:val="-2"/>
          <w:sz w:val="28"/>
          <w:szCs w:val="28"/>
          <w:lang w:val="fr-FR"/>
        </w:rPr>
        <w:t xml:space="preserve">ha; </w:t>
      </w:r>
      <w:r w:rsidRPr="00EC0AC2">
        <w:rPr>
          <w:spacing w:val="-2"/>
          <w:sz w:val="28"/>
          <w:szCs w:val="28"/>
          <w:lang w:val="fr-FR"/>
        </w:rPr>
        <w:t xml:space="preserve">đất nuôi trồng thủy sản </w:t>
      </w:r>
      <w:r w:rsidR="00427C40" w:rsidRPr="00427C40">
        <w:rPr>
          <w:spacing w:val="-2"/>
          <w:sz w:val="28"/>
          <w:szCs w:val="28"/>
          <w:lang w:val="fr-FR"/>
        </w:rPr>
        <w:t>1.301,62</w:t>
      </w:r>
      <w:r w:rsidR="00427C40">
        <w:t xml:space="preserve">  </w:t>
      </w:r>
      <w:r w:rsidRPr="00EC0AC2">
        <w:rPr>
          <w:spacing w:val="-2"/>
          <w:sz w:val="28"/>
          <w:szCs w:val="28"/>
          <w:lang w:val="fr-FR"/>
        </w:rPr>
        <w:t>ha;</w:t>
      </w:r>
      <w:r w:rsidR="00EC0AC2" w:rsidRPr="00EC0AC2">
        <w:rPr>
          <w:spacing w:val="-2"/>
          <w:sz w:val="28"/>
          <w:szCs w:val="28"/>
          <w:lang w:val="fr-FR"/>
        </w:rPr>
        <w:t xml:space="preserve"> đất làm muối </w:t>
      </w:r>
      <w:r w:rsidR="00427C40" w:rsidRPr="00427C40">
        <w:rPr>
          <w:spacing w:val="-2"/>
          <w:sz w:val="28"/>
          <w:szCs w:val="28"/>
        </w:rPr>
        <w:t>39,00</w:t>
      </w:r>
      <w:r w:rsidR="00427C40">
        <w:t xml:space="preserve">  </w:t>
      </w:r>
      <w:r w:rsidR="00EC0AC2" w:rsidRPr="00EC0AC2">
        <w:rPr>
          <w:spacing w:val="-2"/>
          <w:sz w:val="28"/>
          <w:szCs w:val="28"/>
          <w:lang w:val="fr-FR"/>
        </w:rPr>
        <w:t>ha;</w:t>
      </w:r>
      <w:r w:rsidRPr="00EC0AC2">
        <w:rPr>
          <w:spacing w:val="-2"/>
          <w:sz w:val="28"/>
          <w:szCs w:val="28"/>
          <w:lang w:val="fr-FR"/>
        </w:rPr>
        <w:t xml:space="preserve"> </w:t>
      </w:r>
      <w:r w:rsidR="00653995" w:rsidRPr="00EC0AC2">
        <w:rPr>
          <w:spacing w:val="-2"/>
          <w:sz w:val="28"/>
          <w:szCs w:val="28"/>
          <w:lang w:val="fr-FR"/>
        </w:rPr>
        <w:t xml:space="preserve">đất nông nghiệp khác </w:t>
      </w:r>
      <w:r w:rsidR="00427C40" w:rsidRPr="00427C40">
        <w:rPr>
          <w:spacing w:val="-2"/>
          <w:sz w:val="28"/>
          <w:szCs w:val="28"/>
        </w:rPr>
        <w:t>0,03</w:t>
      </w:r>
      <w:r w:rsidR="00427C40">
        <w:t xml:space="preserve">  </w:t>
      </w:r>
      <w:r w:rsidR="00653995" w:rsidRPr="00EC0AC2">
        <w:rPr>
          <w:spacing w:val="-2"/>
          <w:sz w:val="28"/>
          <w:szCs w:val="28"/>
          <w:lang w:val="fr-FR"/>
        </w:rPr>
        <w:t xml:space="preserve">ha; </w:t>
      </w:r>
      <w:r w:rsidRPr="00EC0AC2">
        <w:rPr>
          <w:spacing w:val="-2"/>
          <w:sz w:val="28"/>
          <w:szCs w:val="28"/>
          <w:lang w:val="fr-FR"/>
        </w:rPr>
        <w:t xml:space="preserve">đất chưa sử dụng </w:t>
      </w:r>
      <w:r w:rsidR="00427C40" w:rsidRPr="00427C40">
        <w:rPr>
          <w:spacing w:val="-2"/>
          <w:sz w:val="28"/>
          <w:szCs w:val="28"/>
          <w:lang w:val="fr-FR"/>
        </w:rPr>
        <w:t>26,50</w:t>
      </w:r>
      <w:r w:rsidR="00427C40">
        <w:t xml:space="preserve">  </w:t>
      </w:r>
      <w:r w:rsidRPr="00EC0AC2">
        <w:rPr>
          <w:spacing w:val="-2"/>
          <w:sz w:val="28"/>
          <w:szCs w:val="28"/>
          <w:lang w:val="fr-FR"/>
        </w:rPr>
        <w:t>ha.</w:t>
      </w:r>
    </w:p>
    <w:p w14:paraId="4D1DB197" w14:textId="06F761E0" w:rsidR="00CB354B" w:rsidRPr="00141BD7" w:rsidRDefault="00CB354B" w:rsidP="00914118">
      <w:pPr>
        <w:widowControl w:val="0"/>
        <w:spacing w:before="120" w:line="288" w:lineRule="auto"/>
        <w:ind w:firstLine="720"/>
        <w:jc w:val="both"/>
        <w:rPr>
          <w:spacing w:val="-4"/>
          <w:sz w:val="28"/>
          <w:szCs w:val="28"/>
          <w:lang w:val="fr-FR"/>
        </w:rPr>
      </w:pPr>
      <w:r w:rsidRPr="00141BD7">
        <w:rPr>
          <w:sz w:val="28"/>
          <w:szCs w:val="28"/>
          <w:lang w:val="fr-FR"/>
        </w:rPr>
        <w:t xml:space="preserve">+ Cân đối tăng giảm: tăng </w:t>
      </w:r>
      <w:r w:rsidR="00427C40" w:rsidRPr="00427C40">
        <w:rPr>
          <w:sz w:val="28"/>
          <w:szCs w:val="28"/>
          <w:lang w:val="fr-FR"/>
        </w:rPr>
        <w:t>3.407,44</w:t>
      </w:r>
      <w:r w:rsidR="00427C40" w:rsidRPr="00427C40">
        <w:rPr>
          <w:lang w:val="fr-FR"/>
        </w:rPr>
        <w:t xml:space="preserve"> </w:t>
      </w:r>
      <w:r w:rsidRPr="00141BD7">
        <w:rPr>
          <w:sz w:val="28"/>
          <w:szCs w:val="28"/>
          <w:lang w:val="fr-FR"/>
        </w:rPr>
        <w:t>ha.</w:t>
      </w:r>
    </w:p>
    <w:p w14:paraId="0732C17B" w14:textId="399A431A" w:rsidR="00CB354B" w:rsidRPr="00EC0AC2" w:rsidRDefault="00CB354B" w:rsidP="00914118">
      <w:pPr>
        <w:widowControl w:val="0"/>
        <w:spacing w:before="120" w:line="288" w:lineRule="auto"/>
        <w:ind w:firstLine="720"/>
        <w:jc w:val="both"/>
        <w:rPr>
          <w:spacing w:val="-6"/>
          <w:sz w:val="28"/>
          <w:szCs w:val="28"/>
          <w:lang w:val="fr-FR"/>
        </w:rPr>
      </w:pPr>
      <w:r w:rsidRPr="00EC0AC2">
        <w:rPr>
          <w:spacing w:val="-6"/>
          <w:sz w:val="28"/>
          <w:szCs w:val="28"/>
          <w:lang w:val="fr-FR"/>
        </w:rPr>
        <w:t xml:space="preserve">+ Diện tích </w:t>
      </w:r>
      <w:r w:rsidR="00427C40">
        <w:rPr>
          <w:spacing w:val="-6"/>
          <w:sz w:val="28"/>
          <w:szCs w:val="28"/>
          <w:lang w:val="fr-FR"/>
        </w:rPr>
        <w:t xml:space="preserve">đất phi nông nghiệp </w:t>
      </w:r>
      <w:r w:rsidRPr="00EC0AC2">
        <w:rPr>
          <w:spacing w:val="-6"/>
          <w:sz w:val="28"/>
          <w:szCs w:val="28"/>
          <w:lang w:val="fr-FR"/>
        </w:rPr>
        <w:t xml:space="preserve">không thay đổi mục đích sử dụng đến năm 2030 là </w:t>
      </w:r>
      <w:r w:rsidR="00427C40" w:rsidRPr="00427C40">
        <w:rPr>
          <w:spacing w:val="-6"/>
          <w:sz w:val="28"/>
          <w:szCs w:val="28"/>
          <w:lang w:val="fr-FR"/>
        </w:rPr>
        <w:t>8.920,60</w:t>
      </w:r>
      <w:r w:rsidR="00427C40">
        <w:t xml:space="preserve">  </w:t>
      </w:r>
      <w:r w:rsidRPr="00EC0AC2">
        <w:rPr>
          <w:spacing w:val="-6"/>
          <w:sz w:val="28"/>
          <w:szCs w:val="28"/>
          <w:lang w:val="fr-FR"/>
        </w:rPr>
        <w:t>ha.</w:t>
      </w:r>
    </w:p>
    <w:p w14:paraId="311B6CB5" w14:textId="77777777" w:rsidR="00CB354B" w:rsidRPr="00141BD7" w:rsidRDefault="00CB354B" w:rsidP="00914118">
      <w:pPr>
        <w:widowControl w:val="0"/>
        <w:spacing w:before="120" w:line="288" w:lineRule="auto"/>
        <w:ind w:firstLine="720"/>
        <w:jc w:val="both"/>
        <w:rPr>
          <w:b/>
          <w:i/>
          <w:spacing w:val="-4"/>
          <w:sz w:val="28"/>
          <w:szCs w:val="28"/>
          <w:lang w:val="nb-NO"/>
        </w:rPr>
      </w:pPr>
      <w:r w:rsidRPr="00141BD7">
        <w:rPr>
          <w:b/>
          <w:i/>
          <w:spacing w:val="-4"/>
          <w:sz w:val="28"/>
          <w:szCs w:val="28"/>
          <w:lang w:val="nb-NO"/>
        </w:rPr>
        <w:t>Cụ thể các loại đất phi nông nghiệp như sau:</w:t>
      </w:r>
    </w:p>
    <w:p w14:paraId="04263140" w14:textId="6A5D698C" w:rsidR="00CB354B" w:rsidRPr="00141BD7" w:rsidRDefault="00914118" w:rsidP="00914118">
      <w:pPr>
        <w:widowControl w:val="0"/>
        <w:spacing w:before="120" w:line="288" w:lineRule="auto"/>
        <w:ind w:left="709"/>
        <w:jc w:val="both"/>
        <w:rPr>
          <w:b/>
          <w:i/>
          <w:sz w:val="28"/>
          <w:szCs w:val="28"/>
        </w:rPr>
      </w:pPr>
      <w:r>
        <w:rPr>
          <w:b/>
          <w:i/>
          <w:sz w:val="28"/>
          <w:szCs w:val="28"/>
        </w:rPr>
        <w:t xml:space="preserve">a) </w:t>
      </w:r>
      <w:r w:rsidR="00427C40">
        <w:rPr>
          <w:b/>
          <w:i/>
          <w:sz w:val="28"/>
          <w:szCs w:val="28"/>
        </w:rPr>
        <w:t>Đất quốc phòng</w:t>
      </w:r>
    </w:p>
    <w:p w14:paraId="483C2164" w14:textId="0B8D1100" w:rsidR="00CB354B" w:rsidRPr="00DD74C2" w:rsidRDefault="00CB354B" w:rsidP="00914118">
      <w:pPr>
        <w:spacing w:before="120" w:line="288" w:lineRule="auto"/>
        <w:ind w:firstLine="709"/>
        <w:jc w:val="both"/>
        <w:rPr>
          <w:sz w:val="28"/>
          <w:szCs w:val="28"/>
          <w:lang w:val="fr-FR"/>
        </w:rPr>
      </w:pPr>
      <w:r w:rsidRPr="00DD74C2">
        <w:rPr>
          <w:sz w:val="28"/>
          <w:szCs w:val="28"/>
          <w:lang w:val="fr-FR"/>
        </w:rPr>
        <w:t xml:space="preserve">- Hiện trạng năm 2020 là </w:t>
      </w:r>
      <w:r w:rsidR="00427C40" w:rsidRPr="00427C40">
        <w:rPr>
          <w:sz w:val="28"/>
          <w:szCs w:val="28"/>
          <w:lang w:val="fr-FR"/>
        </w:rPr>
        <w:t xml:space="preserve">40,69 </w:t>
      </w:r>
      <w:r w:rsidRPr="00DD74C2">
        <w:rPr>
          <w:sz w:val="28"/>
          <w:szCs w:val="28"/>
          <w:lang w:val="fr-FR"/>
        </w:rPr>
        <w:t xml:space="preserve">ha. </w:t>
      </w:r>
    </w:p>
    <w:p w14:paraId="21A56C64" w14:textId="23447BFE" w:rsidR="00CB354B" w:rsidRPr="00DD74C2" w:rsidRDefault="00CB354B" w:rsidP="00914118">
      <w:pPr>
        <w:spacing w:before="120" w:line="288" w:lineRule="auto"/>
        <w:ind w:firstLine="720"/>
        <w:jc w:val="both"/>
        <w:rPr>
          <w:sz w:val="28"/>
          <w:szCs w:val="28"/>
          <w:lang w:val="fr-FR"/>
        </w:rPr>
      </w:pPr>
      <w:r w:rsidRPr="00DD74C2">
        <w:rPr>
          <w:sz w:val="28"/>
          <w:szCs w:val="28"/>
          <w:lang w:val="fr-FR"/>
        </w:rPr>
        <w:t xml:space="preserve">- Quy hoạch sử dụng đất đến năm 2030 là </w:t>
      </w:r>
      <w:r w:rsidR="00427C40" w:rsidRPr="00427C40">
        <w:rPr>
          <w:sz w:val="28"/>
          <w:szCs w:val="28"/>
          <w:lang w:val="fr-FR"/>
        </w:rPr>
        <w:t xml:space="preserve">41,18 </w:t>
      </w:r>
      <w:r w:rsidRPr="00DD74C2">
        <w:rPr>
          <w:sz w:val="28"/>
          <w:szCs w:val="28"/>
          <w:lang w:val="fr-FR"/>
        </w:rPr>
        <w:t xml:space="preserve">ha, </w:t>
      </w:r>
      <w:r w:rsidR="00DD74C2" w:rsidRPr="00DD74C2">
        <w:rPr>
          <w:sz w:val="28"/>
          <w:szCs w:val="28"/>
          <w:lang w:val="fr-FR"/>
        </w:rPr>
        <w:t xml:space="preserve">chiếm </w:t>
      </w:r>
      <w:r w:rsidR="00427C40" w:rsidRPr="00427C40">
        <w:rPr>
          <w:sz w:val="28"/>
          <w:szCs w:val="28"/>
          <w:lang w:val="fr-FR"/>
        </w:rPr>
        <w:t xml:space="preserve">0,10 </w:t>
      </w:r>
      <w:r w:rsidR="00DD74C2" w:rsidRPr="00DD74C2">
        <w:rPr>
          <w:sz w:val="28"/>
          <w:szCs w:val="28"/>
          <w:lang w:val="fr-FR"/>
        </w:rPr>
        <w:t xml:space="preserve">% diện tích tự nhiên,  </w:t>
      </w:r>
      <w:r w:rsidRPr="00DD74C2">
        <w:rPr>
          <w:sz w:val="28"/>
          <w:szCs w:val="28"/>
          <w:lang w:val="fr-FR"/>
        </w:rPr>
        <w:t xml:space="preserve">tăng </w:t>
      </w:r>
      <w:r w:rsidR="00427C40" w:rsidRPr="00427C40">
        <w:rPr>
          <w:sz w:val="28"/>
          <w:szCs w:val="28"/>
          <w:lang w:val="fr-FR"/>
        </w:rPr>
        <w:t xml:space="preserve">0,49 </w:t>
      </w:r>
      <w:r w:rsidRPr="00DD74C2">
        <w:rPr>
          <w:sz w:val="28"/>
          <w:szCs w:val="28"/>
          <w:lang w:val="fr-FR"/>
        </w:rPr>
        <w:t>ha so với hiện trạng năm 2020, thể hiện cụ thể như sau:</w:t>
      </w:r>
    </w:p>
    <w:p w14:paraId="345E3B22" w14:textId="462532BF" w:rsidR="00CB354B" w:rsidRPr="00DD74C2" w:rsidRDefault="00DD74C2" w:rsidP="00914118">
      <w:pPr>
        <w:spacing w:before="120" w:line="288" w:lineRule="auto"/>
        <w:ind w:firstLine="720"/>
        <w:jc w:val="both"/>
        <w:rPr>
          <w:sz w:val="28"/>
          <w:szCs w:val="28"/>
          <w:lang w:val="fr-FR"/>
        </w:rPr>
      </w:pPr>
      <w:r w:rsidRPr="00DD74C2">
        <w:rPr>
          <w:sz w:val="28"/>
          <w:szCs w:val="28"/>
          <w:lang w:val="fr-FR"/>
        </w:rPr>
        <w:lastRenderedPageBreak/>
        <w:t>+ Chu chuyển tăng: đất quốc phòng</w:t>
      </w:r>
      <w:r w:rsidR="00CB354B" w:rsidRPr="00DD74C2">
        <w:rPr>
          <w:sz w:val="28"/>
          <w:szCs w:val="28"/>
          <w:lang w:val="fr-FR"/>
        </w:rPr>
        <w:t xml:space="preserve"> tăng </w:t>
      </w:r>
      <w:r w:rsidR="00427C40" w:rsidRPr="00427C40">
        <w:rPr>
          <w:sz w:val="28"/>
          <w:szCs w:val="28"/>
          <w:lang w:val="fr-FR"/>
        </w:rPr>
        <w:t>0,49</w:t>
      </w:r>
      <w:r w:rsidR="00427C40">
        <w:t xml:space="preserve"> </w:t>
      </w:r>
      <w:r w:rsidR="00CB354B" w:rsidRPr="00DD74C2">
        <w:rPr>
          <w:sz w:val="28"/>
          <w:szCs w:val="28"/>
          <w:lang w:val="fr-FR"/>
        </w:rPr>
        <w:t xml:space="preserve">ha lấy từ đất </w:t>
      </w:r>
      <w:r w:rsidR="007D1E58" w:rsidRPr="00DD74C2">
        <w:rPr>
          <w:sz w:val="28"/>
          <w:szCs w:val="28"/>
          <w:lang w:val="fr-FR"/>
        </w:rPr>
        <w:t>trồng cây hàng năm khác</w:t>
      </w:r>
      <w:r w:rsidR="00CB354B" w:rsidRPr="00DD74C2">
        <w:rPr>
          <w:sz w:val="28"/>
          <w:szCs w:val="28"/>
          <w:lang w:val="fr-FR"/>
        </w:rPr>
        <w:t xml:space="preserve"> </w:t>
      </w:r>
      <w:r w:rsidR="00427C40" w:rsidRPr="00427C40">
        <w:rPr>
          <w:sz w:val="28"/>
          <w:szCs w:val="28"/>
          <w:lang w:val="fr-FR"/>
        </w:rPr>
        <w:t>0,20</w:t>
      </w:r>
      <w:r w:rsidR="00427C40">
        <w:t xml:space="preserve"> </w:t>
      </w:r>
      <w:r w:rsidR="00CB354B" w:rsidRPr="00DD74C2">
        <w:rPr>
          <w:sz w:val="28"/>
          <w:szCs w:val="28"/>
          <w:lang w:val="fr-FR"/>
        </w:rPr>
        <w:t>ha</w:t>
      </w:r>
      <w:r w:rsidR="007D1E58" w:rsidRPr="00DD74C2">
        <w:rPr>
          <w:sz w:val="28"/>
          <w:szCs w:val="28"/>
          <w:lang w:val="fr-FR"/>
        </w:rPr>
        <w:t>;</w:t>
      </w:r>
      <w:r w:rsidR="00CB354B" w:rsidRPr="00DD74C2">
        <w:rPr>
          <w:sz w:val="28"/>
          <w:szCs w:val="28"/>
          <w:lang w:val="fr-FR"/>
        </w:rPr>
        <w:t xml:space="preserve"> </w:t>
      </w:r>
      <w:r w:rsidR="007D1E58" w:rsidRPr="00DD74C2">
        <w:rPr>
          <w:sz w:val="28"/>
          <w:szCs w:val="28"/>
          <w:lang w:val="fr-FR"/>
        </w:rPr>
        <w:t xml:space="preserve">đất phát triển hạ tầng </w:t>
      </w:r>
      <w:r w:rsidR="00427C40" w:rsidRPr="00427C40">
        <w:rPr>
          <w:sz w:val="28"/>
          <w:szCs w:val="28"/>
        </w:rPr>
        <w:t>0,11</w:t>
      </w:r>
      <w:r w:rsidR="00427C40">
        <w:t xml:space="preserve"> </w:t>
      </w:r>
      <w:r w:rsidR="007D1E58" w:rsidRPr="00DD74C2">
        <w:rPr>
          <w:sz w:val="28"/>
          <w:szCs w:val="28"/>
          <w:lang w:val="fr-FR"/>
        </w:rPr>
        <w:t xml:space="preserve">ha; đất sinh hoạt cộng đồng </w:t>
      </w:r>
      <w:r w:rsidR="00427C40" w:rsidRPr="00427C40">
        <w:rPr>
          <w:sz w:val="28"/>
          <w:szCs w:val="28"/>
        </w:rPr>
        <w:t>0,03</w:t>
      </w:r>
      <w:r w:rsidR="00427C40">
        <w:t xml:space="preserve">  </w:t>
      </w:r>
      <w:r w:rsidR="007D1E58" w:rsidRPr="00DD74C2">
        <w:rPr>
          <w:sz w:val="28"/>
          <w:szCs w:val="28"/>
          <w:lang w:val="fr-FR"/>
        </w:rPr>
        <w:t xml:space="preserve"> ha; đất xây dựng trụ sở cơ quan </w:t>
      </w:r>
      <w:r w:rsidR="00427C40" w:rsidRPr="00427C40">
        <w:rPr>
          <w:sz w:val="28"/>
          <w:szCs w:val="28"/>
        </w:rPr>
        <w:t>0,15</w:t>
      </w:r>
      <w:r w:rsidR="00427C40">
        <w:t xml:space="preserve">  </w:t>
      </w:r>
      <w:r w:rsidR="007D1E58" w:rsidRPr="00DD74C2">
        <w:rPr>
          <w:sz w:val="28"/>
          <w:szCs w:val="28"/>
          <w:lang w:val="fr-FR"/>
        </w:rPr>
        <w:t>ha.</w:t>
      </w:r>
    </w:p>
    <w:p w14:paraId="1E0F4D56" w14:textId="1901C22F" w:rsidR="00CB354B" w:rsidRPr="00DD74C2" w:rsidRDefault="00CB354B" w:rsidP="00914118">
      <w:pPr>
        <w:spacing w:before="120" w:line="288" w:lineRule="auto"/>
        <w:ind w:firstLine="720"/>
        <w:jc w:val="both"/>
        <w:rPr>
          <w:sz w:val="28"/>
          <w:szCs w:val="28"/>
          <w:lang w:val="fr-FR"/>
        </w:rPr>
      </w:pPr>
      <w:r w:rsidRPr="00DD74C2">
        <w:rPr>
          <w:sz w:val="28"/>
          <w:szCs w:val="28"/>
          <w:lang w:val="fr-FR"/>
        </w:rPr>
        <w:t xml:space="preserve">+ Cân đối tăng giảm: tăng </w:t>
      </w:r>
      <w:r w:rsidR="00427C40" w:rsidRPr="00427C40">
        <w:rPr>
          <w:sz w:val="28"/>
          <w:szCs w:val="28"/>
          <w:lang w:val="fr-FR"/>
        </w:rPr>
        <w:t xml:space="preserve">0,49 </w:t>
      </w:r>
      <w:r w:rsidRPr="00DD74C2">
        <w:rPr>
          <w:sz w:val="28"/>
          <w:szCs w:val="28"/>
          <w:lang w:val="fr-FR"/>
        </w:rPr>
        <w:t>ha.</w:t>
      </w:r>
    </w:p>
    <w:p w14:paraId="4C16A8BE" w14:textId="70FD6C7F" w:rsidR="00CB354B" w:rsidRPr="00141BD7" w:rsidRDefault="00CB354B" w:rsidP="00914118">
      <w:pPr>
        <w:spacing w:before="120" w:line="288" w:lineRule="auto"/>
        <w:ind w:firstLine="720"/>
        <w:jc w:val="both"/>
        <w:rPr>
          <w:sz w:val="28"/>
          <w:szCs w:val="28"/>
          <w:lang w:val="fr-FR"/>
        </w:rPr>
      </w:pPr>
      <w:r w:rsidRPr="00DD74C2">
        <w:rPr>
          <w:sz w:val="28"/>
          <w:szCs w:val="28"/>
          <w:lang w:val="fr-FR"/>
        </w:rPr>
        <w:t xml:space="preserve">+ Diện tích </w:t>
      </w:r>
      <w:r w:rsidR="00427C40">
        <w:rPr>
          <w:sz w:val="28"/>
          <w:szCs w:val="28"/>
          <w:lang w:val="fr-FR"/>
        </w:rPr>
        <w:t xml:space="preserve">đất quốc phòng </w:t>
      </w:r>
      <w:r w:rsidRPr="00DD74C2">
        <w:rPr>
          <w:sz w:val="28"/>
          <w:szCs w:val="28"/>
          <w:lang w:val="fr-FR"/>
        </w:rPr>
        <w:t xml:space="preserve">không thay đổi mục đích sử dụng đến năm 2030 là </w:t>
      </w:r>
      <w:r w:rsidR="00427C40" w:rsidRPr="00427C40">
        <w:rPr>
          <w:sz w:val="28"/>
          <w:szCs w:val="28"/>
          <w:lang w:val="fr-FR"/>
        </w:rPr>
        <w:t>40,69</w:t>
      </w:r>
      <w:r w:rsidR="00427C40">
        <w:t xml:space="preserve">  </w:t>
      </w:r>
      <w:r w:rsidRPr="00DD74C2">
        <w:rPr>
          <w:sz w:val="28"/>
          <w:szCs w:val="28"/>
          <w:lang w:val="fr-FR"/>
        </w:rPr>
        <w:t>ha</w:t>
      </w:r>
      <w:r w:rsidRPr="00141BD7">
        <w:rPr>
          <w:sz w:val="28"/>
          <w:szCs w:val="28"/>
          <w:lang w:val="fr-FR"/>
        </w:rPr>
        <w:t>.</w:t>
      </w:r>
    </w:p>
    <w:p w14:paraId="6DCC63D2" w14:textId="4E1AB0D5" w:rsidR="00CB354B" w:rsidRPr="00C37978" w:rsidRDefault="0099565E" w:rsidP="00C37978">
      <w:pPr>
        <w:spacing w:before="60" w:after="60" w:line="288" w:lineRule="auto"/>
        <w:ind w:firstLine="720"/>
        <w:jc w:val="both"/>
        <w:rPr>
          <w:spacing w:val="-6"/>
          <w:sz w:val="28"/>
          <w:szCs w:val="28"/>
          <w:lang w:val="fr-FR"/>
        </w:rPr>
      </w:pPr>
      <w:r>
        <w:rPr>
          <w:spacing w:val="-6"/>
          <w:sz w:val="28"/>
          <w:szCs w:val="28"/>
          <w:lang w:val="fr-FR"/>
        </w:rPr>
        <w:t>Bảng 3.4</w:t>
      </w:r>
      <w:r w:rsidR="00C37978">
        <w:rPr>
          <w:spacing w:val="-6"/>
          <w:sz w:val="28"/>
          <w:szCs w:val="28"/>
          <w:lang w:val="fr-FR"/>
        </w:rPr>
        <w:t xml:space="preserve">: </w:t>
      </w:r>
      <w:r w:rsidR="00CB354B" w:rsidRPr="00141BD7">
        <w:rPr>
          <w:rFonts w:ascii="Times New Roman Bold" w:hAnsi="Times New Roman Bold"/>
          <w:b/>
          <w:sz w:val="28"/>
          <w:szCs w:val="28"/>
        </w:rPr>
        <w:t>Danh mục công trình quốc phòng thực hiện trong quy hoạch sử dụng đất đến năm 2030</w:t>
      </w:r>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693"/>
        <w:gridCol w:w="1843"/>
        <w:gridCol w:w="1276"/>
        <w:gridCol w:w="1276"/>
        <w:gridCol w:w="1310"/>
      </w:tblGrid>
      <w:tr w:rsidR="00141BD7" w:rsidRPr="00DD74C2" w14:paraId="74B785AA" w14:textId="77777777" w:rsidTr="00DD74C2">
        <w:trPr>
          <w:trHeight w:val="982"/>
          <w:tblHeader/>
          <w:jc w:val="center"/>
        </w:trPr>
        <w:tc>
          <w:tcPr>
            <w:tcW w:w="745" w:type="dxa"/>
            <w:shd w:val="clear" w:color="auto" w:fill="auto"/>
            <w:noWrap/>
            <w:vAlign w:val="center"/>
            <w:hideMark/>
          </w:tcPr>
          <w:p w14:paraId="551E6DEB" w14:textId="77777777" w:rsidR="00CB354B" w:rsidRPr="00DD74C2" w:rsidRDefault="00CB354B" w:rsidP="00944010">
            <w:pPr>
              <w:spacing w:before="60" w:after="60" w:line="288" w:lineRule="auto"/>
              <w:jc w:val="center"/>
              <w:rPr>
                <w:b/>
                <w:bCs/>
              </w:rPr>
            </w:pPr>
            <w:r w:rsidRPr="00DD74C2">
              <w:rPr>
                <w:b/>
                <w:bCs/>
              </w:rPr>
              <w:t>STT</w:t>
            </w:r>
          </w:p>
        </w:tc>
        <w:tc>
          <w:tcPr>
            <w:tcW w:w="2693" w:type="dxa"/>
            <w:shd w:val="clear" w:color="auto" w:fill="auto"/>
            <w:vAlign w:val="center"/>
            <w:hideMark/>
          </w:tcPr>
          <w:p w14:paraId="0B6BA951" w14:textId="77777777" w:rsidR="00CB354B" w:rsidRPr="00DD74C2" w:rsidRDefault="00CB354B" w:rsidP="00944010">
            <w:pPr>
              <w:spacing w:before="60" w:after="60" w:line="288" w:lineRule="auto"/>
              <w:jc w:val="center"/>
              <w:rPr>
                <w:b/>
                <w:bCs/>
              </w:rPr>
            </w:pPr>
            <w:r w:rsidRPr="00DD74C2">
              <w:rPr>
                <w:b/>
                <w:bCs/>
              </w:rPr>
              <w:t>Hạng mục</w:t>
            </w:r>
          </w:p>
        </w:tc>
        <w:tc>
          <w:tcPr>
            <w:tcW w:w="1843" w:type="dxa"/>
            <w:shd w:val="clear" w:color="auto" w:fill="auto"/>
            <w:vAlign w:val="center"/>
          </w:tcPr>
          <w:p w14:paraId="3C4B2CD7" w14:textId="77777777" w:rsidR="00CB354B" w:rsidRPr="00DD74C2" w:rsidRDefault="00CB354B" w:rsidP="00944010">
            <w:pPr>
              <w:spacing w:before="60" w:after="60" w:line="288" w:lineRule="auto"/>
              <w:jc w:val="center"/>
              <w:rPr>
                <w:b/>
                <w:bCs/>
              </w:rPr>
            </w:pPr>
            <w:r w:rsidRPr="00DD74C2">
              <w:rPr>
                <w:b/>
                <w:bCs/>
              </w:rPr>
              <w:t>Địa điểm</w:t>
            </w:r>
          </w:p>
        </w:tc>
        <w:tc>
          <w:tcPr>
            <w:tcW w:w="1276" w:type="dxa"/>
            <w:shd w:val="clear" w:color="auto" w:fill="auto"/>
            <w:vAlign w:val="center"/>
          </w:tcPr>
          <w:p w14:paraId="2B041896" w14:textId="77777777" w:rsidR="00CB354B" w:rsidRPr="00DD74C2" w:rsidRDefault="00CB354B" w:rsidP="00944010">
            <w:pPr>
              <w:spacing w:before="60" w:after="60"/>
              <w:ind w:left="-113" w:right="-113"/>
              <w:jc w:val="center"/>
              <w:rPr>
                <w:b/>
                <w:bCs/>
              </w:rPr>
            </w:pPr>
            <w:r w:rsidRPr="00DD74C2">
              <w:rPr>
                <w:b/>
                <w:bCs/>
              </w:rPr>
              <w:t>Diện tích</w:t>
            </w:r>
          </w:p>
          <w:p w14:paraId="572FFC38" w14:textId="77777777" w:rsidR="00CB354B" w:rsidRPr="00DD74C2" w:rsidRDefault="00CB354B" w:rsidP="00944010">
            <w:pPr>
              <w:spacing w:before="60" w:after="60"/>
              <w:ind w:left="-113" w:right="-113"/>
              <w:jc w:val="center"/>
              <w:rPr>
                <w:b/>
                <w:bCs/>
              </w:rPr>
            </w:pPr>
            <w:r w:rsidRPr="00DD74C2">
              <w:rPr>
                <w:b/>
                <w:bCs/>
              </w:rPr>
              <w:t>quy hoạch</w:t>
            </w:r>
            <w:r w:rsidRPr="00DD74C2">
              <w:rPr>
                <w:b/>
                <w:bCs/>
              </w:rPr>
              <w:br/>
              <w:t>(ha)</w:t>
            </w:r>
          </w:p>
        </w:tc>
        <w:tc>
          <w:tcPr>
            <w:tcW w:w="1276" w:type="dxa"/>
            <w:shd w:val="clear" w:color="auto" w:fill="auto"/>
            <w:vAlign w:val="center"/>
          </w:tcPr>
          <w:p w14:paraId="66EBE65B" w14:textId="77777777" w:rsidR="00CB354B" w:rsidRPr="00DD74C2" w:rsidRDefault="00CB354B" w:rsidP="00944010">
            <w:pPr>
              <w:spacing w:before="60" w:after="60"/>
              <w:ind w:left="-113" w:right="-113"/>
              <w:jc w:val="center"/>
              <w:rPr>
                <w:b/>
                <w:bCs/>
              </w:rPr>
            </w:pPr>
            <w:r w:rsidRPr="00DD74C2">
              <w:rPr>
                <w:b/>
                <w:bCs/>
              </w:rPr>
              <w:t>Diện tích hiện trạng (ha)</w:t>
            </w:r>
          </w:p>
        </w:tc>
        <w:tc>
          <w:tcPr>
            <w:tcW w:w="1310" w:type="dxa"/>
            <w:shd w:val="clear" w:color="auto" w:fill="auto"/>
            <w:vAlign w:val="center"/>
            <w:hideMark/>
          </w:tcPr>
          <w:p w14:paraId="02F10E20" w14:textId="77777777" w:rsidR="00CB354B" w:rsidRPr="00DD74C2" w:rsidRDefault="00CB354B" w:rsidP="00944010">
            <w:pPr>
              <w:spacing w:before="60" w:after="60"/>
              <w:ind w:left="-113" w:right="-113"/>
              <w:jc w:val="center"/>
              <w:rPr>
                <w:b/>
                <w:bCs/>
              </w:rPr>
            </w:pPr>
            <w:r w:rsidRPr="00DD74C2">
              <w:rPr>
                <w:b/>
                <w:bCs/>
              </w:rPr>
              <w:t>Diện tích tăng thêm (ha)</w:t>
            </w:r>
          </w:p>
        </w:tc>
      </w:tr>
      <w:tr w:rsidR="00427C40" w:rsidRPr="00DD74C2" w14:paraId="02E03FDD" w14:textId="77777777" w:rsidTr="00DD74C2">
        <w:trPr>
          <w:trHeight w:val="754"/>
          <w:jc w:val="center"/>
        </w:trPr>
        <w:tc>
          <w:tcPr>
            <w:tcW w:w="745" w:type="dxa"/>
            <w:shd w:val="clear" w:color="auto" w:fill="auto"/>
            <w:noWrap/>
            <w:vAlign w:val="center"/>
          </w:tcPr>
          <w:p w14:paraId="3F8FB2C3" w14:textId="1FE7528E" w:rsidR="00427C40" w:rsidRPr="00DD74C2" w:rsidRDefault="00427C40" w:rsidP="00427C40">
            <w:pPr>
              <w:spacing w:before="60" w:after="60" w:line="288" w:lineRule="auto"/>
              <w:jc w:val="center"/>
              <w:rPr>
                <w:bCs/>
              </w:rPr>
            </w:pPr>
            <w:r>
              <w:rPr>
                <w:bCs/>
              </w:rPr>
              <w:t>1</w:t>
            </w:r>
          </w:p>
        </w:tc>
        <w:tc>
          <w:tcPr>
            <w:tcW w:w="2693" w:type="dxa"/>
            <w:shd w:val="clear" w:color="auto" w:fill="auto"/>
            <w:vAlign w:val="center"/>
          </w:tcPr>
          <w:p w14:paraId="06C9B1E5" w14:textId="62DFF563" w:rsidR="00427C40" w:rsidRPr="00427C40" w:rsidRDefault="00427C40" w:rsidP="00427C40">
            <w:pPr>
              <w:jc w:val="both"/>
            </w:pPr>
            <w:r w:rsidRPr="00427C40">
              <w:t>Ban chỉ huy quân sự xã Vang Quới Đông</w:t>
            </w:r>
          </w:p>
        </w:tc>
        <w:tc>
          <w:tcPr>
            <w:tcW w:w="1843" w:type="dxa"/>
            <w:shd w:val="clear" w:color="auto" w:fill="auto"/>
            <w:vAlign w:val="center"/>
          </w:tcPr>
          <w:p w14:paraId="02BA4383" w14:textId="44D5D080" w:rsidR="00427C40" w:rsidRPr="00427C40" w:rsidRDefault="00427C40" w:rsidP="00427C40">
            <w:pPr>
              <w:ind w:left="-57" w:right="-57"/>
              <w:jc w:val="center"/>
            </w:pPr>
            <w:r w:rsidRPr="00427C40">
              <w:t>Xã Vang Qưới Đông</w:t>
            </w:r>
          </w:p>
        </w:tc>
        <w:tc>
          <w:tcPr>
            <w:tcW w:w="1276" w:type="dxa"/>
            <w:shd w:val="clear" w:color="auto" w:fill="auto"/>
            <w:vAlign w:val="center"/>
          </w:tcPr>
          <w:p w14:paraId="3EBC973C" w14:textId="59AC89CD" w:rsidR="00427C40" w:rsidRPr="00427C40" w:rsidRDefault="00427C40" w:rsidP="00427C40">
            <w:pPr>
              <w:jc w:val="right"/>
            </w:pPr>
            <w:r w:rsidRPr="00427C40">
              <w:t xml:space="preserve">0,03  </w:t>
            </w:r>
          </w:p>
        </w:tc>
        <w:tc>
          <w:tcPr>
            <w:tcW w:w="1276" w:type="dxa"/>
            <w:shd w:val="clear" w:color="auto" w:fill="auto"/>
            <w:vAlign w:val="center"/>
          </w:tcPr>
          <w:p w14:paraId="6402BDCD" w14:textId="4B2F6C5E" w:rsidR="00427C40" w:rsidRPr="00427C40" w:rsidRDefault="00427C40" w:rsidP="00427C40">
            <w:r w:rsidRPr="00427C40">
              <w:t> </w:t>
            </w:r>
          </w:p>
        </w:tc>
        <w:tc>
          <w:tcPr>
            <w:tcW w:w="1310" w:type="dxa"/>
            <w:shd w:val="clear" w:color="auto" w:fill="auto"/>
            <w:vAlign w:val="center"/>
          </w:tcPr>
          <w:p w14:paraId="58384C9E" w14:textId="755D2564" w:rsidR="00427C40" w:rsidRPr="00427C40" w:rsidRDefault="00427C40" w:rsidP="00427C40">
            <w:pPr>
              <w:jc w:val="right"/>
              <w:rPr>
                <w:bCs/>
              </w:rPr>
            </w:pPr>
            <w:r w:rsidRPr="00427C40">
              <w:rPr>
                <w:bCs/>
              </w:rPr>
              <w:t xml:space="preserve">0,03  </w:t>
            </w:r>
          </w:p>
        </w:tc>
      </w:tr>
      <w:tr w:rsidR="00427C40" w:rsidRPr="00DD74C2" w14:paraId="18F93352" w14:textId="77777777" w:rsidTr="00DD74C2">
        <w:trPr>
          <w:trHeight w:val="695"/>
          <w:jc w:val="center"/>
        </w:trPr>
        <w:tc>
          <w:tcPr>
            <w:tcW w:w="745" w:type="dxa"/>
            <w:shd w:val="clear" w:color="auto" w:fill="auto"/>
            <w:noWrap/>
            <w:vAlign w:val="center"/>
          </w:tcPr>
          <w:p w14:paraId="6FFEBB6D" w14:textId="0856D2ED" w:rsidR="00427C40" w:rsidRPr="00DD74C2" w:rsidRDefault="00427C40" w:rsidP="00427C40">
            <w:pPr>
              <w:jc w:val="center"/>
            </w:pPr>
            <w:r>
              <w:t>2</w:t>
            </w:r>
          </w:p>
        </w:tc>
        <w:tc>
          <w:tcPr>
            <w:tcW w:w="2693" w:type="dxa"/>
            <w:shd w:val="clear" w:color="auto" w:fill="auto"/>
            <w:noWrap/>
            <w:vAlign w:val="center"/>
          </w:tcPr>
          <w:p w14:paraId="1A694302" w14:textId="117065F7" w:rsidR="00427C40" w:rsidRPr="00427C40" w:rsidRDefault="00427C40" w:rsidP="00427C40">
            <w:pPr>
              <w:jc w:val="both"/>
            </w:pPr>
            <w:r w:rsidRPr="00427C40">
              <w:t>Ban chỉ huy quân sự xã Long Định</w:t>
            </w:r>
          </w:p>
        </w:tc>
        <w:tc>
          <w:tcPr>
            <w:tcW w:w="1843" w:type="dxa"/>
            <w:shd w:val="clear" w:color="auto" w:fill="auto"/>
            <w:noWrap/>
            <w:vAlign w:val="center"/>
          </w:tcPr>
          <w:p w14:paraId="533C5840" w14:textId="2004794B" w:rsidR="00427C40" w:rsidRPr="00427C40" w:rsidRDefault="00427C40" w:rsidP="00427C40">
            <w:pPr>
              <w:ind w:left="-57" w:right="-57"/>
              <w:jc w:val="center"/>
            </w:pPr>
            <w:r w:rsidRPr="00427C40">
              <w:t>Xã Long Định</w:t>
            </w:r>
          </w:p>
        </w:tc>
        <w:tc>
          <w:tcPr>
            <w:tcW w:w="1276" w:type="dxa"/>
            <w:shd w:val="clear" w:color="auto" w:fill="auto"/>
            <w:noWrap/>
            <w:vAlign w:val="center"/>
          </w:tcPr>
          <w:p w14:paraId="4D1275C0" w14:textId="66ADED70" w:rsidR="00427C40" w:rsidRPr="00427C40" w:rsidRDefault="00427C40" w:rsidP="00427C40">
            <w:pPr>
              <w:jc w:val="right"/>
            </w:pPr>
            <w:r w:rsidRPr="00427C40">
              <w:t xml:space="preserve">0,05  </w:t>
            </w:r>
          </w:p>
        </w:tc>
        <w:tc>
          <w:tcPr>
            <w:tcW w:w="1276" w:type="dxa"/>
            <w:shd w:val="clear" w:color="auto" w:fill="auto"/>
            <w:noWrap/>
            <w:vAlign w:val="center"/>
          </w:tcPr>
          <w:p w14:paraId="583C332C" w14:textId="397ACE8F" w:rsidR="00427C40" w:rsidRPr="00427C40" w:rsidRDefault="00427C40" w:rsidP="00427C40">
            <w:pPr>
              <w:jc w:val="right"/>
            </w:pPr>
            <w:r w:rsidRPr="00427C40">
              <w:t> </w:t>
            </w:r>
          </w:p>
        </w:tc>
        <w:tc>
          <w:tcPr>
            <w:tcW w:w="1310" w:type="dxa"/>
            <w:shd w:val="clear" w:color="auto" w:fill="auto"/>
            <w:noWrap/>
            <w:vAlign w:val="center"/>
          </w:tcPr>
          <w:p w14:paraId="1883F275" w14:textId="37531ADE" w:rsidR="00427C40" w:rsidRPr="00427C40" w:rsidRDefault="00427C40" w:rsidP="00427C40">
            <w:pPr>
              <w:jc w:val="right"/>
              <w:rPr>
                <w:bCs/>
              </w:rPr>
            </w:pPr>
            <w:r w:rsidRPr="00427C40">
              <w:rPr>
                <w:bCs/>
              </w:rPr>
              <w:t xml:space="preserve">0,05  </w:t>
            </w:r>
          </w:p>
        </w:tc>
      </w:tr>
      <w:tr w:rsidR="00427C40" w:rsidRPr="00DD74C2" w14:paraId="2A7EFC4F" w14:textId="77777777" w:rsidTr="00DD74C2">
        <w:trPr>
          <w:trHeight w:val="737"/>
          <w:jc w:val="center"/>
        </w:trPr>
        <w:tc>
          <w:tcPr>
            <w:tcW w:w="745" w:type="dxa"/>
            <w:shd w:val="clear" w:color="auto" w:fill="auto"/>
            <w:noWrap/>
            <w:vAlign w:val="center"/>
          </w:tcPr>
          <w:p w14:paraId="2B3288D6" w14:textId="05E69090" w:rsidR="00427C40" w:rsidRPr="00DD74C2" w:rsidRDefault="00427C40" w:rsidP="00427C40">
            <w:pPr>
              <w:jc w:val="center"/>
            </w:pPr>
            <w:r>
              <w:t>3</w:t>
            </w:r>
          </w:p>
        </w:tc>
        <w:tc>
          <w:tcPr>
            <w:tcW w:w="2693" w:type="dxa"/>
            <w:shd w:val="clear" w:color="auto" w:fill="auto"/>
            <w:noWrap/>
            <w:vAlign w:val="center"/>
          </w:tcPr>
          <w:p w14:paraId="4CB84E7C" w14:textId="0A3A851A" w:rsidR="00427C40" w:rsidRPr="00427C40" w:rsidRDefault="00427C40" w:rsidP="00427C40">
            <w:pPr>
              <w:jc w:val="both"/>
            </w:pPr>
            <w:r w:rsidRPr="00427C40">
              <w:t>Ban chỉ huy quân sự  xã Định Trung</w:t>
            </w:r>
          </w:p>
        </w:tc>
        <w:tc>
          <w:tcPr>
            <w:tcW w:w="1843" w:type="dxa"/>
            <w:shd w:val="clear" w:color="auto" w:fill="auto"/>
            <w:noWrap/>
            <w:vAlign w:val="center"/>
          </w:tcPr>
          <w:p w14:paraId="55A7D598" w14:textId="0210F0BE" w:rsidR="00427C40" w:rsidRPr="00427C40" w:rsidRDefault="00427C40" w:rsidP="00427C40">
            <w:pPr>
              <w:ind w:left="-57" w:right="-57"/>
              <w:jc w:val="center"/>
            </w:pPr>
            <w:r w:rsidRPr="00427C40">
              <w:t>Xã Định Trung</w:t>
            </w:r>
          </w:p>
        </w:tc>
        <w:tc>
          <w:tcPr>
            <w:tcW w:w="1276" w:type="dxa"/>
            <w:shd w:val="clear" w:color="auto" w:fill="auto"/>
            <w:noWrap/>
            <w:vAlign w:val="center"/>
          </w:tcPr>
          <w:p w14:paraId="22BA0D4D" w14:textId="5EF068A3" w:rsidR="00427C40" w:rsidRPr="00427C40" w:rsidRDefault="00427C40" w:rsidP="00427C40">
            <w:pPr>
              <w:jc w:val="right"/>
            </w:pPr>
            <w:r w:rsidRPr="00427C40">
              <w:t xml:space="preserve">0,10  </w:t>
            </w:r>
          </w:p>
        </w:tc>
        <w:tc>
          <w:tcPr>
            <w:tcW w:w="1276" w:type="dxa"/>
            <w:shd w:val="clear" w:color="auto" w:fill="auto"/>
            <w:noWrap/>
            <w:vAlign w:val="center"/>
          </w:tcPr>
          <w:p w14:paraId="569CF7B9" w14:textId="47EB1739" w:rsidR="00427C40" w:rsidRPr="00427C40" w:rsidRDefault="00427C40" w:rsidP="00427C40">
            <w:pPr>
              <w:jc w:val="right"/>
            </w:pPr>
            <w:r w:rsidRPr="00427C40">
              <w:t> </w:t>
            </w:r>
          </w:p>
        </w:tc>
        <w:tc>
          <w:tcPr>
            <w:tcW w:w="1310" w:type="dxa"/>
            <w:shd w:val="clear" w:color="auto" w:fill="auto"/>
            <w:noWrap/>
            <w:vAlign w:val="center"/>
          </w:tcPr>
          <w:p w14:paraId="5ED84940" w14:textId="20E6C6AB" w:rsidR="00427C40" w:rsidRPr="00427C40" w:rsidRDefault="00427C40" w:rsidP="00427C40">
            <w:pPr>
              <w:jc w:val="right"/>
              <w:rPr>
                <w:bCs/>
              </w:rPr>
            </w:pPr>
            <w:r w:rsidRPr="00427C40">
              <w:rPr>
                <w:bCs/>
              </w:rPr>
              <w:t xml:space="preserve">0,10  </w:t>
            </w:r>
          </w:p>
        </w:tc>
      </w:tr>
      <w:tr w:rsidR="00427C40" w:rsidRPr="00DD74C2" w14:paraId="14E086EA" w14:textId="77777777" w:rsidTr="00DD74C2">
        <w:trPr>
          <w:trHeight w:val="737"/>
          <w:jc w:val="center"/>
        </w:trPr>
        <w:tc>
          <w:tcPr>
            <w:tcW w:w="745" w:type="dxa"/>
            <w:shd w:val="clear" w:color="auto" w:fill="auto"/>
            <w:noWrap/>
            <w:vAlign w:val="center"/>
          </w:tcPr>
          <w:p w14:paraId="64A2374B" w14:textId="79449C35" w:rsidR="00427C40" w:rsidRPr="00DD74C2" w:rsidRDefault="00427C40" w:rsidP="00427C40">
            <w:pPr>
              <w:jc w:val="center"/>
            </w:pPr>
            <w:r>
              <w:t>4</w:t>
            </w:r>
          </w:p>
        </w:tc>
        <w:tc>
          <w:tcPr>
            <w:tcW w:w="2693" w:type="dxa"/>
            <w:shd w:val="clear" w:color="auto" w:fill="auto"/>
            <w:noWrap/>
            <w:vAlign w:val="center"/>
          </w:tcPr>
          <w:p w14:paraId="3E3014DC" w14:textId="5060433F" w:rsidR="00427C40" w:rsidRPr="00427C40" w:rsidRDefault="00427C40" w:rsidP="00427C40">
            <w:pPr>
              <w:jc w:val="both"/>
            </w:pPr>
            <w:r w:rsidRPr="00427C40">
              <w:t>Ban chỉ huy quân sự xã Bình Thới</w:t>
            </w:r>
          </w:p>
        </w:tc>
        <w:tc>
          <w:tcPr>
            <w:tcW w:w="1843" w:type="dxa"/>
            <w:shd w:val="clear" w:color="auto" w:fill="auto"/>
            <w:noWrap/>
            <w:vAlign w:val="center"/>
          </w:tcPr>
          <w:p w14:paraId="559D02E1" w14:textId="18009969" w:rsidR="00427C40" w:rsidRPr="00427C40" w:rsidRDefault="00427C40" w:rsidP="00427C40">
            <w:pPr>
              <w:ind w:left="-57" w:right="-57"/>
              <w:jc w:val="center"/>
            </w:pPr>
            <w:r w:rsidRPr="00427C40">
              <w:t>Xã Bình Thới</w:t>
            </w:r>
          </w:p>
        </w:tc>
        <w:tc>
          <w:tcPr>
            <w:tcW w:w="1276" w:type="dxa"/>
            <w:shd w:val="clear" w:color="auto" w:fill="auto"/>
            <w:noWrap/>
            <w:vAlign w:val="center"/>
          </w:tcPr>
          <w:p w14:paraId="03844C1B" w14:textId="6A0A1C98" w:rsidR="00427C40" w:rsidRPr="00427C40" w:rsidRDefault="00427C40" w:rsidP="00427C40">
            <w:pPr>
              <w:jc w:val="right"/>
            </w:pPr>
            <w:r w:rsidRPr="00427C40">
              <w:t xml:space="preserve">0,10  </w:t>
            </w:r>
          </w:p>
        </w:tc>
        <w:tc>
          <w:tcPr>
            <w:tcW w:w="1276" w:type="dxa"/>
            <w:shd w:val="clear" w:color="auto" w:fill="auto"/>
            <w:noWrap/>
            <w:vAlign w:val="center"/>
          </w:tcPr>
          <w:p w14:paraId="05685D89" w14:textId="20F7F00D" w:rsidR="00427C40" w:rsidRPr="00427C40" w:rsidRDefault="00427C40" w:rsidP="00427C40">
            <w:pPr>
              <w:jc w:val="right"/>
            </w:pPr>
            <w:r w:rsidRPr="00427C40">
              <w:t> </w:t>
            </w:r>
          </w:p>
        </w:tc>
        <w:tc>
          <w:tcPr>
            <w:tcW w:w="1310" w:type="dxa"/>
            <w:shd w:val="clear" w:color="auto" w:fill="auto"/>
            <w:noWrap/>
            <w:vAlign w:val="center"/>
          </w:tcPr>
          <w:p w14:paraId="0FD90D51" w14:textId="62C0EDB9" w:rsidR="00427C40" w:rsidRPr="00427C40" w:rsidRDefault="00427C40" w:rsidP="00427C40">
            <w:pPr>
              <w:jc w:val="right"/>
              <w:rPr>
                <w:bCs/>
              </w:rPr>
            </w:pPr>
            <w:r w:rsidRPr="00427C40">
              <w:rPr>
                <w:bCs/>
              </w:rPr>
              <w:t xml:space="preserve">0,10  </w:t>
            </w:r>
          </w:p>
        </w:tc>
      </w:tr>
      <w:tr w:rsidR="00427C40" w:rsidRPr="00DD74C2" w14:paraId="1FEB4C97" w14:textId="77777777" w:rsidTr="00DD74C2">
        <w:trPr>
          <w:trHeight w:val="737"/>
          <w:jc w:val="center"/>
        </w:trPr>
        <w:tc>
          <w:tcPr>
            <w:tcW w:w="745" w:type="dxa"/>
            <w:shd w:val="clear" w:color="auto" w:fill="auto"/>
            <w:noWrap/>
            <w:vAlign w:val="center"/>
          </w:tcPr>
          <w:p w14:paraId="04A4721D" w14:textId="58298A6C" w:rsidR="00427C40" w:rsidRPr="00DD74C2" w:rsidRDefault="00427C40" w:rsidP="00427C40">
            <w:pPr>
              <w:jc w:val="center"/>
            </w:pPr>
            <w:r>
              <w:t>5</w:t>
            </w:r>
          </w:p>
        </w:tc>
        <w:tc>
          <w:tcPr>
            <w:tcW w:w="2693" w:type="dxa"/>
            <w:shd w:val="clear" w:color="auto" w:fill="auto"/>
            <w:noWrap/>
            <w:vAlign w:val="center"/>
          </w:tcPr>
          <w:p w14:paraId="33BA715E" w14:textId="1E6CCB98" w:rsidR="00427C40" w:rsidRPr="00427C40" w:rsidRDefault="00427C40" w:rsidP="00427C40">
            <w:pPr>
              <w:jc w:val="both"/>
            </w:pPr>
            <w:r w:rsidRPr="00427C40">
              <w:t>Ban Chỉ huy quân sự xã Bình Thắng</w:t>
            </w:r>
          </w:p>
        </w:tc>
        <w:tc>
          <w:tcPr>
            <w:tcW w:w="1843" w:type="dxa"/>
            <w:shd w:val="clear" w:color="auto" w:fill="auto"/>
            <w:noWrap/>
            <w:vAlign w:val="center"/>
          </w:tcPr>
          <w:p w14:paraId="129BEAC8" w14:textId="4ECB4396" w:rsidR="00427C40" w:rsidRPr="00427C40" w:rsidRDefault="00427C40" w:rsidP="00427C40">
            <w:pPr>
              <w:ind w:left="-57" w:right="-57"/>
              <w:jc w:val="center"/>
            </w:pPr>
            <w:r w:rsidRPr="00427C40">
              <w:t>Xã Bình Thắng</w:t>
            </w:r>
          </w:p>
        </w:tc>
        <w:tc>
          <w:tcPr>
            <w:tcW w:w="1276" w:type="dxa"/>
            <w:shd w:val="clear" w:color="auto" w:fill="auto"/>
            <w:noWrap/>
            <w:vAlign w:val="center"/>
          </w:tcPr>
          <w:p w14:paraId="028AC703" w14:textId="66ECA243" w:rsidR="00427C40" w:rsidRPr="00427C40" w:rsidRDefault="00427C40" w:rsidP="00427C40">
            <w:pPr>
              <w:jc w:val="right"/>
            </w:pPr>
            <w:r w:rsidRPr="00427C40">
              <w:t xml:space="preserve">0,04  </w:t>
            </w:r>
          </w:p>
        </w:tc>
        <w:tc>
          <w:tcPr>
            <w:tcW w:w="1276" w:type="dxa"/>
            <w:shd w:val="clear" w:color="auto" w:fill="auto"/>
            <w:noWrap/>
            <w:vAlign w:val="center"/>
          </w:tcPr>
          <w:p w14:paraId="21017517" w14:textId="1F19DD34" w:rsidR="00427C40" w:rsidRPr="00427C40" w:rsidRDefault="00427C40" w:rsidP="00427C40">
            <w:pPr>
              <w:jc w:val="right"/>
            </w:pPr>
            <w:r w:rsidRPr="00427C40">
              <w:t> </w:t>
            </w:r>
          </w:p>
        </w:tc>
        <w:tc>
          <w:tcPr>
            <w:tcW w:w="1310" w:type="dxa"/>
            <w:shd w:val="clear" w:color="auto" w:fill="auto"/>
            <w:noWrap/>
            <w:vAlign w:val="center"/>
          </w:tcPr>
          <w:p w14:paraId="4FF5B345" w14:textId="3E47C6D8" w:rsidR="00427C40" w:rsidRPr="00427C40" w:rsidRDefault="00427C40" w:rsidP="00427C40">
            <w:pPr>
              <w:jc w:val="right"/>
              <w:rPr>
                <w:bCs/>
              </w:rPr>
            </w:pPr>
            <w:r w:rsidRPr="00427C40">
              <w:rPr>
                <w:bCs/>
              </w:rPr>
              <w:t xml:space="preserve">0,04  </w:t>
            </w:r>
          </w:p>
        </w:tc>
      </w:tr>
      <w:tr w:rsidR="00427C40" w:rsidRPr="00DD74C2" w14:paraId="348F1DCA" w14:textId="77777777" w:rsidTr="00DD74C2">
        <w:trPr>
          <w:trHeight w:val="737"/>
          <w:jc w:val="center"/>
        </w:trPr>
        <w:tc>
          <w:tcPr>
            <w:tcW w:w="745" w:type="dxa"/>
            <w:shd w:val="clear" w:color="auto" w:fill="auto"/>
            <w:noWrap/>
            <w:vAlign w:val="center"/>
          </w:tcPr>
          <w:p w14:paraId="06F0B0FF" w14:textId="4AA40CF9" w:rsidR="00427C40" w:rsidRDefault="00427C40" w:rsidP="00427C40">
            <w:pPr>
              <w:jc w:val="center"/>
            </w:pPr>
            <w:r>
              <w:t>6</w:t>
            </w:r>
          </w:p>
        </w:tc>
        <w:tc>
          <w:tcPr>
            <w:tcW w:w="2693" w:type="dxa"/>
            <w:shd w:val="clear" w:color="auto" w:fill="auto"/>
            <w:noWrap/>
            <w:vAlign w:val="center"/>
          </w:tcPr>
          <w:p w14:paraId="5AC2D3AB" w14:textId="62A413B9" w:rsidR="00427C40" w:rsidRPr="00427C40" w:rsidRDefault="00427C40" w:rsidP="00427C40">
            <w:pPr>
              <w:jc w:val="both"/>
            </w:pPr>
            <w:r w:rsidRPr="00427C40">
              <w:t>Ban chỉ huy quân sự xã Thừa Đức</w:t>
            </w:r>
          </w:p>
        </w:tc>
        <w:tc>
          <w:tcPr>
            <w:tcW w:w="1843" w:type="dxa"/>
            <w:shd w:val="clear" w:color="auto" w:fill="auto"/>
            <w:noWrap/>
            <w:vAlign w:val="center"/>
          </w:tcPr>
          <w:p w14:paraId="7F3F2753" w14:textId="4B959672" w:rsidR="00427C40" w:rsidRPr="00427C40" w:rsidRDefault="00427C40" w:rsidP="00427C40">
            <w:pPr>
              <w:ind w:left="-57" w:right="-57"/>
              <w:jc w:val="center"/>
            </w:pPr>
            <w:r w:rsidRPr="00427C40">
              <w:t>Xã Thừa Đức</w:t>
            </w:r>
          </w:p>
        </w:tc>
        <w:tc>
          <w:tcPr>
            <w:tcW w:w="1276" w:type="dxa"/>
            <w:shd w:val="clear" w:color="auto" w:fill="auto"/>
            <w:noWrap/>
            <w:vAlign w:val="center"/>
          </w:tcPr>
          <w:p w14:paraId="34D4A40C" w14:textId="44B95F04" w:rsidR="00427C40" w:rsidRPr="00427C40" w:rsidRDefault="00427C40" w:rsidP="00427C40">
            <w:pPr>
              <w:jc w:val="right"/>
            </w:pPr>
            <w:r w:rsidRPr="00427C40">
              <w:t xml:space="preserve">0,02  </w:t>
            </w:r>
          </w:p>
        </w:tc>
        <w:tc>
          <w:tcPr>
            <w:tcW w:w="1276" w:type="dxa"/>
            <w:shd w:val="clear" w:color="auto" w:fill="auto"/>
            <w:noWrap/>
            <w:vAlign w:val="center"/>
          </w:tcPr>
          <w:p w14:paraId="5CA634CD" w14:textId="167F00DC" w:rsidR="00427C40" w:rsidRPr="00427C40" w:rsidRDefault="00427C40" w:rsidP="00427C40">
            <w:pPr>
              <w:jc w:val="right"/>
            </w:pPr>
            <w:r w:rsidRPr="00427C40">
              <w:t> </w:t>
            </w:r>
          </w:p>
        </w:tc>
        <w:tc>
          <w:tcPr>
            <w:tcW w:w="1310" w:type="dxa"/>
            <w:shd w:val="clear" w:color="auto" w:fill="auto"/>
            <w:noWrap/>
            <w:vAlign w:val="center"/>
          </w:tcPr>
          <w:p w14:paraId="6F449182" w14:textId="2150BAAF" w:rsidR="00427C40" w:rsidRPr="00427C40" w:rsidRDefault="00427C40" w:rsidP="00427C40">
            <w:pPr>
              <w:jc w:val="right"/>
              <w:rPr>
                <w:bCs/>
              </w:rPr>
            </w:pPr>
            <w:r w:rsidRPr="00427C40">
              <w:rPr>
                <w:bCs/>
              </w:rPr>
              <w:t xml:space="preserve">0,02  </w:t>
            </w:r>
          </w:p>
        </w:tc>
      </w:tr>
      <w:tr w:rsidR="00427C40" w:rsidRPr="00DD74C2" w14:paraId="400A4EE8" w14:textId="77777777" w:rsidTr="00DD74C2">
        <w:trPr>
          <w:trHeight w:val="737"/>
          <w:jc w:val="center"/>
        </w:trPr>
        <w:tc>
          <w:tcPr>
            <w:tcW w:w="745" w:type="dxa"/>
            <w:shd w:val="clear" w:color="auto" w:fill="auto"/>
            <w:noWrap/>
            <w:vAlign w:val="center"/>
          </w:tcPr>
          <w:p w14:paraId="3AA6244B" w14:textId="1F782450" w:rsidR="00427C40" w:rsidRDefault="00427C40" w:rsidP="00427C40">
            <w:pPr>
              <w:jc w:val="center"/>
            </w:pPr>
            <w:r>
              <w:t>7</w:t>
            </w:r>
          </w:p>
        </w:tc>
        <w:tc>
          <w:tcPr>
            <w:tcW w:w="2693" w:type="dxa"/>
            <w:shd w:val="clear" w:color="auto" w:fill="auto"/>
            <w:noWrap/>
            <w:vAlign w:val="center"/>
          </w:tcPr>
          <w:p w14:paraId="12CB2B76" w14:textId="31169F58" w:rsidR="00427C40" w:rsidRPr="00427C40" w:rsidRDefault="00427C40" w:rsidP="00427C40">
            <w:pPr>
              <w:jc w:val="both"/>
            </w:pPr>
            <w:r w:rsidRPr="00427C40">
              <w:t>Ban chỉ huy quân sự xã Thạnh Phước</w:t>
            </w:r>
          </w:p>
        </w:tc>
        <w:tc>
          <w:tcPr>
            <w:tcW w:w="1843" w:type="dxa"/>
            <w:shd w:val="clear" w:color="auto" w:fill="auto"/>
            <w:noWrap/>
            <w:vAlign w:val="center"/>
          </w:tcPr>
          <w:p w14:paraId="174F1C05" w14:textId="4BEBCFA8" w:rsidR="00427C40" w:rsidRPr="00427C40" w:rsidRDefault="00427C40" w:rsidP="00427C40">
            <w:pPr>
              <w:ind w:left="-57" w:right="-57"/>
              <w:jc w:val="center"/>
            </w:pPr>
            <w:r w:rsidRPr="00427C40">
              <w:t>Xã Thạnh Phước</w:t>
            </w:r>
          </w:p>
        </w:tc>
        <w:tc>
          <w:tcPr>
            <w:tcW w:w="1276" w:type="dxa"/>
            <w:shd w:val="clear" w:color="auto" w:fill="auto"/>
            <w:noWrap/>
            <w:vAlign w:val="center"/>
          </w:tcPr>
          <w:p w14:paraId="50F2B09A" w14:textId="308A2DF5" w:rsidR="00427C40" w:rsidRPr="00427C40" w:rsidRDefault="00427C40" w:rsidP="00427C40">
            <w:pPr>
              <w:jc w:val="right"/>
            </w:pPr>
            <w:r w:rsidRPr="00427C40">
              <w:t xml:space="preserve">0,10  </w:t>
            </w:r>
          </w:p>
        </w:tc>
        <w:tc>
          <w:tcPr>
            <w:tcW w:w="1276" w:type="dxa"/>
            <w:shd w:val="clear" w:color="auto" w:fill="auto"/>
            <w:noWrap/>
            <w:vAlign w:val="center"/>
          </w:tcPr>
          <w:p w14:paraId="096DD40C" w14:textId="4011E63F" w:rsidR="00427C40" w:rsidRPr="00427C40" w:rsidRDefault="00427C40" w:rsidP="00427C40">
            <w:pPr>
              <w:jc w:val="right"/>
            </w:pPr>
            <w:r w:rsidRPr="00427C40">
              <w:t> </w:t>
            </w:r>
          </w:p>
        </w:tc>
        <w:tc>
          <w:tcPr>
            <w:tcW w:w="1310" w:type="dxa"/>
            <w:shd w:val="clear" w:color="auto" w:fill="auto"/>
            <w:noWrap/>
            <w:vAlign w:val="center"/>
          </w:tcPr>
          <w:p w14:paraId="556C8A81" w14:textId="09BADB5A" w:rsidR="00427C40" w:rsidRPr="00427C40" w:rsidRDefault="00427C40" w:rsidP="00427C40">
            <w:pPr>
              <w:jc w:val="right"/>
              <w:rPr>
                <w:bCs/>
              </w:rPr>
            </w:pPr>
            <w:r w:rsidRPr="00427C40">
              <w:rPr>
                <w:bCs/>
              </w:rPr>
              <w:t xml:space="preserve">0,10  </w:t>
            </w:r>
          </w:p>
        </w:tc>
      </w:tr>
      <w:tr w:rsidR="00427C40" w:rsidRPr="00DD74C2" w14:paraId="1762CA37" w14:textId="77777777" w:rsidTr="00DD74C2">
        <w:trPr>
          <w:trHeight w:val="737"/>
          <w:jc w:val="center"/>
        </w:trPr>
        <w:tc>
          <w:tcPr>
            <w:tcW w:w="745" w:type="dxa"/>
            <w:shd w:val="clear" w:color="auto" w:fill="auto"/>
            <w:noWrap/>
            <w:vAlign w:val="center"/>
          </w:tcPr>
          <w:p w14:paraId="20E5ED43" w14:textId="7BD41C27" w:rsidR="00427C40" w:rsidRPr="00DD74C2" w:rsidRDefault="00427C40" w:rsidP="00427C40">
            <w:pPr>
              <w:jc w:val="center"/>
            </w:pPr>
            <w:r>
              <w:t>8</w:t>
            </w:r>
          </w:p>
        </w:tc>
        <w:tc>
          <w:tcPr>
            <w:tcW w:w="2693" w:type="dxa"/>
            <w:shd w:val="clear" w:color="auto" w:fill="auto"/>
            <w:noWrap/>
            <w:vAlign w:val="center"/>
          </w:tcPr>
          <w:p w14:paraId="2FCBE3DB" w14:textId="607DC4B7" w:rsidR="00427C40" w:rsidRPr="00427C40" w:rsidRDefault="00427C40" w:rsidP="00427C40">
            <w:pPr>
              <w:jc w:val="both"/>
            </w:pPr>
            <w:r w:rsidRPr="00427C40">
              <w:t>Ban chỉ huy quân sự xã Vang Quới Tây</w:t>
            </w:r>
          </w:p>
        </w:tc>
        <w:tc>
          <w:tcPr>
            <w:tcW w:w="1843" w:type="dxa"/>
            <w:shd w:val="clear" w:color="auto" w:fill="auto"/>
            <w:noWrap/>
            <w:vAlign w:val="center"/>
          </w:tcPr>
          <w:p w14:paraId="3BF10B18" w14:textId="53F08316" w:rsidR="00427C40" w:rsidRPr="00427C40" w:rsidRDefault="00427C40" w:rsidP="00427C40">
            <w:pPr>
              <w:ind w:left="-57" w:right="-57"/>
              <w:jc w:val="center"/>
            </w:pPr>
            <w:r w:rsidRPr="00427C40">
              <w:t>Xã Vang Qưới Tây</w:t>
            </w:r>
          </w:p>
        </w:tc>
        <w:tc>
          <w:tcPr>
            <w:tcW w:w="1276" w:type="dxa"/>
            <w:shd w:val="clear" w:color="auto" w:fill="auto"/>
            <w:noWrap/>
            <w:vAlign w:val="center"/>
          </w:tcPr>
          <w:p w14:paraId="29437CF3" w14:textId="4CE1BE54" w:rsidR="00427C40" w:rsidRPr="00427C40" w:rsidRDefault="00427C40" w:rsidP="00427C40">
            <w:pPr>
              <w:jc w:val="right"/>
            </w:pPr>
            <w:r w:rsidRPr="00427C40">
              <w:t xml:space="preserve">0,05  </w:t>
            </w:r>
          </w:p>
        </w:tc>
        <w:tc>
          <w:tcPr>
            <w:tcW w:w="1276" w:type="dxa"/>
            <w:shd w:val="clear" w:color="auto" w:fill="auto"/>
            <w:noWrap/>
            <w:vAlign w:val="center"/>
          </w:tcPr>
          <w:p w14:paraId="1D1D38F7" w14:textId="0B4F8678" w:rsidR="00427C40" w:rsidRPr="00427C40" w:rsidRDefault="00427C40" w:rsidP="00427C40">
            <w:pPr>
              <w:jc w:val="right"/>
            </w:pPr>
            <w:r w:rsidRPr="00427C40">
              <w:t> </w:t>
            </w:r>
          </w:p>
        </w:tc>
        <w:tc>
          <w:tcPr>
            <w:tcW w:w="1310" w:type="dxa"/>
            <w:shd w:val="clear" w:color="auto" w:fill="auto"/>
            <w:noWrap/>
            <w:vAlign w:val="center"/>
          </w:tcPr>
          <w:p w14:paraId="051F2889" w14:textId="04E656EE" w:rsidR="00427C40" w:rsidRPr="00427C40" w:rsidRDefault="00427C40" w:rsidP="00427C40">
            <w:pPr>
              <w:jc w:val="right"/>
              <w:rPr>
                <w:bCs/>
              </w:rPr>
            </w:pPr>
            <w:r w:rsidRPr="00427C40">
              <w:rPr>
                <w:bCs/>
              </w:rPr>
              <w:t xml:space="preserve">0,05  </w:t>
            </w:r>
          </w:p>
        </w:tc>
      </w:tr>
    </w:tbl>
    <w:p w14:paraId="1AF3247D" w14:textId="6F70BB72" w:rsidR="00CB354B" w:rsidRPr="00141BD7" w:rsidRDefault="00427C40" w:rsidP="00914118">
      <w:pPr>
        <w:spacing w:before="120" w:line="288" w:lineRule="auto"/>
        <w:ind w:firstLine="720"/>
        <w:jc w:val="both"/>
        <w:rPr>
          <w:b/>
          <w:i/>
          <w:sz w:val="28"/>
          <w:szCs w:val="28"/>
        </w:rPr>
      </w:pPr>
      <w:r>
        <w:rPr>
          <w:b/>
          <w:i/>
          <w:sz w:val="28"/>
          <w:szCs w:val="28"/>
        </w:rPr>
        <w:t>b) Đất an ninh</w:t>
      </w:r>
      <w:r w:rsidR="00CB354B" w:rsidRPr="00141BD7">
        <w:rPr>
          <w:b/>
          <w:i/>
          <w:sz w:val="28"/>
          <w:szCs w:val="28"/>
        </w:rPr>
        <w:t xml:space="preserve"> </w:t>
      </w:r>
    </w:p>
    <w:p w14:paraId="7CCBA0A1" w14:textId="6B72C84F" w:rsidR="00CB354B" w:rsidRPr="00DD74C2" w:rsidRDefault="00CB354B" w:rsidP="00914118">
      <w:pPr>
        <w:spacing w:before="120" w:line="288" w:lineRule="auto"/>
        <w:ind w:firstLine="720"/>
        <w:jc w:val="both"/>
        <w:rPr>
          <w:sz w:val="28"/>
          <w:szCs w:val="28"/>
          <w:lang w:val="fr-FR"/>
        </w:rPr>
      </w:pPr>
      <w:r w:rsidRPr="00DD74C2">
        <w:rPr>
          <w:sz w:val="28"/>
          <w:szCs w:val="28"/>
          <w:lang w:val="fr-FR"/>
        </w:rPr>
        <w:t xml:space="preserve">- Hiện trạng năm 2020 là </w:t>
      </w:r>
      <w:r w:rsidR="00427C40" w:rsidRPr="00427C40">
        <w:rPr>
          <w:sz w:val="28"/>
          <w:szCs w:val="28"/>
          <w:lang w:val="fr-FR"/>
        </w:rPr>
        <w:t xml:space="preserve">1,17 </w:t>
      </w:r>
      <w:r w:rsidRPr="00DD74C2">
        <w:rPr>
          <w:sz w:val="28"/>
          <w:szCs w:val="28"/>
          <w:lang w:val="fr-FR"/>
        </w:rPr>
        <w:t xml:space="preserve">ha. </w:t>
      </w:r>
    </w:p>
    <w:p w14:paraId="66DC6267" w14:textId="0F59B2B3" w:rsidR="00CB354B" w:rsidRPr="00DD74C2" w:rsidRDefault="00CB354B" w:rsidP="00914118">
      <w:pPr>
        <w:spacing w:before="120" w:line="288" w:lineRule="auto"/>
        <w:ind w:firstLine="720"/>
        <w:jc w:val="both"/>
        <w:rPr>
          <w:sz w:val="28"/>
          <w:szCs w:val="28"/>
          <w:lang w:val="fr-FR"/>
        </w:rPr>
      </w:pPr>
      <w:r w:rsidRPr="00DD74C2">
        <w:rPr>
          <w:sz w:val="28"/>
          <w:szCs w:val="28"/>
          <w:lang w:val="fr-FR"/>
        </w:rPr>
        <w:t xml:space="preserve">- Quy hoạch sử dụng đất đến năm 2030 là </w:t>
      </w:r>
      <w:r w:rsidR="00427C40" w:rsidRPr="00427C40">
        <w:rPr>
          <w:sz w:val="28"/>
          <w:szCs w:val="28"/>
          <w:lang w:val="fr-FR"/>
        </w:rPr>
        <w:t xml:space="preserve">7,88 </w:t>
      </w:r>
      <w:r w:rsidRPr="00DD74C2">
        <w:rPr>
          <w:sz w:val="28"/>
          <w:szCs w:val="28"/>
          <w:lang w:val="fr-FR"/>
        </w:rPr>
        <w:t xml:space="preserve">ha, </w:t>
      </w:r>
      <w:r w:rsidR="00DD74C2" w:rsidRPr="00DD74C2">
        <w:rPr>
          <w:sz w:val="28"/>
          <w:szCs w:val="28"/>
          <w:lang w:val="fr-FR"/>
        </w:rPr>
        <w:t xml:space="preserve">chiếm </w:t>
      </w:r>
      <w:r w:rsidR="00427C40" w:rsidRPr="00427C40">
        <w:rPr>
          <w:sz w:val="28"/>
          <w:szCs w:val="28"/>
          <w:lang w:val="fr-FR"/>
        </w:rPr>
        <w:t xml:space="preserve">0,02 </w:t>
      </w:r>
      <w:r w:rsidR="00DD74C2" w:rsidRPr="00DD74C2">
        <w:rPr>
          <w:sz w:val="28"/>
          <w:szCs w:val="28"/>
          <w:lang w:val="fr-FR"/>
        </w:rPr>
        <w:t xml:space="preserve">% diện tích tự nhiên, </w:t>
      </w:r>
      <w:r w:rsidRPr="00DD74C2">
        <w:rPr>
          <w:sz w:val="28"/>
          <w:szCs w:val="28"/>
          <w:lang w:val="fr-FR"/>
        </w:rPr>
        <w:t xml:space="preserve">tăng </w:t>
      </w:r>
      <w:r w:rsidR="00427C40" w:rsidRPr="00427C40">
        <w:rPr>
          <w:sz w:val="28"/>
          <w:szCs w:val="28"/>
          <w:lang w:val="fr-FR"/>
        </w:rPr>
        <w:t xml:space="preserve">6,71 </w:t>
      </w:r>
      <w:r w:rsidRPr="00DD74C2">
        <w:rPr>
          <w:sz w:val="28"/>
          <w:szCs w:val="28"/>
          <w:lang w:val="fr-FR"/>
        </w:rPr>
        <w:t>ha so với hiện trạng năm 2020, thể hiện cụ thể như sau:</w:t>
      </w:r>
    </w:p>
    <w:p w14:paraId="3D0EE738" w14:textId="062D3BF8" w:rsidR="00CB354B" w:rsidRPr="00DD74C2" w:rsidRDefault="00CB354B" w:rsidP="00914118">
      <w:pPr>
        <w:spacing w:before="120" w:line="288" w:lineRule="auto"/>
        <w:ind w:firstLine="720"/>
        <w:jc w:val="both"/>
        <w:rPr>
          <w:sz w:val="28"/>
          <w:szCs w:val="28"/>
          <w:lang w:val="fr-FR"/>
        </w:rPr>
      </w:pPr>
      <w:r w:rsidRPr="00DD74C2">
        <w:rPr>
          <w:sz w:val="28"/>
          <w:szCs w:val="28"/>
          <w:lang w:val="fr-FR"/>
        </w:rPr>
        <w:t xml:space="preserve">+ Chu chuyển tăng: </w:t>
      </w:r>
      <w:r w:rsidR="00DD74C2" w:rsidRPr="00DD74C2">
        <w:rPr>
          <w:sz w:val="28"/>
          <w:szCs w:val="28"/>
          <w:lang w:val="fr-FR"/>
        </w:rPr>
        <w:t xml:space="preserve">đất an ninh </w:t>
      </w:r>
      <w:r w:rsidRPr="00DD74C2">
        <w:rPr>
          <w:sz w:val="28"/>
          <w:szCs w:val="28"/>
          <w:lang w:val="fr-FR"/>
        </w:rPr>
        <w:t xml:space="preserve">tăng </w:t>
      </w:r>
      <w:r w:rsidR="00427C40" w:rsidRPr="00427C40">
        <w:rPr>
          <w:sz w:val="28"/>
          <w:szCs w:val="28"/>
          <w:lang w:val="fr-FR"/>
        </w:rPr>
        <w:t>6,71</w:t>
      </w:r>
      <w:r w:rsidR="00427C40">
        <w:t xml:space="preserve"> </w:t>
      </w:r>
      <w:r w:rsidRPr="00DD74C2">
        <w:rPr>
          <w:sz w:val="28"/>
          <w:szCs w:val="28"/>
          <w:lang w:val="fr-FR"/>
        </w:rPr>
        <w:t xml:space="preserve">ha do lấy từ </w:t>
      </w:r>
      <w:r w:rsidR="007D1E58" w:rsidRPr="00DD74C2">
        <w:rPr>
          <w:sz w:val="28"/>
          <w:szCs w:val="28"/>
          <w:lang w:val="fr-FR"/>
        </w:rPr>
        <w:t xml:space="preserve">đất trồng cây hàng năm khác </w:t>
      </w:r>
      <w:r w:rsidR="00427C40" w:rsidRPr="00427C40">
        <w:rPr>
          <w:sz w:val="28"/>
          <w:szCs w:val="28"/>
        </w:rPr>
        <w:t>0,44</w:t>
      </w:r>
      <w:r w:rsidR="00427C40">
        <w:t xml:space="preserve"> </w:t>
      </w:r>
      <w:r w:rsidR="007D1E58" w:rsidRPr="00DD74C2">
        <w:rPr>
          <w:sz w:val="28"/>
          <w:szCs w:val="28"/>
          <w:lang w:val="fr-FR"/>
        </w:rPr>
        <w:t xml:space="preserve">ha; </w:t>
      </w:r>
      <w:r w:rsidRPr="00DD74C2">
        <w:rPr>
          <w:sz w:val="28"/>
          <w:szCs w:val="28"/>
          <w:lang w:val="fr-FR"/>
        </w:rPr>
        <w:t xml:space="preserve">đất trồng cây lâu năm </w:t>
      </w:r>
      <w:r w:rsidR="00427C40" w:rsidRPr="00427C40">
        <w:rPr>
          <w:sz w:val="28"/>
          <w:szCs w:val="28"/>
          <w:lang w:val="fr-FR"/>
        </w:rPr>
        <w:t>1,45</w:t>
      </w:r>
      <w:r w:rsidR="00427C40">
        <w:t xml:space="preserve"> </w:t>
      </w:r>
      <w:r w:rsidRPr="00DD74C2">
        <w:rPr>
          <w:sz w:val="28"/>
          <w:szCs w:val="28"/>
          <w:lang w:val="fr-FR"/>
        </w:rPr>
        <w:t xml:space="preserve">ha; </w:t>
      </w:r>
      <w:r w:rsidR="007D1E58" w:rsidRPr="00DD74C2">
        <w:rPr>
          <w:sz w:val="28"/>
          <w:szCs w:val="28"/>
          <w:lang w:val="fr-FR"/>
        </w:rPr>
        <w:t xml:space="preserve">đất nuôi trồng thủy sản </w:t>
      </w:r>
      <w:r w:rsidR="00427C40" w:rsidRPr="00427C40">
        <w:rPr>
          <w:sz w:val="28"/>
          <w:szCs w:val="28"/>
        </w:rPr>
        <w:t>3,92</w:t>
      </w:r>
      <w:r w:rsidR="00427C40">
        <w:t xml:space="preserve">  </w:t>
      </w:r>
      <w:r w:rsidR="007D1E58" w:rsidRPr="00DD74C2">
        <w:rPr>
          <w:sz w:val="28"/>
          <w:szCs w:val="28"/>
          <w:lang w:val="fr-FR"/>
        </w:rPr>
        <w:t xml:space="preserve"> </w:t>
      </w:r>
      <w:r w:rsidR="007D1E58" w:rsidRPr="00DD74C2">
        <w:rPr>
          <w:sz w:val="28"/>
          <w:szCs w:val="28"/>
          <w:lang w:val="fr-FR"/>
        </w:rPr>
        <w:lastRenderedPageBreak/>
        <w:t>ha; đất phát triển hạ tầng</w:t>
      </w:r>
      <w:r w:rsidRPr="00DD74C2">
        <w:rPr>
          <w:sz w:val="28"/>
          <w:szCs w:val="28"/>
          <w:lang w:val="fr-FR"/>
        </w:rPr>
        <w:t xml:space="preserve"> </w:t>
      </w:r>
      <w:r w:rsidR="00427C40" w:rsidRPr="00427C40">
        <w:rPr>
          <w:sz w:val="28"/>
          <w:szCs w:val="28"/>
          <w:lang w:val="fr-FR"/>
        </w:rPr>
        <w:t>0,25</w:t>
      </w:r>
      <w:r w:rsidR="00427C40">
        <w:t xml:space="preserve"> </w:t>
      </w:r>
      <w:r w:rsidRPr="00DD74C2">
        <w:rPr>
          <w:sz w:val="28"/>
          <w:szCs w:val="28"/>
          <w:lang w:val="fr-FR"/>
        </w:rPr>
        <w:t xml:space="preserve">ha; </w:t>
      </w:r>
      <w:r w:rsidR="00D514C1">
        <w:rPr>
          <w:sz w:val="28"/>
          <w:szCs w:val="28"/>
          <w:lang w:val="fr-FR"/>
        </w:rPr>
        <w:t xml:space="preserve">đất sinh hoạt </w:t>
      </w:r>
      <w:r w:rsidR="00D514C1" w:rsidRPr="00D514C1">
        <w:rPr>
          <w:sz w:val="28"/>
          <w:szCs w:val="28"/>
          <w:lang w:val="fr-FR"/>
        </w:rPr>
        <w:t xml:space="preserve">cộng đồng </w:t>
      </w:r>
      <w:r w:rsidR="00427C40" w:rsidRPr="00427C40">
        <w:rPr>
          <w:sz w:val="28"/>
          <w:szCs w:val="28"/>
        </w:rPr>
        <w:t>0,06</w:t>
      </w:r>
      <w:r w:rsidR="00427C40">
        <w:t xml:space="preserve"> </w:t>
      </w:r>
      <w:r w:rsidR="00D514C1" w:rsidRPr="00D514C1">
        <w:rPr>
          <w:sz w:val="28"/>
          <w:szCs w:val="28"/>
          <w:lang w:val="fr-FR"/>
        </w:rPr>
        <w:t xml:space="preserve">ha; </w:t>
      </w:r>
      <w:r w:rsidR="007D1E58" w:rsidRPr="00D514C1">
        <w:rPr>
          <w:sz w:val="28"/>
          <w:szCs w:val="28"/>
          <w:lang w:val="fr-FR"/>
        </w:rPr>
        <w:t xml:space="preserve">đất ở tại nông thôn </w:t>
      </w:r>
      <w:r w:rsidR="00427C40" w:rsidRPr="00427C40">
        <w:rPr>
          <w:sz w:val="28"/>
          <w:szCs w:val="28"/>
        </w:rPr>
        <w:t>0,02</w:t>
      </w:r>
      <w:r w:rsidR="00427C40">
        <w:t xml:space="preserve">  </w:t>
      </w:r>
      <w:r w:rsidR="007D1E58" w:rsidRPr="00D514C1">
        <w:rPr>
          <w:sz w:val="28"/>
          <w:szCs w:val="28"/>
          <w:lang w:val="fr-FR"/>
        </w:rPr>
        <w:t xml:space="preserve">ha; đất ở tại đô thị </w:t>
      </w:r>
      <w:r w:rsidR="00427C40" w:rsidRPr="00427C40">
        <w:rPr>
          <w:sz w:val="28"/>
          <w:szCs w:val="28"/>
        </w:rPr>
        <w:t>0,05</w:t>
      </w:r>
      <w:r w:rsidR="00427C40">
        <w:t xml:space="preserve">  </w:t>
      </w:r>
      <w:r w:rsidR="007D1E58" w:rsidRPr="00D514C1">
        <w:rPr>
          <w:sz w:val="28"/>
          <w:szCs w:val="28"/>
          <w:lang w:val="fr-FR"/>
        </w:rPr>
        <w:t xml:space="preserve">ha; </w:t>
      </w:r>
      <w:r w:rsidRPr="00D514C1">
        <w:rPr>
          <w:sz w:val="28"/>
          <w:szCs w:val="28"/>
          <w:lang w:val="fr-FR"/>
        </w:rPr>
        <w:t xml:space="preserve">đất xây dựng trụ sở cơ quan </w:t>
      </w:r>
      <w:r w:rsidR="00427C40" w:rsidRPr="00427C40">
        <w:rPr>
          <w:sz w:val="28"/>
          <w:szCs w:val="28"/>
          <w:lang w:val="fr-FR"/>
        </w:rPr>
        <w:t>0,52</w:t>
      </w:r>
      <w:r w:rsidR="00427C40">
        <w:t xml:space="preserve">  </w:t>
      </w:r>
      <w:r w:rsidRPr="00D514C1">
        <w:rPr>
          <w:sz w:val="28"/>
          <w:szCs w:val="28"/>
          <w:lang w:val="fr-FR"/>
        </w:rPr>
        <w:t>ha</w:t>
      </w:r>
      <w:r w:rsidR="007D1E58" w:rsidRPr="00D514C1">
        <w:rPr>
          <w:sz w:val="28"/>
          <w:szCs w:val="28"/>
          <w:lang w:val="fr-FR"/>
        </w:rPr>
        <w:t>.</w:t>
      </w:r>
    </w:p>
    <w:p w14:paraId="7FC91519" w14:textId="3072E722" w:rsidR="00CB354B" w:rsidRPr="00DD74C2" w:rsidRDefault="00CB354B" w:rsidP="00914118">
      <w:pPr>
        <w:widowControl w:val="0"/>
        <w:spacing w:before="120" w:line="288" w:lineRule="auto"/>
        <w:ind w:firstLine="720"/>
        <w:jc w:val="both"/>
        <w:rPr>
          <w:sz w:val="28"/>
          <w:szCs w:val="28"/>
          <w:lang w:val="fr-FR"/>
        </w:rPr>
      </w:pPr>
      <w:r w:rsidRPr="00DD74C2">
        <w:rPr>
          <w:sz w:val="28"/>
          <w:szCs w:val="28"/>
          <w:lang w:val="fr-FR"/>
        </w:rPr>
        <w:t xml:space="preserve">+ Cân đối tăng giảm: tăng </w:t>
      </w:r>
      <w:r w:rsidR="00427C40" w:rsidRPr="00427C40">
        <w:rPr>
          <w:sz w:val="28"/>
          <w:szCs w:val="28"/>
          <w:lang w:val="fr-FR"/>
        </w:rPr>
        <w:t xml:space="preserve">6,71 </w:t>
      </w:r>
      <w:r w:rsidRPr="00DD74C2">
        <w:rPr>
          <w:sz w:val="28"/>
          <w:szCs w:val="28"/>
          <w:lang w:val="fr-FR"/>
        </w:rPr>
        <w:t>ha.</w:t>
      </w:r>
    </w:p>
    <w:p w14:paraId="603B6467" w14:textId="62F9B458" w:rsidR="00CB354B" w:rsidRDefault="00CB354B" w:rsidP="00914118">
      <w:pPr>
        <w:widowControl w:val="0"/>
        <w:spacing w:before="120" w:line="288" w:lineRule="auto"/>
        <w:ind w:firstLine="720"/>
        <w:jc w:val="both"/>
        <w:rPr>
          <w:sz w:val="28"/>
          <w:szCs w:val="28"/>
          <w:lang w:val="fr-FR"/>
        </w:rPr>
      </w:pPr>
      <w:r w:rsidRPr="00DD74C2">
        <w:rPr>
          <w:sz w:val="28"/>
          <w:szCs w:val="28"/>
          <w:lang w:val="fr-FR"/>
        </w:rPr>
        <w:t xml:space="preserve">+ Diện tích </w:t>
      </w:r>
      <w:r w:rsidR="00427C40">
        <w:rPr>
          <w:sz w:val="28"/>
          <w:szCs w:val="28"/>
          <w:lang w:val="fr-FR"/>
        </w:rPr>
        <w:t xml:space="preserve">đất an ninh </w:t>
      </w:r>
      <w:r w:rsidRPr="00DD74C2">
        <w:rPr>
          <w:sz w:val="28"/>
          <w:szCs w:val="28"/>
          <w:lang w:val="fr-FR"/>
        </w:rPr>
        <w:t xml:space="preserve">không thay đổi mục đích sử dụng đến năm 2030 là </w:t>
      </w:r>
      <w:r w:rsidR="00427C40" w:rsidRPr="00427C40">
        <w:rPr>
          <w:sz w:val="28"/>
          <w:szCs w:val="28"/>
          <w:lang w:val="fr-FR"/>
        </w:rPr>
        <w:t>1,17</w:t>
      </w:r>
      <w:r w:rsidR="00427C40">
        <w:t xml:space="preserve">  </w:t>
      </w:r>
      <w:r w:rsidRPr="00DD74C2">
        <w:rPr>
          <w:sz w:val="28"/>
          <w:szCs w:val="28"/>
          <w:lang w:val="fr-FR"/>
        </w:rPr>
        <w:t>ha.</w:t>
      </w:r>
    </w:p>
    <w:p w14:paraId="2F268AEB" w14:textId="5F093714" w:rsidR="00CB354B" w:rsidRPr="003D51DF" w:rsidRDefault="0099565E" w:rsidP="003D51DF">
      <w:pPr>
        <w:widowControl w:val="0"/>
        <w:spacing w:before="60" w:after="60" w:line="288" w:lineRule="auto"/>
        <w:ind w:firstLine="720"/>
        <w:jc w:val="both"/>
        <w:rPr>
          <w:sz w:val="28"/>
          <w:szCs w:val="28"/>
          <w:lang w:val="fr-FR"/>
        </w:rPr>
      </w:pPr>
      <w:r>
        <w:rPr>
          <w:sz w:val="28"/>
          <w:szCs w:val="28"/>
          <w:lang w:val="fr-FR"/>
        </w:rPr>
        <w:t>Bảng 3.5</w:t>
      </w:r>
      <w:r w:rsidR="003D51DF">
        <w:rPr>
          <w:sz w:val="28"/>
          <w:szCs w:val="28"/>
          <w:lang w:val="fr-FR"/>
        </w:rPr>
        <w:t xml:space="preserve">: </w:t>
      </w:r>
      <w:r w:rsidR="00CB354B" w:rsidRPr="00C37978">
        <w:rPr>
          <w:rFonts w:ascii="Times New Roman Bold" w:hAnsi="Times New Roman Bold"/>
          <w:sz w:val="28"/>
          <w:szCs w:val="28"/>
        </w:rPr>
        <w:t>Danh mục công trình an ninh thực hiện trong quy hoạch sử dụng đất đến năm 2030</w:t>
      </w: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2977"/>
        <w:gridCol w:w="1843"/>
        <w:gridCol w:w="1275"/>
        <w:gridCol w:w="1124"/>
        <w:gridCol w:w="1170"/>
      </w:tblGrid>
      <w:tr w:rsidR="00141BD7" w:rsidRPr="00DD74C2" w14:paraId="3F7ACC11" w14:textId="77777777" w:rsidTr="00DD74C2">
        <w:trPr>
          <w:trHeight w:val="982"/>
          <w:tblHeader/>
          <w:jc w:val="center"/>
        </w:trPr>
        <w:tc>
          <w:tcPr>
            <w:tcW w:w="736" w:type="dxa"/>
            <w:shd w:val="clear" w:color="auto" w:fill="auto"/>
            <w:noWrap/>
            <w:vAlign w:val="center"/>
            <w:hideMark/>
          </w:tcPr>
          <w:p w14:paraId="74AC33F5" w14:textId="77777777" w:rsidR="00CB354B" w:rsidRPr="00DD74C2" w:rsidRDefault="00CB354B" w:rsidP="00944010">
            <w:pPr>
              <w:spacing w:before="60" w:after="60" w:line="288" w:lineRule="auto"/>
              <w:jc w:val="center"/>
              <w:rPr>
                <w:b/>
                <w:bCs/>
              </w:rPr>
            </w:pPr>
            <w:r w:rsidRPr="00DD74C2">
              <w:rPr>
                <w:b/>
                <w:bCs/>
              </w:rPr>
              <w:t>STT</w:t>
            </w:r>
          </w:p>
        </w:tc>
        <w:tc>
          <w:tcPr>
            <w:tcW w:w="2977" w:type="dxa"/>
            <w:shd w:val="clear" w:color="auto" w:fill="auto"/>
            <w:vAlign w:val="center"/>
            <w:hideMark/>
          </w:tcPr>
          <w:p w14:paraId="0D522F00" w14:textId="77777777" w:rsidR="00CB354B" w:rsidRPr="00DD74C2" w:rsidRDefault="00CB354B" w:rsidP="00944010">
            <w:pPr>
              <w:spacing w:before="60" w:after="60" w:line="288" w:lineRule="auto"/>
              <w:jc w:val="center"/>
              <w:rPr>
                <w:b/>
                <w:bCs/>
              </w:rPr>
            </w:pPr>
            <w:r w:rsidRPr="00DD74C2">
              <w:rPr>
                <w:b/>
                <w:bCs/>
              </w:rPr>
              <w:t>Hạng mục</w:t>
            </w:r>
          </w:p>
        </w:tc>
        <w:tc>
          <w:tcPr>
            <w:tcW w:w="1843" w:type="dxa"/>
            <w:shd w:val="clear" w:color="auto" w:fill="auto"/>
            <w:vAlign w:val="center"/>
          </w:tcPr>
          <w:p w14:paraId="24E1C32E" w14:textId="77777777" w:rsidR="00CB354B" w:rsidRPr="00DD74C2" w:rsidRDefault="00CB354B" w:rsidP="00944010">
            <w:pPr>
              <w:spacing w:before="60" w:after="60" w:line="288" w:lineRule="auto"/>
              <w:jc w:val="center"/>
              <w:rPr>
                <w:b/>
                <w:bCs/>
              </w:rPr>
            </w:pPr>
            <w:r w:rsidRPr="00DD74C2">
              <w:rPr>
                <w:b/>
                <w:bCs/>
              </w:rPr>
              <w:t>Địa điểm</w:t>
            </w:r>
          </w:p>
        </w:tc>
        <w:tc>
          <w:tcPr>
            <w:tcW w:w="1275" w:type="dxa"/>
            <w:shd w:val="clear" w:color="auto" w:fill="auto"/>
            <w:vAlign w:val="center"/>
          </w:tcPr>
          <w:p w14:paraId="04098DB0" w14:textId="77777777" w:rsidR="00CB354B" w:rsidRPr="00DD74C2" w:rsidRDefault="00CB354B" w:rsidP="00914118">
            <w:pPr>
              <w:spacing w:line="288" w:lineRule="auto"/>
              <w:ind w:left="-113" w:right="-113"/>
              <w:jc w:val="center"/>
              <w:rPr>
                <w:b/>
                <w:bCs/>
              </w:rPr>
            </w:pPr>
            <w:r w:rsidRPr="00DD74C2">
              <w:rPr>
                <w:b/>
                <w:bCs/>
              </w:rPr>
              <w:t>Diện tích</w:t>
            </w:r>
          </w:p>
          <w:p w14:paraId="7D8D4178" w14:textId="77777777" w:rsidR="00CB354B" w:rsidRPr="00DD74C2" w:rsidRDefault="00CB354B" w:rsidP="00914118">
            <w:pPr>
              <w:spacing w:line="288" w:lineRule="auto"/>
              <w:ind w:left="-113" w:right="-113"/>
              <w:jc w:val="center"/>
              <w:rPr>
                <w:b/>
                <w:bCs/>
              </w:rPr>
            </w:pPr>
            <w:r w:rsidRPr="00DD74C2">
              <w:rPr>
                <w:b/>
                <w:bCs/>
              </w:rPr>
              <w:t>quy hoạch</w:t>
            </w:r>
            <w:r w:rsidRPr="00DD74C2">
              <w:rPr>
                <w:b/>
                <w:bCs/>
              </w:rPr>
              <w:br/>
              <w:t>(ha)</w:t>
            </w:r>
          </w:p>
        </w:tc>
        <w:tc>
          <w:tcPr>
            <w:tcW w:w="1124" w:type="dxa"/>
            <w:shd w:val="clear" w:color="auto" w:fill="auto"/>
            <w:vAlign w:val="center"/>
          </w:tcPr>
          <w:p w14:paraId="2F15A310" w14:textId="77777777" w:rsidR="00CB354B" w:rsidRPr="00DD74C2" w:rsidRDefault="00CB354B" w:rsidP="00914118">
            <w:pPr>
              <w:spacing w:line="288" w:lineRule="auto"/>
              <w:ind w:left="-113" w:right="-113"/>
              <w:jc w:val="center"/>
              <w:rPr>
                <w:b/>
                <w:bCs/>
              </w:rPr>
            </w:pPr>
            <w:r w:rsidRPr="00DD74C2">
              <w:rPr>
                <w:b/>
                <w:bCs/>
              </w:rPr>
              <w:t>Diện tích hiện trạng (ha)</w:t>
            </w:r>
          </w:p>
        </w:tc>
        <w:tc>
          <w:tcPr>
            <w:tcW w:w="1170" w:type="dxa"/>
            <w:shd w:val="clear" w:color="auto" w:fill="auto"/>
            <w:vAlign w:val="center"/>
            <w:hideMark/>
          </w:tcPr>
          <w:p w14:paraId="6C1D6A10" w14:textId="77777777" w:rsidR="00CB354B" w:rsidRPr="00DD74C2" w:rsidRDefault="00CB354B" w:rsidP="00914118">
            <w:pPr>
              <w:spacing w:line="288" w:lineRule="auto"/>
              <w:ind w:left="-113" w:right="-113"/>
              <w:jc w:val="center"/>
              <w:rPr>
                <w:b/>
                <w:bCs/>
              </w:rPr>
            </w:pPr>
            <w:r w:rsidRPr="00DD74C2">
              <w:rPr>
                <w:b/>
                <w:bCs/>
              </w:rPr>
              <w:t>Diện tích tăng thêm (ha)</w:t>
            </w:r>
          </w:p>
        </w:tc>
      </w:tr>
      <w:tr w:rsidR="00427C40" w:rsidRPr="00DD74C2" w14:paraId="3E3D4DEE" w14:textId="77777777" w:rsidTr="00EB5DBE">
        <w:trPr>
          <w:trHeight w:hRule="exact" w:val="510"/>
          <w:jc w:val="center"/>
        </w:trPr>
        <w:tc>
          <w:tcPr>
            <w:tcW w:w="736" w:type="dxa"/>
            <w:shd w:val="clear" w:color="auto" w:fill="auto"/>
            <w:noWrap/>
            <w:vAlign w:val="center"/>
          </w:tcPr>
          <w:p w14:paraId="64F38383" w14:textId="056120FF" w:rsidR="00427C40" w:rsidRPr="00DD74C2" w:rsidRDefault="00427C40" w:rsidP="00427C40">
            <w:pPr>
              <w:spacing w:before="60" w:after="60" w:line="288" w:lineRule="auto"/>
              <w:jc w:val="center"/>
              <w:rPr>
                <w:bCs/>
              </w:rPr>
            </w:pPr>
            <w:r>
              <w:rPr>
                <w:bCs/>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6D092289" w14:textId="6E118DF0" w:rsidR="00427C40" w:rsidRPr="00427C40" w:rsidRDefault="00427C40" w:rsidP="00427C40">
            <w:pPr>
              <w:jc w:val="both"/>
            </w:pPr>
            <w:r w:rsidRPr="00427C40">
              <w:t>Công an xã Long Định</w:t>
            </w:r>
          </w:p>
        </w:tc>
        <w:tc>
          <w:tcPr>
            <w:tcW w:w="1843" w:type="dxa"/>
            <w:tcBorders>
              <w:top w:val="single" w:sz="4" w:space="0" w:color="auto"/>
              <w:left w:val="nil"/>
              <w:bottom w:val="single" w:sz="4" w:space="0" w:color="auto"/>
              <w:right w:val="single" w:sz="4" w:space="0" w:color="auto"/>
            </w:tcBorders>
            <w:shd w:val="clear" w:color="auto" w:fill="auto"/>
            <w:vAlign w:val="center"/>
          </w:tcPr>
          <w:p w14:paraId="127EDBD5" w14:textId="327F1DF5" w:rsidR="00427C40" w:rsidRPr="00427C40" w:rsidRDefault="00427C40" w:rsidP="00427C40">
            <w:pPr>
              <w:jc w:val="center"/>
            </w:pPr>
            <w:r w:rsidRPr="00427C40">
              <w:t>Xã Long Định</w:t>
            </w:r>
          </w:p>
        </w:tc>
        <w:tc>
          <w:tcPr>
            <w:tcW w:w="1275" w:type="dxa"/>
            <w:tcBorders>
              <w:top w:val="single" w:sz="4" w:space="0" w:color="auto"/>
              <w:left w:val="nil"/>
              <w:bottom w:val="single" w:sz="4" w:space="0" w:color="auto"/>
              <w:right w:val="single" w:sz="4" w:space="0" w:color="auto"/>
            </w:tcBorders>
            <w:shd w:val="clear" w:color="auto" w:fill="auto"/>
            <w:vAlign w:val="center"/>
          </w:tcPr>
          <w:p w14:paraId="27C429CF" w14:textId="51AD1DE3" w:rsidR="00427C40" w:rsidRPr="00427C40" w:rsidRDefault="00427C40" w:rsidP="00427C40">
            <w:pPr>
              <w:jc w:val="right"/>
            </w:pPr>
            <w:r w:rsidRPr="00427C40">
              <w:t xml:space="preserve">0,06  </w:t>
            </w:r>
          </w:p>
        </w:tc>
        <w:tc>
          <w:tcPr>
            <w:tcW w:w="1124" w:type="dxa"/>
            <w:tcBorders>
              <w:top w:val="single" w:sz="4" w:space="0" w:color="auto"/>
              <w:left w:val="nil"/>
              <w:bottom w:val="single" w:sz="4" w:space="0" w:color="auto"/>
              <w:right w:val="single" w:sz="4" w:space="0" w:color="auto"/>
            </w:tcBorders>
            <w:shd w:val="clear" w:color="auto" w:fill="auto"/>
            <w:vAlign w:val="center"/>
          </w:tcPr>
          <w:p w14:paraId="2B84C337" w14:textId="79607E27" w:rsidR="00427C40" w:rsidRPr="00427C40" w:rsidRDefault="00427C40" w:rsidP="00427C40">
            <w:pPr>
              <w:jc w:val="right"/>
            </w:pPr>
            <w:r w:rsidRPr="00427C40">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1F41E6BB" w14:textId="05D4A591" w:rsidR="00427C40" w:rsidRPr="00427C40" w:rsidRDefault="00427C40" w:rsidP="00427C40">
            <w:pPr>
              <w:jc w:val="right"/>
              <w:rPr>
                <w:bCs/>
              </w:rPr>
            </w:pPr>
            <w:r w:rsidRPr="00427C40">
              <w:rPr>
                <w:bCs/>
              </w:rPr>
              <w:t xml:space="preserve">0,06  </w:t>
            </w:r>
          </w:p>
        </w:tc>
      </w:tr>
      <w:tr w:rsidR="00427C40" w:rsidRPr="00DD74C2" w14:paraId="65D43454" w14:textId="77777777" w:rsidTr="00EB5DBE">
        <w:trPr>
          <w:trHeight w:hRule="exact" w:val="510"/>
          <w:jc w:val="center"/>
        </w:trPr>
        <w:tc>
          <w:tcPr>
            <w:tcW w:w="736" w:type="dxa"/>
            <w:shd w:val="clear" w:color="auto" w:fill="auto"/>
            <w:noWrap/>
            <w:vAlign w:val="center"/>
          </w:tcPr>
          <w:p w14:paraId="50E36D90" w14:textId="7A3B9220" w:rsidR="00427C40" w:rsidRPr="00DD74C2" w:rsidRDefault="00427C40" w:rsidP="00427C40">
            <w:pPr>
              <w:jc w:val="center"/>
            </w:pPr>
            <w:r>
              <w:t>2</w:t>
            </w:r>
          </w:p>
        </w:tc>
        <w:tc>
          <w:tcPr>
            <w:tcW w:w="2977" w:type="dxa"/>
            <w:tcBorders>
              <w:top w:val="nil"/>
              <w:left w:val="single" w:sz="4" w:space="0" w:color="auto"/>
              <w:bottom w:val="single" w:sz="4" w:space="0" w:color="auto"/>
              <w:right w:val="single" w:sz="4" w:space="0" w:color="auto"/>
            </w:tcBorders>
            <w:shd w:val="clear" w:color="auto" w:fill="auto"/>
            <w:noWrap/>
            <w:vAlign w:val="center"/>
          </w:tcPr>
          <w:p w14:paraId="3FEF1FCE" w14:textId="49E067D8" w:rsidR="00427C40" w:rsidRPr="00427C40" w:rsidRDefault="00427C40" w:rsidP="00427C40">
            <w:pPr>
              <w:jc w:val="both"/>
            </w:pPr>
            <w:r w:rsidRPr="00427C40">
              <w:t>Công an xã Thới Thuận</w:t>
            </w:r>
          </w:p>
        </w:tc>
        <w:tc>
          <w:tcPr>
            <w:tcW w:w="1843" w:type="dxa"/>
            <w:tcBorders>
              <w:top w:val="nil"/>
              <w:left w:val="nil"/>
              <w:bottom w:val="single" w:sz="4" w:space="0" w:color="auto"/>
              <w:right w:val="single" w:sz="4" w:space="0" w:color="auto"/>
            </w:tcBorders>
            <w:shd w:val="clear" w:color="auto" w:fill="auto"/>
            <w:noWrap/>
            <w:vAlign w:val="center"/>
          </w:tcPr>
          <w:p w14:paraId="53A3EA4A" w14:textId="40FC9DD7" w:rsidR="00427C40" w:rsidRPr="00427C40" w:rsidRDefault="00427C40" w:rsidP="00427C40">
            <w:pPr>
              <w:jc w:val="center"/>
            </w:pPr>
            <w:r w:rsidRPr="00427C40">
              <w:t>Xã Thới Thuận</w:t>
            </w:r>
          </w:p>
        </w:tc>
        <w:tc>
          <w:tcPr>
            <w:tcW w:w="1275" w:type="dxa"/>
            <w:tcBorders>
              <w:top w:val="nil"/>
              <w:left w:val="nil"/>
              <w:bottom w:val="single" w:sz="4" w:space="0" w:color="auto"/>
              <w:right w:val="single" w:sz="4" w:space="0" w:color="auto"/>
            </w:tcBorders>
            <w:shd w:val="clear" w:color="auto" w:fill="auto"/>
            <w:noWrap/>
            <w:vAlign w:val="center"/>
          </w:tcPr>
          <w:p w14:paraId="52600B86" w14:textId="364008D0" w:rsidR="00427C40" w:rsidRPr="00427C40" w:rsidRDefault="00427C40" w:rsidP="00427C40">
            <w:pPr>
              <w:jc w:val="right"/>
            </w:pPr>
            <w:r w:rsidRPr="00427C40">
              <w:t xml:space="preserve">0,13  </w:t>
            </w:r>
          </w:p>
        </w:tc>
        <w:tc>
          <w:tcPr>
            <w:tcW w:w="1124" w:type="dxa"/>
            <w:tcBorders>
              <w:top w:val="nil"/>
              <w:left w:val="nil"/>
              <w:bottom w:val="single" w:sz="4" w:space="0" w:color="auto"/>
              <w:right w:val="single" w:sz="4" w:space="0" w:color="auto"/>
            </w:tcBorders>
            <w:shd w:val="clear" w:color="auto" w:fill="auto"/>
            <w:noWrap/>
            <w:vAlign w:val="center"/>
          </w:tcPr>
          <w:p w14:paraId="49A6EA12" w14:textId="519EE6E2" w:rsidR="00427C40" w:rsidRPr="00427C40" w:rsidRDefault="00427C40" w:rsidP="00427C40">
            <w:pPr>
              <w:jc w:val="right"/>
            </w:pPr>
            <w:r w:rsidRPr="00427C40">
              <w:t xml:space="preserve">0,06  </w:t>
            </w:r>
          </w:p>
        </w:tc>
        <w:tc>
          <w:tcPr>
            <w:tcW w:w="1170" w:type="dxa"/>
            <w:tcBorders>
              <w:top w:val="nil"/>
              <w:left w:val="nil"/>
              <w:bottom w:val="single" w:sz="4" w:space="0" w:color="auto"/>
              <w:right w:val="single" w:sz="4" w:space="0" w:color="auto"/>
            </w:tcBorders>
            <w:shd w:val="clear" w:color="auto" w:fill="auto"/>
            <w:noWrap/>
            <w:vAlign w:val="center"/>
          </w:tcPr>
          <w:p w14:paraId="236E9EF0" w14:textId="580C4557" w:rsidR="00427C40" w:rsidRPr="00427C40" w:rsidRDefault="00427C40" w:rsidP="00427C40">
            <w:pPr>
              <w:jc w:val="right"/>
              <w:rPr>
                <w:bCs/>
              </w:rPr>
            </w:pPr>
            <w:r w:rsidRPr="00427C40">
              <w:rPr>
                <w:bCs/>
              </w:rPr>
              <w:t xml:space="preserve">0,07  </w:t>
            </w:r>
          </w:p>
        </w:tc>
      </w:tr>
      <w:tr w:rsidR="00427C40" w:rsidRPr="00DD74C2" w14:paraId="459F88D3" w14:textId="77777777" w:rsidTr="00EB5DBE">
        <w:trPr>
          <w:trHeight w:hRule="exact" w:val="510"/>
          <w:jc w:val="center"/>
        </w:trPr>
        <w:tc>
          <w:tcPr>
            <w:tcW w:w="736" w:type="dxa"/>
            <w:shd w:val="clear" w:color="auto" w:fill="auto"/>
            <w:noWrap/>
            <w:vAlign w:val="center"/>
          </w:tcPr>
          <w:p w14:paraId="18E85DE0" w14:textId="5A61DE5E" w:rsidR="00427C40" w:rsidRPr="00DD74C2" w:rsidRDefault="00427C40" w:rsidP="00427C40">
            <w:pPr>
              <w:jc w:val="center"/>
            </w:pPr>
            <w:r>
              <w:t>3</w:t>
            </w:r>
          </w:p>
        </w:tc>
        <w:tc>
          <w:tcPr>
            <w:tcW w:w="2977" w:type="dxa"/>
            <w:tcBorders>
              <w:top w:val="nil"/>
              <w:left w:val="single" w:sz="4" w:space="0" w:color="auto"/>
              <w:bottom w:val="single" w:sz="4" w:space="0" w:color="auto"/>
              <w:right w:val="single" w:sz="4" w:space="0" w:color="auto"/>
            </w:tcBorders>
            <w:shd w:val="clear" w:color="auto" w:fill="auto"/>
            <w:noWrap/>
            <w:vAlign w:val="center"/>
          </w:tcPr>
          <w:p w14:paraId="2566084F" w14:textId="69CD0141" w:rsidR="00427C40" w:rsidRPr="00427C40" w:rsidRDefault="00427C40" w:rsidP="00427C40">
            <w:pPr>
              <w:jc w:val="both"/>
            </w:pPr>
            <w:r w:rsidRPr="00427C40">
              <w:t>Công an xã Định Trung</w:t>
            </w:r>
          </w:p>
        </w:tc>
        <w:tc>
          <w:tcPr>
            <w:tcW w:w="1843" w:type="dxa"/>
            <w:tcBorders>
              <w:top w:val="nil"/>
              <w:left w:val="nil"/>
              <w:bottom w:val="single" w:sz="4" w:space="0" w:color="auto"/>
              <w:right w:val="single" w:sz="4" w:space="0" w:color="auto"/>
            </w:tcBorders>
            <w:shd w:val="clear" w:color="auto" w:fill="auto"/>
            <w:noWrap/>
            <w:vAlign w:val="center"/>
          </w:tcPr>
          <w:p w14:paraId="56597F70" w14:textId="78B614F8" w:rsidR="00427C40" w:rsidRPr="00427C40" w:rsidRDefault="00427C40" w:rsidP="00427C40">
            <w:pPr>
              <w:jc w:val="center"/>
            </w:pPr>
            <w:r w:rsidRPr="00427C40">
              <w:t>Xã Định Trung</w:t>
            </w:r>
          </w:p>
        </w:tc>
        <w:tc>
          <w:tcPr>
            <w:tcW w:w="1275" w:type="dxa"/>
            <w:tcBorders>
              <w:top w:val="nil"/>
              <w:left w:val="nil"/>
              <w:bottom w:val="single" w:sz="4" w:space="0" w:color="auto"/>
              <w:right w:val="single" w:sz="4" w:space="0" w:color="auto"/>
            </w:tcBorders>
            <w:shd w:val="clear" w:color="auto" w:fill="auto"/>
            <w:noWrap/>
            <w:vAlign w:val="center"/>
          </w:tcPr>
          <w:p w14:paraId="427AC321" w14:textId="7C4F5FAF" w:rsidR="00427C40" w:rsidRPr="00427C40" w:rsidRDefault="00427C40" w:rsidP="00427C40">
            <w:pPr>
              <w:jc w:val="right"/>
            </w:pPr>
            <w:r w:rsidRPr="00427C40">
              <w:t xml:space="preserve">0,10  </w:t>
            </w:r>
          </w:p>
        </w:tc>
        <w:tc>
          <w:tcPr>
            <w:tcW w:w="1124" w:type="dxa"/>
            <w:tcBorders>
              <w:top w:val="nil"/>
              <w:left w:val="nil"/>
              <w:bottom w:val="single" w:sz="4" w:space="0" w:color="auto"/>
              <w:right w:val="single" w:sz="4" w:space="0" w:color="auto"/>
            </w:tcBorders>
            <w:shd w:val="clear" w:color="auto" w:fill="auto"/>
            <w:noWrap/>
            <w:vAlign w:val="center"/>
          </w:tcPr>
          <w:p w14:paraId="7A9CA1DA" w14:textId="0C16A481" w:rsidR="00427C40" w:rsidRPr="00427C40" w:rsidRDefault="00427C40" w:rsidP="00427C40">
            <w:pPr>
              <w:jc w:val="right"/>
            </w:pPr>
            <w:r w:rsidRPr="00427C40">
              <w:t> </w:t>
            </w:r>
          </w:p>
        </w:tc>
        <w:tc>
          <w:tcPr>
            <w:tcW w:w="1170" w:type="dxa"/>
            <w:tcBorders>
              <w:top w:val="nil"/>
              <w:left w:val="nil"/>
              <w:bottom w:val="single" w:sz="4" w:space="0" w:color="auto"/>
              <w:right w:val="single" w:sz="4" w:space="0" w:color="auto"/>
            </w:tcBorders>
            <w:shd w:val="clear" w:color="auto" w:fill="auto"/>
            <w:noWrap/>
            <w:vAlign w:val="center"/>
          </w:tcPr>
          <w:p w14:paraId="65FA125E" w14:textId="5BB199F1" w:rsidR="00427C40" w:rsidRPr="00427C40" w:rsidRDefault="00427C40" w:rsidP="00427C40">
            <w:pPr>
              <w:jc w:val="right"/>
              <w:rPr>
                <w:bCs/>
              </w:rPr>
            </w:pPr>
            <w:r w:rsidRPr="00427C40">
              <w:rPr>
                <w:bCs/>
              </w:rPr>
              <w:t xml:space="preserve">0,10  </w:t>
            </w:r>
          </w:p>
        </w:tc>
      </w:tr>
      <w:tr w:rsidR="00427C40" w:rsidRPr="00DD74C2" w14:paraId="5EE2A157" w14:textId="77777777" w:rsidTr="00EB5DBE">
        <w:trPr>
          <w:trHeight w:hRule="exact" w:val="510"/>
          <w:jc w:val="center"/>
        </w:trPr>
        <w:tc>
          <w:tcPr>
            <w:tcW w:w="736" w:type="dxa"/>
            <w:shd w:val="clear" w:color="auto" w:fill="auto"/>
            <w:noWrap/>
            <w:vAlign w:val="center"/>
          </w:tcPr>
          <w:p w14:paraId="1450D6FA" w14:textId="779CA904" w:rsidR="00427C40" w:rsidRPr="00DD74C2" w:rsidRDefault="00427C40" w:rsidP="00427C40">
            <w:pPr>
              <w:jc w:val="center"/>
            </w:pPr>
            <w:r>
              <w:t>4</w:t>
            </w:r>
          </w:p>
        </w:tc>
        <w:tc>
          <w:tcPr>
            <w:tcW w:w="2977" w:type="dxa"/>
            <w:tcBorders>
              <w:top w:val="nil"/>
              <w:left w:val="single" w:sz="4" w:space="0" w:color="auto"/>
              <w:bottom w:val="single" w:sz="4" w:space="0" w:color="auto"/>
              <w:right w:val="single" w:sz="4" w:space="0" w:color="auto"/>
            </w:tcBorders>
            <w:shd w:val="clear" w:color="auto" w:fill="auto"/>
            <w:noWrap/>
            <w:vAlign w:val="center"/>
          </w:tcPr>
          <w:p w14:paraId="7C5403DE" w14:textId="476B8B6A" w:rsidR="00427C40" w:rsidRPr="00427C40" w:rsidRDefault="00427C40" w:rsidP="00427C40">
            <w:pPr>
              <w:jc w:val="both"/>
            </w:pPr>
            <w:r w:rsidRPr="00427C40">
              <w:t>Công an thị trấn Bình Đại</w:t>
            </w:r>
          </w:p>
        </w:tc>
        <w:tc>
          <w:tcPr>
            <w:tcW w:w="1843" w:type="dxa"/>
            <w:tcBorders>
              <w:top w:val="nil"/>
              <w:left w:val="nil"/>
              <w:bottom w:val="single" w:sz="4" w:space="0" w:color="auto"/>
              <w:right w:val="single" w:sz="4" w:space="0" w:color="auto"/>
            </w:tcBorders>
            <w:shd w:val="clear" w:color="auto" w:fill="auto"/>
            <w:noWrap/>
            <w:vAlign w:val="center"/>
          </w:tcPr>
          <w:p w14:paraId="3E254DB1" w14:textId="03D04BAF" w:rsidR="00427C40" w:rsidRPr="00427C40" w:rsidRDefault="00427C40" w:rsidP="00427C40">
            <w:pPr>
              <w:jc w:val="center"/>
            </w:pPr>
            <w:r w:rsidRPr="00427C40">
              <w:t>TT. Bình Đại</w:t>
            </w:r>
          </w:p>
        </w:tc>
        <w:tc>
          <w:tcPr>
            <w:tcW w:w="1275" w:type="dxa"/>
            <w:tcBorders>
              <w:top w:val="nil"/>
              <w:left w:val="nil"/>
              <w:bottom w:val="single" w:sz="4" w:space="0" w:color="auto"/>
              <w:right w:val="single" w:sz="4" w:space="0" w:color="auto"/>
            </w:tcBorders>
            <w:shd w:val="clear" w:color="auto" w:fill="auto"/>
            <w:noWrap/>
            <w:vAlign w:val="center"/>
          </w:tcPr>
          <w:p w14:paraId="38224476" w14:textId="68F43ACF" w:rsidR="00427C40" w:rsidRPr="00427C40" w:rsidRDefault="00427C40" w:rsidP="00427C40">
            <w:pPr>
              <w:jc w:val="right"/>
            </w:pPr>
            <w:r w:rsidRPr="00427C40">
              <w:t xml:space="preserve">0,15  </w:t>
            </w:r>
          </w:p>
        </w:tc>
        <w:tc>
          <w:tcPr>
            <w:tcW w:w="1124" w:type="dxa"/>
            <w:tcBorders>
              <w:top w:val="nil"/>
              <w:left w:val="nil"/>
              <w:bottom w:val="single" w:sz="4" w:space="0" w:color="auto"/>
              <w:right w:val="single" w:sz="4" w:space="0" w:color="auto"/>
            </w:tcBorders>
            <w:shd w:val="clear" w:color="auto" w:fill="auto"/>
            <w:noWrap/>
            <w:vAlign w:val="center"/>
          </w:tcPr>
          <w:p w14:paraId="15A92F72" w14:textId="7C8106EA" w:rsidR="00427C40" w:rsidRPr="00427C40" w:rsidRDefault="00427C40" w:rsidP="00427C40">
            <w:pPr>
              <w:jc w:val="right"/>
            </w:pPr>
            <w:r w:rsidRPr="00427C40">
              <w:t> </w:t>
            </w:r>
          </w:p>
        </w:tc>
        <w:tc>
          <w:tcPr>
            <w:tcW w:w="1170" w:type="dxa"/>
            <w:tcBorders>
              <w:top w:val="nil"/>
              <w:left w:val="nil"/>
              <w:bottom w:val="single" w:sz="4" w:space="0" w:color="auto"/>
              <w:right w:val="single" w:sz="4" w:space="0" w:color="auto"/>
            </w:tcBorders>
            <w:shd w:val="clear" w:color="auto" w:fill="auto"/>
            <w:noWrap/>
            <w:vAlign w:val="center"/>
          </w:tcPr>
          <w:p w14:paraId="168DF452" w14:textId="7CF3388A" w:rsidR="00427C40" w:rsidRPr="00427C40" w:rsidRDefault="00427C40" w:rsidP="00427C40">
            <w:pPr>
              <w:jc w:val="right"/>
              <w:rPr>
                <w:bCs/>
              </w:rPr>
            </w:pPr>
            <w:r w:rsidRPr="00427C40">
              <w:rPr>
                <w:bCs/>
              </w:rPr>
              <w:t xml:space="preserve">0,15  </w:t>
            </w:r>
          </w:p>
        </w:tc>
      </w:tr>
      <w:tr w:rsidR="00427C40" w:rsidRPr="00DD74C2" w14:paraId="635DF0C7" w14:textId="77777777" w:rsidTr="00EB5DBE">
        <w:trPr>
          <w:trHeight w:hRule="exact" w:val="510"/>
          <w:jc w:val="center"/>
        </w:trPr>
        <w:tc>
          <w:tcPr>
            <w:tcW w:w="736" w:type="dxa"/>
            <w:shd w:val="clear" w:color="auto" w:fill="auto"/>
            <w:noWrap/>
            <w:vAlign w:val="center"/>
          </w:tcPr>
          <w:p w14:paraId="37545F3F" w14:textId="500CFBBC" w:rsidR="00427C40" w:rsidRPr="00DD74C2" w:rsidRDefault="00427C40" w:rsidP="00427C40">
            <w:pPr>
              <w:jc w:val="center"/>
            </w:pPr>
            <w:r>
              <w:t>5</w:t>
            </w:r>
          </w:p>
        </w:tc>
        <w:tc>
          <w:tcPr>
            <w:tcW w:w="2977" w:type="dxa"/>
            <w:tcBorders>
              <w:top w:val="nil"/>
              <w:left w:val="single" w:sz="4" w:space="0" w:color="auto"/>
              <w:bottom w:val="single" w:sz="4" w:space="0" w:color="auto"/>
              <w:right w:val="single" w:sz="4" w:space="0" w:color="auto"/>
            </w:tcBorders>
            <w:shd w:val="clear" w:color="auto" w:fill="auto"/>
            <w:noWrap/>
            <w:vAlign w:val="center"/>
          </w:tcPr>
          <w:p w14:paraId="3AD6C928" w14:textId="19CCF7F4" w:rsidR="00427C40" w:rsidRPr="00427C40" w:rsidRDefault="00427C40" w:rsidP="00427C40">
            <w:pPr>
              <w:jc w:val="both"/>
            </w:pPr>
            <w:r w:rsidRPr="00427C40">
              <w:t>Công an xã Lộc Thuận</w:t>
            </w:r>
          </w:p>
        </w:tc>
        <w:tc>
          <w:tcPr>
            <w:tcW w:w="1843" w:type="dxa"/>
            <w:tcBorders>
              <w:top w:val="nil"/>
              <w:left w:val="nil"/>
              <w:bottom w:val="single" w:sz="4" w:space="0" w:color="auto"/>
              <w:right w:val="single" w:sz="4" w:space="0" w:color="auto"/>
            </w:tcBorders>
            <w:shd w:val="clear" w:color="auto" w:fill="auto"/>
            <w:noWrap/>
            <w:vAlign w:val="center"/>
          </w:tcPr>
          <w:p w14:paraId="5CEFD221" w14:textId="6750FBD1" w:rsidR="00427C40" w:rsidRPr="00427C40" w:rsidRDefault="00427C40" w:rsidP="00427C40">
            <w:pPr>
              <w:jc w:val="center"/>
            </w:pPr>
            <w:r w:rsidRPr="00427C40">
              <w:t>Xã Lộc Thuận</w:t>
            </w:r>
          </w:p>
        </w:tc>
        <w:tc>
          <w:tcPr>
            <w:tcW w:w="1275" w:type="dxa"/>
            <w:tcBorders>
              <w:top w:val="nil"/>
              <w:left w:val="nil"/>
              <w:bottom w:val="single" w:sz="4" w:space="0" w:color="auto"/>
              <w:right w:val="single" w:sz="4" w:space="0" w:color="auto"/>
            </w:tcBorders>
            <w:shd w:val="clear" w:color="auto" w:fill="auto"/>
            <w:noWrap/>
            <w:vAlign w:val="center"/>
          </w:tcPr>
          <w:p w14:paraId="775D2A94" w14:textId="28D97943" w:rsidR="00427C40" w:rsidRPr="00427C40" w:rsidRDefault="00427C40" w:rsidP="00427C40">
            <w:pPr>
              <w:jc w:val="right"/>
            </w:pPr>
            <w:r w:rsidRPr="00427C40">
              <w:t xml:space="preserve">0,11  </w:t>
            </w:r>
          </w:p>
        </w:tc>
        <w:tc>
          <w:tcPr>
            <w:tcW w:w="1124" w:type="dxa"/>
            <w:tcBorders>
              <w:top w:val="nil"/>
              <w:left w:val="nil"/>
              <w:bottom w:val="single" w:sz="4" w:space="0" w:color="auto"/>
              <w:right w:val="single" w:sz="4" w:space="0" w:color="auto"/>
            </w:tcBorders>
            <w:shd w:val="clear" w:color="auto" w:fill="auto"/>
            <w:noWrap/>
            <w:vAlign w:val="center"/>
          </w:tcPr>
          <w:p w14:paraId="4C3773DD" w14:textId="3A0DCE3D" w:rsidR="00427C40" w:rsidRPr="00427C40" w:rsidRDefault="00427C40" w:rsidP="00427C40">
            <w:pPr>
              <w:jc w:val="right"/>
            </w:pPr>
            <w:r w:rsidRPr="00427C40">
              <w:t> </w:t>
            </w:r>
          </w:p>
        </w:tc>
        <w:tc>
          <w:tcPr>
            <w:tcW w:w="1170" w:type="dxa"/>
            <w:tcBorders>
              <w:top w:val="nil"/>
              <w:left w:val="nil"/>
              <w:bottom w:val="single" w:sz="4" w:space="0" w:color="auto"/>
              <w:right w:val="single" w:sz="4" w:space="0" w:color="auto"/>
            </w:tcBorders>
            <w:shd w:val="clear" w:color="auto" w:fill="auto"/>
            <w:noWrap/>
            <w:vAlign w:val="center"/>
          </w:tcPr>
          <w:p w14:paraId="0664C81F" w14:textId="3EADDE44" w:rsidR="00427C40" w:rsidRPr="00427C40" w:rsidRDefault="00427C40" w:rsidP="00427C40">
            <w:pPr>
              <w:jc w:val="right"/>
              <w:rPr>
                <w:bCs/>
              </w:rPr>
            </w:pPr>
            <w:r w:rsidRPr="00427C40">
              <w:rPr>
                <w:bCs/>
              </w:rPr>
              <w:t xml:space="preserve">0,11  </w:t>
            </w:r>
          </w:p>
        </w:tc>
      </w:tr>
      <w:tr w:rsidR="00427C40" w:rsidRPr="00DD74C2" w14:paraId="0EE28313" w14:textId="77777777" w:rsidTr="00EB5DBE">
        <w:trPr>
          <w:trHeight w:hRule="exact" w:val="510"/>
          <w:jc w:val="center"/>
        </w:trPr>
        <w:tc>
          <w:tcPr>
            <w:tcW w:w="736" w:type="dxa"/>
            <w:shd w:val="clear" w:color="auto" w:fill="auto"/>
            <w:noWrap/>
            <w:vAlign w:val="center"/>
          </w:tcPr>
          <w:p w14:paraId="25EADFE1" w14:textId="1D2229C0" w:rsidR="00427C40" w:rsidRPr="00DD74C2" w:rsidRDefault="00427C40" w:rsidP="00427C40">
            <w:pPr>
              <w:jc w:val="center"/>
            </w:pPr>
            <w:r>
              <w:t>6</w:t>
            </w:r>
          </w:p>
        </w:tc>
        <w:tc>
          <w:tcPr>
            <w:tcW w:w="2977" w:type="dxa"/>
            <w:tcBorders>
              <w:top w:val="nil"/>
              <w:left w:val="single" w:sz="4" w:space="0" w:color="auto"/>
              <w:bottom w:val="single" w:sz="4" w:space="0" w:color="auto"/>
              <w:right w:val="single" w:sz="4" w:space="0" w:color="auto"/>
            </w:tcBorders>
            <w:shd w:val="clear" w:color="auto" w:fill="auto"/>
            <w:noWrap/>
            <w:vAlign w:val="center"/>
          </w:tcPr>
          <w:p w14:paraId="3E9B8F8F" w14:textId="2F34A3F5" w:rsidR="00427C40" w:rsidRPr="00427C40" w:rsidRDefault="00427C40" w:rsidP="00427C40">
            <w:pPr>
              <w:jc w:val="both"/>
            </w:pPr>
            <w:r w:rsidRPr="00427C40">
              <w:t>Công an xã Thạnh Trị</w:t>
            </w:r>
          </w:p>
        </w:tc>
        <w:tc>
          <w:tcPr>
            <w:tcW w:w="1843" w:type="dxa"/>
            <w:tcBorders>
              <w:top w:val="nil"/>
              <w:left w:val="nil"/>
              <w:bottom w:val="single" w:sz="4" w:space="0" w:color="auto"/>
              <w:right w:val="single" w:sz="4" w:space="0" w:color="auto"/>
            </w:tcBorders>
            <w:shd w:val="clear" w:color="auto" w:fill="auto"/>
            <w:noWrap/>
            <w:vAlign w:val="center"/>
          </w:tcPr>
          <w:p w14:paraId="70DF2C1A" w14:textId="1182ABE6" w:rsidR="00427C40" w:rsidRPr="00427C40" w:rsidRDefault="00427C40" w:rsidP="00427C40">
            <w:pPr>
              <w:jc w:val="center"/>
            </w:pPr>
            <w:r w:rsidRPr="00427C40">
              <w:t>Xã Thạnh Trị</w:t>
            </w:r>
          </w:p>
        </w:tc>
        <w:tc>
          <w:tcPr>
            <w:tcW w:w="1275" w:type="dxa"/>
            <w:tcBorders>
              <w:top w:val="nil"/>
              <w:left w:val="nil"/>
              <w:bottom w:val="single" w:sz="4" w:space="0" w:color="auto"/>
              <w:right w:val="single" w:sz="4" w:space="0" w:color="auto"/>
            </w:tcBorders>
            <w:shd w:val="clear" w:color="auto" w:fill="auto"/>
            <w:noWrap/>
            <w:vAlign w:val="center"/>
          </w:tcPr>
          <w:p w14:paraId="3CABC267" w14:textId="5D094B61" w:rsidR="00427C40" w:rsidRPr="00427C40" w:rsidRDefault="00427C40" w:rsidP="00427C40">
            <w:pPr>
              <w:jc w:val="right"/>
            </w:pPr>
            <w:r w:rsidRPr="00427C40">
              <w:t xml:space="preserve">0,10  </w:t>
            </w:r>
          </w:p>
        </w:tc>
        <w:tc>
          <w:tcPr>
            <w:tcW w:w="1124" w:type="dxa"/>
            <w:tcBorders>
              <w:top w:val="nil"/>
              <w:left w:val="nil"/>
              <w:bottom w:val="single" w:sz="4" w:space="0" w:color="auto"/>
              <w:right w:val="single" w:sz="4" w:space="0" w:color="auto"/>
            </w:tcBorders>
            <w:shd w:val="clear" w:color="auto" w:fill="auto"/>
            <w:noWrap/>
            <w:vAlign w:val="center"/>
          </w:tcPr>
          <w:p w14:paraId="244DC50F" w14:textId="489DA440" w:rsidR="00427C40" w:rsidRPr="00427C40" w:rsidRDefault="00427C40" w:rsidP="00427C40">
            <w:pPr>
              <w:jc w:val="right"/>
            </w:pPr>
            <w:r w:rsidRPr="00427C40">
              <w:t xml:space="preserve">0,01  </w:t>
            </w:r>
          </w:p>
        </w:tc>
        <w:tc>
          <w:tcPr>
            <w:tcW w:w="1170" w:type="dxa"/>
            <w:tcBorders>
              <w:top w:val="nil"/>
              <w:left w:val="nil"/>
              <w:bottom w:val="single" w:sz="4" w:space="0" w:color="auto"/>
              <w:right w:val="single" w:sz="4" w:space="0" w:color="auto"/>
            </w:tcBorders>
            <w:shd w:val="clear" w:color="auto" w:fill="auto"/>
            <w:noWrap/>
            <w:vAlign w:val="center"/>
          </w:tcPr>
          <w:p w14:paraId="568D898B" w14:textId="62B3072F" w:rsidR="00427C40" w:rsidRPr="00427C40" w:rsidRDefault="00427C40" w:rsidP="00427C40">
            <w:pPr>
              <w:jc w:val="right"/>
              <w:rPr>
                <w:bCs/>
              </w:rPr>
            </w:pPr>
            <w:r w:rsidRPr="00427C40">
              <w:rPr>
                <w:bCs/>
              </w:rPr>
              <w:t xml:space="preserve">0,09  </w:t>
            </w:r>
          </w:p>
        </w:tc>
      </w:tr>
      <w:tr w:rsidR="00427C40" w:rsidRPr="00DD74C2" w14:paraId="77F7074F" w14:textId="77777777" w:rsidTr="00EB5DBE">
        <w:trPr>
          <w:trHeight w:hRule="exact" w:val="680"/>
          <w:jc w:val="center"/>
        </w:trPr>
        <w:tc>
          <w:tcPr>
            <w:tcW w:w="736" w:type="dxa"/>
            <w:shd w:val="clear" w:color="auto" w:fill="auto"/>
            <w:noWrap/>
            <w:vAlign w:val="center"/>
          </w:tcPr>
          <w:p w14:paraId="22CB20C2" w14:textId="42A8650B" w:rsidR="00427C40" w:rsidRPr="00DD74C2" w:rsidRDefault="00427C40" w:rsidP="00427C40">
            <w:pPr>
              <w:jc w:val="center"/>
            </w:pPr>
            <w:r>
              <w:t>7</w:t>
            </w:r>
          </w:p>
        </w:tc>
        <w:tc>
          <w:tcPr>
            <w:tcW w:w="2977" w:type="dxa"/>
            <w:tcBorders>
              <w:top w:val="nil"/>
              <w:left w:val="single" w:sz="4" w:space="0" w:color="auto"/>
              <w:bottom w:val="single" w:sz="4" w:space="0" w:color="auto"/>
              <w:right w:val="single" w:sz="4" w:space="0" w:color="auto"/>
            </w:tcBorders>
            <w:shd w:val="clear" w:color="auto" w:fill="auto"/>
            <w:noWrap/>
            <w:vAlign w:val="center"/>
          </w:tcPr>
          <w:p w14:paraId="65B4766F" w14:textId="09279169" w:rsidR="00427C40" w:rsidRPr="00427C40" w:rsidRDefault="00427C40" w:rsidP="00427C40">
            <w:pPr>
              <w:jc w:val="both"/>
            </w:pPr>
            <w:r w:rsidRPr="00427C40">
              <w:t>Công an xã Thạnh Phước</w:t>
            </w:r>
          </w:p>
        </w:tc>
        <w:tc>
          <w:tcPr>
            <w:tcW w:w="1843" w:type="dxa"/>
            <w:tcBorders>
              <w:top w:val="nil"/>
              <w:left w:val="nil"/>
              <w:bottom w:val="single" w:sz="4" w:space="0" w:color="auto"/>
              <w:right w:val="single" w:sz="4" w:space="0" w:color="auto"/>
            </w:tcBorders>
            <w:shd w:val="clear" w:color="auto" w:fill="auto"/>
            <w:noWrap/>
            <w:vAlign w:val="center"/>
          </w:tcPr>
          <w:p w14:paraId="573076DC" w14:textId="4E021BDF" w:rsidR="00427C40" w:rsidRPr="00427C40" w:rsidRDefault="00427C40" w:rsidP="00427C40">
            <w:pPr>
              <w:jc w:val="center"/>
            </w:pPr>
            <w:r w:rsidRPr="00427C40">
              <w:t>Xã Thạnh Phước</w:t>
            </w:r>
          </w:p>
        </w:tc>
        <w:tc>
          <w:tcPr>
            <w:tcW w:w="1275" w:type="dxa"/>
            <w:tcBorders>
              <w:top w:val="nil"/>
              <w:left w:val="nil"/>
              <w:bottom w:val="single" w:sz="4" w:space="0" w:color="auto"/>
              <w:right w:val="single" w:sz="4" w:space="0" w:color="auto"/>
            </w:tcBorders>
            <w:shd w:val="clear" w:color="auto" w:fill="auto"/>
            <w:noWrap/>
            <w:vAlign w:val="center"/>
          </w:tcPr>
          <w:p w14:paraId="794CBD65" w14:textId="41F412BA" w:rsidR="00427C40" w:rsidRPr="00427C40" w:rsidRDefault="00427C40" w:rsidP="00427C40">
            <w:pPr>
              <w:jc w:val="right"/>
            </w:pPr>
            <w:r w:rsidRPr="00427C40">
              <w:t xml:space="preserve">0,20  </w:t>
            </w:r>
          </w:p>
        </w:tc>
        <w:tc>
          <w:tcPr>
            <w:tcW w:w="1124" w:type="dxa"/>
            <w:tcBorders>
              <w:top w:val="nil"/>
              <w:left w:val="nil"/>
              <w:bottom w:val="single" w:sz="4" w:space="0" w:color="auto"/>
              <w:right w:val="single" w:sz="4" w:space="0" w:color="auto"/>
            </w:tcBorders>
            <w:shd w:val="clear" w:color="auto" w:fill="auto"/>
            <w:noWrap/>
            <w:vAlign w:val="center"/>
          </w:tcPr>
          <w:p w14:paraId="100AC5FA" w14:textId="4B7F45CF" w:rsidR="00427C40" w:rsidRPr="00427C40" w:rsidRDefault="00427C40" w:rsidP="00427C40">
            <w:pPr>
              <w:jc w:val="right"/>
            </w:pPr>
            <w:r w:rsidRPr="00427C40">
              <w:t> </w:t>
            </w:r>
          </w:p>
        </w:tc>
        <w:tc>
          <w:tcPr>
            <w:tcW w:w="1170" w:type="dxa"/>
            <w:tcBorders>
              <w:top w:val="nil"/>
              <w:left w:val="nil"/>
              <w:bottom w:val="single" w:sz="4" w:space="0" w:color="auto"/>
              <w:right w:val="single" w:sz="4" w:space="0" w:color="auto"/>
            </w:tcBorders>
            <w:shd w:val="clear" w:color="auto" w:fill="auto"/>
            <w:noWrap/>
            <w:vAlign w:val="center"/>
          </w:tcPr>
          <w:p w14:paraId="0859CC15" w14:textId="6CA5E0AD" w:rsidR="00427C40" w:rsidRPr="00427C40" w:rsidRDefault="00427C40" w:rsidP="00427C40">
            <w:pPr>
              <w:jc w:val="right"/>
              <w:rPr>
                <w:bCs/>
              </w:rPr>
            </w:pPr>
            <w:r w:rsidRPr="00427C40">
              <w:rPr>
                <w:bCs/>
              </w:rPr>
              <w:t xml:space="preserve">0,20  </w:t>
            </w:r>
          </w:p>
        </w:tc>
      </w:tr>
      <w:tr w:rsidR="00427C40" w:rsidRPr="00DD74C2" w14:paraId="4F9D04EA" w14:textId="77777777" w:rsidTr="00427C40">
        <w:trPr>
          <w:trHeight w:hRule="exact" w:val="630"/>
          <w:jc w:val="center"/>
        </w:trPr>
        <w:tc>
          <w:tcPr>
            <w:tcW w:w="736" w:type="dxa"/>
            <w:shd w:val="clear" w:color="auto" w:fill="auto"/>
            <w:noWrap/>
            <w:vAlign w:val="center"/>
          </w:tcPr>
          <w:p w14:paraId="5AE05F0E" w14:textId="51393CF9" w:rsidR="00427C40" w:rsidRPr="00DD74C2" w:rsidRDefault="00427C40" w:rsidP="00427C40">
            <w:pPr>
              <w:jc w:val="center"/>
            </w:pPr>
            <w:r>
              <w:t>8</w:t>
            </w:r>
          </w:p>
        </w:tc>
        <w:tc>
          <w:tcPr>
            <w:tcW w:w="2977" w:type="dxa"/>
            <w:tcBorders>
              <w:top w:val="nil"/>
              <w:left w:val="single" w:sz="4" w:space="0" w:color="auto"/>
              <w:bottom w:val="single" w:sz="4" w:space="0" w:color="auto"/>
              <w:right w:val="single" w:sz="4" w:space="0" w:color="auto"/>
            </w:tcBorders>
            <w:shd w:val="clear" w:color="auto" w:fill="auto"/>
            <w:noWrap/>
            <w:vAlign w:val="center"/>
          </w:tcPr>
          <w:p w14:paraId="6CAB7194" w14:textId="32A93BD1" w:rsidR="00427C40" w:rsidRPr="00427C40" w:rsidRDefault="00427C40" w:rsidP="00427C40">
            <w:pPr>
              <w:jc w:val="both"/>
            </w:pPr>
            <w:r w:rsidRPr="00427C40">
              <w:t>Công an xã Vang Quới Tây</w:t>
            </w:r>
          </w:p>
        </w:tc>
        <w:tc>
          <w:tcPr>
            <w:tcW w:w="1843" w:type="dxa"/>
            <w:tcBorders>
              <w:top w:val="nil"/>
              <w:left w:val="nil"/>
              <w:bottom w:val="single" w:sz="4" w:space="0" w:color="auto"/>
              <w:right w:val="single" w:sz="4" w:space="0" w:color="auto"/>
            </w:tcBorders>
            <w:shd w:val="clear" w:color="auto" w:fill="auto"/>
            <w:noWrap/>
            <w:vAlign w:val="center"/>
          </w:tcPr>
          <w:p w14:paraId="08311E46" w14:textId="21689B37" w:rsidR="00427C40" w:rsidRPr="00427C40" w:rsidRDefault="00427C40" w:rsidP="00427C40">
            <w:pPr>
              <w:jc w:val="center"/>
            </w:pPr>
            <w:r w:rsidRPr="00427C40">
              <w:t>Xã Vang Qưới Tây</w:t>
            </w:r>
          </w:p>
        </w:tc>
        <w:tc>
          <w:tcPr>
            <w:tcW w:w="1275" w:type="dxa"/>
            <w:tcBorders>
              <w:top w:val="nil"/>
              <w:left w:val="nil"/>
              <w:bottom w:val="single" w:sz="4" w:space="0" w:color="auto"/>
              <w:right w:val="single" w:sz="4" w:space="0" w:color="auto"/>
            </w:tcBorders>
            <w:shd w:val="clear" w:color="auto" w:fill="auto"/>
            <w:noWrap/>
            <w:vAlign w:val="center"/>
          </w:tcPr>
          <w:p w14:paraId="5F631F4C" w14:textId="45176219" w:rsidR="00427C40" w:rsidRPr="00427C40" w:rsidRDefault="00427C40" w:rsidP="00427C40">
            <w:pPr>
              <w:jc w:val="right"/>
            </w:pPr>
            <w:r w:rsidRPr="00427C40">
              <w:t xml:space="preserve">0,07  </w:t>
            </w:r>
          </w:p>
        </w:tc>
        <w:tc>
          <w:tcPr>
            <w:tcW w:w="1124" w:type="dxa"/>
            <w:tcBorders>
              <w:top w:val="nil"/>
              <w:left w:val="nil"/>
              <w:bottom w:val="single" w:sz="4" w:space="0" w:color="auto"/>
              <w:right w:val="single" w:sz="4" w:space="0" w:color="auto"/>
            </w:tcBorders>
            <w:shd w:val="clear" w:color="auto" w:fill="auto"/>
            <w:noWrap/>
            <w:vAlign w:val="center"/>
          </w:tcPr>
          <w:p w14:paraId="78B48577" w14:textId="2D1B401C" w:rsidR="00427C40" w:rsidRPr="00427C40" w:rsidRDefault="00427C40" w:rsidP="00427C40">
            <w:pPr>
              <w:jc w:val="right"/>
            </w:pPr>
            <w:r w:rsidRPr="00427C40">
              <w:t> </w:t>
            </w:r>
          </w:p>
        </w:tc>
        <w:tc>
          <w:tcPr>
            <w:tcW w:w="1170" w:type="dxa"/>
            <w:tcBorders>
              <w:top w:val="nil"/>
              <w:left w:val="nil"/>
              <w:bottom w:val="single" w:sz="4" w:space="0" w:color="auto"/>
              <w:right w:val="single" w:sz="4" w:space="0" w:color="auto"/>
            </w:tcBorders>
            <w:shd w:val="clear" w:color="auto" w:fill="auto"/>
            <w:noWrap/>
            <w:vAlign w:val="center"/>
          </w:tcPr>
          <w:p w14:paraId="407124C9" w14:textId="097742A6" w:rsidR="00427C40" w:rsidRPr="00427C40" w:rsidRDefault="00427C40" w:rsidP="00427C40">
            <w:pPr>
              <w:jc w:val="right"/>
              <w:rPr>
                <w:bCs/>
              </w:rPr>
            </w:pPr>
            <w:r w:rsidRPr="00427C40">
              <w:rPr>
                <w:bCs/>
              </w:rPr>
              <w:t xml:space="preserve">0,07  </w:t>
            </w:r>
          </w:p>
        </w:tc>
      </w:tr>
      <w:tr w:rsidR="00427C40" w:rsidRPr="00DD74C2" w14:paraId="6E4C859A" w14:textId="77777777" w:rsidTr="00427C40">
        <w:trPr>
          <w:trHeight w:hRule="exact" w:val="680"/>
          <w:jc w:val="center"/>
        </w:trPr>
        <w:tc>
          <w:tcPr>
            <w:tcW w:w="736" w:type="dxa"/>
            <w:shd w:val="clear" w:color="auto" w:fill="auto"/>
            <w:noWrap/>
            <w:vAlign w:val="center"/>
          </w:tcPr>
          <w:p w14:paraId="55D2734D" w14:textId="1BE4FE77" w:rsidR="00427C40" w:rsidRPr="00DD74C2" w:rsidRDefault="00427C40" w:rsidP="00427C40">
            <w:pPr>
              <w:jc w:val="center"/>
            </w:pPr>
            <w:r>
              <w:t>9</w:t>
            </w:r>
          </w:p>
        </w:tc>
        <w:tc>
          <w:tcPr>
            <w:tcW w:w="2977" w:type="dxa"/>
            <w:tcBorders>
              <w:top w:val="nil"/>
              <w:left w:val="single" w:sz="4" w:space="0" w:color="auto"/>
              <w:bottom w:val="single" w:sz="4" w:space="0" w:color="auto"/>
              <w:right w:val="single" w:sz="4" w:space="0" w:color="auto"/>
            </w:tcBorders>
            <w:shd w:val="clear" w:color="auto" w:fill="auto"/>
            <w:noWrap/>
            <w:vAlign w:val="center"/>
          </w:tcPr>
          <w:p w14:paraId="059E3934" w14:textId="3F4490EE" w:rsidR="00427C40" w:rsidRPr="00427C40" w:rsidRDefault="00427C40" w:rsidP="00427C40">
            <w:pPr>
              <w:jc w:val="both"/>
            </w:pPr>
            <w:r w:rsidRPr="00427C40">
              <w:t>Chốt công tác bảo đảm an ninh trật tự</w:t>
            </w:r>
          </w:p>
        </w:tc>
        <w:tc>
          <w:tcPr>
            <w:tcW w:w="1843" w:type="dxa"/>
            <w:tcBorders>
              <w:top w:val="nil"/>
              <w:left w:val="nil"/>
              <w:bottom w:val="single" w:sz="4" w:space="0" w:color="auto"/>
              <w:right w:val="single" w:sz="4" w:space="0" w:color="auto"/>
            </w:tcBorders>
            <w:shd w:val="clear" w:color="auto" w:fill="auto"/>
            <w:noWrap/>
            <w:vAlign w:val="center"/>
          </w:tcPr>
          <w:p w14:paraId="22052668" w14:textId="4478BDE5" w:rsidR="00427C40" w:rsidRPr="00427C40" w:rsidRDefault="00427C40" w:rsidP="00427C40">
            <w:pPr>
              <w:jc w:val="center"/>
            </w:pPr>
            <w:r w:rsidRPr="00427C40">
              <w:t>Xã Long Định</w:t>
            </w:r>
          </w:p>
        </w:tc>
        <w:tc>
          <w:tcPr>
            <w:tcW w:w="1275" w:type="dxa"/>
            <w:tcBorders>
              <w:top w:val="nil"/>
              <w:left w:val="nil"/>
              <w:bottom w:val="single" w:sz="4" w:space="0" w:color="auto"/>
              <w:right w:val="single" w:sz="4" w:space="0" w:color="auto"/>
            </w:tcBorders>
            <w:shd w:val="clear" w:color="auto" w:fill="auto"/>
            <w:noWrap/>
            <w:vAlign w:val="center"/>
          </w:tcPr>
          <w:p w14:paraId="3A9F2532" w14:textId="6719E650" w:rsidR="00427C40" w:rsidRPr="00427C40" w:rsidRDefault="00427C40" w:rsidP="00427C40">
            <w:pPr>
              <w:jc w:val="right"/>
            </w:pPr>
            <w:r w:rsidRPr="00427C40">
              <w:t xml:space="preserve">0,11  </w:t>
            </w:r>
          </w:p>
        </w:tc>
        <w:tc>
          <w:tcPr>
            <w:tcW w:w="1124" w:type="dxa"/>
            <w:tcBorders>
              <w:top w:val="nil"/>
              <w:left w:val="nil"/>
              <w:bottom w:val="single" w:sz="4" w:space="0" w:color="auto"/>
              <w:right w:val="single" w:sz="4" w:space="0" w:color="auto"/>
            </w:tcBorders>
            <w:shd w:val="clear" w:color="auto" w:fill="auto"/>
            <w:noWrap/>
            <w:vAlign w:val="center"/>
          </w:tcPr>
          <w:p w14:paraId="0662B899" w14:textId="67A56905" w:rsidR="00427C40" w:rsidRPr="00427C40" w:rsidRDefault="00427C40" w:rsidP="00427C40">
            <w:pPr>
              <w:jc w:val="right"/>
            </w:pPr>
            <w:r w:rsidRPr="00427C40">
              <w:t> </w:t>
            </w:r>
          </w:p>
        </w:tc>
        <w:tc>
          <w:tcPr>
            <w:tcW w:w="1170" w:type="dxa"/>
            <w:tcBorders>
              <w:top w:val="nil"/>
              <w:left w:val="nil"/>
              <w:bottom w:val="single" w:sz="4" w:space="0" w:color="auto"/>
              <w:right w:val="single" w:sz="4" w:space="0" w:color="auto"/>
            </w:tcBorders>
            <w:shd w:val="clear" w:color="auto" w:fill="auto"/>
            <w:noWrap/>
            <w:vAlign w:val="center"/>
          </w:tcPr>
          <w:p w14:paraId="1450795C" w14:textId="4FBADC7A" w:rsidR="00427C40" w:rsidRPr="00427C40" w:rsidRDefault="00427C40" w:rsidP="00427C40">
            <w:pPr>
              <w:jc w:val="right"/>
              <w:rPr>
                <w:bCs/>
              </w:rPr>
            </w:pPr>
            <w:r w:rsidRPr="00427C40">
              <w:rPr>
                <w:bCs/>
              </w:rPr>
              <w:t xml:space="preserve">0,11  </w:t>
            </w:r>
          </w:p>
        </w:tc>
      </w:tr>
      <w:tr w:rsidR="00427C40" w:rsidRPr="00DD74C2" w14:paraId="2BE228B3" w14:textId="77777777" w:rsidTr="00427C40">
        <w:trPr>
          <w:trHeight w:hRule="exact" w:val="594"/>
          <w:jc w:val="center"/>
        </w:trPr>
        <w:tc>
          <w:tcPr>
            <w:tcW w:w="736" w:type="dxa"/>
            <w:shd w:val="clear" w:color="auto" w:fill="auto"/>
            <w:noWrap/>
            <w:vAlign w:val="center"/>
          </w:tcPr>
          <w:p w14:paraId="08AE5438" w14:textId="3B02E52F" w:rsidR="00427C40" w:rsidRPr="00DD74C2" w:rsidRDefault="00427C40" w:rsidP="00427C40">
            <w:pPr>
              <w:jc w:val="center"/>
            </w:pPr>
            <w:r>
              <w:t>10</w:t>
            </w:r>
          </w:p>
        </w:tc>
        <w:tc>
          <w:tcPr>
            <w:tcW w:w="2977" w:type="dxa"/>
            <w:tcBorders>
              <w:top w:val="nil"/>
              <w:left w:val="single" w:sz="4" w:space="0" w:color="auto"/>
              <w:bottom w:val="single" w:sz="4" w:space="0" w:color="auto"/>
              <w:right w:val="single" w:sz="4" w:space="0" w:color="auto"/>
            </w:tcBorders>
            <w:shd w:val="clear" w:color="auto" w:fill="auto"/>
            <w:noWrap/>
            <w:vAlign w:val="center"/>
          </w:tcPr>
          <w:p w14:paraId="22E191C8" w14:textId="4EA9113B" w:rsidR="00427C40" w:rsidRPr="00427C40" w:rsidRDefault="00427C40" w:rsidP="00427C40">
            <w:pPr>
              <w:jc w:val="both"/>
            </w:pPr>
            <w:r w:rsidRPr="00427C40">
              <w:t>Mở rộng công an huyện</w:t>
            </w:r>
          </w:p>
        </w:tc>
        <w:tc>
          <w:tcPr>
            <w:tcW w:w="1843" w:type="dxa"/>
            <w:tcBorders>
              <w:top w:val="nil"/>
              <w:left w:val="nil"/>
              <w:bottom w:val="single" w:sz="4" w:space="0" w:color="auto"/>
              <w:right w:val="single" w:sz="4" w:space="0" w:color="auto"/>
            </w:tcBorders>
            <w:shd w:val="clear" w:color="auto" w:fill="auto"/>
            <w:noWrap/>
            <w:vAlign w:val="center"/>
          </w:tcPr>
          <w:p w14:paraId="42A26A4A" w14:textId="4706E744" w:rsidR="00427C40" w:rsidRPr="00427C40" w:rsidRDefault="00427C40" w:rsidP="00427C40">
            <w:pPr>
              <w:jc w:val="center"/>
            </w:pPr>
            <w:r w:rsidRPr="00427C40">
              <w:t>TT. Bình Đại</w:t>
            </w:r>
          </w:p>
        </w:tc>
        <w:tc>
          <w:tcPr>
            <w:tcW w:w="1275" w:type="dxa"/>
            <w:tcBorders>
              <w:top w:val="nil"/>
              <w:left w:val="nil"/>
              <w:bottom w:val="single" w:sz="4" w:space="0" w:color="auto"/>
              <w:right w:val="single" w:sz="4" w:space="0" w:color="auto"/>
            </w:tcBorders>
            <w:shd w:val="clear" w:color="auto" w:fill="auto"/>
            <w:noWrap/>
            <w:vAlign w:val="center"/>
          </w:tcPr>
          <w:p w14:paraId="6BD48168" w14:textId="6EE2E594" w:rsidR="00427C40" w:rsidRPr="00427C40" w:rsidRDefault="00427C40" w:rsidP="00427C40">
            <w:pPr>
              <w:jc w:val="right"/>
            </w:pPr>
            <w:r w:rsidRPr="00427C40">
              <w:t xml:space="preserve">1,86  </w:t>
            </w:r>
          </w:p>
        </w:tc>
        <w:tc>
          <w:tcPr>
            <w:tcW w:w="1124" w:type="dxa"/>
            <w:tcBorders>
              <w:top w:val="nil"/>
              <w:left w:val="nil"/>
              <w:bottom w:val="single" w:sz="4" w:space="0" w:color="auto"/>
              <w:right w:val="single" w:sz="4" w:space="0" w:color="auto"/>
            </w:tcBorders>
            <w:shd w:val="clear" w:color="auto" w:fill="auto"/>
            <w:noWrap/>
            <w:vAlign w:val="center"/>
          </w:tcPr>
          <w:p w14:paraId="52755B88" w14:textId="118E62B8" w:rsidR="00427C40" w:rsidRPr="00427C40" w:rsidRDefault="00427C40" w:rsidP="00427C40">
            <w:pPr>
              <w:jc w:val="right"/>
            </w:pPr>
            <w:r w:rsidRPr="00427C40">
              <w:t xml:space="preserve">1,17  </w:t>
            </w:r>
          </w:p>
        </w:tc>
        <w:tc>
          <w:tcPr>
            <w:tcW w:w="1170" w:type="dxa"/>
            <w:tcBorders>
              <w:top w:val="nil"/>
              <w:left w:val="nil"/>
              <w:bottom w:val="single" w:sz="4" w:space="0" w:color="auto"/>
              <w:right w:val="single" w:sz="4" w:space="0" w:color="auto"/>
            </w:tcBorders>
            <w:shd w:val="clear" w:color="auto" w:fill="auto"/>
            <w:noWrap/>
            <w:vAlign w:val="center"/>
          </w:tcPr>
          <w:p w14:paraId="7B4547D8" w14:textId="1E6DDB60" w:rsidR="00427C40" w:rsidRPr="00427C40" w:rsidRDefault="00427C40" w:rsidP="00427C40">
            <w:pPr>
              <w:jc w:val="right"/>
              <w:rPr>
                <w:bCs/>
              </w:rPr>
            </w:pPr>
            <w:r w:rsidRPr="00427C40">
              <w:rPr>
                <w:bCs/>
              </w:rPr>
              <w:t xml:space="preserve">0,69  </w:t>
            </w:r>
          </w:p>
        </w:tc>
      </w:tr>
      <w:tr w:rsidR="00427C40" w:rsidRPr="00DD74C2" w14:paraId="46B764F9" w14:textId="77777777" w:rsidTr="00427C40">
        <w:trPr>
          <w:trHeight w:hRule="exact" w:val="560"/>
          <w:jc w:val="center"/>
        </w:trPr>
        <w:tc>
          <w:tcPr>
            <w:tcW w:w="736" w:type="dxa"/>
            <w:shd w:val="clear" w:color="auto" w:fill="auto"/>
            <w:noWrap/>
            <w:vAlign w:val="center"/>
          </w:tcPr>
          <w:p w14:paraId="1E401EFD" w14:textId="791F20A0" w:rsidR="00427C40" w:rsidRPr="00DD74C2" w:rsidRDefault="00427C40" w:rsidP="00427C40">
            <w:pPr>
              <w:jc w:val="center"/>
            </w:pPr>
            <w:r>
              <w:t>11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F1A016" w14:textId="7785C3FE" w:rsidR="00427C40" w:rsidRPr="00427C40" w:rsidRDefault="00427C40" w:rsidP="00427C40">
            <w:pPr>
              <w:jc w:val="both"/>
            </w:pPr>
            <w:r w:rsidRPr="00427C40">
              <w:t>Công an thị xã (số 15)</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C972D1A" w14:textId="61BCEA79" w:rsidR="00427C40" w:rsidRPr="00427C40" w:rsidRDefault="00427C40" w:rsidP="00427C40">
            <w:pPr>
              <w:jc w:val="center"/>
            </w:pPr>
            <w:r w:rsidRPr="00427C40">
              <w:t>Xã Bình Thới</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EAA38BA" w14:textId="277BFFE5" w:rsidR="00427C40" w:rsidRPr="00427C40" w:rsidRDefault="00427C40" w:rsidP="00427C40">
            <w:pPr>
              <w:jc w:val="right"/>
            </w:pPr>
            <w:r w:rsidRPr="00427C40">
              <w:t xml:space="preserve">3,20  </w:t>
            </w:r>
          </w:p>
        </w:tc>
        <w:tc>
          <w:tcPr>
            <w:tcW w:w="1124" w:type="dxa"/>
            <w:tcBorders>
              <w:top w:val="single" w:sz="4" w:space="0" w:color="auto"/>
              <w:left w:val="nil"/>
              <w:bottom w:val="single" w:sz="4" w:space="0" w:color="auto"/>
              <w:right w:val="single" w:sz="4" w:space="0" w:color="auto"/>
            </w:tcBorders>
            <w:shd w:val="clear" w:color="auto" w:fill="auto"/>
            <w:noWrap/>
            <w:vAlign w:val="center"/>
          </w:tcPr>
          <w:p w14:paraId="734F2231" w14:textId="5B14C929" w:rsidR="00427C40" w:rsidRPr="00427C40" w:rsidRDefault="00427C40" w:rsidP="00427C40">
            <w:pPr>
              <w:jc w:val="right"/>
            </w:pPr>
            <w:r w:rsidRPr="00427C40">
              <w:t> </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3DDF9DD9" w14:textId="477602FC" w:rsidR="00427C40" w:rsidRPr="00427C40" w:rsidRDefault="00427C40" w:rsidP="00427C40">
            <w:pPr>
              <w:jc w:val="right"/>
              <w:rPr>
                <w:bCs/>
              </w:rPr>
            </w:pPr>
            <w:r w:rsidRPr="00427C40">
              <w:rPr>
                <w:bCs/>
              </w:rPr>
              <w:t xml:space="preserve">3,20  </w:t>
            </w:r>
          </w:p>
        </w:tc>
      </w:tr>
      <w:tr w:rsidR="00427C40" w:rsidRPr="00DD74C2" w14:paraId="5E3D0B6A" w14:textId="77777777" w:rsidTr="00427C40">
        <w:trPr>
          <w:trHeight w:hRule="exact" w:val="680"/>
          <w:jc w:val="center"/>
        </w:trPr>
        <w:tc>
          <w:tcPr>
            <w:tcW w:w="736" w:type="dxa"/>
            <w:shd w:val="clear" w:color="auto" w:fill="auto"/>
            <w:noWrap/>
            <w:vAlign w:val="center"/>
          </w:tcPr>
          <w:p w14:paraId="6E75F36F" w14:textId="47585B3C" w:rsidR="00427C40" w:rsidRDefault="00427C40" w:rsidP="00427C40">
            <w:pPr>
              <w:jc w:val="center"/>
            </w:pPr>
            <w:r>
              <w:t>12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08D260" w14:textId="155D5644" w:rsidR="00427C40" w:rsidRPr="00427C40" w:rsidRDefault="00427C40" w:rsidP="00427C40">
            <w:pPr>
              <w:jc w:val="both"/>
            </w:pPr>
            <w:r w:rsidRPr="00427C40">
              <w:t xml:space="preserve">Xây dựng trụ sở làm việc công an 7 phường </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37B79D3" w14:textId="38C32494" w:rsidR="00427C40" w:rsidRPr="00427C40" w:rsidRDefault="00427C40" w:rsidP="00427C40">
            <w:pPr>
              <w:jc w:val="center"/>
            </w:pPr>
            <w:r w:rsidRPr="00427C40">
              <w:t>huyện Bình Đại</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62FD8265" w14:textId="315F0C3F" w:rsidR="00427C40" w:rsidRPr="00427C40" w:rsidRDefault="00427C40" w:rsidP="00427C40">
            <w:pPr>
              <w:jc w:val="right"/>
            </w:pPr>
            <w:r w:rsidRPr="00427C40">
              <w:t xml:space="preserve">0,70  </w:t>
            </w:r>
          </w:p>
        </w:tc>
        <w:tc>
          <w:tcPr>
            <w:tcW w:w="1124" w:type="dxa"/>
            <w:tcBorders>
              <w:top w:val="single" w:sz="4" w:space="0" w:color="auto"/>
              <w:left w:val="nil"/>
              <w:bottom w:val="single" w:sz="4" w:space="0" w:color="auto"/>
              <w:right w:val="single" w:sz="4" w:space="0" w:color="auto"/>
            </w:tcBorders>
            <w:shd w:val="clear" w:color="auto" w:fill="auto"/>
            <w:noWrap/>
            <w:vAlign w:val="center"/>
          </w:tcPr>
          <w:p w14:paraId="32804884" w14:textId="2665957E" w:rsidR="00427C40" w:rsidRPr="00427C40" w:rsidRDefault="00427C40" w:rsidP="00427C40">
            <w:pPr>
              <w:jc w:val="right"/>
            </w:pPr>
            <w:r w:rsidRPr="00427C40">
              <w:t> </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7E6AB209" w14:textId="2224DCFD" w:rsidR="00427C40" w:rsidRPr="00427C40" w:rsidRDefault="00427C40" w:rsidP="00427C40">
            <w:pPr>
              <w:jc w:val="right"/>
              <w:rPr>
                <w:bCs/>
              </w:rPr>
            </w:pPr>
            <w:r w:rsidRPr="00427C40">
              <w:rPr>
                <w:bCs/>
              </w:rPr>
              <w:t xml:space="preserve">0,70  </w:t>
            </w:r>
          </w:p>
        </w:tc>
      </w:tr>
      <w:tr w:rsidR="00427C40" w:rsidRPr="00DD74C2" w14:paraId="4B576BB4" w14:textId="77777777" w:rsidTr="00427C40">
        <w:trPr>
          <w:trHeight w:hRule="exact" w:val="680"/>
          <w:jc w:val="center"/>
        </w:trPr>
        <w:tc>
          <w:tcPr>
            <w:tcW w:w="736" w:type="dxa"/>
            <w:shd w:val="clear" w:color="auto" w:fill="auto"/>
            <w:noWrap/>
            <w:vAlign w:val="center"/>
          </w:tcPr>
          <w:p w14:paraId="6F715F4C" w14:textId="1D1DE8A9" w:rsidR="00427C40" w:rsidRDefault="00427C40" w:rsidP="00427C40">
            <w:pPr>
              <w:jc w:val="center"/>
            </w:pPr>
            <w:r>
              <w:t>13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61CF35" w14:textId="7B3EA40F" w:rsidR="00427C40" w:rsidRPr="00427C40" w:rsidRDefault="00427C40" w:rsidP="00427C40">
            <w:pPr>
              <w:jc w:val="both"/>
            </w:pPr>
            <w:r w:rsidRPr="00427C40">
              <w:t>Trụ sở làm việc Công an các xã huyện Bình Đại</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25713F9" w14:textId="2D28BE99" w:rsidR="00427C40" w:rsidRPr="00427C40" w:rsidRDefault="00427C40" w:rsidP="00427C40">
            <w:pPr>
              <w:jc w:val="center"/>
            </w:pPr>
            <w:r w:rsidRPr="00427C40">
              <w:t>huyện Bình Đại</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01A60AB5" w14:textId="0F24C3D5" w:rsidR="00427C40" w:rsidRPr="00427C40" w:rsidRDefault="00427C40" w:rsidP="00427C40">
            <w:pPr>
              <w:jc w:val="right"/>
            </w:pPr>
            <w:r w:rsidRPr="00427C40">
              <w:t xml:space="preserve">1,16  </w:t>
            </w:r>
          </w:p>
        </w:tc>
        <w:tc>
          <w:tcPr>
            <w:tcW w:w="1124" w:type="dxa"/>
            <w:tcBorders>
              <w:top w:val="single" w:sz="4" w:space="0" w:color="auto"/>
              <w:left w:val="nil"/>
              <w:bottom w:val="single" w:sz="4" w:space="0" w:color="auto"/>
              <w:right w:val="single" w:sz="4" w:space="0" w:color="auto"/>
            </w:tcBorders>
            <w:shd w:val="clear" w:color="auto" w:fill="auto"/>
            <w:noWrap/>
            <w:vAlign w:val="center"/>
          </w:tcPr>
          <w:p w14:paraId="59F56DA9" w14:textId="10798A77" w:rsidR="00427C40" w:rsidRPr="00427C40" w:rsidRDefault="00427C40" w:rsidP="00427C40">
            <w:pPr>
              <w:jc w:val="right"/>
            </w:pPr>
            <w:r w:rsidRPr="00427C40">
              <w:t> </w:t>
            </w:r>
          </w:p>
        </w:tc>
        <w:tc>
          <w:tcPr>
            <w:tcW w:w="1170" w:type="dxa"/>
            <w:tcBorders>
              <w:top w:val="single" w:sz="4" w:space="0" w:color="auto"/>
              <w:left w:val="nil"/>
              <w:bottom w:val="single" w:sz="4" w:space="0" w:color="auto"/>
              <w:right w:val="single" w:sz="4" w:space="0" w:color="auto"/>
            </w:tcBorders>
            <w:shd w:val="clear" w:color="auto" w:fill="auto"/>
            <w:noWrap/>
            <w:vAlign w:val="center"/>
          </w:tcPr>
          <w:p w14:paraId="377CD72B" w14:textId="21C1A0AB" w:rsidR="00427C40" w:rsidRPr="00427C40" w:rsidRDefault="00427C40" w:rsidP="00427C40">
            <w:pPr>
              <w:jc w:val="right"/>
              <w:rPr>
                <w:bCs/>
              </w:rPr>
            </w:pPr>
            <w:r w:rsidRPr="00427C40">
              <w:rPr>
                <w:bCs/>
              </w:rPr>
              <w:t xml:space="preserve">1,16  </w:t>
            </w:r>
          </w:p>
        </w:tc>
      </w:tr>
    </w:tbl>
    <w:p w14:paraId="500BECA0" w14:textId="7B7E340C" w:rsidR="007D1E58" w:rsidRDefault="00427C40" w:rsidP="00CB354B">
      <w:pPr>
        <w:spacing w:before="60" w:after="60" w:line="288" w:lineRule="auto"/>
        <w:ind w:firstLine="720"/>
        <w:jc w:val="both"/>
        <w:rPr>
          <w:b/>
          <w:i/>
          <w:sz w:val="28"/>
          <w:szCs w:val="28"/>
        </w:rPr>
      </w:pPr>
      <w:r>
        <w:rPr>
          <w:b/>
          <w:i/>
          <w:sz w:val="28"/>
          <w:szCs w:val="28"/>
        </w:rPr>
        <w:t>c) Đất khu công nghiệp</w:t>
      </w:r>
    </w:p>
    <w:p w14:paraId="0AB977D6" w14:textId="07E7FECC" w:rsidR="007D1E58" w:rsidRPr="00EB5DBE" w:rsidRDefault="007D1E58" w:rsidP="00914118">
      <w:pPr>
        <w:spacing w:before="120" w:line="288" w:lineRule="auto"/>
        <w:ind w:firstLine="720"/>
        <w:jc w:val="both"/>
        <w:rPr>
          <w:sz w:val="28"/>
          <w:szCs w:val="28"/>
          <w:lang w:val="fr-FR"/>
        </w:rPr>
      </w:pPr>
      <w:r w:rsidRPr="00EB5DBE">
        <w:rPr>
          <w:sz w:val="28"/>
          <w:szCs w:val="28"/>
          <w:lang w:val="fr-FR"/>
        </w:rPr>
        <w:t xml:space="preserve">- Hiện trạng năm 2020 là 0 ha. </w:t>
      </w:r>
    </w:p>
    <w:p w14:paraId="2597B986" w14:textId="2B4EC4FE" w:rsidR="007D1E58" w:rsidRPr="00B864A6" w:rsidRDefault="007D1E58" w:rsidP="00914118">
      <w:pPr>
        <w:spacing w:before="120" w:line="288" w:lineRule="auto"/>
        <w:ind w:firstLine="720"/>
        <w:jc w:val="both"/>
        <w:rPr>
          <w:spacing w:val="-4"/>
          <w:sz w:val="28"/>
          <w:szCs w:val="28"/>
          <w:lang w:val="fr-FR"/>
        </w:rPr>
      </w:pPr>
      <w:r w:rsidRPr="00B864A6">
        <w:rPr>
          <w:spacing w:val="-4"/>
          <w:sz w:val="28"/>
          <w:szCs w:val="28"/>
          <w:lang w:val="fr-FR"/>
        </w:rPr>
        <w:t xml:space="preserve">- Quy hoạch sử dụng đất đến năm 2030 là </w:t>
      </w:r>
      <w:r w:rsidR="00440C42" w:rsidRPr="00440C42">
        <w:rPr>
          <w:spacing w:val="-4"/>
          <w:sz w:val="28"/>
          <w:szCs w:val="28"/>
          <w:lang w:val="fr-FR"/>
        </w:rPr>
        <w:t xml:space="preserve">231,78 </w:t>
      </w:r>
      <w:r w:rsidRPr="00B864A6">
        <w:rPr>
          <w:spacing w:val="-4"/>
          <w:sz w:val="28"/>
          <w:szCs w:val="28"/>
          <w:lang w:val="fr-FR"/>
        </w:rPr>
        <w:t xml:space="preserve">ha, </w:t>
      </w:r>
      <w:r w:rsidR="00EB5DBE" w:rsidRPr="00B864A6">
        <w:rPr>
          <w:spacing w:val="-4"/>
          <w:sz w:val="28"/>
          <w:szCs w:val="28"/>
          <w:lang w:val="vi-VN"/>
        </w:rPr>
        <w:t xml:space="preserve">chiếm </w:t>
      </w:r>
      <w:r w:rsidR="00440C42" w:rsidRPr="00440C42">
        <w:rPr>
          <w:spacing w:val="-4"/>
          <w:sz w:val="28"/>
          <w:szCs w:val="28"/>
          <w:lang w:val="vi-VN"/>
        </w:rPr>
        <w:t xml:space="preserve">0,55 </w:t>
      </w:r>
      <w:r w:rsidR="00EB5DBE" w:rsidRPr="00B864A6">
        <w:rPr>
          <w:spacing w:val="-4"/>
          <w:sz w:val="28"/>
          <w:szCs w:val="28"/>
          <w:lang w:val="vi-VN"/>
        </w:rPr>
        <w:t>% diện tích tự nhiên</w:t>
      </w:r>
      <w:r w:rsidR="00EB5DBE" w:rsidRPr="00B864A6">
        <w:rPr>
          <w:spacing w:val="-4"/>
          <w:sz w:val="28"/>
          <w:szCs w:val="28"/>
        </w:rPr>
        <w:t xml:space="preserve">, </w:t>
      </w:r>
      <w:r w:rsidRPr="00B864A6">
        <w:rPr>
          <w:spacing w:val="-4"/>
          <w:sz w:val="28"/>
          <w:szCs w:val="28"/>
          <w:lang w:val="fr-FR"/>
        </w:rPr>
        <w:t xml:space="preserve">tăng </w:t>
      </w:r>
      <w:r w:rsidR="00440C42" w:rsidRPr="00440C42">
        <w:rPr>
          <w:spacing w:val="-4"/>
          <w:sz w:val="28"/>
          <w:szCs w:val="28"/>
          <w:lang w:val="fr-FR"/>
        </w:rPr>
        <w:t xml:space="preserve">231,78 </w:t>
      </w:r>
      <w:r w:rsidRPr="00B864A6">
        <w:rPr>
          <w:spacing w:val="-4"/>
          <w:sz w:val="28"/>
          <w:szCs w:val="28"/>
          <w:lang w:val="fr-FR"/>
        </w:rPr>
        <w:t>ha so với hiện trạng năm 2020, thể hiện cụ thể như sau:</w:t>
      </w:r>
    </w:p>
    <w:p w14:paraId="12BFD417" w14:textId="0104C7A6" w:rsidR="00B864A6" w:rsidRDefault="007D1E58" w:rsidP="00914118">
      <w:pPr>
        <w:spacing w:before="120" w:line="288" w:lineRule="auto"/>
        <w:ind w:firstLine="720"/>
        <w:jc w:val="both"/>
        <w:rPr>
          <w:sz w:val="28"/>
          <w:szCs w:val="28"/>
        </w:rPr>
      </w:pPr>
      <w:r w:rsidRPr="00EB5DBE">
        <w:rPr>
          <w:sz w:val="28"/>
          <w:szCs w:val="28"/>
          <w:lang w:val="vi-VN"/>
        </w:rPr>
        <w:lastRenderedPageBreak/>
        <w:t xml:space="preserve">+ Chu chuyển tăng: đất cụm công nghiệp tăng </w:t>
      </w:r>
      <w:r w:rsidR="00440C42" w:rsidRPr="00440C42">
        <w:rPr>
          <w:sz w:val="28"/>
          <w:szCs w:val="28"/>
        </w:rPr>
        <w:t>231,78</w:t>
      </w:r>
      <w:r w:rsidRPr="00EB5DBE">
        <w:rPr>
          <w:sz w:val="28"/>
          <w:szCs w:val="28"/>
        </w:rPr>
        <w:t xml:space="preserve"> </w:t>
      </w:r>
      <w:r w:rsidRPr="00EB5DBE">
        <w:rPr>
          <w:sz w:val="28"/>
          <w:szCs w:val="28"/>
          <w:lang w:val="vi-VN"/>
        </w:rPr>
        <w:t>ha lấy từ đất trồng lúa</w:t>
      </w:r>
      <w:r w:rsidRPr="00EB5DBE">
        <w:rPr>
          <w:sz w:val="28"/>
          <w:szCs w:val="28"/>
        </w:rPr>
        <w:t xml:space="preserve"> </w:t>
      </w:r>
      <w:r w:rsidR="00440C42" w:rsidRPr="00440C42">
        <w:rPr>
          <w:sz w:val="28"/>
          <w:szCs w:val="28"/>
        </w:rPr>
        <w:t>6,34</w:t>
      </w:r>
      <w:r w:rsidRPr="00EB5DBE">
        <w:rPr>
          <w:sz w:val="28"/>
          <w:szCs w:val="28"/>
        </w:rPr>
        <w:t xml:space="preserve"> </w:t>
      </w:r>
      <w:r w:rsidRPr="00EB5DBE">
        <w:rPr>
          <w:sz w:val="28"/>
          <w:szCs w:val="28"/>
          <w:lang w:val="vi-VN"/>
        </w:rPr>
        <w:t xml:space="preserve">ha; đất trồng cây hàng năm khác </w:t>
      </w:r>
      <w:r w:rsidR="00440C42" w:rsidRPr="00440C42">
        <w:rPr>
          <w:sz w:val="28"/>
          <w:szCs w:val="28"/>
        </w:rPr>
        <w:t>0,81</w:t>
      </w:r>
      <w:r w:rsidRPr="00EB5DBE">
        <w:rPr>
          <w:sz w:val="28"/>
          <w:szCs w:val="28"/>
        </w:rPr>
        <w:t xml:space="preserve"> </w:t>
      </w:r>
      <w:r w:rsidRPr="00EB5DBE">
        <w:rPr>
          <w:sz w:val="28"/>
          <w:szCs w:val="28"/>
          <w:lang w:val="vi-VN"/>
        </w:rPr>
        <w:t xml:space="preserve">ha; đất trồng cây lâu năm </w:t>
      </w:r>
      <w:r w:rsidR="00440C42" w:rsidRPr="00440C42">
        <w:rPr>
          <w:sz w:val="28"/>
          <w:szCs w:val="28"/>
        </w:rPr>
        <w:t>215,97</w:t>
      </w:r>
      <w:r w:rsidRPr="00EB5DBE">
        <w:rPr>
          <w:sz w:val="28"/>
          <w:szCs w:val="28"/>
        </w:rPr>
        <w:t xml:space="preserve"> </w:t>
      </w:r>
      <w:r w:rsidRPr="00EB5DBE">
        <w:rPr>
          <w:sz w:val="28"/>
          <w:szCs w:val="28"/>
          <w:lang w:val="vi-VN"/>
        </w:rPr>
        <w:t xml:space="preserve">ha; </w:t>
      </w:r>
      <w:r w:rsidRPr="00EB5DBE">
        <w:rPr>
          <w:sz w:val="28"/>
          <w:szCs w:val="28"/>
        </w:rPr>
        <w:t xml:space="preserve">đất phát triển hạ tầng </w:t>
      </w:r>
      <w:r w:rsidR="00440C42" w:rsidRPr="00440C42">
        <w:rPr>
          <w:sz w:val="28"/>
          <w:szCs w:val="28"/>
        </w:rPr>
        <w:t>0,19</w:t>
      </w:r>
      <w:r w:rsidRPr="00EB5DBE">
        <w:rPr>
          <w:sz w:val="28"/>
          <w:szCs w:val="28"/>
        </w:rPr>
        <w:t xml:space="preserve"> ha; </w:t>
      </w:r>
      <w:r w:rsidRPr="00EB5DBE">
        <w:rPr>
          <w:sz w:val="28"/>
          <w:szCs w:val="28"/>
          <w:lang w:val="vi-VN"/>
        </w:rPr>
        <w:t xml:space="preserve">đất ở tại nông thôn </w:t>
      </w:r>
      <w:r w:rsidR="00440C42" w:rsidRPr="00440C42">
        <w:rPr>
          <w:sz w:val="28"/>
          <w:szCs w:val="28"/>
        </w:rPr>
        <w:t>8,47</w:t>
      </w:r>
      <w:r w:rsidRPr="00EB5DBE">
        <w:rPr>
          <w:sz w:val="28"/>
          <w:szCs w:val="28"/>
        </w:rPr>
        <w:t xml:space="preserve"> </w:t>
      </w:r>
      <w:r w:rsidRPr="00EB5DBE">
        <w:rPr>
          <w:sz w:val="28"/>
          <w:szCs w:val="28"/>
          <w:lang w:val="vi-VN"/>
        </w:rPr>
        <w:t>ha.</w:t>
      </w:r>
      <w:r w:rsidR="00EB5DBE">
        <w:rPr>
          <w:sz w:val="28"/>
          <w:szCs w:val="28"/>
        </w:rPr>
        <w:t xml:space="preserve"> </w:t>
      </w:r>
    </w:p>
    <w:p w14:paraId="65D6115E" w14:textId="5A8F97B4" w:rsidR="007D1E58" w:rsidRPr="00EB5DBE" w:rsidRDefault="00B864A6" w:rsidP="00914118">
      <w:pPr>
        <w:spacing w:before="120" w:line="288" w:lineRule="auto"/>
        <w:ind w:firstLine="720"/>
        <w:jc w:val="both"/>
        <w:rPr>
          <w:sz w:val="28"/>
          <w:szCs w:val="28"/>
        </w:rPr>
      </w:pPr>
      <w:r>
        <w:rPr>
          <w:sz w:val="28"/>
          <w:szCs w:val="28"/>
        </w:rPr>
        <w:t xml:space="preserve">+ </w:t>
      </w:r>
      <w:r w:rsidR="00EB5DBE">
        <w:rPr>
          <w:sz w:val="28"/>
          <w:szCs w:val="28"/>
        </w:rPr>
        <w:t xml:space="preserve">Để thực hiện </w:t>
      </w:r>
      <w:r w:rsidR="00EB5DBE" w:rsidRPr="00EB5DBE">
        <w:rPr>
          <w:sz w:val="28"/>
          <w:szCs w:val="28"/>
        </w:rPr>
        <w:t>Đầu tư xây dựng cơ sở hạ tầng khu công nghiệp Phú Thuận, huyện Bình Đại, tỉnh Bến Tre</w:t>
      </w:r>
      <w:r w:rsidR="00EB5DBE">
        <w:rPr>
          <w:sz w:val="28"/>
          <w:szCs w:val="28"/>
        </w:rPr>
        <w:t xml:space="preserve"> diện tích 231,78 ha trên địa bàn xã Long Định và xã Phú Thuận.</w:t>
      </w:r>
    </w:p>
    <w:p w14:paraId="60653F9A" w14:textId="1B7A7930" w:rsidR="007D1E58" w:rsidRPr="00EB5DBE" w:rsidRDefault="007D1E58" w:rsidP="00914118">
      <w:pPr>
        <w:spacing w:before="120" w:line="288" w:lineRule="auto"/>
        <w:ind w:firstLine="720"/>
        <w:jc w:val="both"/>
        <w:rPr>
          <w:sz w:val="28"/>
          <w:szCs w:val="28"/>
          <w:lang w:val="vi-VN"/>
        </w:rPr>
      </w:pPr>
      <w:r w:rsidRPr="00EB5DBE">
        <w:rPr>
          <w:sz w:val="28"/>
          <w:szCs w:val="28"/>
          <w:lang w:val="vi-VN"/>
        </w:rPr>
        <w:t xml:space="preserve">+ Cân đối tăng giảm: tăng </w:t>
      </w:r>
      <w:r w:rsidR="00440C42" w:rsidRPr="00440C42">
        <w:rPr>
          <w:sz w:val="28"/>
          <w:szCs w:val="28"/>
          <w:lang w:val="vi-VN"/>
        </w:rPr>
        <w:t xml:space="preserve">231,78 </w:t>
      </w:r>
      <w:r w:rsidRPr="00EB5DBE">
        <w:rPr>
          <w:sz w:val="28"/>
          <w:szCs w:val="28"/>
          <w:lang w:val="vi-VN"/>
        </w:rPr>
        <w:t>ha.</w:t>
      </w:r>
    </w:p>
    <w:p w14:paraId="2745EBD6" w14:textId="7220E27A" w:rsidR="007D1E58" w:rsidRPr="00EB5DBE" w:rsidRDefault="007D1E58" w:rsidP="00914118">
      <w:pPr>
        <w:spacing w:before="120" w:line="288" w:lineRule="auto"/>
        <w:ind w:firstLine="720"/>
        <w:jc w:val="both"/>
        <w:rPr>
          <w:sz w:val="28"/>
          <w:szCs w:val="28"/>
          <w:lang w:val="vi-VN"/>
        </w:rPr>
      </w:pPr>
      <w:r w:rsidRPr="00EB5DBE">
        <w:rPr>
          <w:sz w:val="28"/>
          <w:szCs w:val="28"/>
          <w:lang w:val="vi-VN"/>
        </w:rPr>
        <w:t xml:space="preserve">+ Diện tích </w:t>
      </w:r>
      <w:r w:rsidR="00427C40">
        <w:rPr>
          <w:sz w:val="28"/>
          <w:szCs w:val="28"/>
          <w:lang w:val="en-GB"/>
        </w:rPr>
        <w:t xml:space="preserve">đất khu công nghiệp </w:t>
      </w:r>
      <w:r w:rsidRPr="00EB5DBE">
        <w:rPr>
          <w:sz w:val="28"/>
          <w:szCs w:val="28"/>
          <w:lang w:val="vi-VN"/>
        </w:rPr>
        <w:t xml:space="preserve">không thay đổi mục đích sử dụng đến năm 2030 là </w:t>
      </w:r>
      <w:r w:rsidRPr="00EB5DBE">
        <w:rPr>
          <w:sz w:val="28"/>
          <w:szCs w:val="28"/>
        </w:rPr>
        <w:t xml:space="preserve">0 </w:t>
      </w:r>
      <w:r w:rsidRPr="00EB5DBE">
        <w:rPr>
          <w:sz w:val="28"/>
          <w:szCs w:val="28"/>
          <w:lang w:val="vi-VN"/>
        </w:rPr>
        <w:t>ha.</w:t>
      </w:r>
    </w:p>
    <w:p w14:paraId="077E409F" w14:textId="00904E44" w:rsidR="00CB354B" w:rsidRPr="00141BD7" w:rsidRDefault="007D1E58" w:rsidP="00CB354B">
      <w:pPr>
        <w:spacing w:before="60" w:after="60" w:line="288" w:lineRule="auto"/>
        <w:ind w:firstLine="720"/>
        <w:jc w:val="both"/>
        <w:rPr>
          <w:b/>
          <w:i/>
          <w:sz w:val="28"/>
          <w:szCs w:val="28"/>
        </w:rPr>
      </w:pPr>
      <w:r>
        <w:rPr>
          <w:b/>
          <w:i/>
          <w:sz w:val="28"/>
          <w:szCs w:val="28"/>
        </w:rPr>
        <w:t>d</w:t>
      </w:r>
      <w:r w:rsidR="00427C40">
        <w:rPr>
          <w:b/>
          <w:i/>
          <w:sz w:val="28"/>
          <w:szCs w:val="28"/>
        </w:rPr>
        <w:t>) Đất cụm công nghiệp</w:t>
      </w:r>
    </w:p>
    <w:p w14:paraId="1181D57A" w14:textId="6CA4320C" w:rsidR="00CB354B" w:rsidRPr="00EB5DBE" w:rsidRDefault="00CB354B" w:rsidP="00914118">
      <w:pPr>
        <w:spacing w:before="120" w:line="288" w:lineRule="auto"/>
        <w:ind w:firstLine="720"/>
        <w:jc w:val="both"/>
        <w:rPr>
          <w:sz w:val="28"/>
          <w:szCs w:val="28"/>
          <w:lang w:val="fr-FR"/>
        </w:rPr>
      </w:pPr>
      <w:r w:rsidRPr="00EB5DBE">
        <w:rPr>
          <w:sz w:val="28"/>
          <w:szCs w:val="28"/>
          <w:lang w:val="fr-FR"/>
        </w:rPr>
        <w:t xml:space="preserve">- Hiện trạng năm 2020 là </w:t>
      </w:r>
      <w:r w:rsidR="007D1E58" w:rsidRPr="00EB5DBE">
        <w:rPr>
          <w:sz w:val="28"/>
          <w:szCs w:val="28"/>
          <w:lang w:val="fr-FR"/>
        </w:rPr>
        <w:t xml:space="preserve">0 </w:t>
      </w:r>
      <w:r w:rsidRPr="00EB5DBE">
        <w:rPr>
          <w:sz w:val="28"/>
          <w:szCs w:val="28"/>
          <w:lang w:val="fr-FR"/>
        </w:rPr>
        <w:t xml:space="preserve">ha. </w:t>
      </w:r>
    </w:p>
    <w:p w14:paraId="17484E52" w14:textId="6F676540" w:rsidR="00CB354B" w:rsidRPr="00EB5DBE" w:rsidRDefault="00CB354B" w:rsidP="00914118">
      <w:pPr>
        <w:spacing w:before="120" w:line="288" w:lineRule="auto"/>
        <w:ind w:firstLine="720"/>
        <w:jc w:val="both"/>
        <w:rPr>
          <w:sz w:val="28"/>
          <w:szCs w:val="28"/>
          <w:lang w:val="fr-FR"/>
        </w:rPr>
      </w:pPr>
      <w:r w:rsidRPr="00EB5DBE">
        <w:rPr>
          <w:sz w:val="28"/>
          <w:szCs w:val="28"/>
          <w:lang w:val="fr-FR"/>
        </w:rPr>
        <w:t xml:space="preserve">- Quy hoạch sử dụng đất đến năm 2030 là </w:t>
      </w:r>
      <w:r w:rsidR="00440C42" w:rsidRPr="00440C42">
        <w:rPr>
          <w:sz w:val="28"/>
          <w:szCs w:val="28"/>
          <w:lang w:val="fr-FR"/>
        </w:rPr>
        <w:t xml:space="preserve">70,00 </w:t>
      </w:r>
      <w:r w:rsidRPr="00EB5DBE">
        <w:rPr>
          <w:sz w:val="28"/>
          <w:szCs w:val="28"/>
          <w:lang w:val="fr-FR"/>
        </w:rPr>
        <w:t xml:space="preserve">ha, </w:t>
      </w:r>
      <w:r w:rsidR="00EB5DBE" w:rsidRPr="00EB5DBE">
        <w:rPr>
          <w:sz w:val="28"/>
          <w:szCs w:val="28"/>
          <w:lang w:val="vi-VN"/>
        </w:rPr>
        <w:t xml:space="preserve">chiếm </w:t>
      </w:r>
      <w:r w:rsidR="00440C42" w:rsidRPr="00440C42">
        <w:rPr>
          <w:sz w:val="28"/>
          <w:szCs w:val="28"/>
          <w:lang w:val="vi-VN"/>
        </w:rPr>
        <w:t xml:space="preserve">0,17 </w:t>
      </w:r>
      <w:r w:rsidR="00EB5DBE" w:rsidRPr="00EB5DBE">
        <w:rPr>
          <w:sz w:val="28"/>
          <w:szCs w:val="28"/>
          <w:lang w:val="vi-VN"/>
        </w:rPr>
        <w:t>% diện tích tự nhiên</w:t>
      </w:r>
      <w:r w:rsidR="00EB5DBE">
        <w:rPr>
          <w:sz w:val="28"/>
          <w:szCs w:val="28"/>
        </w:rPr>
        <w:t xml:space="preserve">, </w:t>
      </w:r>
      <w:r w:rsidRPr="00EB5DBE">
        <w:rPr>
          <w:sz w:val="28"/>
          <w:szCs w:val="28"/>
          <w:lang w:val="fr-FR"/>
        </w:rPr>
        <w:t xml:space="preserve">tăng </w:t>
      </w:r>
      <w:r w:rsidR="00440C42" w:rsidRPr="00440C42">
        <w:rPr>
          <w:sz w:val="28"/>
          <w:szCs w:val="28"/>
          <w:lang w:val="fr-FR"/>
        </w:rPr>
        <w:t xml:space="preserve">70,00 </w:t>
      </w:r>
      <w:r w:rsidRPr="00EB5DBE">
        <w:rPr>
          <w:sz w:val="28"/>
          <w:szCs w:val="28"/>
          <w:lang w:val="fr-FR"/>
        </w:rPr>
        <w:t>ha so với hiện trạng năm 2020, thể hiện cụ thể như sau:</w:t>
      </w:r>
    </w:p>
    <w:p w14:paraId="052DDCB4" w14:textId="09E28ABF" w:rsidR="00CB354B" w:rsidRDefault="00CB354B" w:rsidP="00914118">
      <w:pPr>
        <w:spacing w:before="120" w:line="288" w:lineRule="auto"/>
        <w:ind w:firstLine="720"/>
        <w:jc w:val="both"/>
        <w:rPr>
          <w:spacing w:val="-4"/>
          <w:sz w:val="28"/>
          <w:szCs w:val="28"/>
          <w:lang w:val="vi-VN"/>
        </w:rPr>
      </w:pPr>
      <w:r w:rsidRPr="00EB5DBE">
        <w:rPr>
          <w:spacing w:val="-4"/>
          <w:sz w:val="28"/>
          <w:szCs w:val="28"/>
          <w:lang w:val="vi-VN"/>
        </w:rPr>
        <w:t xml:space="preserve">+ Chu chuyển tăng: đất cụm công nghiệp tăng </w:t>
      </w:r>
      <w:r w:rsidR="00440C42" w:rsidRPr="00440C42">
        <w:rPr>
          <w:spacing w:val="-4"/>
          <w:sz w:val="28"/>
          <w:szCs w:val="28"/>
          <w:lang w:val="vi-VN"/>
        </w:rPr>
        <w:t>70,00</w:t>
      </w:r>
      <w:r w:rsidR="007D1E58" w:rsidRPr="00EB5DBE">
        <w:rPr>
          <w:spacing w:val="-4"/>
          <w:sz w:val="28"/>
          <w:szCs w:val="28"/>
        </w:rPr>
        <w:t xml:space="preserve"> </w:t>
      </w:r>
      <w:r w:rsidRPr="00EB5DBE">
        <w:rPr>
          <w:spacing w:val="-4"/>
          <w:sz w:val="28"/>
          <w:szCs w:val="28"/>
          <w:lang w:val="vi-VN"/>
        </w:rPr>
        <w:t xml:space="preserve">ha lấy từ đất trồng cây lâu năm </w:t>
      </w:r>
      <w:r w:rsidR="00440C42" w:rsidRPr="00440C42">
        <w:rPr>
          <w:spacing w:val="-4"/>
          <w:sz w:val="28"/>
          <w:szCs w:val="28"/>
          <w:lang w:val="vi-VN"/>
        </w:rPr>
        <w:t>6,74</w:t>
      </w:r>
      <w:r w:rsidR="007D1E58" w:rsidRPr="00EB5DBE">
        <w:rPr>
          <w:spacing w:val="-4"/>
          <w:sz w:val="28"/>
          <w:szCs w:val="28"/>
        </w:rPr>
        <w:t xml:space="preserve"> </w:t>
      </w:r>
      <w:r w:rsidRPr="00EB5DBE">
        <w:rPr>
          <w:spacing w:val="-4"/>
          <w:sz w:val="28"/>
          <w:szCs w:val="28"/>
          <w:lang w:val="vi-VN"/>
        </w:rPr>
        <w:t xml:space="preserve">ha; đất nuôi trồng thủy sản </w:t>
      </w:r>
      <w:r w:rsidR="00440C42" w:rsidRPr="00440C42">
        <w:rPr>
          <w:spacing w:val="-4"/>
          <w:sz w:val="28"/>
          <w:szCs w:val="28"/>
          <w:lang w:val="vi-VN"/>
        </w:rPr>
        <w:t>63,16</w:t>
      </w:r>
      <w:r w:rsidR="007D1E58" w:rsidRPr="00EB5DBE">
        <w:rPr>
          <w:spacing w:val="-4"/>
          <w:sz w:val="28"/>
          <w:szCs w:val="28"/>
        </w:rPr>
        <w:t xml:space="preserve"> </w:t>
      </w:r>
      <w:r w:rsidRPr="00EB5DBE">
        <w:rPr>
          <w:spacing w:val="-4"/>
          <w:sz w:val="28"/>
          <w:szCs w:val="28"/>
          <w:lang w:val="vi-VN"/>
        </w:rPr>
        <w:t xml:space="preserve">ha; đất ở tại nông thôn </w:t>
      </w:r>
      <w:r w:rsidR="00440C42" w:rsidRPr="00440C42">
        <w:rPr>
          <w:spacing w:val="-4"/>
          <w:sz w:val="28"/>
          <w:szCs w:val="28"/>
          <w:lang w:val="vi-VN"/>
        </w:rPr>
        <w:t>0,10</w:t>
      </w:r>
      <w:r w:rsidR="007D1E58" w:rsidRPr="00EB5DBE">
        <w:rPr>
          <w:spacing w:val="-4"/>
          <w:sz w:val="28"/>
          <w:szCs w:val="28"/>
        </w:rPr>
        <w:t xml:space="preserve"> </w:t>
      </w:r>
      <w:r w:rsidRPr="00EB5DBE">
        <w:rPr>
          <w:spacing w:val="-4"/>
          <w:sz w:val="28"/>
          <w:szCs w:val="28"/>
          <w:lang w:val="vi-VN"/>
        </w:rPr>
        <w:t>ha.</w:t>
      </w:r>
    </w:p>
    <w:p w14:paraId="7C27B380" w14:textId="2C017846" w:rsidR="00427C40" w:rsidRPr="00EB5DBE" w:rsidRDefault="00427C40" w:rsidP="00427C40">
      <w:pPr>
        <w:spacing w:before="120" w:line="288" w:lineRule="auto"/>
        <w:ind w:firstLine="720"/>
        <w:jc w:val="both"/>
        <w:rPr>
          <w:sz w:val="28"/>
          <w:szCs w:val="28"/>
        </w:rPr>
      </w:pPr>
      <w:r>
        <w:rPr>
          <w:sz w:val="28"/>
          <w:szCs w:val="28"/>
        </w:rPr>
        <w:t>+ Để thực hiện Cụm công nghiệp Bình Thới diện tích 70,00 ha trên địa bàn xã Bình Thới.</w:t>
      </w:r>
    </w:p>
    <w:p w14:paraId="4B78AA8D" w14:textId="3A45E2B8" w:rsidR="00CB354B" w:rsidRPr="00EB5DBE" w:rsidRDefault="00CB354B" w:rsidP="00914118">
      <w:pPr>
        <w:spacing w:before="120" w:line="288" w:lineRule="auto"/>
        <w:ind w:firstLine="720"/>
        <w:jc w:val="both"/>
        <w:rPr>
          <w:sz w:val="28"/>
          <w:szCs w:val="28"/>
          <w:lang w:val="vi-VN"/>
        </w:rPr>
      </w:pPr>
      <w:r w:rsidRPr="00EB5DBE">
        <w:rPr>
          <w:sz w:val="28"/>
          <w:szCs w:val="28"/>
          <w:lang w:val="vi-VN"/>
        </w:rPr>
        <w:t xml:space="preserve">+ Cân đối tăng giảm: tăng </w:t>
      </w:r>
      <w:r w:rsidR="00440C42" w:rsidRPr="00440C42">
        <w:rPr>
          <w:sz w:val="28"/>
          <w:szCs w:val="28"/>
          <w:lang w:val="vi-VN"/>
        </w:rPr>
        <w:t xml:space="preserve">70,00 </w:t>
      </w:r>
      <w:r w:rsidRPr="00EB5DBE">
        <w:rPr>
          <w:sz w:val="28"/>
          <w:szCs w:val="28"/>
          <w:lang w:val="vi-VN"/>
        </w:rPr>
        <w:t>ha.</w:t>
      </w:r>
    </w:p>
    <w:p w14:paraId="6F33AFCC" w14:textId="219631F9" w:rsidR="00CB354B" w:rsidRPr="00EB5DBE" w:rsidRDefault="00CB354B" w:rsidP="00914118">
      <w:pPr>
        <w:spacing w:before="120" w:line="288" w:lineRule="auto"/>
        <w:ind w:firstLine="720"/>
        <w:jc w:val="both"/>
        <w:rPr>
          <w:sz w:val="28"/>
          <w:szCs w:val="28"/>
          <w:lang w:val="vi-VN"/>
        </w:rPr>
      </w:pPr>
      <w:r w:rsidRPr="00EB5DBE">
        <w:rPr>
          <w:sz w:val="28"/>
          <w:szCs w:val="28"/>
          <w:lang w:val="vi-VN"/>
        </w:rPr>
        <w:t xml:space="preserve">+ Diện tích </w:t>
      </w:r>
      <w:r w:rsidR="00427C40">
        <w:rPr>
          <w:sz w:val="28"/>
          <w:szCs w:val="28"/>
          <w:lang w:val="en-GB"/>
        </w:rPr>
        <w:t xml:space="preserve">đất cụm công nghiệp </w:t>
      </w:r>
      <w:r w:rsidRPr="00EB5DBE">
        <w:rPr>
          <w:sz w:val="28"/>
          <w:szCs w:val="28"/>
          <w:lang w:val="vi-VN"/>
        </w:rPr>
        <w:t xml:space="preserve">không thay đổi mục đích sử dụng đến năm 2030 là </w:t>
      </w:r>
      <w:r w:rsidR="007D1E58" w:rsidRPr="00EB5DBE">
        <w:rPr>
          <w:sz w:val="28"/>
          <w:szCs w:val="28"/>
        </w:rPr>
        <w:t xml:space="preserve">0 </w:t>
      </w:r>
      <w:r w:rsidRPr="00EB5DBE">
        <w:rPr>
          <w:sz w:val="28"/>
          <w:szCs w:val="28"/>
          <w:lang w:val="vi-VN"/>
        </w:rPr>
        <w:t>ha.</w:t>
      </w:r>
    </w:p>
    <w:p w14:paraId="6EBFAE89" w14:textId="464F74F7" w:rsidR="00CB354B" w:rsidRPr="00141BD7" w:rsidRDefault="001A7CFA" w:rsidP="00914118">
      <w:pPr>
        <w:spacing w:before="120" w:line="288" w:lineRule="auto"/>
        <w:ind w:firstLine="720"/>
        <w:jc w:val="both"/>
        <w:rPr>
          <w:b/>
          <w:i/>
          <w:sz w:val="28"/>
          <w:szCs w:val="28"/>
          <w:lang w:val="vi-VN"/>
        </w:rPr>
      </w:pPr>
      <w:r>
        <w:rPr>
          <w:b/>
          <w:i/>
          <w:sz w:val="28"/>
          <w:szCs w:val="28"/>
        </w:rPr>
        <w:t>e</w:t>
      </w:r>
      <w:r w:rsidR="00427C40">
        <w:rPr>
          <w:b/>
          <w:i/>
          <w:sz w:val="28"/>
          <w:szCs w:val="28"/>
          <w:lang w:val="vi-VN"/>
        </w:rPr>
        <w:t>) Đất thương mại, dịch vụ</w:t>
      </w:r>
    </w:p>
    <w:p w14:paraId="4A97AF36" w14:textId="355F3C39" w:rsidR="00CB354B" w:rsidRPr="00B864A6" w:rsidRDefault="00CB354B" w:rsidP="00914118">
      <w:pPr>
        <w:spacing w:before="120" w:line="288" w:lineRule="auto"/>
        <w:ind w:firstLine="720"/>
        <w:jc w:val="both"/>
        <w:rPr>
          <w:sz w:val="28"/>
          <w:szCs w:val="28"/>
          <w:lang w:val="fr-FR"/>
        </w:rPr>
      </w:pPr>
      <w:r w:rsidRPr="00B864A6">
        <w:rPr>
          <w:sz w:val="28"/>
          <w:szCs w:val="28"/>
          <w:lang w:val="fr-FR"/>
        </w:rPr>
        <w:t xml:space="preserve">- Hiện trạng năm 2020 là </w:t>
      </w:r>
      <w:r w:rsidR="00427C40" w:rsidRPr="00427C40">
        <w:rPr>
          <w:sz w:val="28"/>
          <w:szCs w:val="28"/>
          <w:lang w:val="fr-FR"/>
        </w:rPr>
        <w:t xml:space="preserve">27,33 </w:t>
      </w:r>
      <w:r w:rsidRPr="00B864A6">
        <w:rPr>
          <w:sz w:val="28"/>
          <w:szCs w:val="28"/>
          <w:lang w:val="fr-FR"/>
        </w:rPr>
        <w:t xml:space="preserve">ha. </w:t>
      </w:r>
    </w:p>
    <w:p w14:paraId="14187AB3" w14:textId="13E7136F" w:rsidR="00CB354B" w:rsidRPr="00B864A6" w:rsidRDefault="00CB354B" w:rsidP="00914118">
      <w:pPr>
        <w:spacing w:before="120" w:line="288" w:lineRule="auto"/>
        <w:ind w:firstLine="720"/>
        <w:jc w:val="both"/>
        <w:rPr>
          <w:spacing w:val="-4"/>
          <w:sz w:val="28"/>
          <w:szCs w:val="28"/>
          <w:lang w:val="fr-FR"/>
        </w:rPr>
      </w:pPr>
      <w:r w:rsidRPr="00B864A6">
        <w:rPr>
          <w:spacing w:val="-4"/>
          <w:sz w:val="28"/>
          <w:szCs w:val="28"/>
          <w:lang w:val="fr-FR"/>
        </w:rPr>
        <w:t xml:space="preserve">- Quy hoạch sử dụng đất đến năm 2030 là </w:t>
      </w:r>
      <w:r w:rsidR="00427C40" w:rsidRPr="00427C40">
        <w:rPr>
          <w:spacing w:val="-4"/>
          <w:sz w:val="28"/>
          <w:szCs w:val="28"/>
          <w:lang w:val="fr-FR"/>
        </w:rPr>
        <w:t xml:space="preserve">337,93 </w:t>
      </w:r>
      <w:r w:rsidRPr="00B864A6">
        <w:rPr>
          <w:spacing w:val="-4"/>
          <w:sz w:val="28"/>
          <w:szCs w:val="28"/>
          <w:lang w:val="fr-FR"/>
        </w:rPr>
        <w:t xml:space="preserve">ha, </w:t>
      </w:r>
      <w:r w:rsidR="00B864A6" w:rsidRPr="00B864A6">
        <w:rPr>
          <w:spacing w:val="-4"/>
          <w:sz w:val="28"/>
          <w:szCs w:val="28"/>
          <w:lang w:val="vi-VN"/>
        </w:rPr>
        <w:t xml:space="preserve">chiếm </w:t>
      </w:r>
      <w:r w:rsidR="00427C40" w:rsidRPr="00427C40">
        <w:rPr>
          <w:spacing w:val="-4"/>
          <w:sz w:val="28"/>
          <w:szCs w:val="28"/>
          <w:lang w:val="vi-VN"/>
        </w:rPr>
        <w:t xml:space="preserve">0,81 </w:t>
      </w:r>
      <w:r w:rsidR="00B864A6" w:rsidRPr="00B864A6">
        <w:rPr>
          <w:spacing w:val="-4"/>
          <w:sz w:val="28"/>
          <w:szCs w:val="28"/>
          <w:lang w:val="vi-VN"/>
        </w:rPr>
        <w:t>% diện tích tự nhiên</w:t>
      </w:r>
      <w:r w:rsidR="00B864A6" w:rsidRPr="00B864A6">
        <w:rPr>
          <w:spacing w:val="-4"/>
          <w:sz w:val="28"/>
          <w:szCs w:val="28"/>
        </w:rPr>
        <w:t xml:space="preserve">, </w:t>
      </w:r>
      <w:r w:rsidRPr="00B864A6">
        <w:rPr>
          <w:spacing w:val="-4"/>
          <w:sz w:val="28"/>
          <w:szCs w:val="28"/>
          <w:lang w:val="fr-FR"/>
        </w:rPr>
        <w:t xml:space="preserve">tăng </w:t>
      </w:r>
      <w:r w:rsidR="00427C40" w:rsidRPr="00427C40">
        <w:rPr>
          <w:spacing w:val="-4"/>
          <w:sz w:val="28"/>
          <w:szCs w:val="28"/>
          <w:lang w:val="fr-FR"/>
        </w:rPr>
        <w:t xml:space="preserve">310,60 </w:t>
      </w:r>
      <w:r w:rsidRPr="00B864A6">
        <w:rPr>
          <w:spacing w:val="-4"/>
          <w:sz w:val="28"/>
          <w:szCs w:val="28"/>
          <w:lang w:val="fr-FR"/>
        </w:rPr>
        <w:t>ha so với hiện trạng năm 2020, thể hiện cụ thể như sau:</w:t>
      </w:r>
    </w:p>
    <w:p w14:paraId="37308CF3" w14:textId="213A1437" w:rsidR="00CB354B" w:rsidRPr="00B864A6" w:rsidRDefault="00B864A6" w:rsidP="00914118">
      <w:pPr>
        <w:spacing w:before="120" w:line="288" w:lineRule="auto"/>
        <w:ind w:firstLine="720"/>
        <w:jc w:val="both"/>
        <w:rPr>
          <w:sz w:val="28"/>
          <w:szCs w:val="28"/>
        </w:rPr>
      </w:pPr>
      <w:r>
        <w:rPr>
          <w:sz w:val="28"/>
          <w:szCs w:val="28"/>
          <w:lang w:val="vi-VN"/>
        </w:rPr>
        <w:t>+ Chu chuyển tăng:</w:t>
      </w:r>
      <w:r>
        <w:rPr>
          <w:sz w:val="28"/>
          <w:szCs w:val="28"/>
        </w:rPr>
        <w:t xml:space="preserve"> đất thương mại, dịch vụ </w:t>
      </w:r>
      <w:r w:rsidR="00CB354B" w:rsidRPr="00B864A6">
        <w:rPr>
          <w:sz w:val="28"/>
          <w:szCs w:val="28"/>
          <w:lang w:val="vi-VN"/>
        </w:rPr>
        <w:t xml:space="preserve">tăng </w:t>
      </w:r>
      <w:r w:rsidR="00427C40" w:rsidRPr="00427C40">
        <w:rPr>
          <w:sz w:val="28"/>
          <w:szCs w:val="28"/>
          <w:lang w:val="vi-VN"/>
        </w:rPr>
        <w:t>310,60</w:t>
      </w:r>
      <w:r w:rsidR="00427C40">
        <w:t xml:space="preserve"> </w:t>
      </w:r>
      <w:r w:rsidR="00CB354B" w:rsidRPr="00B864A6">
        <w:rPr>
          <w:sz w:val="28"/>
          <w:szCs w:val="28"/>
          <w:lang w:val="vi-VN"/>
        </w:rPr>
        <w:t xml:space="preserve">ha lấy từ đất trồng lúa </w:t>
      </w:r>
      <w:r w:rsidR="00427C40" w:rsidRPr="00427C40">
        <w:rPr>
          <w:sz w:val="28"/>
          <w:szCs w:val="28"/>
          <w:lang w:val="vi-VN"/>
        </w:rPr>
        <w:t>1,75</w:t>
      </w:r>
      <w:r w:rsidR="00427C40">
        <w:t xml:space="preserve">  </w:t>
      </w:r>
      <w:r w:rsidR="00CB354B" w:rsidRPr="00B864A6">
        <w:rPr>
          <w:sz w:val="28"/>
          <w:szCs w:val="28"/>
          <w:lang w:val="vi-VN"/>
        </w:rPr>
        <w:t xml:space="preserve">ha; đất trồng cây hàng năm khác </w:t>
      </w:r>
      <w:r w:rsidR="00427C40" w:rsidRPr="00427C40">
        <w:rPr>
          <w:sz w:val="28"/>
          <w:szCs w:val="28"/>
          <w:lang w:val="vi-VN"/>
        </w:rPr>
        <w:t>10,47</w:t>
      </w:r>
      <w:r w:rsidR="00427C40">
        <w:t xml:space="preserve">  </w:t>
      </w:r>
      <w:r w:rsidR="00CB354B" w:rsidRPr="00B864A6">
        <w:rPr>
          <w:sz w:val="28"/>
          <w:szCs w:val="28"/>
          <w:lang w:val="vi-VN"/>
        </w:rPr>
        <w:t xml:space="preserve">ha; đất trồng cây lâu năm </w:t>
      </w:r>
      <w:r w:rsidR="00427C40" w:rsidRPr="00427C40">
        <w:rPr>
          <w:sz w:val="28"/>
          <w:szCs w:val="28"/>
          <w:lang w:val="vi-VN"/>
        </w:rPr>
        <w:t>152,44</w:t>
      </w:r>
      <w:r w:rsidR="00427C40">
        <w:t xml:space="preserve">  </w:t>
      </w:r>
      <w:r w:rsidRPr="00B864A6">
        <w:rPr>
          <w:sz w:val="28"/>
          <w:szCs w:val="28"/>
          <w:lang w:val="vi-VN"/>
        </w:rPr>
        <w:t>ha</w:t>
      </w:r>
      <w:r w:rsidRPr="00B864A6">
        <w:rPr>
          <w:sz w:val="28"/>
          <w:szCs w:val="28"/>
        </w:rPr>
        <w:t xml:space="preserve">; đất rừng phòng hộ </w:t>
      </w:r>
      <w:r w:rsidR="00427C40" w:rsidRPr="00427C40">
        <w:rPr>
          <w:sz w:val="28"/>
          <w:szCs w:val="28"/>
        </w:rPr>
        <w:t>15,00</w:t>
      </w:r>
      <w:r w:rsidR="00427C40">
        <w:t xml:space="preserve">  </w:t>
      </w:r>
      <w:r w:rsidR="00427C40">
        <w:rPr>
          <w:sz w:val="28"/>
          <w:szCs w:val="28"/>
        </w:rPr>
        <w:t>ha</w:t>
      </w:r>
      <w:r w:rsidRPr="00B864A6">
        <w:rPr>
          <w:sz w:val="28"/>
          <w:szCs w:val="28"/>
        </w:rPr>
        <w:t xml:space="preserve">; </w:t>
      </w:r>
      <w:r w:rsidR="00CB354B" w:rsidRPr="00B864A6">
        <w:rPr>
          <w:sz w:val="28"/>
          <w:szCs w:val="28"/>
          <w:lang w:val="vi-VN"/>
        </w:rPr>
        <w:t xml:space="preserve">đất nuôi trồng thủy sản </w:t>
      </w:r>
      <w:r w:rsidR="00427C40" w:rsidRPr="00427C40">
        <w:rPr>
          <w:sz w:val="28"/>
          <w:szCs w:val="28"/>
          <w:lang w:val="vi-VN"/>
        </w:rPr>
        <w:t>99,30</w:t>
      </w:r>
      <w:r w:rsidR="00427C40">
        <w:t xml:space="preserve"> </w:t>
      </w:r>
      <w:r w:rsidR="00CB354B" w:rsidRPr="00B864A6">
        <w:rPr>
          <w:sz w:val="28"/>
          <w:szCs w:val="28"/>
          <w:lang w:val="vi-VN"/>
        </w:rPr>
        <w:t xml:space="preserve">ha; </w:t>
      </w:r>
      <w:r w:rsidR="001A7CFA" w:rsidRPr="00B864A6">
        <w:rPr>
          <w:sz w:val="28"/>
          <w:szCs w:val="28"/>
        </w:rPr>
        <w:t xml:space="preserve">đất cơ sở sản xuất phi nông nghiệp </w:t>
      </w:r>
      <w:r w:rsidR="00427C40" w:rsidRPr="00427C40">
        <w:rPr>
          <w:sz w:val="28"/>
          <w:szCs w:val="28"/>
        </w:rPr>
        <w:t>0,94</w:t>
      </w:r>
      <w:r w:rsidR="00427C40">
        <w:t xml:space="preserve"> </w:t>
      </w:r>
      <w:r w:rsidR="001A7CFA" w:rsidRPr="00B864A6">
        <w:rPr>
          <w:sz w:val="28"/>
          <w:szCs w:val="28"/>
        </w:rPr>
        <w:t xml:space="preserve">ha; </w:t>
      </w:r>
      <w:r w:rsidR="00CB354B" w:rsidRPr="00B864A6">
        <w:rPr>
          <w:sz w:val="28"/>
          <w:szCs w:val="28"/>
          <w:lang w:val="vi-VN"/>
        </w:rPr>
        <w:t xml:space="preserve">đất phát triển hạ tầng </w:t>
      </w:r>
      <w:r w:rsidR="00427C40" w:rsidRPr="00427C40">
        <w:rPr>
          <w:sz w:val="28"/>
          <w:szCs w:val="28"/>
          <w:lang w:val="vi-VN"/>
        </w:rPr>
        <w:t>3,32</w:t>
      </w:r>
      <w:r w:rsidR="00427C40">
        <w:t xml:space="preserve"> </w:t>
      </w:r>
      <w:r w:rsidR="00CB354B" w:rsidRPr="00B864A6">
        <w:rPr>
          <w:sz w:val="28"/>
          <w:szCs w:val="28"/>
          <w:lang w:val="vi-VN"/>
        </w:rPr>
        <w:t xml:space="preserve">ha; đất ở tại nông thôn </w:t>
      </w:r>
      <w:r w:rsidR="00427C40" w:rsidRPr="00427C40">
        <w:rPr>
          <w:sz w:val="28"/>
          <w:szCs w:val="28"/>
          <w:lang w:val="vi-VN"/>
        </w:rPr>
        <w:t>0,12</w:t>
      </w:r>
      <w:r w:rsidR="00427C40">
        <w:t xml:space="preserve">  </w:t>
      </w:r>
      <w:r w:rsidR="00CB354B" w:rsidRPr="00B864A6">
        <w:rPr>
          <w:sz w:val="28"/>
          <w:szCs w:val="28"/>
          <w:lang w:val="vi-VN"/>
        </w:rPr>
        <w:t xml:space="preserve">ha; </w:t>
      </w:r>
      <w:r w:rsidR="001A7CFA" w:rsidRPr="00B864A6">
        <w:rPr>
          <w:sz w:val="28"/>
          <w:szCs w:val="28"/>
        </w:rPr>
        <w:t xml:space="preserve">đất ở tại đô thị </w:t>
      </w:r>
      <w:r w:rsidR="00427C40" w:rsidRPr="00427C40">
        <w:rPr>
          <w:sz w:val="28"/>
          <w:szCs w:val="28"/>
        </w:rPr>
        <w:t>0,10</w:t>
      </w:r>
      <w:r w:rsidR="00427C40">
        <w:t xml:space="preserve"> </w:t>
      </w:r>
      <w:r w:rsidR="001A7CFA" w:rsidRPr="00B864A6">
        <w:rPr>
          <w:sz w:val="28"/>
          <w:szCs w:val="28"/>
        </w:rPr>
        <w:t xml:space="preserve">ha; đất sông, ngòi, kênh, rạch </w:t>
      </w:r>
      <w:r w:rsidR="00427C40" w:rsidRPr="00427C40">
        <w:rPr>
          <w:sz w:val="28"/>
          <w:szCs w:val="28"/>
        </w:rPr>
        <w:t>0,42</w:t>
      </w:r>
      <w:r w:rsidR="00427C40">
        <w:t xml:space="preserve"> </w:t>
      </w:r>
      <w:r w:rsidR="001A7CFA" w:rsidRPr="00B864A6">
        <w:rPr>
          <w:sz w:val="28"/>
          <w:szCs w:val="28"/>
        </w:rPr>
        <w:t xml:space="preserve">ha; đất chưa sử dụng </w:t>
      </w:r>
      <w:r w:rsidR="00427C40" w:rsidRPr="00427C40">
        <w:rPr>
          <w:sz w:val="28"/>
          <w:szCs w:val="28"/>
        </w:rPr>
        <w:t>26,50</w:t>
      </w:r>
      <w:r w:rsidR="00427C40">
        <w:t xml:space="preserve">  </w:t>
      </w:r>
      <w:r w:rsidR="001A7CFA" w:rsidRPr="00B864A6">
        <w:rPr>
          <w:sz w:val="28"/>
          <w:szCs w:val="28"/>
        </w:rPr>
        <w:t>ha.</w:t>
      </w:r>
    </w:p>
    <w:p w14:paraId="5C9C084A" w14:textId="69C2672E" w:rsidR="00CB354B" w:rsidRPr="00B864A6" w:rsidRDefault="00CB354B" w:rsidP="00914118">
      <w:pPr>
        <w:widowControl w:val="0"/>
        <w:spacing w:before="120" w:line="288" w:lineRule="auto"/>
        <w:ind w:firstLine="706"/>
        <w:jc w:val="both"/>
        <w:rPr>
          <w:sz w:val="28"/>
          <w:szCs w:val="28"/>
          <w:lang w:val="vi-VN"/>
        </w:rPr>
      </w:pPr>
      <w:r w:rsidRPr="00B864A6">
        <w:rPr>
          <w:sz w:val="28"/>
          <w:szCs w:val="28"/>
          <w:lang w:val="vi-VN"/>
        </w:rPr>
        <w:t xml:space="preserve">+ Cân đối tăng giảm: tăng </w:t>
      </w:r>
      <w:r w:rsidR="00427C40" w:rsidRPr="00427C40">
        <w:rPr>
          <w:sz w:val="28"/>
          <w:szCs w:val="28"/>
          <w:lang w:val="vi-VN"/>
        </w:rPr>
        <w:t xml:space="preserve">310,60 </w:t>
      </w:r>
      <w:r w:rsidRPr="00B864A6">
        <w:rPr>
          <w:sz w:val="28"/>
          <w:szCs w:val="28"/>
          <w:lang w:val="vi-VN"/>
        </w:rPr>
        <w:t>ha.</w:t>
      </w:r>
    </w:p>
    <w:p w14:paraId="68F6D9B2" w14:textId="039637D8" w:rsidR="00CB354B" w:rsidRDefault="00CB354B" w:rsidP="00914118">
      <w:pPr>
        <w:widowControl w:val="0"/>
        <w:spacing w:before="120" w:line="288" w:lineRule="auto"/>
        <w:ind w:firstLine="706"/>
        <w:jc w:val="both"/>
        <w:rPr>
          <w:sz w:val="28"/>
          <w:szCs w:val="28"/>
        </w:rPr>
      </w:pPr>
      <w:r w:rsidRPr="00B864A6">
        <w:rPr>
          <w:sz w:val="28"/>
          <w:szCs w:val="28"/>
          <w:lang w:val="vi-VN"/>
        </w:rPr>
        <w:lastRenderedPageBreak/>
        <w:t xml:space="preserve">+ Diện tích </w:t>
      </w:r>
      <w:r w:rsidR="00427C40">
        <w:rPr>
          <w:sz w:val="28"/>
          <w:szCs w:val="28"/>
          <w:lang w:val="en-GB"/>
        </w:rPr>
        <w:t xml:space="preserve">đất thương mại dịch vụ </w:t>
      </w:r>
      <w:r w:rsidRPr="00B864A6">
        <w:rPr>
          <w:sz w:val="28"/>
          <w:szCs w:val="28"/>
          <w:lang w:val="vi-VN"/>
        </w:rPr>
        <w:t xml:space="preserve">không thay đổi mục đích sử dụng đến năm 2030 là </w:t>
      </w:r>
      <w:r w:rsidR="00427C40" w:rsidRPr="00427C40">
        <w:rPr>
          <w:sz w:val="28"/>
          <w:szCs w:val="28"/>
          <w:lang w:val="vi-VN"/>
        </w:rPr>
        <w:t>27,33</w:t>
      </w:r>
      <w:r w:rsidR="00427C40">
        <w:t xml:space="preserve">  </w:t>
      </w:r>
      <w:r w:rsidRPr="00B864A6">
        <w:rPr>
          <w:sz w:val="28"/>
          <w:szCs w:val="28"/>
          <w:lang w:val="vi-VN"/>
        </w:rPr>
        <w:t>ha.</w:t>
      </w:r>
    </w:p>
    <w:p w14:paraId="663FABB4" w14:textId="437F1E79" w:rsidR="00CB354B" w:rsidRPr="003D51DF" w:rsidRDefault="00A860D6" w:rsidP="00427C40">
      <w:pPr>
        <w:widowControl w:val="0"/>
        <w:ind w:firstLine="709"/>
        <w:jc w:val="both"/>
        <w:rPr>
          <w:spacing w:val="-2"/>
          <w:sz w:val="28"/>
          <w:szCs w:val="28"/>
          <w:lang w:val="vi-VN"/>
        </w:rPr>
      </w:pPr>
      <w:r>
        <w:rPr>
          <w:spacing w:val="-2"/>
          <w:sz w:val="28"/>
          <w:szCs w:val="28"/>
        </w:rPr>
        <w:t>Bảng 3.6</w:t>
      </w:r>
      <w:r w:rsidR="003D51DF">
        <w:rPr>
          <w:spacing w:val="-2"/>
          <w:sz w:val="28"/>
          <w:szCs w:val="28"/>
        </w:rPr>
        <w:t xml:space="preserve">: </w:t>
      </w:r>
      <w:r w:rsidR="00CB354B" w:rsidRPr="00141BD7">
        <w:rPr>
          <w:rFonts w:ascii="Times New Roman Bold" w:hAnsi="Times New Roman Bold"/>
          <w:b/>
          <w:sz w:val="28"/>
          <w:szCs w:val="28"/>
        </w:rPr>
        <w:t>Danh mục công trình thương mại dịch vụ thực hiện trong quy hoạch sử dụng đất đến năm 2030</w:t>
      </w:r>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977"/>
        <w:gridCol w:w="1701"/>
        <w:gridCol w:w="1256"/>
        <w:gridCol w:w="1350"/>
        <w:gridCol w:w="1114"/>
      </w:tblGrid>
      <w:tr w:rsidR="00141BD7" w:rsidRPr="00B864A6" w14:paraId="240D4ECC" w14:textId="77777777" w:rsidTr="00B864A6">
        <w:trPr>
          <w:trHeight w:val="982"/>
          <w:tblHeader/>
          <w:jc w:val="center"/>
        </w:trPr>
        <w:tc>
          <w:tcPr>
            <w:tcW w:w="745" w:type="dxa"/>
            <w:shd w:val="clear" w:color="auto" w:fill="auto"/>
            <w:noWrap/>
            <w:vAlign w:val="center"/>
            <w:hideMark/>
          </w:tcPr>
          <w:p w14:paraId="33AB11DA" w14:textId="77777777" w:rsidR="00CB354B" w:rsidRPr="00B864A6" w:rsidRDefault="00CB354B" w:rsidP="00944010">
            <w:pPr>
              <w:spacing w:before="60" w:after="60" w:line="288" w:lineRule="auto"/>
              <w:jc w:val="center"/>
              <w:rPr>
                <w:b/>
                <w:bCs/>
              </w:rPr>
            </w:pPr>
            <w:r w:rsidRPr="00B864A6">
              <w:rPr>
                <w:b/>
                <w:bCs/>
              </w:rPr>
              <w:t>STT</w:t>
            </w:r>
          </w:p>
        </w:tc>
        <w:tc>
          <w:tcPr>
            <w:tcW w:w="2977" w:type="dxa"/>
            <w:shd w:val="clear" w:color="auto" w:fill="auto"/>
            <w:vAlign w:val="center"/>
            <w:hideMark/>
          </w:tcPr>
          <w:p w14:paraId="44D89C88" w14:textId="77777777" w:rsidR="00CB354B" w:rsidRPr="00B864A6" w:rsidRDefault="00CB354B" w:rsidP="00F75619">
            <w:pPr>
              <w:spacing w:before="60" w:after="60" w:line="288" w:lineRule="auto"/>
              <w:jc w:val="center"/>
              <w:rPr>
                <w:b/>
                <w:bCs/>
              </w:rPr>
            </w:pPr>
            <w:r w:rsidRPr="00B864A6">
              <w:rPr>
                <w:b/>
                <w:bCs/>
              </w:rPr>
              <w:t>Hạng mục</w:t>
            </w:r>
          </w:p>
        </w:tc>
        <w:tc>
          <w:tcPr>
            <w:tcW w:w="1701" w:type="dxa"/>
            <w:shd w:val="clear" w:color="auto" w:fill="auto"/>
            <w:vAlign w:val="center"/>
          </w:tcPr>
          <w:p w14:paraId="44F9DA0F" w14:textId="77777777" w:rsidR="00CB354B" w:rsidRPr="00B864A6" w:rsidRDefault="00CB354B" w:rsidP="00944010">
            <w:pPr>
              <w:spacing w:before="60" w:after="60" w:line="288" w:lineRule="auto"/>
              <w:jc w:val="center"/>
              <w:rPr>
                <w:b/>
                <w:bCs/>
              </w:rPr>
            </w:pPr>
            <w:r w:rsidRPr="00B864A6">
              <w:rPr>
                <w:b/>
                <w:bCs/>
              </w:rPr>
              <w:t>Địa điểm</w:t>
            </w:r>
          </w:p>
        </w:tc>
        <w:tc>
          <w:tcPr>
            <w:tcW w:w="1256" w:type="dxa"/>
            <w:shd w:val="clear" w:color="auto" w:fill="auto"/>
            <w:vAlign w:val="center"/>
          </w:tcPr>
          <w:p w14:paraId="402F4452" w14:textId="77777777" w:rsidR="00CB354B" w:rsidRPr="00B864A6" w:rsidRDefault="00CB354B" w:rsidP="00944010">
            <w:pPr>
              <w:spacing w:before="60" w:after="60" w:line="288" w:lineRule="auto"/>
              <w:ind w:left="-113" w:right="-113"/>
              <w:jc w:val="center"/>
              <w:rPr>
                <w:b/>
                <w:bCs/>
              </w:rPr>
            </w:pPr>
            <w:r w:rsidRPr="00B864A6">
              <w:rPr>
                <w:b/>
                <w:bCs/>
              </w:rPr>
              <w:t>Diện tích</w:t>
            </w:r>
          </w:p>
          <w:p w14:paraId="705CD394" w14:textId="77777777" w:rsidR="00CB354B" w:rsidRPr="00B864A6" w:rsidRDefault="00CB354B" w:rsidP="00944010">
            <w:pPr>
              <w:spacing w:before="60" w:after="60" w:line="288" w:lineRule="auto"/>
              <w:ind w:left="-113" w:right="-113"/>
              <w:jc w:val="center"/>
              <w:rPr>
                <w:b/>
                <w:bCs/>
              </w:rPr>
            </w:pPr>
            <w:r w:rsidRPr="00B864A6">
              <w:rPr>
                <w:b/>
                <w:bCs/>
              </w:rPr>
              <w:t>quy hoạch</w:t>
            </w:r>
            <w:r w:rsidRPr="00B864A6">
              <w:rPr>
                <w:b/>
                <w:bCs/>
              </w:rPr>
              <w:br/>
              <w:t>(ha)</w:t>
            </w:r>
          </w:p>
        </w:tc>
        <w:tc>
          <w:tcPr>
            <w:tcW w:w="1350" w:type="dxa"/>
            <w:shd w:val="clear" w:color="auto" w:fill="auto"/>
            <w:vAlign w:val="center"/>
          </w:tcPr>
          <w:p w14:paraId="342DD425" w14:textId="77777777" w:rsidR="00CB354B" w:rsidRPr="00B864A6" w:rsidRDefault="00CB354B" w:rsidP="00944010">
            <w:pPr>
              <w:spacing w:before="60" w:after="60" w:line="288" w:lineRule="auto"/>
              <w:ind w:left="-113" w:right="-113"/>
              <w:jc w:val="center"/>
              <w:rPr>
                <w:b/>
                <w:bCs/>
              </w:rPr>
            </w:pPr>
            <w:r w:rsidRPr="00B864A6">
              <w:rPr>
                <w:b/>
                <w:bCs/>
              </w:rPr>
              <w:t>Diện tích hiện trạng (ha)</w:t>
            </w:r>
          </w:p>
        </w:tc>
        <w:tc>
          <w:tcPr>
            <w:tcW w:w="1114" w:type="dxa"/>
            <w:shd w:val="clear" w:color="auto" w:fill="auto"/>
            <w:vAlign w:val="center"/>
            <w:hideMark/>
          </w:tcPr>
          <w:p w14:paraId="5D306130" w14:textId="77777777" w:rsidR="00CB354B" w:rsidRPr="00B864A6" w:rsidRDefault="00CB354B" w:rsidP="00944010">
            <w:pPr>
              <w:spacing w:before="60" w:after="60" w:line="288" w:lineRule="auto"/>
              <w:ind w:left="-113" w:right="-113"/>
              <w:jc w:val="center"/>
              <w:rPr>
                <w:b/>
                <w:bCs/>
              </w:rPr>
            </w:pPr>
            <w:r w:rsidRPr="00B864A6">
              <w:rPr>
                <w:b/>
                <w:bCs/>
              </w:rPr>
              <w:t>Diện tích tăng thêm (ha)</w:t>
            </w:r>
          </w:p>
        </w:tc>
      </w:tr>
      <w:tr w:rsidR="00427C40" w:rsidRPr="00B864A6" w14:paraId="458143EF" w14:textId="77777777" w:rsidTr="00B864A6">
        <w:trPr>
          <w:trHeight w:val="642"/>
          <w:jc w:val="center"/>
        </w:trPr>
        <w:tc>
          <w:tcPr>
            <w:tcW w:w="745" w:type="dxa"/>
            <w:shd w:val="clear" w:color="auto" w:fill="auto"/>
            <w:noWrap/>
            <w:vAlign w:val="center"/>
          </w:tcPr>
          <w:p w14:paraId="2D94B237" w14:textId="19D68528" w:rsidR="00427C40" w:rsidRPr="00B864A6" w:rsidRDefault="00427C40" w:rsidP="00427C40">
            <w:pPr>
              <w:spacing w:before="60" w:after="60" w:line="288" w:lineRule="auto"/>
              <w:jc w:val="center"/>
              <w:rPr>
                <w:bCs/>
              </w:rPr>
            </w:pPr>
            <w:r>
              <w:rPr>
                <w:bCs/>
              </w:rPr>
              <w:t>1</w:t>
            </w:r>
          </w:p>
        </w:tc>
        <w:tc>
          <w:tcPr>
            <w:tcW w:w="2977" w:type="dxa"/>
            <w:shd w:val="clear" w:color="auto" w:fill="auto"/>
            <w:vAlign w:val="center"/>
          </w:tcPr>
          <w:p w14:paraId="3C85B41C" w14:textId="69EDE2A2" w:rsidR="00427C40" w:rsidRPr="00427C40" w:rsidRDefault="00427C40" w:rsidP="00F75619">
            <w:pPr>
              <w:jc w:val="both"/>
            </w:pPr>
            <w:r w:rsidRPr="00427C40">
              <w:t>Trung tâm thương mại xã Lộc Thuận</w:t>
            </w:r>
          </w:p>
        </w:tc>
        <w:tc>
          <w:tcPr>
            <w:tcW w:w="1701" w:type="dxa"/>
            <w:shd w:val="clear" w:color="auto" w:fill="auto"/>
            <w:vAlign w:val="center"/>
          </w:tcPr>
          <w:p w14:paraId="7C4A12C3" w14:textId="661C3E36" w:rsidR="00427C40" w:rsidRPr="00427C40" w:rsidRDefault="00427C40" w:rsidP="00427C40">
            <w:pPr>
              <w:jc w:val="center"/>
            </w:pPr>
            <w:r w:rsidRPr="00427C40">
              <w:t>Xã Lộc Thuận</w:t>
            </w:r>
          </w:p>
        </w:tc>
        <w:tc>
          <w:tcPr>
            <w:tcW w:w="1256" w:type="dxa"/>
            <w:shd w:val="clear" w:color="auto" w:fill="auto"/>
            <w:vAlign w:val="center"/>
          </w:tcPr>
          <w:p w14:paraId="40BEBFBF" w14:textId="648B83E4" w:rsidR="00427C40" w:rsidRPr="00427C40" w:rsidRDefault="00427C40" w:rsidP="00427C40">
            <w:pPr>
              <w:jc w:val="right"/>
            </w:pPr>
            <w:r w:rsidRPr="00427C40">
              <w:t xml:space="preserve">0,67  </w:t>
            </w:r>
          </w:p>
        </w:tc>
        <w:tc>
          <w:tcPr>
            <w:tcW w:w="1350" w:type="dxa"/>
            <w:shd w:val="clear" w:color="auto" w:fill="auto"/>
            <w:vAlign w:val="center"/>
          </w:tcPr>
          <w:p w14:paraId="70CED46E" w14:textId="574FBFB5" w:rsidR="00427C40" w:rsidRPr="00427C40" w:rsidRDefault="00427C40" w:rsidP="00427C40">
            <w:r w:rsidRPr="00427C40">
              <w:t> </w:t>
            </w:r>
          </w:p>
        </w:tc>
        <w:tc>
          <w:tcPr>
            <w:tcW w:w="1114" w:type="dxa"/>
            <w:shd w:val="clear" w:color="auto" w:fill="auto"/>
            <w:vAlign w:val="center"/>
          </w:tcPr>
          <w:p w14:paraId="49B87C31" w14:textId="297A6297" w:rsidR="00427C40" w:rsidRPr="00427C40" w:rsidRDefault="00427C40" w:rsidP="00427C40">
            <w:pPr>
              <w:jc w:val="right"/>
              <w:rPr>
                <w:bCs/>
              </w:rPr>
            </w:pPr>
            <w:r w:rsidRPr="00427C40">
              <w:rPr>
                <w:bCs/>
              </w:rPr>
              <w:t xml:space="preserve">0,67  </w:t>
            </w:r>
          </w:p>
        </w:tc>
      </w:tr>
      <w:tr w:rsidR="00427C40" w:rsidRPr="00B864A6" w14:paraId="5561235D" w14:textId="77777777" w:rsidTr="00B864A6">
        <w:trPr>
          <w:cantSplit/>
          <w:trHeight w:hRule="exact" w:val="734"/>
          <w:jc w:val="center"/>
        </w:trPr>
        <w:tc>
          <w:tcPr>
            <w:tcW w:w="745" w:type="dxa"/>
            <w:shd w:val="clear" w:color="auto" w:fill="auto"/>
            <w:noWrap/>
            <w:vAlign w:val="center"/>
          </w:tcPr>
          <w:p w14:paraId="0B180364" w14:textId="55BF1510" w:rsidR="00427C40" w:rsidRPr="00B864A6" w:rsidRDefault="00427C40" w:rsidP="00427C40">
            <w:pPr>
              <w:jc w:val="center"/>
            </w:pPr>
            <w:r>
              <w:t>2</w:t>
            </w:r>
          </w:p>
        </w:tc>
        <w:tc>
          <w:tcPr>
            <w:tcW w:w="2977" w:type="dxa"/>
            <w:shd w:val="clear" w:color="auto" w:fill="auto"/>
            <w:noWrap/>
            <w:vAlign w:val="center"/>
          </w:tcPr>
          <w:p w14:paraId="3346C575" w14:textId="5724FA8B" w:rsidR="00427C40" w:rsidRPr="00427C40" w:rsidRDefault="00427C40" w:rsidP="00F75619">
            <w:pPr>
              <w:jc w:val="both"/>
            </w:pPr>
            <w:r w:rsidRPr="00427C40">
              <w:t xml:space="preserve">Trung tâm thương mại xã Thới Thuận </w:t>
            </w:r>
          </w:p>
        </w:tc>
        <w:tc>
          <w:tcPr>
            <w:tcW w:w="1701" w:type="dxa"/>
            <w:shd w:val="clear" w:color="auto" w:fill="auto"/>
            <w:noWrap/>
            <w:vAlign w:val="center"/>
          </w:tcPr>
          <w:p w14:paraId="71EB4895" w14:textId="40AC8F79" w:rsidR="00427C40" w:rsidRPr="00427C40" w:rsidRDefault="00427C40" w:rsidP="00427C40">
            <w:pPr>
              <w:jc w:val="center"/>
            </w:pPr>
            <w:r w:rsidRPr="00427C40">
              <w:t>Xã Thới Thuận</w:t>
            </w:r>
          </w:p>
        </w:tc>
        <w:tc>
          <w:tcPr>
            <w:tcW w:w="1256" w:type="dxa"/>
            <w:shd w:val="clear" w:color="auto" w:fill="auto"/>
            <w:noWrap/>
            <w:vAlign w:val="center"/>
          </w:tcPr>
          <w:p w14:paraId="6A4C69F9" w14:textId="3708DACB" w:rsidR="00427C40" w:rsidRPr="00427C40" w:rsidRDefault="00427C40" w:rsidP="00427C40">
            <w:pPr>
              <w:jc w:val="right"/>
            </w:pPr>
            <w:r w:rsidRPr="00427C40">
              <w:t xml:space="preserve">0,56  </w:t>
            </w:r>
          </w:p>
        </w:tc>
        <w:tc>
          <w:tcPr>
            <w:tcW w:w="1350" w:type="dxa"/>
            <w:shd w:val="clear" w:color="auto" w:fill="auto"/>
            <w:noWrap/>
            <w:vAlign w:val="center"/>
          </w:tcPr>
          <w:p w14:paraId="108A5A63" w14:textId="69BE5C4F" w:rsidR="00427C40" w:rsidRPr="00427C40" w:rsidRDefault="00427C40" w:rsidP="00427C40">
            <w:r w:rsidRPr="00427C40">
              <w:t> </w:t>
            </w:r>
          </w:p>
        </w:tc>
        <w:tc>
          <w:tcPr>
            <w:tcW w:w="1114" w:type="dxa"/>
            <w:shd w:val="clear" w:color="auto" w:fill="auto"/>
            <w:noWrap/>
            <w:vAlign w:val="center"/>
          </w:tcPr>
          <w:p w14:paraId="26BA5525" w14:textId="46E8363D" w:rsidR="00427C40" w:rsidRPr="00427C40" w:rsidRDefault="00427C40" w:rsidP="00427C40">
            <w:pPr>
              <w:jc w:val="right"/>
              <w:rPr>
                <w:bCs/>
              </w:rPr>
            </w:pPr>
            <w:r w:rsidRPr="00427C40">
              <w:rPr>
                <w:bCs/>
              </w:rPr>
              <w:t xml:space="preserve">0,56  </w:t>
            </w:r>
          </w:p>
        </w:tc>
      </w:tr>
      <w:tr w:rsidR="00427C40" w:rsidRPr="00B864A6" w14:paraId="017269EC" w14:textId="77777777" w:rsidTr="00B864A6">
        <w:trPr>
          <w:cantSplit/>
          <w:trHeight w:hRule="exact" w:val="705"/>
          <w:jc w:val="center"/>
        </w:trPr>
        <w:tc>
          <w:tcPr>
            <w:tcW w:w="745" w:type="dxa"/>
            <w:shd w:val="clear" w:color="auto" w:fill="auto"/>
            <w:noWrap/>
            <w:vAlign w:val="center"/>
          </w:tcPr>
          <w:p w14:paraId="0A968619" w14:textId="1E97F63C" w:rsidR="00427C40" w:rsidRPr="00B864A6" w:rsidRDefault="00427C40" w:rsidP="00427C40">
            <w:pPr>
              <w:jc w:val="center"/>
            </w:pPr>
            <w:r>
              <w:t>3</w:t>
            </w:r>
          </w:p>
        </w:tc>
        <w:tc>
          <w:tcPr>
            <w:tcW w:w="2977" w:type="dxa"/>
            <w:shd w:val="clear" w:color="auto" w:fill="auto"/>
            <w:noWrap/>
            <w:vAlign w:val="center"/>
          </w:tcPr>
          <w:p w14:paraId="4BA3225B" w14:textId="55759F72" w:rsidR="00427C40" w:rsidRPr="00427C40" w:rsidRDefault="00427C40" w:rsidP="00F75619">
            <w:pPr>
              <w:jc w:val="both"/>
            </w:pPr>
            <w:r w:rsidRPr="00427C40">
              <w:t>Trung tâm thương mại xã Châu Hưng</w:t>
            </w:r>
          </w:p>
        </w:tc>
        <w:tc>
          <w:tcPr>
            <w:tcW w:w="1701" w:type="dxa"/>
            <w:shd w:val="clear" w:color="auto" w:fill="auto"/>
            <w:noWrap/>
            <w:vAlign w:val="center"/>
          </w:tcPr>
          <w:p w14:paraId="143D9D88" w14:textId="1C72B7BA" w:rsidR="00427C40" w:rsidRPr="00427C40" w:rsidRDefault="00427C40" w:rsidP="00427C40">
            <w:pPr>
              <w:jc w:val="center"/>
            </w:pPr>
            <w:r w:rsidRPr="00427C40">
              <w:t>Xã Châu Hưng</w:t>
            </w:r>
          </w:p>
        </w:tc>
        <w:tc>
          <w:tcPr>
            <w:tcW w:w="1256" w:type="dxa"/>
            <w:shd w:val="clear" w:color="auto" w:fill="auto"/>
            <w:noWrap/>
            <w:vAlign w:val="center"/>
          </w:tcPr>
          <w:p w14:paraId="1AD11B43" w14:textId="77FF0FD7" w:rsidR="00427C40" w:rsidRPr="00427C40" w:rsidRDefault="00427C40" w:rsidP="00427C40">
            <w:pPr>
              <w:jc w:val="right"/>
            </w:pPr>
            <w:r w:rsidRPr="00427C40">
              <w:t xml:space="preserve">0,59  </w:t>
            </w:r>
          </w:p>
        </w:tc>
        <w:tc>
          <w:tcPr>
            <w:tcW w:w="1350" w:type="dxa"/>
            <w:shd w:val="clear" w:color="auto" w:fill="auto"/>
            <w:noWrap/>
            <w:vAlign w:val="center"/>
          </w:tcPr>
          <w:p w14:paraId="630F9D4C" w14:textId="0F0FB0EE" w:rsidR="00427C40" w:rsidRPr="00427C40" w:rsidRDefault="00427C40" w:rsidP="00427C40">
            <w:r w:rsidRPr="00427C40">
              <w:t> </w:t>
            </w:r>
          </w:p>
        </w:tc>
        <w:tc>
          <w:tcPr>
            <w:tcW w:w="1114" w:type="dxa"/>
            <w:shd w:val="clear" w:color="auto" w:fill="auto"/>
            <w:noWrap/>
            <w:vAlign w:val="center"/>
          </w:tcPr>
          <w:p w14:paraId="69126325" w14:textId="68035DD2" w:rsidR="00427C40" w:rsidRPr="00427C40" w:rsidRDefault="00427C40" w:rsidP="00427C40">
            <w:pPr>
              <w:jc w:val="right"/>
              <w:rPr>
                <w:bCs/>
              </w:rPr>
            </w:pPr>
            <w:r w:rsidRPr="00427C40">
              <w:rPr>
                <w:bCs/>
              </w:rPr>
              <w:t xml:space="preserve">0,59  </w:t>
            </w:r>
          </w:p>
        </w:tc>
      </w:tr>
      <w:tr w:rsidR="00427C40" w:rsidRPr="00B864A6" w14:paraId="1070ED3F" w14:textId="77777777" w:rsidTr="00B864A6">
        <w:trPr>
          <w:cantSplit/>
          <w:trHeight w:hRule="exact" w:val="594"/>
          <w:jc w:val="center"/>
        </w:trPr>
        <w:tc>
          <w:tcPr>
            <w:tcW w:w="745" w:type="dxa"/>
            <w:shd w:val="clear" w:color="auto" w:fill="auto"/>
            <w:noWrap/>
            <w:vAlign w:val="center"/>
          </w:tcPr>
          <w:p w14:paraId="1D56304B" w14:textId="46CE1318" w:rsidR="00427C40" w:rsidRPr="00B864A6" w:rsidRDefault="00427C40" w:rsidP="00427C40">
            <w:pPr>
              <w:jc w:val="center"/>
            </w:pPr>
            <w:r>
              <w:t>4</w:t>
            </w:r>
          </w:p>
        </w:tc>
        <w:tc>
          <w:tcPr>
            <w:tcW w:w="2977" w:type="dxa"/>
            <w:shd w:val="clear" w:color="auto" w:fill="auto"/>
            <w:noWrap/>
            <w:vAlign w:val="center"/>
          </w:tcPr>
          <w:p w14:paraId="0E877183" w14:textId="64332671" w:rsidR="00427C40" w:rsidRPr="00427C40" w:rsidRDefault="00427C40" w:rsidP="00F75619">
            <w:pPr>
              <w:jc w:val="both"/>
            </w:pPr>
            <w:r w:rsidRPr="00427C40">
              <w:t>Siêu thị thị trấn Bình Đại</w:t>
            </w:r>
          </w:p>
        </w:tc>
        <w:tc>
          <w:tcPr>
            <w:tcW w:w="1701" w:type="dxa"/>
            <w:shd w:val="clear" w:color="auto" w:fill="auto"/>
            <w:noWrap/>
            <w:vAlign w:val="center"/>
          </w:tcPr>
          <w:p w14:paraId="76E4F6C8" w14:textId="19569F22" w:rsidR="00427C40" w:rsidRPr="00427C40" w:rsidRDefault="00427C40" w:rsidP="00427C40">
            <w:pPr>
              <w:jc w:val="center"/>
            </w:pPr>
            <w:r w:rsidRPr="00427C40">
              <w:t>TT. Bình Đại</w:t>
            </w:r>
          </w:p>
        </w:tc>
        <w:tc>
          <w:tcPr>
            <w:tcW w:w="1256" w:type="dxa"/>
            <w:shd w:val="clear" w:color="auto" w:fill="auto"/>
            <w:noWrap/>
            <w:vAlign w:val="center"/>
          </w:tcPr>
          <w:p w14:paraId="48DC52F6" w14:textId="2B23AC47" w:rsidR="00427C40" w:rsidRPr="00427C40" w:rsidRDefault="00427C40" w:rsidP="00427C40">
            <w:pPr>
              <w:jc w:val="right"/>
            </w:pPr>
            <w:r w:rsidRPr="00427C40">
              <w:t xml:space="preserve">2,00  </w:t>
            </w:r>
          </w:p>
        </w:tc>
        <w:tc>
          <w:tcPr>
            <w:tcW w:w="1350" w:type="dxa"/>
            <w:shd w:val="clear" w:color="auto" w:fill="auto"/>
            <w:noWrap/>
            <w:vAlign w:val="center"/>
          </w:tcPr>
          <w:p w14:paraId="47678E65" w14:textId="1294D9DE" w:rsidR="00427C40" w:rsidRPr="00427C40" w:rsidRDefault="00427C40" w:rsidP="00427C40">
            <w:r w:rsidRPr="00427C40">
              <w:t> </w:t>
            </w:r>
          </w:p>
        </w:tc>
        <w:tc>
          <w:tcPr>
            <w:tcW w:w="1114" w:type="dxa"/>
            <w:shd w:val="clear" w:color="auto" w:fill="auto"/>
            <w:noWrap/>
            <w:vAlign w:val="center"/>
          </w:tcPr>
          <w:p w14:paraId="6ACE8929" w14:textId="7376C45B" w:rsidR="00427C40" w:rsidRPr="00427C40" w:rsidRDefault="00427C40" w:rsidP="00427C40">
            <w:pPr>
              <w:jc w:val="right"/>
              <w:rPr>
                <w:bCs/>
              </w:rPr>
            </w:pPr>
            <w:r w:rsidRPr="00427C40">
              <w:rPr>
                <w:bCs/>
              </w:rPr>
              <w:t xml:space="preserve">2,00  </w:t>
            </w:r>
          </w:p>
        </w:tc>
      </w:tr>
      <w:tr w:rsidR="00427C40" w:rsidRPr="00B864A6" w14:paraId="41250B2A" w14:textId="77777777" w:rsidTr="00B864A6">
        <w:trPr>
          <w:cantSplit/>
          <w:trHeight w:hRule="exact" w:val="705"/>
          <w:jc w:val="center"/>
        </w:trPr>
        <w:tc>
          <w:tcPr>
            <w:tcW w:w="745" w:type="dxa"/>
            <w:shd w:val="clear" w:color="auto" w:fill="auto"/>
            <w:noWrap/>
            <w:vAlign w:val="center"/>
          </w:tcPr>
          <w:p w14:paraId="574A4D65" w14:textId="6ABF5B81" w:rsidR="00427C40" w:rsidRPr="00B864A6" w:rsidRDefault="00427C40" w:rsidP="00427C40">
            <w:pPr>
              <w:jc w:val="center"/>
            </w:pPr>
            <w:r>
              <w:t>5</w:t>
            </w:r>
          </w:p>
        </w:tc>
        <w:tc>
          <w:tcPr>
            <w:tcW w:w="2977" w:type="dxa"/>
            <w:shd w:val="clear" w:color="auto" w:fill="auto"/>
            <w:noWrap/>
            <w:vAlign w:val="center"/>
          </w:tcPr>
          <w:p w14:paraId="58880EC8" w14:textId="2E57C56E" w:rsidR="00427C40" w:rsidRPr="00427C40" w:rsidRDefault="00427C40" w:rsidP="00F75619">
            <w:pPr>
              <w:jc w:val="both"/>
              <w:rPr>
                <w:spacing w:val="-4"/>
              </w:rPr>
            </w:pPr>
            <w:r w:rsidRPr="00427C40">
              <w:t>Cửa hàng vật tư nông nghiệp xã Thạnh Trị</w:t>
            </w:r>
          </w:p>
        </w:tc>
        <w:tc>
          <w:tcPr>
            <w:tcW w:w="1701" w:type="dxa"/>
            <w:shd w:val="clear" w:color="auto" w:fill="auto"/>
            <w:noWrap/>
            <w:vAlign w:val="center"/>
          </w:tcPr>
          <w:p w14:paraId="76ABE87E" w14:textId="783DD5DD" w:rsidR="00427C40" w:rsidRPr="00427C40" w:rsidRDefault="00427C40" w:rsidP="00427C40">
            <w:pPr>
              <w:jc w:val="center"/>
            </w:pPr>
            <w:r w:rsidRPr="00427C40">
              <w:t>Xã Thạnh Trị</w:t>
            </w:r>
          </w:p>
        </w:tc>
        <w:tc>
          <w:tcPr>
            <w:tcW w:w="1256" w:type="dxa"/>
            <w:shd w:val="clear" w:color="auto" w:fill="auto"/>
            <w:noWrap/>
            <w:vAlign w:val="center"/>
          </w:tcPr>
          <w:p w14:paraId="3C0321CF" w14:textId="7742755E" w:rsidR="00427C40" w:rsidRPr="00427C40" w:rsidRDefault="00427C40" w:rsidP="00427C40">
            <w:pPr>
              <w:jc w:val="right"/>
            </w:pPr>
            <w:r w:rsidRPr="00427C40">
              <w:t xml:space="preserve">0,40  </w:t>
            </w:r>
          </w:p>
        </w:tc>
        <w:tc>
          <w:tcPr>
            <w:tcW w:w="1350" w:type="dxa"/>
            <w:shd w:val="clear" w:color="auto" w:fill="auto"/>
            <w:noWrap/>
            <w:vAlign w:val="center"/>
          </w:tcPr>
          <w:p w14:paraId="5F34DBBD" w14:textId="4B9DA18A" w:rsidR="00427C40" w:rsidRPr="00427C40" w:rsidRDefault="00427C40" w:rsidP="00427C40">
            <w:pPr>
              <w:jc w:val="right"/>
            </w:pPr>
            <w:r w:rsidRPr="00427C40">
              <w:t xml:space="preserve">0,19  </w:t>
            </w:r>
          </w:p>
        </w:tc>
        <w:tc>
          <w:tcPr>
            <w:tcW w:w="1114" w:type="dxa"/>
            <w:shd w:val="clear" w:color="auto" w:fill="auto"/>
            <w:noWrap/>
            <w:vAlign w:val="center"/>
          </w:tcPr>
          <w:p w14:paraId="09DEBDD3" w14:textId="794B17DA" w:rsidR="00427C40" w:rsidRPr="00427C40" w:rsidRDefault="00427C40" w:rsidP="00427C40">
            <w:pPr>
              <w:jc w:val="right"/>
              <w:rPr>
                <w:bCs/>
              </w:rPr>
            </w:pPr>
            <w:r w:rsidRPr="00427C40">
              <w:rPr>
                <w:bCs/>
              </w:rPr>
              <w:t>0,21</w:t>
            </w:r>
          </w:p>
        </w:tc>
      </w:tr>
      <w:tr w:rsidR="00427C40" w:rsidRPr="00B864A6" w14:paraId="3AAB2423" w14:textId="77777777" w:rsidTr="00B864A6">
        <w:trPr>
          <w:cantSplit/>
          <w:trHeight w:hRule="exact" w:val="705"/>
          <w:jc w:val="center"/>
        </w:trPr>
        <w:tc>
          <w:tcPr>
            <w:tcW w:w="745" w:type="dxa"/>
            <w:shd w:val="clear" w:color="auto" w:fill="auto"/>
            <w:noWrap/>
            <w:vAlign w:val="center"/>
          </w:tcPr>
          <w:p w14:paraId="452A16FC" w14:textId="4A265142" w:rsidR="00427C40" w:rsidRPr="00B864A6" w:rsidRDefault="00427C40" w:rsidP="00427C40">
            <w:pPr>
              <w:jc w:val="center"/>
            </w:pPr>
            <w:r>
              <w:t>6</w:t>
            </w:r>
          </w:p>
        </w:tc>
        <w:tc>
          <w:tcPr>
            <w:tcW w:w="2977" w:type="dxa"/>
            <w:shd w:val="clear" w:color="auto" w:fill="auto"/>
            <w:noWrap/>
            <w:vAlign w:val="center"/>
          </w:tcPr>
          <w:p w14:paraId="7AC09B62" w14:textId="50DEF58A" w:rsidR="00427C40" w:rsidRPr="00427C40" w:rsidRDefault="00427C40" w:rsidP="00F75619">
            <w:pPr>
              <w:jc w:val="both"/>
            </w:pPr>
            <w:r w:rsidRPr="00427C40">
              <w:t>Vựa vôi nông nghiệp</w:t>
            </w:r>
          </w:p>
        </w:tc>
        <w:tc>
          <w:tcPr>
            <w:tcW w:w="1701" w:type="dxa"/>
            <w:shd w:val="clear" w:color="auto" w:fill="auto"/>
            <w:noWrap/>
            <w:vAlign w:val="center"/>
          </w:tcPr>
          <w:p w14:paraId="2E929871" w14:textId="77777777" w:rsidR="00427C40" w:rsidRDefault="00427C40" w:rsidP="00427C40">
            <w:pPr>
              <w:jc w:val="center"/>
            </w:pPr>
            <w:r w:rsidRPr="00427C40">
              <w:t xml:space="preserve">Xã </w:t>
            </w:r>
          </w:p>
          <w:p w14:paraId="4A15F6A3" w14:textId="204C6A31" w:rsidR="00427C40" w:rsidRPr="00427C40" w:rsidRDefault="00427C40" w:rsidP="00427C40">
            <w:pPr>
              <w:jc w:val="center"/>
            </w:pPr>
            <w:r w:rsidRPr="00427C40">
              <w:t>Thạnh Phước</w:t>
            </w:r>
          </w:p>
        </w:tc>
        <w:tc>
          <w:tcPr>
            <w:tcW w:w="1256" w:type="dxa"/>
            <w:shd w:val="clear" w:color="auto" w:fill="auto"/>
            <w:noWrap/>
            <w:vAlign w:val="center"/>
          </w:tcPr>
          <w:p w14:paraId="47A3A4C1" w14:textId="54E68F4D" w:rsidR="00427C40" w:rsidRPr="00427C40" w:rsidRDefault="00427C40" w:rsidP="00427C40">
            <w:pPr>
              <w:jc w:val="right"/>
            </w:pPr>
            <w:r w:rsidRPr="00427C40">
              <w:t xml:space="preserve">0,12  </w:t>
            </w:r>
          </w:p>
        </w:tc>
        <w:tc>
          <w:tcPr>
            <w:tcW w:w="1350" w:type="dxa"/>
            <w:shd w:val="clear" w:color="auto" w:fill="auto"/>
            <w:noWrap/>
            <w:vAlign w:val="center"/>
          </w:tcPr>
          <w:p w14:paraId="6BF45C46" w14:textId="2C1461C1" w:rsidR="00427C40" w:rsidRPr="00427C40" w:rsidRDefault="00427C40" w:rsidP="00427C40">
            <w:pPr>
              <w:jc w:val="right"/>
            </w:pPr>
            <w:r w:rsidRPr="00427C40">
              <w:t> </w:t>
            </w:r>
          </w:p>
        </w:tc>
        <w:tc>
          <w:tcPr>
            <w:tcW w:w="1114" w:type="dxa"/>
            <w:shd w:val="clear" w:color="auto" w:fill="auto"/>
            <w:noWrap/>
            <w:vAlign w:val="center"/>
          </w:tcPr>
          <w:p w14:paraId="1884D34E" w14:textId="24F6E85B" w:rsidR="00427C40" w:rsidRPr="00427C40" w:rsidRDefault="00427C40" w:rsidP="00427C40">
            <w:pPr>
              <w:jc w:val="right"/>
              <w:rPr>
                <w:bCs/>
              </w:rPr>
            </w:pPr>
            <w:r w:rsidRPr="00427C40">
              <w:rPr>
                <w:bCs/>
              </w:rPr>
              <w:t xml:space="preserve">0,12  </w:t>
            </w:r>
          </w:p>
        </w:tc>
      </w:tr>
      <w:tr w:rsidR="00427C40" w:rsidRPr="00B864A6" w14:paraId="4500907A" w14:textId="77777777" w:rsidTr="00F75619">
        <w:trPr>
          <w:cantSplit/>
          <w:trHeight w:hRule="exact" w:val="870"/>
          <w:jc w:val="center"/>
        </w:trPr>
        <w:tc>
          <w:tcPr>
            <w:tcW w:w="745" w:type="dxa"/>
            <w:shd w:val="clear" w:color="auto" w:fill="auto"/>
            <w:noWrap/>
            <w:vAlign w:val="center"/>
          </w:tcPr>
          <w:p w14:paraId="52963385" w14:textId="3B08324F" w:rsidR="00427C40" w:rsidRPr="00B864A6" w:rsidRDefault="00427C40" w:rsidP="00427C40">
            <w:pPr>
              <w:jc w:val="center"/>
            </w:pPr>
            <w:r>
              <w:t>7</w:t>
            </w:r>
          </w:p>
        </w:tc>
        <w:tc>
          <w:tcPr>
            <w:tcW w:w="2977" w:type="dxa"/>
            <w:shd w:val="clear" w:color="auto" w:fill="auto"/>
            <w:noWrap/>
            <w:vAlign w:val="center"/>
          </w:tcPr>
          <w:p w14:paraId="6743693A" w14:textId="2F3CAA39" w:rsidR="00427C40" w:rsidRPr="00427C40" w:rsidRDefault="00427C40" w:rsidP="00F75619">
            <w:pPr>
              <w:jc w:val="both"/>
            </w:pPr>
            <w:r w:rsidRPr="00427C40">
              <w:t>Cửa hàng vật liệu xây dựng 10 Tùng</w:t>
            </w:r>
          </w:p>
        </w:tc>
        <w:tc>
          <w:tcPr>
            <w:tcW w:w="1701" w:type="dxa"/>
            <w:shd w:val="clear" w:color="auto" w:fill="auto"/>
            <w:noWrap/>
            <w:vAlign w:val="center"/>
          </w:tcPr>
          <w:p w14:paraId="2028D633" w14:textId="455B2B44" w:rsidR="00427C40" w:rsidRPr="00427C40" w:rsidRDefault="00427C40" w:rsidP="00427C40">
            <w:pPr>
              <w:jc w:val="center"/>
            </w:pPr>
            <w:r w:rsidRPr="00427C40">
              <w:t>Xã Vang Qưới Tây</w:t>
            </w:r>
          </w:p>
        </w:tc>
        <w:tc>
          <w:tcPr>
            <w:tcW w:w="1256" w:type="dxa"/>
            <w:shd w:val="clear" w:color="auto" w:fill="auto"/>
            <w:noWrap/>
            <w:vAlign w:val="center"/>
          </w:tcPr>
          <w:p w14:paraId="59AE2D3B" w14:textId="5597B262" w:rsidR="00427C40" w:rsidRPr="00427C40" w:rsidRDefault="00427C40" w:rsidP="00427C40">
            <w:pPr>
              <w:jc w:val="right"/>
            </w:pPr>
            <w:r w:rsidRPr="00427C40">
              <w:t xml:space="preserve">0,20  </w:t>
            </w:r>
          </w:p>
        </w:tc>
        <w:tc>
          <w:tcPr>
            <w:tcW w:w="1350" w:type="dxa"/>
            <w:shd w:val="clear" w:color="auto" w:fill="auto"/>
            <w:noWrap/>
            <w:vAlign w:val="center"/>
          </w:tcPr>
          <w:p w14:paraId="0A0A0DF3" w14:textId="37A33BE9" w:rsidR="00427C40" w:rsidRPr="00427C40" w:rsidRDefault="00427C40" w:rsidP="00427C40">
            <w:r w:rsidRPr="00427C40">
              <w:t> </w:t>
            </w:r>
          </w:p>
        </w:tc>
        <w:tc>
          <w:tcPr>
            <w:tcW w:w="1114" w:type="dxa"/>
            <w:shd w:val="clear" w:color="auto" w:fill="auto"/>
            <w:noWrap/>
            <w:vAlign w:val="center"/>
          </w:tcPr>
          <w:p w14:paraId="3EC5CAC4" w14:textId="0C3E191D" w:rsidR="00427C40" w:rsidRPr="00427C40" w:rsidRDefault="00427C40" w:rsidP="00427C40">
            <w:pPr>
              <w:jc w:val="right"/>
              <w:rPr>
                <w:bCs/>
              </w:rPr>
            </w:pPr>
            <w:r w:rsidRPr="00427C40">
              <w:rPr>
                <w:bCs/>
              </w:rPr>
              <w:t xml:space="preserve">0,20  </w:t>
            </w:r>
          </w:p>
        </w:tc>
      </w:tr>
      <w:tr w:rsidR="00427C40" w:rsidRPr="00B864A6" w14:paraId="23B5EC19" w14:textId="77777777" w:rsidTr="00427C40">
        <w:trPr>
          <w:cantSplit/>
          <w:trHeight w:hRule="exact" w:val="752"/>
          <w:jc w:val="center"/>
        </w:trPr>
        <w:tc>
          <w:tcPr>
            <w:tcW w:w="745" w:type="dxa"/>
            <w:shd w:val="clear" w:color="auto" w:fill="auto"/>
            <w:noWrap/>
            <w:vAlign w:val="center"/>
          </w:tcPr>
          <w:p w14:paraId="41B378E7" w14:textId="447ED8AA" w:rsidR="00427C40" w:rsidRPr="00B864A6" w:rsidRDefault="00427C40" w:rsidP="00427C40">
            <w:pPr>
              <w:jc w:val="center"/>
            </w:pPr>
            <w:r>
              <w:t>8</w:t>
            </w:r>
          </w:p>
        </w:tc>
        <w:tc>
          <w:tcPr>
            <w:tcW w:w="2977" w:type="dxa"/>
            <w:shd w:val="clear" w:color="auto" w:fill="auto"/>
            <w:noWrap/>
            <w:vAlign w:val="center"/>
          </w:tcPr>
          <w:p w14:paraId="1D3214EE" w14:textId="45561B3E" w:rsidR="00427C40" w:rsidRPr="00427C40" w:rsidRDefault="00427C40" w:rsidP="00F75619">
            <w:pPr>
              <w:jc w:val="both"/>
            </w:pPr>
            <w:r w:rsidRPr="00427C40">
              <w:t>Bãi vật liệu xây dựng (ông Phạm Hoàng Anh)</w:t>
            </w:r>
          </w:p>
        </w:tc>
        <w:tc>
          <w:tcPr>
            <w:tcW w:w="1701" w:type="dxa"/>
            <w:shd w:val="clear" w:color="auto" w:fill="auto"/>
            <w:noWrap/>
            <w:vAlign w:val="center"/>
          </w:tcPr>
          <w:p w14:paraId="2559AE3A" w14:textId="135FEBB9" w:rsidR="00427C40" w:rsidRPr="00427C40" w:rsidRDefault="00427C40" w:rsidP="00427C40">
            <w:pPr>
              <w:jc w:val="center"/>
            </w:pPr>
            <w:r w:rsidRPr="00427C40">
              <w:t>Xã Tam Hiệp</w:t>
            </w:r>
          </w:p>
        </w:tc>
        <w:tc>
          <w:tcPr>
            <w:tcW w:w="1256" w:type="dxa"/>
            <w:shd w:val="clear" w:color="auto" w:fill="auto"/>
            <w:noWrap/>
            <w:vAlign w:val="center"/>
          </w:tcPr>
          <w:p w14:paraId="7C7DB0A6" w14:textId="61E2D5A6" w:rsidR="00427C40" w:rsidRPr="00427C40" w:rsidRDefault="00427C40" w:rsidP="00427C40">
            <w:pPr>
              <w:jc w:val="right"/>
            </w:pPr>
            <w:r w:rsidRPr="00427C40">
              <w:t xml:space="preserve">0,10  </w:t>
            </w:r>
          </w:p>
        </w:tc>
        <w:tc>
          <w:tcPr>
            <w:tcW w:w="1350" w:type="dxa"/>
            <w:shd w:val="clear" w:color="auto" w:fill="auto"/>
            <w:noWrap/>
            <w:vAlign w:val="center"/>
          </w:tcPr>
          <w:p w14:paraId="7CEEB860" w14:textId="562B190B" w:rsidR="00427C40" w:rsidRPr="00427C40" w:rsidRDefault="00427C40" w:rsidP="00427C40">
            <w:r w:rsidRPr="00427C40">
              <w:t> </w:t>
            </w:r>
          </w:p>
        </w:tc>
        <w:tc>
          <w:tcPr>
            <w:tcW w:w="1114" w:type="dxa"/>
            <w:shd w:val="clear" w:color="auto" w:fill="auto"/>
            <w:noWrap/>
            <w:vAlign w:val="center"/>
          </w:tcPr>
          <w:p w14:paraId="6D24469D" w14:textId="4E6CAFBC" w:rsidR="00427C40" w:rsidRPr="00427C40" w:rsidRDefault="00427C40" w:rsidP="00427C40">
            <w:pPr>
              <w:jc w:val="right"/>
              <w:rPr>
                <w:bCs/>
              </w:rPr>
            </w:pPr>
            <w:r w:rsidRPr="00427C40">
              <w:rPr>
                <w:bCs/>
              </w:rPr>
              <w:t xml:space="preserve">0,10  </w:t>
            </w:r>
          </w:p>
        </w:tc>
      </w:tr>
      <w:tr w:rsidR="00427C40" w:rsidRPr="00B864A6" w14:paraId="07A775F3" w14:textId="77777777" w:rsidTr="00427C40">
        <w:trPr>
          <w:cantSplit/>
          <w:trHeight w:hRule="exact" w:val="890"/>
          <w:jc w:val="center"/>
        </w:trPr>
        <w:tc>
          <w:tcPr>
            <w:tcW w:w="745" w:type="dxa"/>
            <w:shd w:val="clear" w:color="auto" w:fill="auto"/>
            <w:noWrap/>
            <w:vAlign w:val="center"/>
          </w:tcPr>
          <w:p w14:paraId="152F46B0" w14:textId="514AD509" w:rsidR="00427C40" w:rsidRPr="00B864A6" w:rsidRDefault="00427C40" w:rsidP="00427C40">
            <w:pPr>
              <w:jc w:val="center"/>
            </w:pPr>
            <w:r>
              <w:t>9</w:t>
            </w:r>
          </w:p>
        </w:tc>
        <w:tc>
          <w:tcPr>
            <w:tcW w:w="2977" w:type="dxa"/>
            <w:shd w:val="clear" w:color="auto" w:fill="auto"/>
            <w:noWrap/>
            <w:vAlign w:val="center"/>
          </w:tcPr>
          <w:p w14:paraId="51B78BFA" w14:textId="3A9E98FD" w:rsidR="00427C40" w:rsidRPr="00427C40" w:rsidRDefault="00427C40" w:rsidP="00F75619">
            <w:pPr>
              <w:jc w:val="both"/>
            </w:pPr>
            <w:r w:rsidRPr="00427C40">
              <w:t>Bãi vật liệu xây dựng (ông Bùi Minh Thành)</w:t>
            </w:r>
          </w:p>
        </w:tc>
        <w:tc>
          <w:tcPr>
            <w:tcW w:w="1701" w:type="dxa"/>
            <w:shd w:val="clear" w:color="auto" w:fill="auto"/>
            <w:noWrap/>
            <w:vAlign w:val="center"/>
          </w:tcPr>
          <w:p w14:paraId="0981DEF3" w14:textId="715FE5A5" w:rsidR="00427C40" w:rsidRPr="00427C40" w:rsidRDefault="00427C40" w:rsidP="00427C40">
            <w:pPr>
              <w:jc w:val="center"/>
            </w:pPr>
            <w:r w:rsidRPr="00427C40">
              <w:t>Xã Tam Hiệp</w:t>
            </w:r>
          </w:p>
        </w:tc>
        <w:tc>
          <w:tcPr>
            <w:tcW w:w="1256" w:type="dxa"/>
            <w:shd w:val="clear" w:color="auto" w:fill="auto"/>
            <w:noWrap/>
            <w:vAlign w:val="center"/>
          </w:tcPr>
          <w:p w14:paraId="5652BDAF" w14:textId="06F9CC94" w:rsidR="00427C40" w:rsidRPr="00427C40" w:rsidRDefault="00427C40" w:rsidP="00427C40">
            <w:pPr>
              <w:jc w:val="right"/>
            </w:pPr>
            <w:r w:rsidRPr="00427C40">
              <w:t xml:space="preserve">0,14  </w:t>
            </w:r>
          </w:p>
        </w:tc>
        <w:tc>
          <w:tcPr>
            <w:tcW w:w="1350" w:type="dxa"/>
            <w:shd w:val="clear" w:color="auto" w:fill="auto"/>
            <w:noWrap/>
            <w:vAlign w:val="center"/>
          </w:tcPr>
          <w:p w14:paraId="3F43BF43" w14:textId="3829F0F4" w:rsidR="00427C40" w:rsidRPr="00427C40" w:rsidRDefault="00427C40" w:rsidP="00427C40">
            <w:r w:rsidRPr="00427C40">
              <w:t> </w:t>
            </w:r>
          </w:p>
        </w:tc>
        <w:tc>
          <w:tcPr>
            <w:tcW w:w="1114" w:type="dxa"/>
            <w:shd w:val="clear" w:color="auto" w:fill="auto"/>
            <w:noWrap/>
            <w:vAlign w:val="center"/>
          </w:tcPr>
          <w:p w14:paraId="250D3B44" w14:textId="3C0D9A68" w:rsidR="00427C40" w:rsidRPr="00427C40" w:rsidRDefault="00427C40" w:rsidP="00427C40">
            <w:pPr>
              <w:jc w:val="right"/>
              <w:rPr>
                <w:bCs/>
              </w:rPr>
            </w:pPr>
            <w:r w:rsidRPr="00427C40">
              <w:rPr>
                <w:bCs/>
              </w:rPr>
              <w:t xml:space="preserve">0,14  </w:t>
            </w:r>
          </w:p>
        </w:tc>
      </w:tr>
      <w:tr w:rsidR="00427C40" w:rsidRPr="00B864A6" w14:paraId="1EBEB581" w14:textId="77777777" w:rsidTr="00427C40">
        <w:trPr>
          <w:cantSplit/>
          <w:trHeight w:hRule="exact" w:val="804"/>
          <w:jc w:val="center"/>
        </w:trPr>
        <w:tc>
          <w:tcPr>
            <w:tcW w:w="745" w:type="dxa"/>
            <w:shd w:val="clear" w:color="auto" w:fill="auto"/>
            <w:noWrap/>
            <w:vAlign w:val="center"/>
          </w:tcPr>
          <w:p w14:paraId="3E64A160" w14:textId="3EDBADF6" w:rsidR="00427C40" w:rsidRPr="00B864A6" w:rsidRDefault="00427C40" w:rsidP="00427C40">
            <w:pPr>
              <w:jc w:val="center"/>
            </w:pPr>
            <w:r>
              <w:t>10</w:t>
            </w:r>
          </w:p>
        </w:tc>
        <w:tc>
          <w:tcPr>
            <w:tcW w:w="2977" w:type="dxa"/>
            <w:shd w:val="clear" w:color="auto" w:fill="auto"/>
            <w:noWrap/>
            <w:vAlign w:val="center"/>
          </w:tcPr>
          <w:p w14:paraId="358FBF42" w14:textId="70E9527B" w:rsidR="00427C40" w:rsidRPr="00427C40" w:rsidRDefault="00427C40" w:rsidP="00F75619">
            <w:pPr>
              <w:jc w:val="both"/>
            </w:pPr>
            <w:r w:rsidRPr="00427C40">
              <w:t>Cửa hàng xăng dầu Vang Quới Tây</w:t>
            </w:r>
          </w:p>
        </w:tc>
        <w:tc>
          <w:tcPr>
            <w:tcW w:w="1701" w:type="dxa"/>
            <w:shd w:val="clear" w:color="auto" w:fill="auto"/>
            <w:noWrap/>
            <w:vAlign w:val="center"/>
          </w:tcPr>
          <w:p w14:paraId="66A92995" w14:textId="420E3C8F" w:rsidR="00427C40" w:rsidRPr="00427C40" w:rsidRDefault="00427C40" w:rsidP="00427C40">
            <w:pPr>
              <w:jc w:val="center"/>
            </w:pPr>
            <w:r w:rsidRPr="00427C40">
              <w:t>Xã Vang Qưới Tây</w:t>
            </w:r>
          </w:p>
        </w:tc>
        <w:tc>
          <w:tcPr>
            <w:tcW w:w="1256" w:type="dxa"/>
            <w:shd w:val="clear" w:color="auto" w:fill="auto"/>
            <w:noWrap/>
            <w:vAlign w:val="center"/>
          </w:tcPr>
          <w:p w14:paraId="02AD1478" w14:textId="373607CD" w:rsidR="00427C40" w:rsidRPr="00427C40" w:rsidRDefault="00427C40" w:rsidP="00427C40">
            <w:pPr>
              <w:jc w:val="right"/>
            </w:pPr>
            <w:r w:rsidRPr="00427C40">
              <w:t xml:space="preserve">0,10  </w:t>
            </w:r>
          </w:p>
        </w:tc>
        <w:tc>
          <w:tcPr>
            <w:tcW w:w="1350" w:type="dxa"/>
            <w:shd w:val="clear" w:color="auto" w:fill="auto"/>
            <w:noWrap/>
            <w:vAlign w:val="center"/>
          </w:tcPr>
          <w:p w14:paraId="44F7032E" w14:textId="2ED612C0" w:rsidR="00427C40" w:rsidRPr="00427C40" w:rsidRDefault="00427C40" w:rsidP="00427C40">
            <w:r w:rsidRPr="00427C40">
              <w:t> </w:t>
            </w:r>
          </w:p>
        </w:tc>
        <w:tc>
          <w:tcPr>
            <w:tcW w:w="1114" w:type="dxa"/>
            <w:shd w:val="clear" w:color="auto" w:fill="auto"/>
            <w:noWrap/>
            <w:vAlign w:val="center"/>
          </w:tcPr>
          <w:p w14:paraId="5341CF68" w14:textId="659A09F8" w:rsidR="00427C40" w:rsidRPr="00427C40" w:rsidRDefault="00427C40" w:rsidP="00427C40">
            <w:pPr>
              <w:jc w:val="right"/>
              <w:rPr>
                <w:bCs/>
              </w:rPr>
            </w:pPr>
            <w:r w:rsidRPr="00427C40">
              <w:rPr>
                <w:bCs/>
              </w:rPr>
              <w:t xml:space="preserve">0,10  </w:t>
            </w:r>
          </w:p>
        </w:tc>
      </w:tr>
      <w:tr w:rsidR="00427C40" w:rsidRPr="00B864A6" w14:paraId="3F6E1B20" w14:textId="77777777" w:rsidTr="00B864A6">
        <w:trPr>
          <w:cantSplit/>
          <w:trHeight w:hRule="exact" w:val="705"/>
          <w:jc w:val="center"/>
        </w:trPr>
        <w:tc>
          <w:tcPr>
            <w:tcW w:w="745" w:type="dxa"/>
            <w:shd w:val="clear" w:color="auto" w:fill="auto"/>
            <w:noWrap/>
            <w:vAlign w:val="center"/>
          </w:tcPr>
          <w:p w14:paraId="1545DED9" w14:textId="0CAD7B3B" w:rsidR="00427C40" w:rsidRPr="00B864A6" w:rsidRDefault="00427C40" w:rsidP="00427C40">
            <w:pPr>
              <w:jc w:val="center"/>
            </w:pPr>
            <w:r>
              <w:t>11</w:t>
            </w:r>
          </w:p>
        </w:tc>
        <w:tc>
          <w:tcPr>
            <w:tcW w:w="2977" w:type="dxa"/>
            <w:shd w:val="clear" w:color="auto" w:fill="auto"/>
            <w:noWrap/>
            <w:vAlign w:val="center"/>
          </w:tcPr>
          <w:p w14:paraId="3482DB29" w14:textId="617D4E1A" w:rsidR="00427C40" w:rsidRPr="00427C40" w:rsidRDefault="00427C40" w:rsidP="00F75619">
            <w:pPr>
              <w:jc w:val="both"/>
              <w:rPr>
                <w:spacing w:val="-8"/>
              </w:rPr>
            </w:pPr>
            <w:r w:rsidRPr="00427C40">
              <w:t>Cây xăng xã Thạnh Trị</w:t>
            </w:r>
          </w:p>
        </w:tc>
        <w:tc>
          <w:tcPr>
            <w:tcW w:w="1701" w:type="dxa"/>
            <w:shd w:val="clear" w:color="auto" w:fill="auto"/>
            <w:noWrap/>
            <w:vAlign w:val="center"/>
          </w:tcPr>
          <w:p w14:paraId="7F190C7D" w14:textId="1F2A2193" w:rsidR="00427C40" w:rsidRPr="00427C40" w:rsidRDefault="00427C40" w:rsidP="00427C40">
            <w:pPr>
              <w:jc w:val="center"/>
            </w:pPr>
            <w:r w:rsidRPr="00427C40">
              <w:t>Xã Thạnh Trị</w:t>
            </w:r>
          </w:p>
        </w:tc>
        <w:tc>
          <w:tcPr>
            <w:tcW w:w="1256" w:type="dxa"/>
            <w:shd w:val="clear" w:color="auto" w:fill="auto"/>
            <w:noWrap/>
            <w:vAlign w:val="center"/>
          </w:tcPr>
          <w:p w14:paraId="7F0122A0" w14:textId="2E56CDFC" w:rsidR="00427C40" w:rsidRPr="00427C40" w:rsidRDefault="00427C40" w:rsidP="00427C40">
            <w:pPr>
              <w:jc w:val="right"/>
            </w:pPr>
            <w:r w:rsidRPr="00427C40">
              <w:t xml:space="preserve">0,16  </w:t>
            </w:r>
          </w:p>
        </w:tc>
        <w:tc>
          <w:tcPr>
            <w:tcW w:w="1350" w:type="dxa"/>
            <w:shd w:val="clear" w:color="auto" w:fill="auto"/>
            <w:noWrap/>
            <w:vAlign w:val="center"/>
          </w:tcPr>
          <w:p w14:paraId="699A40D8" w14:textId="5328FE42" w:rsidR="00427C40" w:rsidRPr="00427C40" w:rsidRDefault="00427C40" w:rsidP="00427C40">
            <w:pPr>
              <w:jc w:val="right"/>
            </w:pPr>
            <w:r w:rsidRPr="00427C40">
              <w:t xml:space="preserve">0,08  </w:t>
            </w:r>
          </w:p>
        </w:tc>
        <w:tc>
          <w:tcPr>
            <w:tcW w:w="1114" w:type="dxa"/>
            <w:shd w:val="clear" w:color="auto" w:fill="auto"/>
            <w:noWrap/>
            <w:vAlign w:val="center"/>
          </w:tcPr>
          <w:p w14:paraId="5DB68DE3" w14:textId="66AF0F47" w:rsidR="00427C40" w:rsidRPr="00427C40" w:rsidRDefault="00427C40" w:rsidP="00427C40">
            <w:pPr>
              <w:jc w:val="right"/>
              <w:rPr>
                <w:bCs/>
              </w:rPr>
            </w:pPr>
            <w:r w:rsidRPr="00427C40">
              <w:rPr>
                <w:bCs/>
              </w:rPr>
              <w:t>0,08</w:t>
            </w:r>
          </w:p>
        </w:tc>
      </w:tr>
      <w:tr w:rsidR="00427C40" w:rsidRPr="00B864A6" w14:paraId="1C910FAC" w14:textId="77777777" w:rsidTr="00B864A6">
        <w:trPr>
          <w:cantSplit/>
          <w:trHeight w:hRule="exact" w:val="707"/>
          <w:jc w:val="center"/>
        </w:trPr>
        <w:tc>
          <w:tcPr>
            <w:tcW w:w="745" w:type="dxa"/>
            <w:shd w:val="clear" w:color="auto" w:fill="auto"/>
            <w:noWrap/>
            <w:vAlign w:val="center"/>
          </w:tcPr>
          <w:p w14:paraId="7E137669" w14:textId="765D3722" w:rsidR="00427C40" w:rsidRPr="00B864A6" w:rsidRDefault="00427C40" w:rsidP="00427C40">
            <w:pPr>
              <w:jc w:val="center"/>
            </w:pPr>
            <w:r>
              <w:t>12</w:t>
            </w:r>
          </w:p>
        </w:tc>
        <w:tc>
          <w:tcPr>
            <w:tcW w:w="2977" w:type="dxa"/>
            <w:shd w:val="clear" w:color="auto" w:fill="auto"/>
            <w:noWrap/>
            <w:vAlign w:val="center"/>
          </w:tcPr>
          <w:p w14:paraId="4BB2878A" w14:textId="64EA06CF" w:rsidR="00427C40" w:rsidRPr="00427C40" w:rsidRDefault="00427C40" w:rsidP="00F75619">
            <w:pPr>
              <w:jc w:val="both"/>
            </w:pPr>
            <w:r w:rsidRPr="00427C40">
              <w:t>Ngân hàng Bình Đại</w:t>
            </w:r>
          </w:p>
        </w:tc>
        <w:tc>
          <w:tcPr>
            <w:tcW w:w="1701" w:type="dxa"/>
            <w:shd w:val="clear" w:color="auto" w:fill="auto"/>
            <w:noWrap/>
            <w:vAlign w:val="center"/>
          </w:tcPr>
          <w:p w14:paraId="67609F32" w14:textId="0114223F" w:rsidR="00427C40" w:rsidRPr="00427C40" w:rsidRDefault="00427C40" w:rsidP="00427C40">
            <w:pPr>
              <w:jc w:val="center"/>
            </w:pPr>
            <w:r w:rsidRPr="00427C40">
              <w:t>TT. Bình Đại</w:t>
            </w:r>
          </w:p>
        </w:tc>
        <w:tc>
          <w:tcPr>
            <w:tcW w:w="1256" w:type="dxa"/>
            <w:shd w:val="clear" w:color="auto" w:fill="auto"/>
            <w:noWrap/>
            <w:vAlign w:val="center"/>
          </w:tcPr>
          <w:p w14:paraId="00C82473" w14:textId="7C7285B4" w:rsidR="00427C40" w:rsidRPr="00427C40" w:rsidRDefault="00427C40" w:rsidP="00427C40">
            <w:pPr>
              <w:jc w:val="right"/>
            </w:pPr>
            <w:r w:rsidRPr="00427C40">
              <w:t xml:space="preserve">2,72  </w:t>
            </w:r>
          </w:p>
        </w:tc>
        <w:tc>
          <w:tcPr>
            <w:tcW w:w="1350" w:type="dxa"/>
            <w:shd w:val="clear" w:color="auto" w:fill="auto"/>
            <w:noWrap/>
            <w:vAlign w:val="center"/>
          </w:tcPr>
          <w:p w14:paraId="192AF6BE" w14:textId="50803AC9" w:rsidR="00427C40" w:rsidRPr="00427C40" w:rsidRDefault="00427C40" w:rsidP="00427C40">
            <w:pPr>
              <w:jc w:val="right"/>
            </w:pPr>
            <w:r w:rsidRPr="00427C40">
              <w:t xml:space="preserve">2,59  </w:t>
            </w:r>
          </w:p>
        </w:tc>
        <w:tc>
          <w:tcPr>
            <w:tcW w:w="1114" w:type="dxa"/>
            <w:shd w:val="clear" w:color="auto" w:fill="auto"/>
            <w:noWrap/>
            <w:vAlign w:val="center"/>
          </w:tcPr>
          <w:p w14:paraId="20489BE3" w14:textId="625C01B7" w:rsidR="00427C40" w:rsidRPr="00427C40" w:rsidRDefault="00427C40" w:rsidP="00427C40">
            <w:pPr>
              <w:jc w:val="right"/>
              <w:rPr>
                <w:bCs/>
              </w:rPr>
            </w:pPr>
            <w:r w:rsidRPr="00427C40">
              <w:rPr>
                <w:bCs/>
              </w:rPr>
              <w:t xml:space="preserve">0,13  </w:t>
            </w:r>
          </w:p>
        </w:tc>
      </w:tr>
      <w:tr w:rsidR="00427C40" w:rsidRPr="00B864A6" w14:paraId="757B791F" w14:textId="77777777" w:rsidTr="00B864A6">
        <w:trPr>
          <w:cantSplit/>
          <w:trHeight w:hRule="exact" w:val="705"/>
          <w:jc w:val="center"/>
        </w:trPr>
        <w:tc>
          <w:tcPr>
            <w:tcW w:w="745" w:type="dxa"/>
            <w:shd w:val="clear" w:color="auto" w:fill="auto"/>
            <w:noWrap/>
            <w:vAlign w:val="center"/>
          </w:tcPr>
          <w:p w14:paraId="0412FE29" w14:textId="71191619" w:rsidR="00427C40" w:rsidRPr="00B864A6" w:rsidRDefault="00427C40" w:rsidP="00427C40">
            <w:pPr>
              <w:jc w:val="center"/>
            </w:pPr>
            <w:r>
              <w:t>13</w:t>
            </w:r>
          </w:p>
        </w:tc>
        <w:tc>
          <w:tcPr>
            <w:tcW w:w="2977" w:type="dxa"/>
            <w:shd w:val="clear" w:color="auto" w:fill="auto"/>
            <w:noWrap/>
            <w:vAlign w:val="center"/>
          </w:tcPr>
          <w:p w14:paraId="67AD1D5B" w14:textId="7EBABB5E" w:rsidR="00427C40" w:rsidRPr="00427C40" w:rsidRDefault="00427C40" w:rsidP="00F75619">
            <w:pPr>
              <w:jc w:val="both"/>
            </w:pPr>
            <w:r w:rsidRPr="00427C40">
              <w:t>Khu du lịch xã Thừa Đức</w:t>
            </w:r>
          </w:p>
        </w:tc>
        <w:tc>
          <w:tcPr>
            <w:tcW w:w="1701" w:type="dxa"/>
            <w:shd w:val="clear" w:color="auto" w:fill="auto"/>
            <w:noWrap/>
            <w:vAlign w:val="center"/>
          </w:tcPr>
          <w:p w14:paraId="3F57F2FA" w14:textId="5CB308F2" w:rsidR="00427C40" w:rsidRPr="00427C40" w:rsidRDefault="00427C40" w:rsidP="00427C40">
            <w:pPr>
              <w:jc w:val="center"/>
            </w:pPr>
            <w:r w:rsidRPr="00427C40">
              <w:t>Xã Thừa Đức</w:t>
            </w:r>
          </w:p>
        </w:tc>
        <w:tc>
          <w:tcPr>
            <w:tcW w:w="1256" w:type="dxa"/>
            <w:shd w:val="clear" w:color="auto" w:fill="auto"/>
            <w:noWrap/>
            <w:vAlign w:val="center"/>
          </w:tcPr>
          <w:p w14:paraId="2C1140A8" w14:textId="5B6B193C" w:rsidR="00427C40" w:rsidRPr="00427C40" w:rsidRDefault="00427C40" w:rsidP="00427C40">
            <w:pPr>
              <w:jc w:val="right"/>
            </w:pPr>
            <w:r w:rsidRPr="00427C40">
              <w:t xml:space="preserve">2,32  </w:t>
            </w:r>
          </w:p>
        </w:tc>
        <w:tc>
          <w:tcPr>
            <w:tcW w:w="1350" w:type="dxa"/>
            <w:shd w:val="clear" w:color="auto" w:fill="auto"/>
            <w:noWrap/>
            <w:vAlign w:val="center"/>
          </w:tcPr>
          <w:p w14:paraId="2CEA2CB9" w14:textId="36B3ED29" w:rsidR="00427C40" w:rsidRPr="00427C40" w:rsidRDefault="00427C40" w:rsidP="00427C40">
            <w:r w:rsidRPr="00427C40">
              <w:t> </w:t>
            </w:r>
          </w:p>
        </w:tc>
        <w:tc>
          <w:tcPr>
            <w:tcW w:w="1114" w:type="dxa"/>
            <w:shd w:val="clear" w:color="auto" w:fill="auto"/>
            <w:noWrap/>
            <w:vAlign w:val="center"/>
          </w:tcPr>
          <w:p w14:paraId="2EC277D2" w14:textId="2F9E19FC" w:rsidR="00427C40" w:rsidRPr="00427C40" w:rsidRDefault="00427C40" w:rsidP="00427C40">
            <w:pPr>
              <w:jc w:val="right"/>
              <w:rPr>
                <w:bCs/>
              </w:rPr>
            </w:pPr>
            <w:r w:rsidRPr="00427C40">
              <w:rPr>
                <w:bCs/>
              </w:rPr>
              <w:t xml:space="preserve">2,32  </w:t>
            </w:r>
          </w:p>
        </w:tc>
      </w:tr>
      <w:tr w:rsidR="00427C40" w:rsidRPr="00B864A6" w14:paraId="317C7250" w14:textId="77777777" w:rsidTr="00B864A6">
        <w:trPr>
          <w:cantSplit/>
          <w:trHeight w:hRule="exact" w:val="705"/>
          <w:jc w:val="center"/>
        </w:trPr>
        <w:tc>
          <w:tcPr>
            <w:tcW w:w="745" w:type="dxa"/>
            <w:shd w:val="clear" w:color="auto" w:fill="auto"/>
            <w:noWrap/>
            <w:vAlign w:val="center"/>
          </w:tcPr>
          <w:p w14:paraId="1CE27F31" w14:textId="6A71BBEF" w:rsidR="00427C40" w:rsidRPr="00B864A6" w:rsidRDefault="00427C40" w:rsidP="00427C40">
            <w:pPr>
              <w:jc w:val="center"/>
            </w:pPr>
            <w:r>
              <w:t>14</w:t>
            </w:r>
          </w:p>
        </w:tc>
        <w:tc>
          <w:tcPr>
            <w:tcW w:w="2977" w:type="dxa"/>
            <w:shd w:val="clear" w:color="auto" w:fill="auto"/>
            <w:noWrap/>
            <w:vAlign w:val="center"/>
          </w:tcPr>
          <w:p w14:paraId="3836480D" w14:textId="5F579516" w:rsidR="00427C40" w:rsidRPr="00427C40" w:rsidRDefault="00427C40" w:rsidP="00F75619">
            <w:pPr>
              <w:jc w:val="both"/>
              <w:rPr>
                <w:spacing w:val="-6"/>
              </w:rPr>
            </w:pPr>
            <w:r w:rsidRPr="00427C40">
              <w:t>Khu du lịch Người Giữ Rừng</w:t>
            </w:r>
          </w:p>
        </w:tc>
        <w:tc>
          <w:tcPr>
            <w:tcW w:w="1701" w:type="dxa"/>
            <w:shd w:val="clear" w:color="auto" w:fill="auto"/>
            <w:noWrap/>
            <w:vAlign w:val="center"/>
          </w:tcPr>
          <w:p w14:paraId="7624ECC7" w14:textId="77777777" w:rsidR="00F75619" w:rsidRDefault="00427C40" w:rsidP="00427C40">
            <w:pPr>
              <w:jc w:val="center"/>
            </w:pPr>
            <w:r w:rsidRPr="00427C40">
              <w:t>Xã</w:t>
            </w:r>
          </w:p>
          <w:p w14:paraId="11209803" w14:textId="63BA1E2F" w:rsidR="00427C40" w:rsidRPr="00427C40" w:rsidRDefault="00427C40" w:rsidP="00427C40">
            <w:pPr>
              <w:jc w:val="center"/>
            </w:pPr>
            <w:r w:rsidRPr="00427C40">
              <w:t xml:space="preserve"> Thạnh Phước</w:t>
            </w:r>
          </w:p>
        </w:tc>
        <w:tc>
          <w:tcPr>
            <w:tcW w:w="1256" w:type="dxa"/>
            <w:shd w:val="clear" w:color="auto" w:fill="auto"/>
            <w:noWrap/>
            <w:vAlign w:val="center"/>
          </w:tcPr>
          <w:p w14:paraId="2A7460BD" w14:textId="09B3F85C" w:rsidR="00427C40" w:rsidRPr="00427C40" w:rsidRDefault="00427C40" w:rsidP="00427C40">
            <w:pPr>
              <w:jc w:val="right"/>
            </w:pPr>
            <w:r w:rsidRPr="00427C40">
              <w:t xml:space="preserve">3,00  </w:t>
            </w:r>
          </w:p>
        </w:tc>
        <w:tc>
          <w:tcPr>
            <w:tcW w:w="1350" w:type="dxa"/>
            <w:shd w:val="clear" w:color="auto" w:fill="auto"/>
            <w:noWrap/>
            <w:vAlign w:val="center"/>
          </w:tcPr>
          <w:p w14:paraId="4DB00E99" w14:textId="584B9040" w:rsidR="00427C40" w:rsidRPr="00427C40" w:rsidRDefault="00427C40" w:rsidP="00427C40">
            <w:r w:rsidRPr="00427C40">
              <w:t> </w:t>
            </w:r>
          </w:p>
        </w:tc>
        <w:tc>
          <w:tcPr>
            <w:tcW w:w="1114" w:type="dxa"/>
            <w:shd w:val="clear" w:color="auto" w:fill="auto"/>
            <w:noWrap/>
            <w:vAlign w:val="center"/>
          </w:tcPr>
          <w:p w14:paraId="762CD88C" w14:textId="65E9D53E" w:rsidR="00427C40" w:rsidRPr="00427C40" w:rsidRDefault="00427C40" w:rsidP="00427C40">
            <w:pPr>
              <w:jc w:val="right"/>
              <w:rPr>
                <w:bCs/>
              </w:rPr>
            </w:pPr>
            <w:r w:rsidRPr="00427C40">
              <w:rPr>
                <w:bCs/>
              </w:rPr>
              <w:t xml:space="preserve">3,00  </w:t>
            </w:r>
          </w:p>
        </w:tc>
      </w:tr>
      <w:tr w:rsidR="00427C40" w:rsidRPr="00B864A6" w14:paraId="0AB206D0" w14:textId="77777777" w:rsidTr="00B864A6">
        <w:trPr>
          <w:cantSplit/>
          <w:trHeight w:hRule="exact" w:val="705"/>
          <w:jc w:val="center"/>
        </w:trPr>
        <w:tc>
          <w:tcPr>
            <w:tcW w:w="745" w:type="dxa"/>
            <w:shd w:val="clear" w:color="auto" w:fill="auto"/>
            <w:noWrap/>
            <w:vAlign w:val="center"/>
          </w:tcPr>
          <w:p w14:paraId="0E3A3FDB" w14:textId="2843AD99" w:rsidR="00427C40" w:rsidRPr="00B864A6" w:rsidRDefault="00427C40" w:rsidP="00427C40">
            <w:pPr>
              <w:jc w:val="center"/>
            </w:pPr>
            <w:r>
              <w:t>15</w:t>
            </w:r>
          </w:p>
        </w:tc>
        <w:tc>
          <w:tcPr>
            <w:tcW w:w="2977" w:type="dxa"/>
            <w:shd w:val="clear" w:color="auto" w:fill="auto"/>
            <w:noWrap/>
            <w:vAlign w:val="center"/>
          </w:tcPr>
          <w:p w14:paraId="6BB07166" w14:textId="56A69E3D" w:rsidR="00427C40" w:rsidRPr="00427C40" w:rsidRDefault="00427C40" w:rsidP="00F75619">
            <w:pPr>
              <w:jc w:val="both"/>
            </w:pPr>
            <w:r w:rsidRPr="00427C40">
              <w:t>Khu du lịch Cua Đồng Hương</w:t>
            </w:r>
          </w:p>
        </w:tc>
        <w:tc>
          <w:tcPr>
            <w:tcW w:w="1701" w:type="dxa"/>
            <w:shd w:val="clear" w:color="auto" w:fill="auto"/>
            <w:noWrap/>
            <w:vAlign w:val="center"/>
          </w:tcPr>
          <w:p w14:paraId="354EFFEA" w14:textId="77777777" w:rsidR="00F75619" w:rsidRDefault="00427C40" w:rsidP="00427C40">
            <w:pPr>
              <w:jc w:val="center"/>
            </w:pPr>
            <w:r w:rsidRPr="00427C40">
              <w:t xml:space="preserve">Xã </w:t>
            </w:r>
          </w:p>
          <w:p w14:paraId="09975512" w14:textId="523423D2" w:rsidR="00427C40" w:rsidRPr="00427C40" w:rsidRDefault="00427C40" w:rsidP="00427C40">
            <w:pPr>
              <w:jc w:val="center"/>
            </w:pPr>
            <w:r w:rsidRPr="00427C40">
              <w:t>Thạnh Phước</w:t>
            </w:r>
          </w:p>
        </w:tc>
        <w:tc>
          <w:tcPr>
            <w:tcW w:w="1256" w:type="dxa"/>
            <w:shd w:val="clear" w:color="auto" w:fill="auto"/>
            <w:noWrap/>
            <w:vAlign w:val="center"/>
          </w:tcPr>
          <w:p w14:paraId="0DA74FEF" w14:textId="23BD3F98" w:rsidR="00427C40" w:rsidRPr="00427C40" w:rsidRDefault="00427C40" w:rsidP="00427C40">
            <w:pPr>
              <w:jc w:val="right"/>
            </w:pPr>
            <w:r w:rsidRPr="00427C40">
              <w:t xml:space="preserve">0,50  </w:t>
            </w:r>
          </w:p>
        </w:tc>
        <w:tc>
          <w:tcPr>
            <w:tcW w:w="1350" w:type="dxa"/>
            <w:shd w:val="clear" w:color="auto" w:fill="auto"/>
            <w:noWrap/>
            <w:vAlign w:val="center"/>
          </w:tcPr>
          <w:p w14:paraId="66B246BC" w14:textId="2E3D81BD" w:rsidR="00427C40" w:rsidRPr="00427C40" w:rsidRDefault="00427C40" w:rsidP="00427C40">
            <w:r w:rsidRPr="00427C40">
              <w:t> </w:t>
            </w:r>
          </w:p>
        </w:tc>
        <w:tc>
          <w:tcPr>
            <w:tcW w:w="1114" w:type="dxa"/>
            <w:shd w:val="clear" w:color="auto" w:fill="auto"/>
            <w:noWrap/>
            <w:vAlign w:val="center"/>
          </w:tcPr>
          <w:p w14:paraId="60507C00" w14:textId="08A6E922" w:rsidR="00427C40" w:rsidRPr="00427C40" w:rsidRDefault="00427C40" w:rsidP="00427C40">
            <w:pPr>
              <w:jc w:val="right"/>
            </w:pPr>
            <w:r w:rsidRPr="00427C40">
              <w:rPr>
                <w:bCs/>
              </w:rPr>
              <w:t xml:space="preserve">0,50  </w:t>
            </w:r>
          </w:p>
        </w:tc>
      </w:tr>
      <w:tr w:rsidR="00427C40" w:rsidRPr="00B864A6" w14:paraId="1243AFB0" w14:textId="77777777" w:rsidTr="00F75619">
        <w:trPr>
          <w:cantSplit/>
          <w:trHeight w:hRule="exact" w:val="862"/>
          <w:jc w:val="center"/>
        </w:trPr>
        <w:tc>
          <w:tcPr>
            <w:tcW w:w="745" w:type="dxa"/>
            <w:shd w:val="clear" w:color="auto" w:fill="auto"/>
            <w:noWrap/>
            <w:vAlign w:val="center"/>
          </w:tcPr>
          <w:p w14:paraId="6ABC01DF" w14:textId="47677E07" w:rsidR="00427C40" w:rsidRPr="00B864A6" w:rsidRDefault="00427C40" w:rsidP="00427C40">
            <w:pPr>
              <w:jc w:val="center"/>
            </w:pPr>
            <w:r>
              <w:lastRenderedPageBreak/>
              <w:t>16</w:t>
            </w:r>
          </w:p>
        </w:tc>
        <w:tc>
          <w:tcPr>
            <w:tcW w:w="2977" w:type="dxa"/>
            <w:shd w:val="clear" w:color="auto" w:fill="auto"/>
            <w:noWrap/>
            <w:vAlign w:val="center"/>
          </w:tcPr>
          <w:p w14:paraId="49A0BD93" w14:textId="064A7D0B" w:rsidR="00427C40" w:rsidRPr="00427C40" w:rsidRDefault="00427C40" w:rsidP="00F75619">
            <w:pPr>
              <w:jc w:val="both"/>
            </w:pPr>
            <w:r w:rsidRPr="00427C40">
              <w:t>Khu du lịch Vinh Điền</w:t>
            </w:r>
          </w:p>
        </w:tc>
        <w:tc>
          <w:tcPr>
            <w:tcW w:w="1701" w:type="dxa"/>
            <w:shd w:val="clear" w:color="auto" w:fill="auto"/>
            <w:noWrap/>
            <w:vAlign w:val="center"/>
          </w:tcPr>
          <w:p w14:paraId="21DC9E96" w14:textId="72ABD19B" w:rsidR="00427C40" w:rsidRPr="00427C40" w:rsidRDefault="00427C40" w:rsidP="00427C40">
            <w:pPr>
              <w:jc w:val="center"/>
            </w:pPr>
            <w:r w:rsidRPr="00427C40">
              <w:t>Xã Vang Qưới Tây</w:t>
            </w:r>
          </w:p>
        </w:tc>
        <w:tc>
          <w:tcPr>
            <w:tcW w:w="1256" w:type="dxa"/>
            <w:shd w:val="clear" w:color="auto" w:fill="auto"/>
            <w:noWrap/>
            <w:vAlign w:val="center"/>
          </w:tcPr>
          <w:p w14:paraId="27BC9FE2" w14:textId="44951381" w:rsidR="00427C40" w:rsidRPr="00427C40" w:rsidRDefault="00427C40" w:rsidP="00427C40">
            <w:pPr>
              <w:jc w:val="right"/>
            </w:pPr>
            <w:r w:rsidRPr="00427C40">
              <w:t xml:space="preserve">5,00  </w:t>
            </w:r>
          </w:p>
        </w:tc>
        <w:tc>
          <w:tcPr>
            <w:tcW w:w="1350" w:type="dxa"/>
            <w:shd w:val="clear" w:color="auto" w:fill="auto"/>
            <w:noWrap/>
            <w:vAlign w:val="center"/>
          </w:tcPr>
          <w:p w14:paraId="0A4E6E35" w14:textId="261A20CB" w:rsidR="00427C40" w:rsidRPr="00427C40" w:rsidRDefault="00427C40" w:rsidP="00427C40">
            <w:r w:rsidRPr="00427C40">
              <w:t> </w:t>
            </w:r>
          </w:p>
        </w:tc>
        <w:tc>
          <w:tcPr>
            <w:tcW w:w="1114" w:type="dxa"/>
            <w:shd w:val="clear" w:color="auto" w:fill="auto"/>
            <w:noWrap/>
            <w:vAlign w:val="center"/>
          </w:tcPr>
          <w:p w14:paraId="7DE69734" w14:textId="5368D8EC" w:rsidR="00427C40" w:rsidRPr="00427C40" w:rsidRDefault="00427C40" w:rsidP="00427C40">
            <w:pPr>
              <w:jc w:val="right"/>
              <w:rPr>
                <w:bCs/>
              </w:rPr>
            </w:pPr>
            <w:r w:rsidRPr="00427C40">
              <w:rPr>
                <w:bCs/>
              </w:rPr>
              <w:t xml:space="preserve">5,00  </w:t>
            </w:r>
          </w:p>
        </w:tc>
      </w:tr>
      <w:tr w:rsidR="00427C40" w:rsidRPr="00B864A6" w14:paraId="20A96BB0" w14:textId="77777777" w:rsidTr="00F75619">
        <w:trPr>
          <w:cantSplit/>
          <w:trHeight w:hRule="exact" w:val="860"/>
          <w:jc w:val="center"/>
        </w:trPr>
        <w:tc>
          <w:tcPr>
            <w:tcW w:w="745" w:type="dxa"/>
            <w:shd w:val="clear" w:color="auto" w:fill="auto"/>
            <w:noWrap/>
            <w:vAlign w:val="center"/>
          </w:tcPr>
          <w:p w14:paraId="49B7A7E9" w14:textId="685ABC44" w:rsidR="00427C40" w:rsidRPr="00B864A6" w:rsidRDefault="00427C40" w:rsidP="00427C40">
            <w:pPr>
              <w:jc w:val="center"/>
            </w:pPr>
            <w:r>
              <w:t>17</w:t>
            </w:r>
          </w:p>
        </w:tc>
        <w:tc>
          <w:tcPr>
            <w:tcW w:w="2977" w:type="dxa"/>
            <w:shd w:val="clear" w:color="auto" w:fill="auto"/>
            <w:noWrap/>
            <w:vAlign w:val="center"/>
          </w:tcPr>
          <w:p w14:paraId="25B17F98" w14:textId="7856B304" w:rsidR="00427C40" w:rsidRPr="00427C40" w:rsidRDefault="00427C40" w:rsidP="00F75619">
            <w:pPr>
              <w:jc w:val="both"/>
            </w:pPr>
            <w:r w:rsidRPr="00427C40">
              <w:t>Điểm du lịch Tất Thái Sơn</w:t>
            </w:r>
          </w:p>
        </w:tc>
        <w:tc>
          <w:tcPr>
            <w:tcW w:w="1701" w:type="dxa"/>
            <w:shd w:val="clear" w:color="auto" w:fill="auto"/>
            <w:noWrap/>
            <w:vAlign w:val="center"/>
          </w:tcPr>
          <w:p w14:paraId="2578BDEA" w14:textId="311EA620" w:rsidR="00427C40" w:rsidRPr="00427C40" w:rsidRDefault="00427C40" w:rsidP="00427C40">
            <w:pPr>
              <w:jc w:val="center"/>
            </w:pPr>
            <w:r w:rsidRPr="00427C40">
              <w:t>Xã Tam Hiệp</w:t>
            </w:r>
          </w:p>
        </w:tc>
        <w:tc>
          <w:tcPr>
            <w:tcW w:w="1256" w:type="dxa"/>
            <w:shd w:val="clear" w:color="auto" w:fill="auto"/>
            <w:noWrap/>
            <w:vAlign w:val="center"/>
          </w:tcPr>
          <w:p w14:paraId="241A8FBA" w14:textId="7FD7F542" w:rsidR="00427C40" w:rsidRPr="00427C40" w:rsidRDefault="00427C40" w:rsidP="00427C40">
            <w:pPr>
              <w:jc w:val="right"/>
            </w:pPr>
            <w:r w:rsidRPr="00427C40">
              <w:t xml:space="preserve">1,02  </w:t>
            </w:r>
          </w:p>
        </w:tc>
        <w:tc>
          <w:tcPr>
            <w:tcW w:w="1350" w:type="dxa"/>
            <w:shd w:val="clear" w:color="auto" w:fill="auto"/>
            <w:noWrap/>
            <w:vAlign w:val="center"/>
          </w:tcPr>
          <w:p w14:paraId="2A08A49E" w14:textId="1AE8EACD" w:rsidR="00427C40" w:rsidRPr="00427C40" w:rsidRDefault="00427C40" w:rsidP="00427C40">
            <w:r w:rsidRPr="00427C40">
              <w:t> </w:t>
            </w:r>
          </w:p>
        </w:tc>
        <w:tc>
          <w:tcPr>
            <w:tcW w:w="1114" w:type="dxa"/>
            <w:shd w:val="clear" w:color="auto" w:fill="auto"/>
            <w:noWrap/>
            <w:vAlign w:val="center"/>
          </w:tcPr>
          <w:p w14:paraId="28A01745" w14:textId="74847DD5" w:rsidR="00427C40" w:rsidRPr="00427C40" w:rsidRDefault="00427C40" w:rsidP="00427C40">
            <w:pPr>
              <w:jc w:val="right"/>
              <w:rPr>
                <w:bCs/>
              </w:rPr>
            </w:pPr>
            <w:r w:rsidRPr="00427C40">
              <w:rPr>
                <w:bCs/>
              </w:rPr>
              <w:t xml:space="preserve">1,02  </w:t>
            </w:r>
          </w:p>
        </w:tc>
      </w:tr>
      <w:tr w:rsidR="00427C40" w:rsidRPr="00B864A6" w14:paraId="56558FCD" w14:textId="77777777" w:rsidTr="00F75619">
        <w:trPr>
          <w:cantSplit/>
          <w:trHeight w:hRule="exact" w:val="844"/>
          <w:jc w:val="center"/>
        </w:trPr>
        <w:tc>
          <w:tcPr>
            <w:tcW w:w="745" w:type="dxa"/>
            <w:shd w:val="clear" w:color="auto" w:fill="auto"/>
            <w:noWrap/>
            <w:vAlign w:val="center"/>
          </w:tcPr>
          <w:p w14:paraId="1E950C91" w14:textId="7BF561DA" w:rsidR="00427C40" w:rsidRPr="00B864A6" w:rsidRDefault="00427C40" w:rsidP="00427C40">
            <w:pPr>
              <w:jc w:val="center"/>
            </w:pPr>
            <w:r>
              <w:t>18</w:t>
            </w:r>
          </w:p>
        </w:tc>
        <w:tc>
          <w:tcPr>
            <w:tcW w:w="2977" w:type="dxa"/>
            <w:shd w:val="clear" w:color="auto" w:fill="auto"/>
            <w:noWrap/>
            <w:vAlign w:val="center"/>
          </w:tcPr>
          <w:p w14:paraId="570FD10B" w14:textId="19DC3989" w:rsidR="00427C40" w:rsidRPr="00427C40" w:rsidRDefault="00427C40" w:rsidP="00F75619">
            <w:pPr>
              <w:jc w:val="both"/>
            </w:pPr>
            <w:r w:rsidRPr="00427C40">
              <w:t>Khu du lịch sinh thái ấp Bình Trung</w:t>
            </w:r>
          </w:p>
        </w:tc>
        <w:tc>
          <w:tcPr>
            <w:tcW w:w="1701" w:type="dxa"/>
            <w:shd w:val="clear" w:color="auto" w:fill="auto"/>
            <w:noWrap/>
            <w:vAlign w:val="center"/>
          </w:tcPr>
          <w:p w14:paraId="10E01E70" w14:textId="3097F8A3" w:rsidR="00427C40" w:rsidRPr="00427C40" w:rsidRDefault="00427C40" w:rsidP="00427C40">
            <w:pPr>
              <w:jc w:val="center"/>
            </w:pPr>
            <w:r w:rsidRPr="00427C40">
              <w:t>Xã Định Trung</w:t>
            </w:r>
          </w:p>
        </w:tc>
        <w:tc>
          <w:tcPr>
            <w:tcW w:w="1256" w:type="dxa"/>
            <w:shd w:val="clear" w:color="auto" w:fill="auto"/>
            <w:noWrap/>
            <w:vAlign w:val="center"/>
          </w:tcPr>
          <w:p w14:paraId="00FC7905" w14:textId="512A6413" w:rsidR="00427C40" w:rsidRPr="00427C40" w:rsidRDefault="00427C40" w:rsidP="00427C40">
            <w:pPr>
              <w:jc w:val="right"/>
            </w:pPr>
            <w:r w:rsidRPr="00427C40">
              <w:t xml:space="preserve">3,49  </w:t>
            </w:r>
          </w:p>
        </w:tc>
        <w:tc>
          <w:tcPr>
            <w:tcW w:w="1350" w:type="dxa"/>
            <w:shd w:val="clear" w:color="auto" w:fill="auto"/>
            <w:noWrap/>
            <w:vAlign w:val="center"/>
          </w:tcPr>
          <w:p w14:paraId="70BB6F7C" w14:textId="624E0517" w:rsidR="00427C40" w:rsidRPr="00427C40" w:rsidRDefault="00427C40" w:rsidP="00427C40">
            <w:r w:rsidRPr="00427C40">
              <w:rPr>
                <w:i/>
                <w:iCs/>
              </w:rPr>
              <w:t> </w:t>
            </w:r>
          </w:p>
        </w:tc>
        <w:tc>
          <w:tcPr>
            <w:tcW w:w="1114" w:type="dxa"/>
            <w:shd w:val="clear" w:color="auto" w:fill="auto"/>
            <w:noWrap/>
            <w:vAlign w:val="center"/>
          </w:tcPr>
          <w:p w14:paraId="61B0CA81" w14:textId="66263B8A" w:rsidR="00427C40" w:rsidRPr="00427C40" w:rsidRDefault="00427C40" w:rsidP="00427C40">
            <w:pPr>
              <w:jc w:val="right"/>
              <w:rPr>
                <w:bCs/>
              </w:rPr>
            </w:pPr>
            <w:r w:rsidRPr="00427C40">
              <w:rPr>
                <w:bCs/>
              </w:rPr>
              <w:t xml:space="preserve">3,49  </w:t>
            </w:r>
          </w:p>
        </w:tc>
      </w:tr>
      <w:tr w:rsidR="00427C40" w:rsidRPr="00B864A6" w14:paraId="65783054" w14:textId="77777777" w:rsidTr="00F75619">
        <w:trPr>
          <w:cantSplit/>
          <w:trHeight w:hRule="exact" w:val="842"/>
          <w:jc w:val="center"/>
        </w:trPr>
        <w:tc>
          <w:tcPr>
            <w:tcW w:w="745" w:type="dxa"/>
            <w:shd w:val="clear" w:color="auto" w:fill="auto"/>
            <w:noWrap/>
            <w:vAlign w:val="center"/>
          </w:tcPr>
          <w:p w14:paraId="2B7A9C9E" w14:textId="0FB7F0A5" w:rsidR="00427C40" w:rsidRPr="00B864A6" w:rsidRDefault="00427C40" w:rsidP="00427C40">
            <w:pPr>
              <w:jc w:val="center"/>
            </w:pPr>
            <w:r>
              <w:t>19</w:t>
            </w:r>
          </w:p>
        </w:tc>
        <w:tc>
          <w:tcPr>
            <w:tcW w:w="2977" w:type="dxa"/>
            <w:shd w:val="clear" w:color="auto" w:fill="auto"/>
            <w:noWrap/>
            <w:vAlign w:val="center"/>
          </w:tcPr>
          <w:p w14:paraId="19D71784" w14:textId="63C70475" w:rsidR="00427C40" w:rsidRPr="00427C40" w:rsidRDefault="00427C40" w:rsidP="00F75619">
            <w:pPr>
              <w:jc w:val="both"/>
            </w:pPr>
            <w:r w:rsidRPr="00427C40">
              <w:t>Khu du lịch sinh thái ấp Lộc Sơn</w:t>
            </w:r>
          </w:p>
        </w:tc>
        <w:tc>
          <w:tcPr>
            <w:tcW w:w="1701" w:type="dxa"/>
            <w:shd w:val="clear" w:color="auto" w:fill="auto"/>
            <w:noWrap/>
            <w:vAlign w:val="center"/>
          </w:tcPr>
          <w:p w14:paraId="0A5DC53A" w14:textId="6502E8D9" w:rsidR="00427C40" w:rsidRPr="00427C40" w:rsidRDefault="00427C40" w:rsidP="00427C40">
            <w:pPr>
              <w:jc w:val="center"/>
            </w:pPr>
            <w:r w:rsidRPr="00427C40">
              <w:t>Xã Lộc Thuận</w:t>
            </w:r>
          </w:p>
        </w:tc>
        <w:tc>
          <w:tcPr>
            <w:tcW w:w="1256" w:type="dxa"/>
            <w:shd w:val="clear" w:color="auto" w:fill="auto"/>
            <w:noWrap/>
            <w:vAlign w:val="center"/>
          </w:tcPr>
          <w:p w14:paraId="4A63F8D8" w14:textId="3BABBFB3" w:rsidR="00427C40" w:rsidRPr="00427C40" w:rsidRDefault="00427C40" w:rsidP="00427C40">
            <w:pPr>
              <w:jc w:val="right"/>
            </w:pPr>
            <w:r w:rsidRPr="00427C40">
              <w:t xml:space="preserve">12,95  </w:t>
            </w:r>
          </w:p>
        </w:tc>
        <w:tc>
          <w:tcPr>
            <w:tcW w:w="1350" w:type="dxa"/>
            <w:shd w:val="clear" w:color="auto" w:fill="auto"/>
            <w:noWrap/>
            <w:vAlign w:val="center"/>
          </w:tcPr>
          <w:p w14:paraId="784E47D6" w14:textId="46E5FAF6" w:rsidR="00427C40" w:rsidRPr="00427C40" w:rsidRDefault="00427C40" w:rsidP="00427C40">
            <w:r w:rsidRPr="00427C40">
              <w:t> </w:t>
            </w:r>
          </w:p>
        </w:tc>
        <w:tc>
          <w:tcPr>
            <w:tcW w:w="1114" w:type="dxa"/>
            <w:shd w:val="clear" w:color="auto" w:fill="auto"/>
            <w:noWrap/>
            <w:vAlign w:val="center"/>
          </w:tcPr>
          <w:p w14:paraId="6E26E6FB" w14:textId="7FD98D66" w:rsidR="00427C40" w:rsidRPr="00427C40" w:rsidRDefault="00427C40" w:rsidP="00427C40">
            <w:pPr>
              <w:jc w:val="right"/>
              <w:rPr>
                <w:bCs/>
              </w:rPr>
            </w:pPr>
            <w:r w:rsidRPr="00427C40">
              <w:rPr>
                <w:bCs/>
              </w:rPr>
              <w:t xml:space="preserve">12,95  </w:t>
            </w:r>
          </w:p>
        </w:tc>
      </w:tr>
      <w:tr w:rsidR="00427C40" w:rsidRPr="00B864A6" w14:paraId="2BD52C6B" w14:textId="77777777" w:rsidTr="00F75619">
        <w:trPr>
          <w:cantSplit/>
          <w:trHeight w:hRule="exact" w:val="854"/>
          <w:jc w:val="center"/>
        </w:trPr>
        <w:tc>
          <w:tcPr>
            <w:tcW w:w="745" w:type="dxa"/>
            <w:shd w:val="clear" w:color="auto" w:fill="auto"/>
            <w:noWrap/>
            <w:vAlign w:val="center"/>
          </w:tcPr>
          <w:p w14:paraId="4EE2FE2D" w14:textId="1E979494" w:rsidR="00427C40" w:rsidRPr="00B864A6" w:rsidRDefault="00427C40" w:rsidP="00427C40">
            <w:pPr>
              <w:jc w:val="center"/>
            </w:pPr>
            <w:r>
              <w:t>20</w:t>
            </w:r>
          </w:p>
        </w:tc>
        <w:tc>
          <w:tcPr>
            <w:tcW w:w="2977" w:type="dxa"/>
            <w:shd w:val="clear" w:color="auto" w:fill="auto"/>
            <w:noWrap/>
            <w:vAlign w:val="center"/>
          </w:tcPr>
          <w:p w14:paraId="753DE141" w14:textId="581280AF" w:rsidR="00427C40" w:rsidRPr="00427C40" w:rsidRDefault="00427C40" w:rsidP="00F75619">
            <w:pPr>
              <w:jc w:val="both"/>
              <w:rPr>
                <w:spacing w:val="-8"/>
              </w:rPr>
            </w:pPr>
            <w:r w:rsidRPr="00427C40">
              <w:t>Khu du lịch sinh thái xã Thạnh Trị</w:t>
            </w:r>
          </w:p>
        </w:tc>
        <w:tc>
          <w:tcPr>
            <w:tcW w:w="1701" w:type="dxa"/>
            <w:shd w:val="clear" w:color="auto" w:fill="auto"/>
            <w:noWrap/>
            <w:vAlign w:val="center"/>
          </w:tcPr>
          <w:p w14:paraId="6F886627" w14:textId="58DF9283" w:rsidR="00427C40" w:rsidRPr="00427C40" w:rsidRDefault="00427C40" w:rsidP="00427C40">
            <w:pPr>
              <w:jc w:val="center"/>
            </w:pPr>
            <w:r w:rsidRPr="00427C40">
              <w:t>Xã Thạnh Trị</w:t>
            </w:r>
          </w:p>
        </w:tc>
        <w:tc>
          <w:tcPr>
            <w:tcW w:w="1256" w:type="dxa"/>
            <w:shd w:val="clear" w:color="auto" w:fill="auto"/>
            <w:noWrap/>
            <w:vAlign w:val="center"/>
          </w:tcPr>
          <w:p w14:paraId="5EC3CAB8" w14:textId="14049CBC" w:rsidR="00427C40" w:rsidRPr="00427C40" w:rsidRDefault="00427C40" w:rsidP="00427C40">
            <w:pPr>
              <w:jc w:val="right"/>
            </w:pPr>
            <w:r w:rsidRPr="00427C40">
              <w:t xml:space="preserve">5,00  </w:t>
            </w:r>
          </w:p>
        </w:tc>
        <w:tc>
          <w:tcPr>
            <w:tcW w:w="1350" w:type="dxa"/>
            <w:shd w:val="clear" w:color="auto" w:fill="auto"/>
            <w:noWrap/>
            <w:vAlign w:val="center"/>
          </w:tcPr>
          <w:p w14:paraId="1844EC0F" w14:textId="0FFD966A" w:rsidR="00427C40" w:rsidRPr="00427C40" w:rsidRDefault="00427C40" w:rsidP="00427C40">
            <w:r w:rsidRPr="00427C40">
              <w:t> </w:t>
            </w:r>
          </w:p>
        </w:tc>
        <w:tc>
          <w:tcPr>
            <w:tcW w:w="1114" w:type="dxa"/>
            <w:shd w:val="clear" w:color="auto" w:fill="auto"/>
            <w:noWrap/>
            <w:vAlign w:val="center"/>
          </w:tcPr>
          <w:p w14:paraId="2720AE8D" w14:textId="0E802A3E" w:rsidR="00427C40" w:rsidRPr="00427C40" w:rsidRDefault="00427C40" w:rsidP="00427C40">
            <w:pPr>
              <w:jc w:val="right"/>
              <w:rPr>
                <w:bCs/>
              </w:rPr>
            </w:pPr>
            <w:r w:rsidRPr="00427C40">
              <w:rPr>
                <w:bCs/>
              </w:rPr>
              <w:t>5,00</w:t>
            </w:r>
          </w:p>
        </w:tc>
      </w:tr>
      <w:tr w:rsidR="00427C40" w:rsidRPr="00B864A6" w14:paraId="0A821CDB" w14:textId="77777777" w:rsidTr="00F75619">
        <w:trPr>
          <w:cantSplit/>
          <w:trHeight w:hRule="exact" w:val="1135"/>
          <w:jc w:val="center"/>
        </w:trPr>
        <w:tc>
          <w:tcPr>
            <w:tcW w:w="745" w:type="dxa"/>
            <w:shd w:val="clear" w:color="auto" w:fill="auto"/>
            <w:noWrap/>
            <w:vAlign w:val="center"/>
          </w:tcPr>
          <w:p w14:paraId="45DD75A6" w14:textId="382BB2CE" w:rsidR="00427C40" w:rsidRPr="00B864A6" w:rsidRDefault="00427C40" w:rsidP="00427C40">
            <w:pPr>
              <w:jc w:val="center"/>
            </w:pPr>
            <w:r>
              <w:t>21</w:t>
            </w:r>
          </w:p>
        </w:tc>
        <w:tc>
          <w:tcPr>
            <w:tcW w:w="2977" w:type="dxa"/>
            <w:shd w:val="clear" w:color="auto" w:fill="auto"/>
            <w:noWrap/>
            <w:vAlign w:val="center"/>
          </w:tcPr>
          <w:p w14:paraId="5BF72F74" w14:textId="65E135CF" w:rsidR="00427C40" w:rsidRPr="00427C40" w:rsidRDefault="00427C40" w:rsidP="00F75619">
            <w:pPr>
              <w:jc w:val="both"/>
            </w:pPr>
            <w:r w:rsidRPr="00427C40">
              <w:t>Điểm du lịch Sài Gòn - Tiền Giang (Cty CP Dịch vụ du lịch Chợ Lớn)</w:t>
            </w:r>
          </w:p>
        </w:tc>
        <w:tc>
          <w:tcPr>
            <w:tcW w:w="1701" w:type="dxa"/>
            <w:shd w:val="clear" w:color="auto" w:fill="auto"/>
            <w:noWrap/>
            <w:vAlign w:val="center"/>
          </w:tcPr>
          <w:p w14:paraId="34E4604A" w14:textId="0BDA2343" w:rsidR="00427C40" w:rsidRPr="00427C40" w:rsidRDefault="00427C40" w:rsidP="00427C40">
            <w:pPr>
              <w:jc w:val="center"/>
            </w:pPr>
            <w:r w:rsidRPr="00427C40">
              <w:t>Xã Thừa Đức</w:t>
            </w:r>
          </w:p>
        </w:tc>
        <w:tc>
          <w:tcPr>
            <w:tcW w:w="1256" w:type="dxa"/>
            <w:shd w:val="clear" w:color="auto" w:fill="auto"/>
            <w:noWrap/>
            <w:vAlign w:val="center"/>
          </w:tcPr>
          <w:p w14:paraId="384EC6FB" w14:textId="4A878BBE" w:rsidR="00427C40" w:rsidRPr="00427C40" w:rsidRDefault="00427C40" w:rsidP="00427C40">
            <w:pPr>
              <w:jc w:val="right"/>
            </w:pPr>
            <w:r w:rsidRPr="00427C40">
              <w:t xml:space="preserve">16,50  </w:t>
            </w:r>
          </w:p>
        </w:tc>
        <w:tc>
          <w:tcPr>
            <w:tcW w:w="1350" w:type="dxa"/>
            <w:shd w:val="clear" w:color="auto" w:fill="auto"/>
            <w:noWrap/>
            <w:vAlign w:val="center"/>
          </w:tcPr>
          <w:p w14:paraId="41346BB1" w14:textId="4D08E006" w:rsidR="00427C40" w:rsidRPr="00427C40" w:rsidRDefault="00427C40" w:rsidP="00427C40">
            <w:r w:rsidRPr="00427C40">
              <w:t> </w:t>
            </w:r>
          </w:p>
        </w:tc>
        <w:tc>
          <w:tcPr>
            <w:tcW w:w="1114" w:type="dxa"/>
            <w:shd w:val="clear" w:color="auto" w:fill="auto"/>
            <w:noWrap/>
            <w:vAlign w:val="center"/>
          </w:tcPr>
          <w:p w14:paraId="13143D58" w14:textId="68872483" w:rsidR="00427C40" w:rsidRPr="00427C40" w:rsidRDefault="00427C40" w:rsidP="00427C40">
            <w:pPr>
              <w:jc w:val="right"/>
              <w:rPr>
                <w:bCs/>
              </w:rPr>
            </w:pPr>
            <w:r w:rsidRPr="00427C40">
              <w:rPr>
                <w:bCs/>
              </w:rPr>
              <w:t>16,50</w:t>
            </w:r>
          </w:p>
        </w:tc>
      </w:tr>
      <w:tr w:rsidR="00427C40" w:rsidRPr="00B864A6" w14:paraId="0D279F33" w14:textId="77777777" w:rsidTr="00F75619">
        <w:trPr>
          <w:cantSplit/>
          <w:trHeight w:hRule="exact" w:val="854"/>
          <w:jc w:val="center"/>
        </w:trPr>
        <w:tc>
          <w:tcPr>
            <w:tcW w:w="745" w:type="dxa"/>
            <w:shd w:val="clear" w:color="auto" w:fill="auto"/>
            <w:noWrap/>
            <w:vAlign w:val="center"/>
          </w:tcPr>
          <w:p w14:paraId="3C99C6C4" w14:textId="7F7755C9" w:rsidR="00427C40" w:rsidRPr="00B864A6" w:rsidRDefault="00427C40" w:rsidP="00427C40">
            <w:pPr>
              <w:jc w:val="center"/>
            </w:pPr>
            <w:r>
              <w:t>22</w:t>
            </w:r>
          </w:p>
        </w:tc>
        <w:tc>
          <w:tcPr>
            <w:tcW w:w="2977" w:type="dxa"/>
            <w:shd w:val="clear" w:color="auto" w:fill="auto"/>
            <w:noWrap/>
            <w:vAlign w:val="center"/>
          </w:tcPr>
          <w:p w14:paraId="726B126F" w14:textId="2390A9BB" w:rsidR="00427C40" w:rsidRPr="00427C40" w:rsidRDefault="00427C40" w:rsidP="00F75619">
            <w:pPr>
              <w:jc w:val="both"/>
            </w:pPr>
            <w:r w:rsidRPr="00427C40">
              <w:t>Khu du lịch cồn nổi Phú Long, huyện Bình Đại</w:t>
            </w:r>
          </w:p>
        </w:tc>
        <w:tc>
          <w:tcPr>
            <w:tcW w:w="1701" w:type="dxa"/>
            <w:shd w:val="clear" w:color="auto" w:fill="auto"/>
            <w:noWrap/>
            <w:vAlign w:val="center"/>
          </w:tcPr>
          <w:p w14:paraId="10AF263C" w14:textId="7FCC333C" w:rsidR="00427C40" w:rsidRPr="00427C40" w:rsidRDefault="00427C40" w:rsidP="00427C40">
            <w:pPr>
              <w:jc w:val="center"/>
            </w:pPr>
            <w:r w:rsidRPr="00427C40">
              <w:t>Xã Phú Long</w:t>
            </w:r>
          </w:p>
        </w:tc>
        <w:tc>
          <w:tcPr>
            <w:tcW w:w="1256" w:type="dxa"/>
            <w:shd w:val="clear" w:color="auto" w:fill="auto"/>
            <w:noWrap/>
            <w:vAlign w:val="center"/>
          </w:tcPr>
          <w:p w14:paraId="2A5A93A8" w14:textId="57D68FDD" w:rsidR="00427C40" w:rsidRPr="00427C40" w:rsidRDefault="00427C40" w:rsidP="00427C40">
            <w:pPr>
              <w:jc w:val="right"/>
            </w:pPr>
            <w:r w:rsidRPr="00427C40">
              <w:t xml:space="preserve">10,06  </w:t>
            </w:r>
          </w:p>
        </w:tc>
        <w:tc>
          <w:tcPr>
            <w:tcW w:w="1350" w:type="dxa"/>
            <w:shd w:val="clear" w:color="auto" w:fill="auto"/>
            <w:noWrap/>
            <w:vAlign w:val="center"/>
          </w:tcPr>
          <w:p w14:paraId="6FDF4EEC" w14:textId="5D59EFEB" w:rsidR="00427C40" w:rsidRPr="00427C40" w:rsidRDefault="00427C40" w:rsidP="00427C40">
            <w:r w:rsidRPr="00427C40">
              <w:t> </w:t>
            </w:r>
          </w:p>
        </w:tc>
        <w:tc>
          <w:tcPr>
            <w:tcW w:w="1114" w:type="dxa"/>
            <w:shd w:val="clear" w:color="auto" w:fill="auto"/>
            <w:noWrap/>
            <w:vAlign w:val="center"/>
          </w:tcPr>
          <w:p w14:paraId="64E3AB18" w14:textId="5E55F405" w:rsidR="00427C40" w:rsidRPr="00427C40" w:rsidRDefault="00427C40" w:rsidP="00427C40">
            <w:pPr>
              <w:jc w:val="right"/>
              <w:rPr>
                <w:bCs/>
              </w:rPr>
            </w:pPr>
            <w:r w:rsidRPr="00427C40">
              <w:rPr>
                <w:bCs/>
              </w:rPr>
              <w:t xml:space="preserve">10,06  </w:t>
            </w:r>
          </w:p>
        </w:tc>
      </w:tr>
      <w:tr w:rsidR="00427C40" w:rsidRPr="00B864A6" w14:paraId="2FBF2F24" w14:textId="77777777" w:rsidTr="00F75619">
        <w:trPr>
          <w:cantSplit/>
          <w:trHeight w:hRule="exact" w:val="864"/>
          <w:jc w:val="center"/>
        </w:trPr>
        <w:tc>
          <w:tcPr>
            <w:tcW w:w="745" w:type="dxa"/>
            <w:shd w:val="clear" w:color="auto" w:fill="auto"/>
            <w:noWrap/>
            <w:vAlign w:val="center"/>
          </w:tcPr>
          <w:p w14:paraId="44131515" w14:textId="2022EEC4" w:rsidR="00427C40" w:rsidRPr="00B864A6" w:rsidRDefault="00427C40" w:rsidP="00427C40">
            <w:pPr>
              <w:jc w:val="center"/>
            </w:pPr>
            <w:r>
              <w:t>23</w:t>
            </w:r>
          </w:p>
        </w:tc>
        <w:tc>
          <w:tcPr>
            <w:tcW w:w="2977" w:type="dxa"/>
            <w:shd w:val="clear" w:color="auto" w:fill="auto"/>
            <w:noWrap/>
            <w:vAlign w:val="center"/>
          </w:tcPr>
          <w:p w14:paraId="2B1CB141" w14:textId="227F4201" w:rsidR="00427C40" w:rsidRPr="00427C40" w:rsidRDefault="00427C40" w:rsidP="00F75619">
            <w:pPr>
              <w:jc w:val="both"/>
            </w:pPr>
            <w:r w:rsidRPr="00427C40">
              <w:t>Điểm du lịch biển Thới Thuận</w:t>
            </w:r>
          </w:p>
        </w:tc>
        <w:tc>
          <w:tcPr>
            <w:tcW w:w="1701" w:type="dxa"/>
            <w:shd w:val="clear" w:color="auto" w:fill="auto"/>
            <w:noWrap/>
            <w:vAlign w:val="center"/>
          </w:tcPr>
          <w:p w14:paraId="06C8D04D" w14:textId="0713E035" w:rsidR="00427C40" w:rsidRPr="00427C40" w:rsidRDefault="00427C40" w:rsidP="00427C40">
            <w:pPr>
              <w:jc w:val="center"/>
            </w:pPr>
            <w:r w:rsidRPr="00427C40">
              <w:t>Xã Thới Thuận</w:t>
            </w:r>
          </w:p>
        </w:tc>
        <w:tc>
          <w:tcPr>
            <w:tcW w:w="1256" w:type="dxa"/>
            <w:shd w:val="clear" w:color="auto" w:fill="auto"/>
            <w:noWrap/>
            <w:vAlign w:val="center"/>
          </w:tcPr>
          <w:p w14:paraId="60EBCA99" w14:textId="208CFB71" w:rsidR="00427C40" w:rsidRPr="00427C40" w:rsidRDefault="00427C40" w:rsidP="00427C40">
            <w:pPr>
              <w:jc w:val="right"/>
            </w:pPr>
            <w:r w:rsidRPr="00427C40">
              <w:t xml:space="preserve">57,00  </w:t>
            </w:r>
          </w:p>
        </w:tc>
        <w:tc>
          <w:tcPr>
            <w:tcW w:w="1350" w:type="dxa"/>
            <w:shd w:val="clear" w:color="auto" w:fill="auto"/>
            <w:noWrap/>
            <w:vAlign w:val="center"/>
          </w:tcPr>
          <w:p w14:paraId="50C84B5D" w14:textId="5B96DBA4" w:rsidR="00427C40" w:rsidRPr="00427C40" w:rsidRDefault="00427C40" w:rsidP="00427C40">
            <w:r w:rsidRPr="00427C40">
              <w:t> </w:t>
            </w:r>
          </w:p>
        </w:tc>
        <w:tc>
          <w:tcPr>
            <w:tcW w:w="1114" w:type="dxa"/>
            <w:shd w:val="clear" w:color="auto" w:fill="auto"/>
            <w:noWrap/>
            <w:vAlign w:val="center"/>
          </w:tcPr>
          <w:p w14:paraId="2F000B53" w14:textId="45750841" w:rsidR="00427C40" w:rsidRPr="00427C40" w:rsidRDefault="00427C40" w:rsidP="00427C40">
            <w:pPr>
              <w:jc w:val="right"/>
              <w:rPr>
                <w:bCs/>
              </w:rPr>
            </w:pPr>
            <w:r w:rsidRPr="00427C40">
              <w:rPr>
                <w:bCs/>
              </w:rPr>
              <w:t xml:space="preserve">57,00  </w:t>
            </w:r>
          </w:p>
        </w:tc>
      </w:tr>
      <w:tr w:rsidR="00427C40" w:rsidRPr="00B864A6" w14:paraId="510781C5" w14:textId="77777777" w:rsidTr="00F75619">
        <w:trPr>
          <w:cantSplit/>
          <w:trHeight w:hRule="exact" w:val="694"/>
          <w:jc w:val="center"/>
        </w:trPr>
        <w:tc>
          <w:tcPr>
            <w:tcW w:w="745" w:type="dxa"/>
            <w:shd w:val="clear" w:color="auto" w:fill="auto"/>
            <w:noWrap/>
            <w:vAlign w:val="center"/>
          </w:tcPr>
          <w:p w14:paraId="54805690" w14:textId="772E9A82" w:rsidR="00427C40" w:rsidRPr="00B864A6" w:rsidRDefault="00427C40" w:rsidP="00427C40">
            <w:pPr>
              <w:jc w:val="center"/>
            </w:pPr>
            <w:r>
              <w:t>24</w:t>
            </w:r>
          </w:p>
        </w:tc>
        <w:tc>
          <w:tcPr>
            <w:tcW w:w="2977" w:type="dxa"/>
            <w:shd w:val="clear" w:color="auto" w:fill="auto"/>
            <w:noWrap/>
            <w:vAlign w:val="center"/>
          </w:tcPr>
          <w:p w14:paraId="5A85AE06" w14:textId="35CA921C" w:rsidR="00427C40" w:rsidRPr="00427C40" w:rsidRDefault="00427C40" w:rsidP="00F75619">
            <w:pPr>
              <w:jc w:val="both"/>
            </w:pPr>
            <w:r w:rsidRPr="00427C40">
              <w:t>Điểm du lịch biển Thừa Đức</w:t>
            </w:r>
          </w:p>
        </w:tc>
        <w:tc>
          <w:tcPr>
            <w:tcW w:w="1701" w:type="dxa"/>
            <w:shd w:val="clear" w:color="auto" w:fill="auto"/>
            <w:noWrap/>
            <w:vAlign w:val="center"/>
          </w:tcPr>
          <w:p w14:paraId="5572029B" w14:textId="3754169C" w:rsidR="00427C40" w:rsidRPr="00427C40" w:rsidRDefault="00427C40" w:rsidP="00427C40">
            <w:pPr>
              <w:jc w:val="center"/>
            </w:pPr>
            <w:r w:rsidRPr="00427C40">
              <w:t>Xã Thừa Đức</w:t>
            </w:r>
          </w:p>
        </w:tc>
        <w:tc>
          <w:tcPr>
            <w:tcW w:w="1256" w:type="dxa"/>
            <w:shd w:val="clear" w:color="auto" w:fill="auto"/>
            <w:noWrap/>
            <w:vAlign w:val="center"/>
          </w:tcPr>
          <w:p w14:paraId="11DAD9C4" w14:textId="2FF441BA" w:rsidR="00427C40" w:rsidRPr="00427C40" w:rsidRDefault="00427C40" w:rsidP="00427C40">
            <w:pPr>
              <w:jc w:val="right"/>
            </w:pPr>
            <w:r w:rsidRPr="00427C40">
              <w:t xml:space="preserve">6,70  </w:t>
            </w:r>
          </w:p>
        </w:tc>
        <w:tc>
          <w:tcPr>
            <w:tcW w:w="1350" w:type="dxa"/>
            <w:shd w:val="clear" w:color="auto" w:fill="auto"/>
            <w:noWrap/>
            <w:vAlign w:val="center"/>
          </w:tcPr>
          <w:p w14:paraId="13E0E56F" w14:textId="488A5B5B" w:rsidR="00427C40" w:rsidRPr="00427C40" w:rsidRDefault="00427C40" w:rsidP="00F75619">
            <w:pPr>
              <w:jc w:val="right"/>
            </w:pPr>
            <w:r w:rsidRPr="00427C40">
              <w:t xml:space="preserve">6,70  </w:t>
            </w:r>
          </w:p>
        </w:tc>
        <w:tc>
          <w:tcPr>
            <w:tcW w:w="1114" w:type="dxa"/>
            <w:shd w:val="clear" w:color="auto" w:fill="auto"/>
            <w:noWrap/>
            <w:vAlign w:val="center"/>
          </w:tcPr>
          <w:p w14:paraId="35CE93C3" w14:textId="7EDF8347" w:rsidR="00427C40" w:rsidRPr="00427C40" w:rsidRDefault="00427C40" w:rsidP="00427C40">
            <w:pPr>
              <w:jc w:val="right"/>
              <w:rPr>
                <w:bCs/>
              </w:rPr>
            </w:pPr>
            <w:r w:rsidRPr="00427C40">
              <w:rPr>
                <w:bCs/>
              </w:rPr>
              <w:t> </w:t>
            </w:r>
          </w:p>
        </w:tc>
      </w:tr>
      <w:tr w:rsidR="00427C40" w:rsidRPr="00B864A6" w14:paraId="2DB6CE60" w14:textId="77777777" w:rsidTr="00F75619">
        <w:trPr>
          <w:cantSplit/>
          <w:trHeight w:hRule="exact" w:val="705"/>
          <w:jc w:val="center"/>
        </w:trPr>
        <w:tc>
          <w:tcPr>
            <w:tcW w:w="745" w:type="dxa"/>
            <w:shd w:val="clear" w:color="auto" w:fill="auto"/>
            <w:noWrap/>
            <w:vAlign w:val="center"/>
          </w:tcPr>
          <w:p w14:paraId="280A4BEB" w14:textId="51EA6E1A" w:rsidR="00427C40" w:rsidRPr="00B864A6" w:rsidRDefault="00427C40" w:rsidP="00427C40">
            <w:pPr>
              <w:jc w:val="center"/>
            </w:pPr>
            <w:r>
              <w:t>25</w:t>
            </w:r>
          </w:p>
        </w:tc>
        <w:tc>
          <w:tcPr>
            <w:tcW w:w="2977" w:type="dxa"/>
            <w:shd w:val="clear" w:color="auto" w:fill="auto"/>
            <w:noWrap/>
            <w:vAlign w:val="center"/>
          </w:tcPr>
          <w:p w14:paraId="2E0F38AF" w14:textId="5FBC3719" w:rsidR="00427C40" w:rsidRPr="00427C40" w:rsidRDefault="00427C40" w:rsidP="00F75619">
            <w:pPr>
              <w:jc w:val="both"/>
            </w:pPr>
            <w:r w:rsidRPr="00427C40">
              <w:t>Đất du lịch - xã Thới Thuận</w:t>
            </w:r>
          </w:p>
        </w:tc>
        <w:tc>
          <w:tcPr>
            <w:tcW w:w="1701" w:type="dxa"/>
            <w:shd w:val="clear" w:color="auto" w:fill="auto"/>
            <w:noWrap/>
            <w:vAlign w:val="center"/>
          </w:tcPr>
          <w:p w14:paraId="18FE61E6" w14:textId="529AA11C" w:rsidR="00427C40" w:rsidRPr="00427C40" w:rsidRDefault="00427C40" w:rsidP="00427C40">
            <w:pPr>
              <w:jc w:val="center"/>
            </w:pPr>
            <w:r w:rsidRPr="00427C40">
              <w:t>Xã Thới Thuận</w:t>
            </w:r>
          </w:p>
        </w:tc>
        <w:tc>
          <w:tcPr>
            <w:tcW w:w="1256" w:type="dxa"/>
            <w:shd w:val="clear" w:color="auto" w:fill="auto"/>
            <w:noWrap/>
            <w:vAlign w:val="center"/>
          </w:tcPr>
          <w:p w14:paraId="71FE839A" w14:textId="11237FA6" w:rsidR="00427C40" w:rsidRPr="00427C40" w:rsidRDefault="00427C40" w:rsidP="00427C40">
            <w:pPr>
              <w:jc w:val="right"/>
            </w:pPr>
            <w:r w:rsidRPr="00427C40">
              <w:t xml:space="preserve">0,75  </w:t>
            </w:r>
          </w:p>
        </w:tc>
        <w:tc>
          <w:tcPr>
            <w:tcW w:w="1350" w:type="dxa"/>
            <w:shd w:val="clear" w:color="auto" w:fill="auto"/>
            <w:noWrap/>
            <w:vAlign w:val="center"/>
          </w:tcPr>
          <w:p w14:paraId="4C0B9CFC" w14:textId="19E4B9EE" w:rsidR="00427C40" w:rsidRPr="00427C40" w:rsidRDefault="00427C40" w:rsidP="00427C40">
            <w:r w:rsidRPr="00427C40">
              <w:t> </w:t>
            </w:r>
          </w:p>
        </w:tc>
        <w:tc>
          <w:tcPr>
            <w:tcW w:w="1114" w:type="dxa"/>
            <w:shd w:val="clear" w:color="auto" w:fill="auto"/>
            <w:noWrap/>
            <w:vAlign w:val="center"/>
          </w:tcPr>
          <w:p w14:paraId="74925AEB" w14:textId="76BDA2E5" w:rsidR="00427C40" w:rsidRPr="00427C40" w:rsidRDefault="00427C40" w:rsidP="00427C40">
            <w:pPr>
              <w:jc w:val="right"/>
              <w:rPr>
                <w:bCs/>
              </w:rPr>
            </w:pPr>
            <w:r w:rsidRPr="00427C40">
              <w:rPr>
                <w:bCs/>
              </w:rPr>
              <w:t xml:space="preserve">0,75  </w:t>
            </w:r>
          </w:p>
        </w:tc>
      </w:tr>
      <w:tr w:rsidR="00427C40" w:rsidRPr="00B864A6" w14:paraId="78947805" w14:textId="77777777" w:rsidTr="00F75619">
        <w:trPr>
          <w:cantSplit/>
          <w:trHeight w:hRule="exact" w:val="856"/>
          <w:jc w:val="center"/>
        </w:trPr>
        <w:tc>
          <w:tcPr>
            <w:tcW w:w="745" w:type="dxa"/>
            <w:shd w:val="clear" w:color="auto" w:fill="auto"/>
            <w:noWrap/>
            <w:vAlign w:val="center"/>
          </w:tcPr>
          <w:p w14:paraId="2C15CC81" w14:textId="298EC578" w:rsidR="00427C40" w:rsidRPr="00B864A6" w:rsidRDefault="00427C40" w:rsidP="00427C40">
            <w:pPr>
              <w:jc w:val="center"/>
            </w:pPr>
            <w:r>
              <w:t>26</w:t>
            </w:r>
          </w:p>
        </w:tc>
        <w:tc>
          <w:tcPr>
            <w:tcW w:w="2977" w:type="dxa"/>
            <w:shd w:val="clear" w:color="auto" w:fill="auto"/>
            <w:noWrap/>
            <w:vAlign w:val="center"/>
          </w:tcPr>
          <w:p w14:paraId="5B533D37" w14:textId="641F1750" w:rsidR="00427C40" w:rsidRPr="00427C40" w:rsidRDefault="00427C40" w:rsidP="00F75619">
            <w:pPr>
              <w:jc w:val="both"/>
            </w:pPr>
            <w:r w:rsidRPr="00427C40">
              <w:t>Chuyển trụ sở Huyện Ủy cũ sang đất thương mại dịch vụ</w:t>
            </w:r>
          </w:p>
        </w:tc>
        <w:tc>
          <w:tcPr>
            <w:tcW w:w="1701" w:type="dxa"/>
            <w:shd w:val="clear" w:color="auto" w:fill="auto"/>
            <w:noWrap/>
            <w:vAlign w:val="center"/>
          </w:tcPr>
          <w:p w14:paraId="3F2AA3E2" w14:textId="17CE361A" w:rsidR="00427C40" w:rsidRPr="00427C40" w:rsidRDefault="00427C40" w:rsidP="00427C40">
            <w:pPr>
              <w:jc w:val="center"/>
            </w:pPr>
            <w:r w:rsidRPr="00427C40">
              <w:t>TT. Bình Đại</w:t>
            </w:r>
          </w:p>
        </w:tc>
        <w:tc>
          <w:tcPr>
            <w:tcW w:w="1256" w:type="dxa"/>
            <w:shd w:val="clear" w:color="auto" w:fill="auto"/>
            <w:noWrap/>
            <w:vAlign w:val="center"/>
          </w:tcPr>
          <w:p w14:paraId="61DDEC9E" w14:textId="5CFE3559" w:rsidR="00427C40" w:rsidRPr="00427C40" w:rsidRDefault="00427C40" w:rsidP="00427C40">
            <w:pPr>
              <w:jc w:val="right"/>
            </w:pPr>
            <w:r w:rsidRPr="00427C40">
              <w:t xml:space="preserve">0,24  </w:t>
            </w:r>
          </w:p>
        </w:tc>
        <w:tc>
          <w:tcPr>
            <w:tcW w:w="1350" w:type="dxa"/>
            <w:shd w:val="clear" w:color="auto" w:fill="auto"/>
            <w:noWrap/>
            <w:vAlign w:val="center"/>
          </w:tcPr>
          <w:p w14:paraId="19CB493C" w14:textId="1F517020" w:rsidR="00427C40" w:rsidRPr="00427C40" w:rsidRDefault="00427C40" w:rsidP="00427C40">
            <w:r w:rsidRPr="00427C40">
              <w:t> </w:t>
            </w:r>
          </w:p>
        </w:tc>
        <w:tc>
          <w:tcPr>
            <w:tcW w:w="1114" w:type="dxa"/>
            <w:shd w:val="clear" w:color="auto" w:fill="auto"/>
            <w:noWrap/>
            <w:vAlign w:val="center"/>
          </w:tcPr>
          <w:p w14:paraId="26C5427D" w14:textId="12473878" w:rsidR="00427C40" w:rsidRPr="00427C40" w:rsidRDefault="00427C40" w:rsidP="00427C40">
            <w:pPr>
              <w:jc w:val="right"/>
              <w:rPr>
                <w:bCs/>
              </w:rPr>
            </w:pPr>
            <w:r w:rsidRPr="00427C40">
              <w:rPr>
                <w:bCs/>
              </w:rPr>
              <w:t xml:space="preserve">0,24  </w:t>
            </w:r>
          </w:p>
        </w:tc>
      </w:tr>
      <w:tr w:rsidR="00427C40" w:rsidRPr="00B864A6" w14:paraId="35ECA42A" w14:textId="77777777" w:rsidTr="00B864A6">
        <w:trPr>
          <w:cantSplit/>
          <w:trHeight w:hRule="exact" w:val="989"/>
          <w:jc w:val="center"/>
        </w:trPr>
        <w:tc>
          <w:tcPr>
            <w:tcW w:w="745" w:type="dxa"/>
            <w:shd w:val="clear" w:color="auto" w:fill="auto"/>
            <w:noWrap/>
            <w:vAlign w:val="center"/>
          </w:tcPr>
          <w:p w14:paraId="308C6036" w14:textId="2B3670CF" w:rsidR="00427C40" w:rsidRDefault="00F75619" w:rsidP="00427C40">
            <w:pPr>
              <w:jc w:val="center"/>
            </w:pPr>
            <w:r>
              <w:t>27</w:t>
            </w:r>
          </w:p>
        </w:tc>
        <w:tc>
          <w:tcPr>
            <w:tcW w:w="2977" w:type="dxa"/>
            <w:shd w:val="clear" w:color="auto" w:fill="auto"/>
            <w:noWrap/>
            <w:vAlign w:val="center"/>
          </w:tcPr>
          <w:p w14:paraId="1453D2CF" w14:textId="514E19F3" w:rsidR="00427C40" w:rsidRPr="00427C40" w:rsidRDefault="00427C40" w:rsidP="00F75619">
            <w:pPr>
              <w:jc w:val="both"/>
            </w:pPr>
            <w:r w:rsidRPr="00427C40">
              <w:t>Chuyển mục đích đất thương mại dịch vụ (Bãi vật liệu xây dựng)</w:t>
            </w:r>
          </w:p>
        </w:tc>
        <w:tc>
          <w:tcPr>
            <w:tcW w:w="1701" w:type="dxa"/>
            <w:shd w:val="clear" w:color="auto" w:fill="auto"/>
            <w:noWrap/>
            <w:vAlign w:val="center"/>
          </w:tcPr>
          <w:p w14:paraId="6ECB1BD9" w14:textId="3C466E9F" w:rsidR="00427C40" w:rsidRPr="00427C40" w:rsidRDefault="00427C40" w:rsidP="00427C40">
            <w:pPr>
              <w:jc w:val="center"/>
            </w:pPr>
            <w:r w:rsidRPr="00427C40">
              <w:t>Xã Thới Lai</w:t>
            </w:r>
          </w:p>
        </w:tc>
        <w:tc>
          <w:tcPr>
            <w:tcW w:w="1256" w:type="dxa"/>
            <w:shd w:val="clear" w:color="auto" w:fill="auto"/>
            <w:noWrap/>
            <w:vAlign w:val="center"/>
          </w:tcPr>
          <w:p w14:paraId="00F84D12" w14:textId="750EA073" w:rsidR="00427C40" w:rsidRPr="00427C40" w:rsidRDefault="00427C40" w:rsidP="00427C40">
            <w:pPr>
              <w:jc w:val="right"/>
            </w:pPr>
            <w:r w:rsidRPr="00427C40">
              <w:t xml:space="preserve">0,41  </w:t>
            </w:r>
          </w:p>
        </w:tc>
        <w:tc>
          <w:tcPr>
            <w:tcW w:w="1350" w:type="dxa"/>
            <w:shd w:val="clear" w:color="auto" w:fill="auto"/>
            <w:noWrap/>
            <w:vAlign w:val="center"/>
          </w:tcPr>
          <w:p w14:paraId="50B15B1E" w14:textId="4D2E620C" w:rsidR="00427C40" w:rsidRPr="00427C40" w:rsidRDefault="00427C40" w:rsidP="00427C40">
            <w:r w:rsidRPr="00427C40">
              <w:t> </w:t>
            </w:r>
          </w:p>
        </w:tc>
        <w:tc>
          <w:tcPr>
            <w:tcW w:w="1114" w:type="dxa"/>
            <w:shd w:val="clear" w:color="auto" w:fill="auto"/>
            <w:noWrap/>
            <w:vAlign w:val="center"/>
          </w:tcPr>
          <w:p w14:paraId="3F0174DA" w14:textId="07745362" w:rsidR="00427C40" w:rsidRPr="00427C40" w:rsidRDefault="00427C40" w:rsidP="00427C40">
            <w:pPr>
              <w:jc w:val="right"/>
              <w:rPr>
                <w:bCs/>
              </w:rPr>
            </w:pPr>
            <w:r w:rsidRPr="00427C40">
              <w:rPr>
                <w:bCs/>
              </w:rPr>
              <w:t xml:space="preserve">0,41  </w:t>
            </w:r>
          </w:p>
        </w:tc>
      </w:tr>
      <w:tr w:rsidR="00427C40" w:rsidRPr="00B864A6" w14:paraId="3508EA25" w14:textId="77777777" w:rsidTr="00B864A6">
        <w:trPr>
          <w:cantSplit/>
          <w:trHeight w:hRule="exact" w:val="989"/>
          <w:jc w:val="center"/>
        </w:trPr>
        <w:tc>
          <w:tcPr>
            <w:tcW w:w="745" w:type="dxa"/>
            <w:shd w:val="clear" w:color="auto" w:fill="auto"/>
            <w:noWrap/>
            <w:vAlign w:val="center"/>
          </w:tcPr>
          <w:p w14:paraId="5262B859" w14:textId="235E76A7" w:rsidR="00427C40" w:rsidRDefault="00F75619" w:rsidP="00427C40">
            <w:pPr>
              <w:jc w:val="center"/>
            </w:pPr>
            <w:r>
              <w:t>28</w:t>
            </w:r>
          </w:p>
        </w:tc>
        <w:tc>
          <w:tcPr>
            <w:tcW w:w="2977" w:type="dxa"/>
            <w:shd w:val="clear" w:color="auto" w:fill="auto"/>
            <w:noWrap/>
            <w:vAlign w:val="center"/>
          </w:tcPr>
          <w:p w14:paraId="3047070C" w14:textId="14AF9518" w:rsidR="00427C40" w:rsidRPr="00427C40" w:rsidRDefault="00427C40" w:rsidP="00F75619">
            <w:pPr>
              <w:jc w:val="both"/>
            </w:pPr>
            <w:r w:rsidRPr="00427C40">
              <w:t>Chuyển mục đích đất thương mại dịch vụ (Bãi vật liệu xây dựng)</w:t>
            </w:r>
          </w:p>
        </w:tc>
        <w:tc>
          <w:tcPr>
            <w:tcW w:w="1701" w:type="dxa"/>
            <w:shd w:val="clear" w:color="auto" w:fill="auto"/>
            <w:noWrap/>
            <w:vAlign w:val="center"/>
          </w:tcPr>
          <w:p w14:paraId="2FE63399" w14:textId="2EF77FEE" w:rsidR="00427C40" w:rsidRPr="00427C40" w:rsidRDefault="00427C40" w:rsidP="00427C40">
            <w:pPr>
              <w:jc w:val="center"/>
            </w:pPr>
            <w:r w:rsidRPr="00427C40">
              <w:t>Xã Thới Lai</w:t>
            </w:r>
          </w:p>
        </w:tc>
        <w:tc>
          <w:tcPr>
            <w:tcW w:w="1256" w:type="dxa"/>
            <w:shd w:val="clear" w:color="auto" w:fill="auto"/>
            <w:noWrap/>
            <w:vAlign w:val="center"/>
          </w:tcPr>
          <w:p w14:paraId="2D563F10" w14:textId="67F38881" w:rsidR="00427C40" w:rsidRPr="00427C40" w:rsidRDefault="00427C40" w:rsidP="00427C40">
            <w:pPr>
              <w:jc w:val="right"/>
            </w:pPr>
            <w:r w:rsidRPr="00427C40">
              <w:t xml:space="preserve">0,27  </w:t>
            </w:r>
          </w:p>
        </w:tc>
        <w:tc>
          <w:tcPr>
            <w:tcW w:w="1350" w:type="dxa"/>
            <w:shd w:val="clear" w:color="auto" w:fill="auto"/>
            <w:noWrap/>
            <w:vAlign w:val="center"/>
          </w:tcPr>
          <w:p w14:paraId="60BE116B" w14:textId="04C89BCD" w:rsidR="00427C40" w:rsidRPr="00427C40" w:rsidRDefault="00427C40" w:rsidP="00427C40">
            <w:r w:rsidRPr="00427C40">
              <w:t> </w:t>
            </w:r>
          </w:p>
        </w:tc>
        <w:tc>
          <w:tcPr>
            <w:tcW w:w="1114" w:type="dxa"/>
            <w:shd w:val="clear" w:color="auto" w:fill="auto"/>
            <w:noWrap/>
            <w:vAlign w:val="center"/>
          </w:tcPr>
          <w:p w14:paraId="76AF1015" w14:textId="1F0DC045" w:rsidR="00427C40" w:rsidRPr="00427C40" w:rsidRDefault="00427C40" w:rsidP="00427C40">
            <w:pPr>
              <w:jc w:val="right"/>
              <w:rPr>
                <w:bCs/>
              </w:rPr>
            </w:pPr>
            <w:r w:rsidRPr="00427C40">
              <w:rPr>
                <w:bCs/>
              </w:rPr>
              <w:t xml:space="preserve">0,27  </w:t>
            </w:r>
          </w:p>
        </w:tc>
      </w:tr>
      <w:tr w:rsidR="00427C40" w:rsidRPr="00B864A6" w14:paraId="3FDCC33B" w14:textId="77777777" w:rsidTr="00B864A6">
        <w:trPr>
          <w:cantSplit/>
          <w:trHeight w:hRule="exact" w:val="989"/>
          <w:jc w:val="center"/>
        </w:trPr>
        <w:tc>
          <w:tcPr>
            <w:tcW w:w="745" w:type="dxa"/>
            <w:shd w:val="clear" w:color="auto" w:fill="auto"/>
            <w:noWrap/>
            <w:vAlign w:val="center"/>
          </w:tcPr>
          <w:p w14:paraId="320B524D" w14:textId="3CA3C493" w:rsidR="00427C40" w:rsidRDefault="00F75619" w:rsidP="00427C40">
            <w:pPr>
              <w:jc w:val="center"/>
            </w:pPr>
            <w:r>
              <w:t>29</w:t>
            </w:r>
          </w:p>
        </w:tc>
        <w:tc>
          <w:tcPr>
            <w:tcW w:w="2977" w:type="dxa"/>
            <w:shd w:val="clear" w:color="auto" w:fill="auto"/>
            <w:noWrap/>
            <w:vAlign w:val="center"/>
          </w:tcPr>
          <w:p w14:paraId="77612B09" w14:textId="6D95E4C4" w:rsidR="00427C40" w:rsidRPr="00427C40" w:rsidRDefault="00427C40" w:rsidP="00F75619">
            <w:pPr>
              <w:jc w:val="both"/>
            </w:pPr>
            <w:r w:rsidRPr="00427C40">
              <w:t>Chuyển mục đích sử dụng đất sang đất thương mại dịch vụ - xã Phú Long</w:t>
            </w:r>
          </w:p>
        </w:tc>
        <w:tc>
          <w:tcPr>
            <w:tcW w:w="1701" w:type="dxa"/>
            <w:shd w:val="clear" w:color="auto" w:fill="auto"/>
            <w:noWrap/>
            <w:vAlign w:val="center"/>
          </w:tcPr>
          <w:p w14:paraId="65BCFB04" w14:textId="2A761AE8" w:rsidR="00427C40" w:rsidRPr="00427C40" w:rsidRDefault="00427C40" w:rsidP="00427C40">
            <w:pPr>
              <w:jc w:val="center"/>
            </w:pPr>
            <w:r w:rsidRPr="00427C40">
              <w:t>Xã Phú Long</w:t>
            </w:r>
          </w:p>
        </w:tc>
        <w:tc>
          <w:tcPr>
            <w:tcW w:w="1256" w:type="dxa"/>
            <w:shd w:val="clear" w:color="auto" w:fill="auto"/>
            <w:noWrap/>
            <w:vAlign w:val="center"/>
          </w:tcPr>
          <w:p w14:paraId="1DF6C74F" w14:textId="0FF2F8BF" w:rsidR="00427C40" w:rsidRPr="00427C40" w:rsidRDefault="00427C40" w:rsidP="00427C40">
            <w:pPr>
              <w:jc w:val="right"/>
            </w:pPr>
            <w:r w:rsidRPr="00427C40">
              <w:t xml:space="preserve">1,05  </w:t>
            </w:r>
          </w:p>
        </w:tc>
        <w:tc>
          <w:tcPr>
            <w:tcW w:w="1350" w:type="dxa"/>
            <w:shd w:val="clear" w:color="auto" w:fill="auto"/>
            <w:noWrap/>
            <w:vAlign w:val="center"/>
          </w:tcPr>
          <w:p w14:paraId="1F48E909" w14:textId="773D6F48" w:rsidR="00427C40" w:rsidRPr="00427C40" w:rsidRDefault="00427C40" w:rsidP="00427C40">
            <w:r w:rsidRPr="00427C40">
              <w:t> </w:t>
            </w:r>
          </w:p>
        </w:tc>
        <w:tc>
          <w:tcPr>
            <w:tcW w:w="1114" w:type="dxa"/>
            <w:shd w:val="clear" w:color="auto" w:fill="auto"/>
            <w:noWrap/>
            <w:vAlign w:val="center"/>
          </w:tcPr>
          <w:p w14:paraId="4B20AEBF" w14:textId="0AE30A55" w:rsidR="00427C40" w:rsidRPr="00427C40" w:rsidRDefault="00427C40" w:rsidP="00427C40">
            <w:pPr>
              <w:jc w:val="right"/>
              <w:rPr>
                <w:bCs/>
              </w:rPr>
            </w:pPr>
            <w:r w:rsidRPr="00427C40">
              <w:rPr>
                <w:bCs/>
              </w:rPr>
              <w:t xml:space="preserve">1,05  </w:t>
            </w:r>
          </w:p>
        </w:tc>
      </w:tr>
      <w:tr w:rsidR="00427C40" w:rsidRPr="00B864A6" w14:paraId="6179AD80" w14:textId="77777777" w:rsidTr="00B864A6">
        <w:trPr>
          <w:cantSplit/>
          <w:trHeight w:hRule="exact" w:val="989"/>
          <w:jc w:val="center"/>
        </w:trPr>
        <w:tc>
          <w:tcPr>
            <w:tcW w:w="745" w:type="dxa"/>
            <w:shd w:val="clear" w:color="auto" w:fill="auto"/>
            <w:noWrap/>
            <w:vAlign w:val="center"/>
          </w:tcPr>
          <w:p w14:paraId="133A9337" w14:textId="73EE781D" w:rsidR="00427C40" w:rsidRDefault="00F75619" w:rsidP="00427C40">
            <w:pPr>
              <w:jc w:val="center"/>
            </w:pPr>
            <w:r>
              <w:lastRenderedPageBreak/>
              <w:t>30</w:t>
            </w:r>
          </w:p>
        </w:tc>
        <w:tc>
          <w:tcPr>
            <w:tcW w:w="2977" w:type="dxa"/>
            <w:shd w:val="clear" w:color="auto" w:fill="auto"/>
            <w:noWrap/>
            <w:vAlign w:val="center"/>
          </w:tcPr>
          <w:p w14:paraId="492E6438" w14:textId="43100504" w:rsidR="00427C40" w:rsidRPr="00427C40" w:rsidRDefault="00427C40" w:rsidP="00F75619">
            <w:pPr>
              <w:jc w:val="both"/>
            </w:pPr>
            <w:r w:rsidRPr="00427C40">
              <w:t>Đất thương mại dịch vụ thuộc dự án Khu đô thị Bình An (24,83 ha)</w:t>
            </w:r>
          </w:p>
        </w:tc>
        <w:tc>
          <w:tcPr>
            <w:tcW w:w="1701" w:type="dxa"/>
            <w:shd w:val="clear" w:color="auto" w:fill="auto"/>
            <w:noWrap/>
            <w:vAlign w:val="center"/>
          </w:tcPr>
          <w:p w14:paraId="13C79DE0" w14:textId="589D55C0" w:rsidR="00427C40" w:rsidRPr="00427C40" w:rsidRDefault="00427C40" w:rsidP="00427C40">
            <w:pPr>
              <w:jc w:val="center"/>
            </w:pPr>
            <w:r w:rsidRPr="00427C40">
              <w:t>TT. Bình Đại</w:t>
            </w:r>
          </w:p>
        </w:tc>
        <w:tc>
          <w:tcPr>
            <w:tcW w:w="1256" w:type="dxa"/>
            <w:shd w:val="clear" w:color="auto" w:fill="auto"/>
            <w:noWrap/>
            <w:vAlign w:val="center"/>
          </w:tcPr>
          <w:p w14:paraId="6C005292" w14:textId="26EF84C9" w:rsidR="00427C40" w:rsidRPr="00427C40" w:rsidRDefault="00427C40" w:rsidP="00427C40">
            <w:pPr>
              <w:jc w:val="right"/>
            </w:pPr>
            <w:r w:rsidRPr="00427C40">
              <w:t xml:space="preserve">3,71  </w:t>
            </w:r>
          </w:p>
        </w:tc>
        <w:tc>
          <w:tcPr>
            <w:tcW w:w="1350" w:type="dxa"/>
            <w:shd w:val="clear" w:color="auto" w:fill="auto"/>
            <w:noWrap/>
            <w:vAlign w:val="center"/>
          </w:tcPr>
          <w:p w14:paraId="636C8DB8" w14:textId="4DC5EB49" w:rsidR="00427C40" w:rsidRPr="00427C40" w:rsidRDefault="00427C40" w:rsidP="00427C40">
            <w:r w:rsidRPr="00427C40">
              <w:t> </w:t>
            </w:r>
          </w:p>
        </w:tc>
        <w:tc>
          <w:tcPr>
            <w:tcW w:w="1114" w:type="dxa"/>
            <w:shd w:val="clear" w:color="auto" w:fill="auto"/>
            <w:noWrap/>
            <w:vAlign w:val="center"/>
          </w:tcPr>
          <w:p w14:paraId="5685AE39" w14:textId="3CE0284F" w:rsidR="00427C40" w:rsidRPr="00427C40" w:rsidRDefault="00427C40" w:rsidP="00427C40">
            <w:pPr>
              <w:jc w:val="right"/>
              <w:rPr>
                <w:bCs/>
              </w:rPr>
            </w:pPr>
            <w:r w:rsidRPr="00427C40">
              <w:rPr>
                <w:bCs/>
              </w:rPr>
              <w:t xml:space="preserve">3,71  </w:t>
            </w:r>
          </w:p>
        </w:tc>
      </w:tr>
      <w:tr w:rsidR="00427C40" w:rsidRPr="00B864A6" w14:paraId="3F3AC64C" w14:textId="77777777" w:rsidTr="00F75619">
        <w:trPr>
          <w:cantSplit/>
          <w:trHeight w:hRule="exact" w:val="1145"/>
          <w:jc w:val="center"/>
        </w:trPr>
        <w:tc>
          <w:tcPr>
            <w:tcW w:w="745" w:type="dxa"/>
            <w:shd w:val="clear" w:color="auto" w:fill="auto"/>
            <w:noWrap/>
            <w:vAlign w:val="center"/>
          </w:tcPr>
          <w:p w14:paraId="44924E33" w14:textId="63C295C3" w:rsidR="00427C40" w:rsidRDefault="00F75619" w:rsidP="00427C40">
            <w:pPr>
              <w:jc w:val="center"/>
            </w:pPr>
            <w:r>
              <w:t>31</w:t>
            </w:r>
          </w:p>
        </w:tc>
        <w:tc>
          <w:tcPr>
            <w:tcW w:w="2977" w:type="dxa"/>
            <w:shd w:val="clear" w:color="auto" w:fill="auto"/>
            <w:noWrap/>
            <w:vAlign w:val="center"/>
          </w:tcPr>
          <w:p w14:paraId="3BCEDC29" w14:textId="7E7741E7" w:rsidR="00427C40" w:rsidRPr="00427C40" w:rsidRDefault="00427C40" w:rsidP="00F75619">
            <w:pPr>
              <w:jc w:val="both"/>
            </w:pPr>
            <w:r w:rsidRPr="00427C40">
              <w:t>Đất thương mại dịch vụ thuộc dự án Khu đô thị mới An Thuận Hưng (19,92 ha)</w:t>
            </w:r>
          </w:p>
        </w:tc>
        <w:tc>
          <w:tcPr>
            <w:tcW w:w="1701" w:type="dxa"/>
            <w:shd w:val="clear" w:color="auto" w:fill="auto"/>
            <w:noWrap/>
            <w:vAlign w:val="center"/>
          </w:tcPr>
          <w:p w14:paraId="09E0DE60" w14:textId="402827A4" w:rsidR="00427C40" w:rsidRPr="00427C40" w:rsidRDefault="00427C40" w:rsidP="00427C40">
            <w:pPr>
              <w:jc w:val="center"/>
            </w:pPr>
            <w:r w:rsidRPr="00427C40">
              <w:t>TT. Bình Đại</w:t>
            </w:r>
          </w:p>
        </w:tc>
        <w:tc>
          <w:tcPr>
            <w:tcW w:w="1256" w:type="dxa"/>
            <w:shd w:val="clear" w:color="auto" w:fill="auto"/>
            <w:noWrap/>
            <w:vAlign w:val="center"/>
          </w:tcPr>
          <w:p w14:paraId="12BFB550" w14:textId="5F8587A2" w:rsidR="00427C40" w:rsidRPr="00427C40" w:rsidRDefault="00427C40" w:rsidP="00427C40">
            <w:pPr>
              <w:jc w:val="right"/>
            </w:pPr>
            <w:r w:rsidRPr="00427C40">
              <w:t xml:space="preserve">0,72  </w:t>
            </w:r>
          </w:p>
        </w:tc>
        <w:tc>
          <w:tcPr>
            <w:tcW w:w="1350" w:type="dxa"/>
            <w:shd w:val="clear" w:color="auto" w:fill="auto"/>
            <w:noWrap/>
            <w:vAlign w:val="center"/>
          </w:tcPr>
          <w:p w14:paraId="5F9B6686" w14:textId="20B12F84" w:rsidR="00427C40" w:rsidRPr="00427C40" w:rsidRDefault="00427C40" w:rsidP="00427C40">
            <w:r w:rsidRPr="00427C40">
              <w:t> </w:t>
            </w:r>
          </w:p>
        </w:tc>
        <w:tc>
          <w:tcPr>
            <w:tcW w:w="1114" w:type="dxa"/>
            <w:shd w:val="clear" w:color="auto" w:fill="auto"/>
            <w:noWrap/>
            <w:vAlign w:val="center"/>
          </w:tcPr>
          <w:p w14:paraId="67B8FFD0" w14:textId="48789060" w:rsidR="00427C40" w:rsidRPr="00427C40" w:rsidRDefault="00427C40" w:rsidP="00427C40">
            <w:pPr>
              <w:jc w:val="right"/>
              <w:rPr>
                <w:bCs/>
              </w:rPr>
            </w:pPr>
            <w:r w:rsidRPr="00427C40">
              <w:rPr>
                <w:bCs/>
              </w:rPr>
              <w:t xml:space="preserve">0,72  </w:t>
            </w:r>
          </w:p>
        </w:tc>
      </w:tr>
      <w:tr w:rsidR="00427C40" w:rsidRPr="00B864A6" w14:paraId="53A64B2C" w14:textId="77777777" w:rsidTr="00F75619">
        <w:trPr>
          <w:cantSplit/>
          <w:trHeight w:hRule="exact" w:val="1276"/>
          <w:jc w:val="center"/>
        </w:trPr>
        <w:tc>
          <w:tcPr>
            <w:tcW w:w="745" w:type="dxa"/>
            <w:shd w:val="clear" w:color="auto" w:fill="auto"/>
            <w:noWrap/>
            <w:vAlign w:val="center"/>
          </w:tcPr>
          <w:p w14:paraId="4CD6357D" w14:textId="57B33EE0" w:rsidR="00427C40" w:rsidRDefault="00F75619" w:rsidP="00427C40">
            <w:pPr>
              <w:jc w:val="center"/>
            </w:pPr>
            <w:r>
              <w:t>32</w:t>
            </w:r>
          </w:p>
        </w:tc>
        <w:tc>
          <w:tcPr>
            <w:tcW w:w="2977" w:type="dxa"/>
            <w:shd w:val="clear" w:color="auto" w:fill="auto"/>
            <w:noWrap/>
            <w:vAlign w:val="center"/>
          </w:tcPr>
          <w:p w14:paraId="50CEDB1E" w14:textId="5447A045" w:rsidR="00427C40" w:rsidRPr="00427C40" w:rsidRDefault="00427C40" w:rsidP="00F75619">
            <w:pPr>
              <w:jc w:val="both"/>
            </w:pPr>
            <w:r w:rsidRPr="00427C40">
              <w:t>Đất thương mại dịch vụ thuộc dự án Khu đô thị mới phía đông Khu đô thị Bà Nhựt (45,21 ha)</w:t>
            </w:r>
          </w:p>
        </w:tc>
        <w:tc>
          <w:tcPr>
            <w:tcW w:w="1701" w:type="dxa"/>
            <w:shd w:val="clear" w:color="auto" w:fill="auto"/>
            <w:noWrap/>
            <w:vAlign w:val="center"/>
          </w:tcPr>
          <w:p w14:paraId="2AB8FE84" w14:textId="5ADC5866" w:rsidR="00427C40" w:rsidRPr="00427C40" w:rsidRDefault="00427C40" w:rsidP="00427C40">
            <w:pPr>
              <w:jc w:val="center"/>
            </w:pPr>
            <w:r w:rsidRPr="00427C40">
              <w:t>TT. Bình Đại</w:t>
            </w:r>
          </w:p>
        </w:tc>
        <w:tc>
          <w:tcPr>
            <w:tcW w:w="1256" w:type="dxa"/>
            <w:shd w:val="clear" w:color="auto" w:fill="auto"/>
            <w:noWrap/>
            <w:vAlign w:val="center"/>
          </w:tcPr>
          <w:p w14:paraId="1608E805" w14:textId="52381905" w:rsidR="00427C40" w:rsidRPr="00427C40" w:rsidRDefault="00427C40" w:rsidP="00427C40">
            <w:pPr>
              <w:jc w:val="right"/>
            </w:pPr>
            <w:r w:rsidRPr="00427C40">
              <w:t xml:space="preserve">4,14  </w:t>
            </w:r>
          </w:p>
        </w:tc>
        <w:tc>
          <w:tcPr>
            <w:tcW w:w="1350" w:type="dxa"/>
            <w:shd w:val="clear" w:color="auto" w:fill="auto"/>
            <w:noWrap/>
            <w:vAlign w:val="center"/>
          </w:tcPr>
          <w:p w14:paraId="6EB9C807" w14:textId="4D24B819" w:rsidR="00427C40" w:rsidRPr="00427C40" w:rsidRDefault="00427C40" w:rsidP="00427C40">
            <w:r w:rsidRPr="00427C40">
              <w:t> </w:t>
            </w:r>
          </w:p>
        </w:tc>
        <w:tc>
          <w:tcPr>
            <w:tcW w:w="1114" w:type="dxa"/>
            <w:shd w:val="clear" w:color="auto" w:fill="auto"/>
            <w:noWrap/>
            <w:vAlign w:val="center"/>
          </w:tcPr>
          <w:p w14:paraId="683BA7EE" w14:textId="14B76469" w:rsidR="00427C40" w:rsidRPr="00427C40" w:rsidRDefault="00427C40" w:rsidP="00427C40">
            <w:pPr>
              <w:jc w:val="right"/>
              <w:rPr>
                <w:bCs/>
              </w:rPr>
            </w:pPr>
            <w:r w:rsidRPr="00427C40">
              <w:rPr>
                <w:bCs/>
              </w:rPr>
              <w:t xml:space="preserve">4,14  </w:t>
            </w:r>
          </w:p>
        </w:tc>
      </w:tr>
      <w:tr w:rsidR="00427C40" w:rsidRPr="00B864A6" w14:paraId="45E727FD" w14:textId="77777777" w:rsidTr="00F75619">
        <w:trPr>
          <w:cantSplit/>
          <w:trHeight w:hRule="exact" w:val="1563"/>
          <w:jc w:val="center"/>
        </w:trPr>
        <w:tc>
          <w:tcPr>
            <w:tcW w:w="745" w:type="dxa"/>
            <w:shd w:val="clear" w:color="auto" w:fill="auto"/>
            <w:noWrap/>
            <w:vAlign w:val="center"/>
          </w:tcPr>
          <w:p w14:paraId="1177CC9F" w14:textId="77777777" w:rsidR="00427C40" w:rsidRDefault="00427C40" w:rsidP="00427C40">
            <w:pPr>
              <w:jc w:val="center"/>
            </w:pPr>
          </w:p>
          <w:p w14:paraId="70ED9CAB" w14:textId="219EF805" w:rsidR="00F75619" w:rsidRDefault="00F75619" w:rsidP="00427C40">
            <w:pPr>
              <w:jc w:val="center"/>
            </w:pPr>
            <w:r>
              <w:t>33</w:t>
            </w:r>
          </w:p>
          <w:p w14:paraId="46134F66" w14:textId="119DE1D7" w:rsidR="00F75619" w:rsidRDefault="00F75619" w:rsidP="00427C40">
            <w:pPr>
              <w:jc w:val="center"/>
            </w:pPr>
          </w:p>
        </w:tc>
        <w:tc>
          <w:tcPr>
            <w:tcW w:w="2977" w:type="dxa"/>
            <w:shd w:val="clear" w:color="auto" w:fill="auto"/>
            <w:noWrap/>
            <w:vAlign w:val="center"/>
          </w:tcPr>
          <w:p w14:paraId="6DD9CEEC" w14:textId="5A93D501" w:rsidR="00427C40" w:rsidRPr="00F75619" w:rsidRDefault="00427C40" w:rsidP="00F75619">
            <w:pPr>
              <w:jc w:val="both"/>
              <w:rPr>
                <w:spacing w:val="4"/>
              </w:rPr>
            </w:pPr>
            <w:r w:rsidRPr="00F75619">
              <w:rPr>
                <w:spacing w:val="4"/>
              </w:rPr>
              <w:t>Đất thương mại dịch vụ thuộc Dự án chỉnh trang khu dân cư đô thị và chợ trung tâm huyện Bình Đại (8,14 ha)</w:t>
            </w:r>
          </w:p>
        </w:tc>
        <w:tc>
          <w:tcPr>
            <w:tcW w:w="1701" w:type="dxa"/>
            <w:shd w:val="clear" w:color="auto" w:fill="auto"/>
            <w:noWrap/>
            <w:vAlign w:val="center"/>
          </w:tcPr>
          <w:p w14:paraId="57E42FE4" w14:textId="745F5E6D" w:rsidR="00427C40" w:rsidRPr="00427C40" w:rsidRDefault="00427C40" w:rsidP="00427C40">
            <w:pPr>
              <w:jc w:val="center"/>
            </w:pPr>
            <w:r w:rsidRPr="00427C40">
              <w:t>Xã Bình Thắng</w:t>
            </w:r>
          </w:p>
        </w:tc>
        <w:tc>
          <w:tcPr>
            <w:tcW w:w="1256" w:type="dxa"/>
            <w:shd w:val="clear" w:color="auto" w:fill="auto"/>
            <w:noWrap/>
            <w:vAlign w:val="center"/>
          </w:tcPr>
          <w:p w14:paraId="680E16EA" w14:textId="09B67E5A" w:rsidR="00427C40" w:rsidRPr="00427C40" w:rsidRDefault="00427C40" w:rsidP="00427C40">
            <w:pPr>
              <w:jc w:val="right"/>
            </w:pPr>
            <w:r w:rsidRPr="00427C40">
              <w:t xml:space="preserve">1,58  </w:t>
            </w:r>
          </w:p>
        </w:tc>
        <w:tc>
          <w:tcPr>
            <w:tcW w:w="1350" w:type="dxa"/>
            <w:shd w:val="clear" w:color="auto" w:fill="auto"/>
            <w:noWrap/>
            <w:vAlign w:val="center"/>
          </w:tcPr>
          <w:p w14:paraId="7F920E15" w14:textId="3919F4D3" w:rsidR="00427C40" w:rsidRPr="00427C40" w:rsidRDefault="00427C40" w:rsidP="00427C40">
            <w:r w:rsidRPr="00427C40">
              <w:t xml:space="preserve">1,58  </w:t>
            </w:r>
          </w:p>
        </w:tc>
        <w:tc>
          <w:tcPr>
            <w:tcW w:w="1114" w:type="dxa"/>
            <w:shd w:val="clear" w:color="auto" w:fill="auto"/>
            <w:noWrap/>
            <w:vAlign w:val="center"/>
          </w:tcPr>
          <w:p w14:paraId="21333E3B" w14:textId="33D209FC" w:rsidR="00427C40" w:rsidRPr="00427C40" w:rsidRDefault="00427C40" w:rsidP="00427C40">
            <w:pPr>
              <w:jc w:val="right"/>
              <w:rPr>
                <w:bCs/>
              </w:rPr>
            </w:pPr>
            <w:r w:rsidRPr="00427C40">
              <w:rPr>
                <w:bCs/>
              </w:rPr>
              <w:t> </w:t>
            </w:r>
          </w:p>
        </w:tc>
      </w:tr>
      <w:tr w:rsidR="00427C40" w:rsidRPr="00B864A6" w14:paraId="787883D5" w14:textId="77777777" w:rsidTr="00F75619">
        <w:trPr>
          <w:cantSplit/>
          <w:trHeight w:hRule="exact" w:val="1274"/>
          <w:jc w:val="center"/>
        </w:trPr>
        <w:tc>
          <w:tcPr>
            <w:tcW w:w="745" w:type="dxa"/>
            <w:shd w:val="clear" w:color="auto" w:fill="auto"/>
            <w:noWrap/>
            <w:vAlign w:val="center"/>
          </w:tcPr>
          <w:p w14:paraId="4FF5E47C" w14:textId="27654ECF" w:rsidR="00427C40" w:rsidRDefault="00F75619" w:rsidP="00427C40">
            <w:pPr>
              <w:jc w:val="center"/>
            </w:pPr>
            <w:r>
              <w:t>34</w:t>
            </w:r>
          </w:p>
        </w:tc>
        <w:tc>
          <w:tcPr>
            <w:tcW w:w="2977" w:type="dxa"/>
            <w:shd w:val="clear" w:color="auto" w:fill="auto"/>
            <w:noWrap/>
            <w:vAlign w:val="center"/>
          </w:tcPr>
          <w:p w14:paraId="274B3F24" w14:textId="1BD5DF64" w:rsidR="00427C40" w:rsidRPr="00F75619" w:rsidRDefault="00427C40" w:rsidP="00F75619">
            <w:pPr>
              <w:jc w:val="both"/>
              <w:rPr>
                <w:spacing w:val="8"/>
              </w:rPr>
            </w:pPr>
            <w:r w:rsidRPr="00F75619">
              <w:rPr>
                <w:spacing w:val="8"/>
              </w:rPr>
              <w:t>Đất thương mại dịch vụ thuộc dự án Khu dân cư và TĐC xóm Hàng Còng (20 ha)</w:t>
            </w:r>
          </w:p>
        </w:tc>
        <w:tc>
          <w:tcPr>
            <w:tcW w:w="1701" w:type="dxa"/>
            <w:shd w:val="clear" w:color="auto" w:fill="auto"/>
            <w:noWrap/>
            <w:vAlign w:val="center"/>
          </w:tcPr>
          <w:p w14:paraId="0CC2169B" w14:textId="76E7C6CF" w:rsidR="00427C40" w:rsidRPr="00427C40" w:rsidRDefault="00427C40" w:rsidP="00427C40">
            <w:pPr>
              <w:jc w:val="center"/>
            </w:pPr>
            <w:r w:rsidRPr="00427C40">
              <w:t>TT. Bình Đại</w:t>
            </w:r>
          </w:p>
        </w:tc>
        <w:tc>
          <w:tcPr>
            <w:tcW w:w="1256" w:type="dxa"/>
            <w:shd w:val="clear" w:color="auto" w:fill="auto"/>
            <w:noWrap/>
            <w:vAlign w:val="center"/>
          </w:tcPr>
          <w:p w14:paraId="0CE9F993" w14:textId="34C2D7FB" w:rsidR="00427C40" w:rsidRPr="00427C40" w:rsidRDefault="00427C40" w:rsidP="00427C40">
            <w:pPr>
              <w:jc w:val="right"/>
            </w:pPr>
            <w:r w:rsidRPr="00427C40">
              <w:t xml:space="preserve">0,72  </w:t>
            </w:r>
          </w:p>
        </w:tc>
        <w:tc>
          <w:tcPr>
            <w:tcW w:w="1350" w:type="dxa"/>
            <w:shd w:val="clear" w:color="auto" w:fill="auto"/>
            <w:noWrap/>
            <w:vAlign w:val="center"/>
          </w:tcPr>
          <w:p w14:paraId="071837E6" w14:textId="31E47780" w:rsidR="00427C40" w:rsidRPr="00427C40" w:rsidRDefault="00427C40" w:rsidP="00427C40">
            <w:r w:rsidRPr="00427C40">
              <w:t> </w:t>
            </w:r>
          </w:p>
        </w:tc>
        <w:tc>
          <w:tcPr>
            <w:tcW w:w="1114" w:type="dxa"/>
            <w:shd w:val="clear" w:color="auto" w:fill="auto"/>
            <w:noWrap/>
            <w:vAlign w:val="center"/>
          </w:tcPr>
          <w:p w14:paraId="47252E92" w14:textId="24C92FA3" w:rsidR="00427C40" w:rsidRPr="00427C40" w:rsidRDefault="00427C40" w:rsidP="00427C40">
            <w:pPr>
              <w:jc w:val="right"/>
              <w:rPr>
                <w:bCs/>
              </w:rPr>
            </w:pPr>
            <w:r w:rsidRPr="00427C40">
              <w:rPr>
                <w:bCs/>
              </w:rPr>
              <w:t xml:space="preserve">0,72  </w:t>
            </w:r>
          </w:p>
        </w:tc>
      </w:tr>
      <w:tr w:rsidR="00427C40" w:rsidRPr="00B864A6" w14:paraId="5DA3A7B8" w14:textId="77777777" w:rsidTr="00F75619">
        <w:trPr>
          <w:cantSplit/>
          <w:trHeight w:hRule="exact" w:val="1136"/>
          <w:jc w:val="center"/>
        </w:trPr>
        <w:tc>
          <w:tcPr>
            <w:tcW w:w="745" w:type="dxa"/>
            <w:shd w:val="clear" w:color="auto" w:fill="auto"/>
            <w:noWrap/>
            <w:vAlign w:val="center"/>
          </w:tcPr>
          <w:p w14:paraId="426678B1" w14:textId="60CC2F2D" w:rsidR="00427C40" w:rsidRDefault="00F75619" w:rsidP="00427C40">
            <w:pPr>
              <w:jc w:val="center"/>
            </w:pPr>
            <w:r>
              <w:t>35</w:t>
            </w:r>
          </w:p>
        </w:tc>
        <w:tc>
          <w:tcPr>
            <w:tcW w:w="2977" w:type="dxa"/>
            <w:shd w:val="clear" w:color="auto" w:fill="auto"/>
            <w:noWrap/>
            <w:vAlign w:val="center"/>
          </w:tcPr>
          <w:p w14:paraId="7030F0F2" w14:textId="5535344A" w:rsidR="00427C40" w:rsidRPr="00427C40" w:rsidRDefault="00427C40" w:rsidP="00F75619">
            <w:pPr>
              <w:jc w:val="both"/>
            </w:pPr>
            <w:r w:rsidRPr="00427C40">
              <w:t>Đất thương mại dịch vụ thuộc dự án Khu đô thị mới Bình Đại giai đoạn 2 (20 ha)</w:t>
            </w:r>
          </w:p>
        </w:tc>
        <w:tc>
          <w:tcPr>
            <w:tcW w:w="1701" w:type="dxa"/>
            <w:shd w:val="clear" w:color="auto" w:fill="auto"/>
            <w:noWrap/>
            <w:vAlign w:val="center"/>
          </w:tcPr>
          <w:p w14:paraId="20985B2B" w14:textId="7523DDEF" w:rsidR="00427C40" w:rsidRPr="00427C40" w:rsidRDefault="00427C40" w:rsidP="00427C40">
            <w:pPr>
              <w:jc w:val="center"/>
            </w:pPr>
            <w:r w:rsidRPr="00427C40">
              <w:t>TT. Bình Đại</w:t>
            </w:r>
          </w:p>
        </w:tc>
        <w:tc>
          <w:tcPr>
            <w:tcW w:w="1256" w:type="dxa"/>
            <w:shd w:val="clear" w:color="auto" w:fill="auto"/>
            <w:noWrap/>
            <w:vAlign w:val="center"/>
          </w:tcPr>
          <w:p w14:paraId="0FEE3FCA" w14:textId="7C061EF8" w:rsidR="00427C40" w:rsidRPr="00427C40" w:rsidRDefault="00427C40" w:rsidP="00427C40">
            <w:pPr>
              <w:jc w:val="right"/>
            </w:pPr>
            <w:r w:rsidRPr="00427C40">
              <w:t xml:space="preserve">1,50  </w:t>
            </w:r>
          </w:p>
        </w:tc>
        <w:tc>
          <w:tcPr>
            <w:tcW w:w="1350" w:type="dxa"/>
            <w:shd w:val="clear" w:color="auto" w:fill="auto"/>
            <w:noWrap/>
            <w:vAlign w:val="center"/>
          </w:tcPr>
          <w:p w14:paraId="4211E094" w14:textId="11DF07C2" w:rsidR="00427C40" w:rsidRPr="00427C40" w:rsidRDefault="00427C40" w:rsidP="00427C40">
            <w:r w:rsidRPr="00427C40">
              <w:t> </w:t>
            </w:r>
          </w:p>
        </w:tc>
        <w:tc>
          <w:tcPr>
            <w:tcW w:w="1114" w:type="dxa"/>
            <w:shd w:val="clear" w:color="auto" w:fill="auto"/>
            <w:noWrap/>
            <w:vAlign w:val="center"/>
          </w:tcPr>
          <w:p w14:paraId="42E17072" w14:textId="3439541A" w:rsidR="00427C40" w:rsidRPr="00427C40" w:rsidRDefault="00427C40" w:rsidP="00427C40">
            <w:pPr>
              <w:jc w:val="right"/>
              <w:rPr>
                <w:bCs/>
              </w:rPr>
            </w:pPr>
            <w:r w:rsidRPr="00427C40">
              <w:rPr>
                <w:bCs/>
              </w:rPr>
              <w:t>1,50</w:t>
            </w:r>
          </w:p>
        </w:tc>
      </w:tr>
      <w:tr w:rsidR="00427C40" w:rsidRPr="00B864A6" w14:paraId="3538F154" w14:textId="77777777" w:rsidTr="00F75619">
        <w:trPr>
          <w:cantSplit/>
          <w:trHeight w:hRule="exact" w:val="998"/>
          <w:jc w:val="center"/>
        </w:trPr>
        <w:tc>
          <w:tcPr>
            <w:tcW w:w="745" w:type="dxa"/>
            <w:shd w:val="clear" w:color="auto" w:fill="auto"/>
            <w:noWrap/>
            <w:vAlign w:val="center"/>
          </w:tcPr>
          <w:p w14:paraId="6A6623AB" w14:textId="7A6634A2" w:rsidR="00427C40" w:rsidRDefault="00F75619" w:rsidP="00427C40">
            <w:pPr>
              <w:jc w:val="center"/>
            </w:pPr>
            <w:r>
              <w:t>36</w:t>
            </w:r>
          </w:p>
        </w:tc>
        <w:tc>
          <w:tcPr>
            <w:tcW w:w="2977" w:type="dxa"/>
            <w:shd w:val="clear" w:color="auto" w:fill="auto"/>
            <w:noWrap/>
            <w:vAlign w:val="center"/>
          </w:tcPr>
          <w:p w14:paraId="6B73518D" w14:textId="165C2CE2" w:rsidR="00427C40" w:rsidRPr="00427C40" w:rsidRDefault="00427C40" w:rsidP="00F75619">
            <w:pPr>
              <w:jc w:val="both"/>
            </w:pPr>
            <w:r w:rsidRPr="00427C40">
              <w:t>Đất thương mại dịch vụ thuộc dự án Khu đô thị mới Bình Đại (9,57 ha)</w:t>
            </w:r>
          </w:p>
        </w:tc>
        <w:tc>
          <w:tcPr>
            <w:tcW w:w="1701" w:type="dxa"/>
            <w:shd w:val="clear" w:color="auto" w:fill="auto"/>
            <w:noWrap/>
            <w:vAlign w:val="center"/>
          </w:tcPr>
          <w:p w14:paraId="420C86C8" w14:textId="69329FDC" w:rsidR="00427C40" w:rsidRPr="00427C40" w:rsidRDefault="00427C40" w:rsidP="00427C40">
            <w:pPr>
              <w:jc w:val="center"/>
            </w:pPr>
            <w:r w:rsidRPr="00427C40">
              <w:t>TT. Bình Đại</w:t>
            </w:r>
          </w:p>
        </w:tc>
        <w:tc>
          <w:tcPr>
            <w:tcW w:w="1256" w:type="dxa"/>
            <w:shd w:val="clear" w:color="auto" w:fill="auto"/>
            <w:noWrap/>
            <w:vAlign w:val="center"/>
          </w:tcPr>
          <w:p w14:paraId="759B8A88" w14:textId="562B98E2" w:rsidR="00427C40" w:rsidRPr="00427C40" w:rsidRDefault="00427C40" w:rsidP="00427C40">
            <w:pPr>
              <w:jc w:val="right"/>
            </w:pPr>
            <w:r w:rsidRPr="00427C40">
              <w:t xml:space="preserve">0,65  </w:t>
            </w:r>
          </w:p>
        </w:tc>
        <w:tc>
          <w:tcPr>
            <w:tcW w:w="1350" w:type="dxa"/>
            <w:shd w:val="clear" w:color="auto" w:fill="auto"/>
            <w:noWrap/>
            <w:vAlign w:val="center"/>
          </w:tcPr>
          <w:p w14:paraId="6B1E887A" w14:textId="6194E766" w:rsidR="00427C40" w:rsidRPr="00427C40" w:rsidRDefault="00427C40" w:rsidP="00427C40">
            <w:r w:rsidRPr="00427C40">
              <w:t> </w:t>
            </w:r>
          </w:p>
        </w:tc>
        <w:tc>
          <w:tcPr>
            <w:tcW w:w="1114" w:type="dxa"/>
            <w:shd w:val="clear" w:color="auto" w:fill="auto"/>
            <w:noWrap/>
            <w:vAlign w:val="center"/>
          </w:tcPr>
          <w:p w14:paraId="0D66A0F1" w14:textId="287E10F8" w:rsidR="00427C40" w:rsidRPr="00427C40" w:rsidRDefault="00427C40" w:rsidP="00427C40">
            <w:pPr>
              <w:jc w:val="right"/>
              <w:rPr>
                <w:bCs/>
              </w:rPr>
            </w:pPr>
            <w:r w:rsidRPr="00427C40">
              <w:rPr>
                <w:bCs/>
              </w:rPr>
              <w:t>0,65</w:t>
            </w:r>
          </w:p>
        </w:tc>
      </w:tr>
      <w:tr w:rsidR="00427C40" w:rsidRPr="00B864A6" w14:paraId="18BBCFAD" w14:textId="77777777" w:rsidTr="00B864A6">
        <w:trPr>
          <w:cantSplit/>
          <w:trHeight w:hRule="exact" w:val="989"/>
          <w:jc w:val="center"/>
        </w:trPr>
        <w:tc>
          <w:tcPr>
            <w:tcW w:w="745" w:type="dxa"/>
            <w:shd w:val="clear" w:color="auto" w:fill="auto"/>
            <w:noWrap/>
            <w:vAlign w:val="center"/>
          </w:tcPr>
          <w:p w14:paraId="648EEAB2" w14:textId="3A341365" w:rsidR="00427C40" w:rsidRDefault="00F75619" w:rsidP="00427C40">
            <w:pPr>
              <w:jc w:val="center"/>
            </w:pPr>
            <w:r>
              <w:t>37</w:t>
            </w:r>
          </w:p>
        </w:tc>
        <w:tc>
          <w:tcPr>
            <w:tcW w:w="2977" w:type="dxa"/>
            <w:shd w:val="clear" w:color="auto" w:fill="auto"/>
            <w:noWrap/>
            <w:vAlign w:val="center"/>
          </w:tcPr>
          <w:p w14:paraId="59CE9DEE" w14:textId="075DB691" w:rsidR="00427C40" w:rsidRPr="00427C40" w:rsidRDefault="00427C40" w:rsidP="00F75619">
            <w:pPr>
              <w:jc w:val="both"/>
            </w:pPr>
            <w:r w:rsidRPr="00427C40">
              <w:t>Đất thương mại dịch vụ khu B thuộc QHPK Bắc thị trấn Bình Đại</w:t>
            </w:r>
          </w:p>
        </w:tc>
        <w:tc>
          <w:tcPr>
            <w:tcW w:w="1701" w:type="dxa"/>
            <w:shd w:val="clear" w:color="auto" w:fill="auto"/>
            <w:noWrap/>
            <w:vAlign w:val="center"/>
          </w:tcPr>
          <w:p w14:paraId="668DA98C" w14:textId="31317C31" w:rsidR="00427C40" w:rsidRPr="00427C40" w:rsidRDefault="00427C40" w:rsidP="00427C40">
            <w:pPr>
              <w:jc w:val="center"/>
            </w:pPr>
            <w:r w:rsidRPr="00427C40">
              <w:t>Xã Bình Thới</w:t>
            </w:r>
          </w:p>
        </w:tc>
        <w:tc>
          <w:tcPr>
            <w:tcW w:w="1256" w:type="dxa"/>
            <w:shd w:val="clear" w:color="auto" w:fill="auto"/>
            <w:noWrap/>
            <w:vAlign w:val="center"/>
          </w:tcPr>
          <w:p w14:paraId="63AE43E3" w14:textId="52764163" w:rsidR="00427C40" w:rsidRPr="00427C40" w:rsidRDefault="00427C40" w:rsidP="00427C40">
            <w:pPr>
              <w:jc w:val="right"/>
            </w:pPr>
            <w:r w:rsidRPr="00427C40">
              <w:t xml:space="preserve">0,27  </w:t>
            </w:r>
          </w:p>
        </w:tc>
        <w:tc>
          <w:tcPr>
            <w:tcW w:w="1350" w:type="dxa"/>
            <w:shd w:val="clear" w:color="auto" w:fill="auto"/>
            <w:noWrap/>
            <w:vAlign w:val="center"/>
          </w:tcPr>
          <w:p w14:paraId="2F6F481D" w14:textId="1DB747C9" w:rsidR="00427C40" w:rsidRPr="00427C40" w:rsidRDefault="00427C40" w:rsidP="00427C40">
            <w:r w:rsidRPr="00427C40">
              <w:t> </w:t>
            </w:r>
          </w:p>
        </w:tc>
        <w:tc>
          <w:tcPr>
            <w:tcW w:w="1114" w:type="dxa"/>
            <w:shd w:val="clear" w:color="auto" w:fill="auto"/>
            <w:noWrap/>
            <w:vAlign w:val="center"/>
          </w:tcPr>
          <w:p w14:paraId="5B2E428C" w14:textId="1B49B52D" w:rsidR="00427C40" w:rsidRPr="00427C40" w:rsidRDefault="00427C40" w:rsidP="00427C40">
            <w:pPr>
              <w:jc w:val="right"/>
              <w:rPr>
                <w:bCs/>
              </w:rPr>
            </w:pPr>
            <w:r w:rsidRPr="00427C40">
              <w:rPr>
                <w:bCs/>
              </w:rPr>
              <w:t xml:space="preserve">0,27  </w:t>
            </w:r>
          </w:p>
        </w:tc>
      </w:tr>
      <w:tr w:rsidR="00427C40" w:rsidRPr="00B864A6" w14:paraId="7B3A72C2" w14:textId="77777777" w:rsidTr="00B864A6">
        <w:trPr>
          <w:cantSplit/>
          <w:trHeight w:hRule="exact" w:val="989"/>
          <w:jc w:val="center"/>
        </w:trPr>
        <w:tc>
          <w:tcPr>
            <w:tcW w:w="745" w:type="dxa"/>
            <w:shd w:val="clear" w:color="auto" w:fill="auto"/>
            <w:noWrap/>
            <w:vAlign w:val="center"/>
          </w:tcPr>
          <w:p w14:paraId="237D0FE2" w14:textId="470579C0" w:rsidR="00427C40" w:rsidRDefault="00F75619" w:rsidP="00427C40">
            <w:pPr>
              <w:jc w:val="center"/>
            </w:pPr>
            <w:r>
              <w:t>38</w:t>
            </w:r>
          </w:p>
        </w:tc>
        <w:tc>
          <w:tcPr>
            <w:tcW w:w="2977" w:type="dxa"/>
            <w:shd w:val="clear" w:color="auto" w:fill="auto"/>
            <w:noWrap/>
            <w:vAlign w:val="center"/>
          </w:tcPr>
          <w:p w14:paraId="0FD718D0" w14:textId="75B839F0" w:rsidR="00427C40" w:rsidRPr="00427C40" w:rsidRDefault="00427C40" w:rsidP="00F75619">
            <w:pPr>
              <w:jc w:val="both"/>
            </w:pPr>
            <w:r w:rsidRPr="00427C40">
              <w:t>Đất thương mại dịch vụ khu C thuộc QHPK Bắc thị trấn Bình Đại</w:t>
            </w:r>
          </w:p>
        </w:tc>
        <w:tc>
          <w:tcPr>
            <w:tcW w:w="1701" w:type="dxa"/>
            <w:shd w:val="clear" w:color="auto" w:fill="auto"/>
            <w:noWrap/>
            <w:vAlign w:val="center"/>
          </w:tcPr>
          <w:p w14:paraId="49DF9085" w14:textId="3793AE0A" w:rsidR="00427C40" w:rsidRPr="00427C40" w:rsidRDefault="00427C40" w:rsidP="00427C40">
            <w:pPr>
              <w:jc w:val="center"/>
            </w:pPr>
            <w:r w:rsidRPr="00427C40">
              <w:t>Xã Bình Thới</w:t>
            </w:r>
            <w:r w:rsidRPr="00427C40">
              <w:br/>
              <w:t>TT. Bình Đại</w:t>
            </w:r>
          </w:p>
        </w:tc>
        <w:tc>
          <w:tcPr>
            <w:tcW w:w="1256" w:type="dxa"/>
            <w:shd w:val="clear" w:color="auto" w:fill="auto"/>
            <w:noWrap/>
            <w:vAlign w:val="center"/>
          </w:tcPr>
          <w:p w14:paraId="20B8178F" w14:textId="3788873B" w:rsidR="00427C40" w:rsidRPr="00427C40" w:rsidRDefault="00427C40" w:rsidP="00427C40">
            <w:pPr>
              <w:jc w:val="right"/>
            </w:pPr>
            <w:r w:rsidRPr="00427C40">
              <w:t xml:space="preserve">0,66  </w:t>
            </w:r>
          </w:p>
        </w:tc>
        <w:tc>
          <w:tcPr>
            <w:tcW w:w="1350" w:type="dxa"/>
            <w:shd w:val="clear" w:color="auto" w:fill="auto"/>
            <w:noWrap/>
            <w:vAlign w:val="center"/>
          </w:tcPr>
          <w:p w14:paraId="516C893D" w14:textId="0BB8B4DC" w:rsidR="00427C40" w:rsidRPr="00427C40" w:rsidRDefault="00427C40" w:rsidP="00427C40">
            <w:r w:rsidRPr="00427C40">
              <w:t> </w:t>
            </w:r>
          </w:p>
        </w:tc>
        <w:tc>
          <w:tcPr>
            <w:tcW w:w="1114" w:type="dxa"/>
            <w:shd w:val="clear" w:color="auto" w:fill="auto"/>
            <w:noWrap/>
            <w:vAlign w:val="center"/>
          </w:tcPr>
          <w:p w14:paraId="4BD9BD28" w14:textId="47FF07E8" w:rsidR="00427C40" w:rsidRPr="00427C40" w:rsidRDefault="00427C40" w:rsidP="00427C40">
            <w:pPr>
              <w:jc w:val="right"/>
              <w:rPr>
                <w:bCs/>
              </w:rPr>
            </w:pPr>
            <w:r w:rsidRPr="00427C40">
              <w:rPr>
                <w:bCs/>
              </w:rPr>
              <w:t xml:space="preserve">0,66  </w:t>
            </w:r>
          </w:p>
        </w:tc>
      </w:tr>
      <w:tr w:rsidR="00427C40" w:rsidRPr="00B864A6" w14:paraId="059EA61B" w14:textId="77777777" w:rsidTr="00B864A6">
        <w:trPr>
          <w:cantSplit/>
          <w:trHeight w:hRule="exact" w:val="989"/>
          <w:jc w:val="center"/>
        </w:trPr>
        <w:tc>
          <w:tcPr>
            <w:tcW w:w="745" w:type="dxa"/>
            <w:shd w:val="clear" w:color="auto" w:fill="auto"/>
            <w:noWrap/>
            <w:vAlign w:val="center"/>
          </w:tcPr>
          <w:p w14:paraId="0C516468" w14:textId="556A310F" w:rsidR="00427C40" w:rsidRDefault="00F75619" w:rsidP="00427C40">
            <w:pPr>
              <w:jc w:val="center"/>
            </w:pPr>
            <w:r>
              <w:t>39</w:t>
            </w:r>
          </w:p>
        </w:tc>
        <w:tc>
          <w:tcPr>
            <w:tcW w:w="2977" w:type="dxa"/>
            <w:shd w:val="clear" w:color="auto" w:fill="auto"/>
            <w:noWrap/>
            <w:vAlign w:val="center"/>
          </w:tcPr>
          <w:p w14:paraId="29859ADC" w14:textId="1DDF1AA9" w:rsidR="00427C40" w:rsidRPr="00427C40" w:rsidRDefault="00427C40" w:rsidP="00F75619">
            <w:pPr>
              <w:jc w:val="both"/>
            </w:pPr>
            <w:r w:rsidRPr="00427C40">
              <w:t>Đất thương mại dịch vụ hỗn hợp thuộc QHPK Bắc thị trấn Bình Đại</w:t>
            </w:r>
          </w:p>
        </w:tc>
        <w:tc>
          <w:tcPr>
            <w:tcW w:w="1701" w:type="dxa"/>
            <w:shd w:val="clear" w:color="auto" w:fill="auto"/>
            <w:noWrap/>
            <w:vAlign w:val="center"/>
          </w:tcPr>
          <w:p w14:paraId="0592C2CA" w14:textId="130E94E6" w:rsidR="00427C40" w:rsidRPr="00427C40" w:rsidRDefault="00427C40" w:rsidP="00427C40">
            <w:pPr>
              <w:jc w:val="center"/>
            </w:pPr>
            <w:r w:rsidRPr="00427C40">
              <w:t>Xã Bình Thới</w:t>
            </w:r>
          </w:p>
        </w:tc>
        <w:tc>
          <w:tcPr>
            <w:tcW w:w="1256" w:type="dxa"/>
            <w:shd w:val="clear" w:color="auto" w:fill="auto"/>
            <w:noWrap/>
            <w:vAlign w:val="center"/>
          </w:tcPr>
          <w:p w14:paraId="6A478331" w14:textId="3172E451" w:rsidR="00427C40" w:rsidRPr="00427C40" w:rsidRDefault="00427C40" w:rsidP="00427C40">
            <w:pPr>
              <w:jc w:val="right"/>
            </w:pPr>
            <w:r w:rsidRPr="00427C40">
              <w:t xml:space="preserve">8,77  </w:t>
            </w:r>
          </w:p>
        </w:tc>
        <w:tc>
          <w:tcPr>
            <w:tcW w:w="1350" w:type="dxa"/>
            <w:shd w:val="clear" w:color="auto" w:fill="auto"/>
            <w:noWrap/>
            <w:vAlign w:val="center"/>
          </w:tcPr>
          <w:p w14:paraId="5480D766" w14:textId="1FADCA13" w:rsidR="00427C40" w:rsidRPr="00427C40" w:rsidRDefault="00427C40" w:rsidP="00427C40">
            <w:r w:rsidRPr="00427C40">
              <w:t> </w:t>
            </w:r>
          </w:p>
        </w:tc>
        <w:tc>
          <w:tcPr>
            <w:tcW w:w="1114" w:type="dxa"/>
            <w:shd w:val="clear" w:color="auto" w:fill="auto"/>
            <w:noWrap/>
            <w:vAlign w:val="center"/>
          </w:tcPr>
          <w:p w14:paraId="6DD453C5" w14:textId="692DFBCA" w:rsidR="00427C40" w:rsidRPr="00427C40" w:rsidRDefault="00427C40" w:rsidP="00427C40">
            <w:pPr>
              <w:jc w:val="right"/>
              <w:rPr>
                <w:bCs/>
              </w:rPr>
            </w:pPr>
            <w:r w:rsidRPr="00427C40">
              <w:rPr>
                <w:bCs/>
              </w:rPr>
              <w:t xml:space="preserve">8,77  </w:t>
            </w:r>
          </w:p>
        </w:tc>
      </w:tr>
      <w:tr w:rsidR="00427C40" w:rsidRPr="00B864A6" w14:paraId="147B86DF" w14:textId="77777777" w:rsidTr="00B864A6">
        <w:trPr>
          <w:cantSplit/>
          <w:trHeight w:hRule="exact" w:val="989"/>
          <w:jc w:val="center"/>
        </w:trPr>
        <w:tc>
          <w:tcPr>
            <w:tcW w:w="745" w:type="dxa"/>
            <w:shd w:val="clear" w:color="auto" w:fill="auto"/>
            <w:noWrap/>
            <w:vAlign w:val="center"/>
          </w:tcPr>
          <w:p w14:paraId="3256FEE6" w14:textId="017A94CB" w:rsidR="00427C40" w:rsidRDefault="00F75619" w:rsidP="00427C40">
            <w:pPr>
              <w:jc w:val="center"/>
            </w:pPr>
            <w:r>
              <w:t>40</w:t>
            </w:r>
          </w:p>
        </w:tc>
        <w:tc>
          <w:tcPr>
            <w:tcW w:w="2977" w:type="dxa"/>
            <w:shd w:val="clear" w:color="auto" w:fill="auto"/>
            <w:noWrap/>
            <w:vAlign w:val="center"/>
          </w:tcPr>
          <w:p w14:paraId="4E7D9405" w14:textId="242159C3" w:rsidR="00427C40" w:rsidRPr="00427C40" w:rsidRDefault="00427C40" w:rsidP="00F75619">
            <w:pPr>
              <w:jc w:val="both"/>
            </w:pPr>
            <w:r w:rsidRPr="00427C40">
              <w:t>Nhu cầu sử dụng đất thương mại dịch vụ trên địa bàn các xã, thị trấn</w:t>
            </w:r>
          </w:p>
        </w:tc>
        <w:tc>
          <w:tcPr>
            <w:tcW w:w="1701" w:type="dxa"/>
            <w:shd w:val="clear" w:color="auto" w:fill="auto"/>
            <w:noWrap/>
            <w:vAlign w:val="center"/>
          </w:tcPr>
          <w:p w14:paraId="42A4752F" w14:textId="2E7D5E77" w:rsidR="00427C40" w:rsidRPr="00427C40" w:rsidRDefault="00427C40" w:rsidP="00427C40">
            <w:pPr>
              <w:jc w:val="center"/>
            </w:pPr>
            <w:r w:rsidRPr="00427C40">
              <w:t>huyện Bình Đại</w:t>
            </w:r>
          </w:p>
        </w:tc>
        <w:tc>
          <w:tcPr>
            <w:tcW w:w="1256" w:type="dxa"/>
            <w:shd w:val="clear" w:color="auto" w:fill="auto"/>
            <w:noWrap/>
            <w:vAlign w:val="center"/>
          </w:tcPr>
          <w:p w14:paraId="3A305F18" w14:textId="1A9DBFCB" w:rsidR="00427C40" w:rsidRPr="00427C40" w:rsidRDefault="00427C40" w:rsidP="00427C40">
            <w:pPr>
              <w:jc w:val="right"/>
            </w:pPr>
            <w:r w:rsidRPr="00427C40">
              <w:t xml:space="preserve">165,00  </w:t>
            </w:r>
          </w:p>
        </w:tc>
        <w:tc>
          <w:tcPr>
            <w:tcW w:w="1350" w:type="dxa"/>
            <w:shd w:val="clear" w:color="auto" w:fill="auto"/>
            <w:noWrap/>
            <w:vAlign w:val="center"/>
          </w:tcPr>
          <w:p w14:paraId="6CBCFF72" w14:textId="30D389F1" w:rsidR="00427C40" w:rsidRPr="00427C40" w:rsidRDefault="00427C40" w:rsidP="00427C40">
            <w:r w:rsidRPr="00427C40">
              <w:t> </w:t>
            </w:r>
          </w:p>
        </w:tc>
        <w:tc>
          <w:tcPr>
            <w:tcW w:w="1114" w:type="dxa"/>
            <w:shd w:val="clear" w:color="auto" w:fill="auto"/>
            <w:noWrap/>
            <w:vAlign w:val="center"/>
          </w:tcPr>
          <w:p w14:paraId="29A0AF8D" w14:textId="3E5FA90F" w:rsidR="00427C40" w:rsidRPr="00427C40" w:rsidRDefault="00427C40" w:rsidP="00427C40">
            <w:pPr>
              <w:jc w:val="right"/>
              <w:rPr>
                <w:bCs/>
              </w:rPr>
            </w:pPr>
            <w:r w:rsidRPr="00427C40">
              <w:t xml:space="preserve">165,00  </w:t>
            </w:r>
          </w:p>
        </w:tc>
      </w:tr>
    </w:tbl>
    <w:p w14:paraId="394FA0F0" w14:textId="28B4ACED" w:rsidR="00CB354B" w:rsidRPr="00141BD7" w:rsidRDefault="001A7CFA" w:rsidP="00914118">
      <w:pPr>
        <w:spacing w:before="120" w:line="288" w:lineRule="auto"/>
        <w:ind w:firstLine="720"/>
        <w:jc w:val="both"/>
        <w:rPr>
          <w:b/>
          <w:i/>
          <w:sz w:val="28"/>
          <w:szCs w:val="28"/>
        </w:rPr>
      </w:pPr>
      <w:r>
        <w:rPr>
          <w:b/>
          <w:i/>
          <w:sz w:val="28"/>
          <w:szCs w:val="28"/>
        </w:rPr>
        <w:lastRenderedPageBreak/>
        <w:t>f</w:t>
      </w:r>
      <w:r w:rsidR="00CB354B" w:rsidRPr="00141BD7">
        <w:rPr>
          <w:b/>
          <w:i/>
          <w:sz w:val="28"/>
          <w:szCs w:val="28"/>
        </w:rPr>
        <w:t>) Đất</w:t>
      </w:r>
      <w:r w:rsidR="00F75619">
        <w:rPr>
          <w:b/>
          <w:i/>
          <w:sz w:val="28"/>
          <w:szCs w:val="28"/>
        </w:rPr>
        <w:t xml:space="preserve"> cơ sở sản xuất phi nông nghiệp</w:t>
      </w:r>
    </w:p>
    <w:p w14:paraId="3EDDDDD9" w14:textId="6390E133" w:rsidR="00CB354B" w:rsidRPr="00457DBE" w:rsidRDefault="00CB354B" w:rsidP="00914118">
      <w:pPr>
        <w:spacing w:before="120" w:line="288" w:lineRule="auto"/>
        <w:ind w:firstLine="720"/>
        <w:jc w:val="both"/>
        <w:rPr>
          <w:sz w:val="28"/>
          <w:szCs w:val="28"/>
          <w:lang w:val="fr-FR"/>
        </w:rPr>
      </w:pPr>
      <w:r w:rsidRPr="00457DBE">
        <w:rPr>
          <w:sz w:val="28"/>
          <w:szCs w:val="28"/>
          <w:lang w:val="fr-FR"/>
        </w:rPr>
        <w:t xml:space="preserve">- Hiện trạng năm 2020 là </w:t>
      </w:r>
      <w:r w:rsidR="00F75619" w:rsidRPr="00F75619">
        <w:rPr>
          <w:sz w:val="28"/>
          <w:szCs w:val="28"/>
          <w:lang w:val="fr-FR"/>
        </w:rPr>
        <w:t xml:space="preserve">38,36 </w:t>
      </w:r>
      <w:r w:rsidRPr="00457DBE">
        <w:rPr>
          <w:sz w:val="28"/>
          <w:szCs w:val="28"/>
          <w:lang w:val="fr-FR"/>
        </w:rPr>
        <w:t xml:space="preserve">ha. </w:t>
      </w:r>
    </w:p>
    <w:p w14:paraId="63B63143" w14:textId="5AD721BE" w:rsidR="00CB354B" w:rsidRPr="00457DBE" w:rsidRDefault="00CB354B" w:rsidP="00914118">
      <w:pPr>
        <w:spacing w:before="120" w:line="288" w:lineRule="auto"/>
        <w:ind w:firstLine="720"/>
        <w:jc w:val="both"/>
        <w:rPr>
          <w:spacing w:val="-4"/>
          <w:sz w:val="28"/>
          <w:szCs w:val="28"/>
          <w:lang w:val="fr-FR"/>
        </w:rPr>
      </w:pPr>
      <w:r w:rsidRPr="00457DBE">
        <w:rPr>
          <w:spacing w:val="-4"/>
          <w:sz w:val="28"/>
          <w:szCs w:val="28"/>
          <w:lang w:val="fr-FR"/>
        </w:rPr>
        <w:t xml:space="preserve">- Quy hoạch sử dụng đất đến năm 2030 là </w:t>
      </w:r>
      <w:r w:rsidR="00F75619" w:rsidRPr="00F75619">
        <w:rPr>
          <w:spacing w:val="-4"/>
          <w:sz w:val="28"/>
          <w:szCs w:val="28"/>
          <w:lang w:val="fr-FR"/>
        </w:rPr>
        <w:t xml:space="preserve">313,54 </w:t>
      </w:r>
      <w:r w:rsidRPr="00457DBE">
        <w:rPr>
          <w:spacing w:val="-4"/>
          <w:sz w:val="28"/>
          <w:szCs w:val="28"/>
          <w:lang w:val="fr-FR"/>
        </w:rPr>
        <w:t xml:space="preserve">ha, </w:t>
      </w:r>
      <w:r w:rsidR="00457DBE" w:rsidRPr="00457DBE">
        <w:rPr>
          <w:spacing w:val="-4"/>
          <w:sz w:val="28"/>
          <w:szCs w:val="28"/>
          <w:lang w:val="fr-FR"/>
        </w:rPr>
        <w:t xml:space="preserve">chiếm </w:t>
      </w:r>
      <w:r w:rsidR="00F75619" w:rsidRPr="00F75619">
        <w:rPr>
          <w:spacing w:val="-4"/>
          <w:sz w:val="28"/>
          <w:szCs w:val="28"/>
          <w:lang w:val="fr-FR"/>
        </w:rPr>
        <w:t xml:space="preserve">0,75 </w:t>
      </w:r>
      <w:r w:rsidR="00457DBE" w:rsidRPr="00457DBE">
        <w:rPr>
          <w:spacing w:val="-4"/>
          <w:sz w:val="28"/>
          <w:szCs w:val="28"/>
          <w:lang w:val="fr-FR"/>
        </w:rPr>
        <w:t xml:space="preserve">% diện tích tự nhiên, </w:t>
      </w:r>
      <w:r w:rsidRPr="00457DBE">
        <w:rPr>
          <w:spacing w:val="-4"/>
          <w:sz w:val="28"/>
          <w:szCs w:val="28"/>
          <w:lang w:val="fr-FR"/>
        </w:rPr>
        <w:t xml:space="preserve">tăng </w:t>
      </w:r>
      <w:r w:rsidR="00F75619" w:rsidRPr="00F75619">
        <w:rPr>
          <w:spacing w:val="-4"/>
          <w:sz w:val="28"/>
          <w:szCs w:val="28"/>
          <w:lang w:val="fr-FR"/>
        </w:rPr>
        <w:t xml:space="preserve">275,18 </w:t>
      </w:r>
      <w:r w:rsidRPr="00457DBE">
        <w:rPr>
          <w:spacing w:val="-4"/>
          <w:sz w:val="28"/>
          <w:szCs w:val="28"/>
          <w:lang w:val="fr-FR"/>
        </w:rPr>
        <w:t>ha so với hiện trạng năm 2020, thể hiện cụ thể như sau:</w:t>
      </w:r>
    </w:p>
    <w:p w14:paraId="34369AB8" w14:textId="1F10BC3A" w:rsidR="00CB354B" w:rsidRPr="00457DBE" w:rsidRDefault="001A7CFA" w:rsidP="00914118">
      <w:pPr>
        <w:spacing w:before="120" w:line="288" w:lineRule="auto"/>
        <w:ind w:firstLine="720"/>
        <w:jc w:val="both"/>
        <w:rPr>
          <w:sz w:val="28"/>
          <w:szCs w:val="28"/>
          <w:lang w:val="fr-FR"/>
        </w:rPr>
      </w:pPr>
      <w:r w:rsidRPr="00457DBE">
        <w:rPr>
          <w:sz w:val="28"/>
          <w:szCs w:val="28"/>
          <w:lang w:val="fr-FR"/>
        </w:rPr>
        <w:t xml:space="preserve">+ Chu chuyển tăng: </w:t>
      </w:r>
      <w:r w:rsidR="00457DBE" w:rsidRPr="00457DBE">
        <w:rPr>
          <w:sz w:val="28"/>
          <w:szCs w:val="28"/>
          <w:lang w:val="fr-FR"/>
        </w:rPr>
        <w:t xml:space="preserve">đất cơ sở sản xuất phi nông nghiệp </w:t>
      </w:r>
      <w:r w:rsidRPr="00457DBE">
        <w:rPr>
          <w:sz w:val="28"/>
          <w:szCs w:val="28"/>
          <w:lang w:val="fr-FR"/>
        </w:rPr>
        <w:t>tăng</w:t>
      </w:r>
      <w:r w:rsidR="00CB354B" w:rsidRPr="00457DBE">
        <w:rPr>
          <w:sz w:val="28"/>
          <w:szCs w:val="28"/>
          <w:lang w:val="fr-FR"/>
        </w:rPr>
        <w:t xml:space="preserve"> </w:t>
      </w:r>
      <w:r w:rsidR="00F75619" w:rsidRPr="00F75619">
        <w:rPr>
          <w:sz w:val="28"/>
          <w:szCs w:val="28"/>
          <w:lang w:val="fr-FR"/>
        </w:rPr>
        <w:t>276,90</w:t>
      </w:r>
      <w:r w:rsidR="00F75619">
        <w:t xml:space="preserve"> </w:t>
      </w:r>
      <w:r w:rsidR="00CB354B" w:rsidRPr="00457DBE">
        <w:rPr>
          <w:sz w:val="28"/>
          <w:szCs w:val="28"/>
          <w:lang w:val="fr-FR"/>
        </w:rPr>
        <w:t xml:space="preserve">ha lấy từ đất trồng cây lâu năm </w:t>
      </w:r>
      <w:r w:rsidR="00F75619" w:rsidRPr="00F75619">
        <w:rPr>
          <w:sz w:val="28"/>
          <w:szCs w:val="28"/>
          <w:lang w:val="fr-FR"/>
        </w:rPr>
        <w:t>220,92</w:t>
      </w:r>
      <w:r w:rsidR="00F75619">
        <w:t xml:space="preserve">  </w:t>
      </w:r>
      <w:r w:rsidRPr="00457DBE">
        <w:rPr>
          <w:sz w:val="28"/>
          <w:szCs w:val="28"/>
          <w:lang w:val="fr-FR"/>
        </w:rPr>
        <w:t>ha; đất nuôi trồng thủy sản</w:t>
      </w:r>
      <w:r w:rsidR="00CB354B" w:rsidRPr="00457DBE">
        <w:rPr>
          <w:sz w:val="28"/>
          <w:szCs w:val="28"/>
          <w:lang w:val="fr-FR"/>
        </w:rPr>
        <w:t xml:space="preserve"> </w:t>
      </w:r>
      <w:r w:rsidR="00F75619" w:rsidRPr="00F75619">
        <w:rPr>
          <w:sz w:val="28"/>
          <w:szCs w:val="28"/>
          <w:lang w:val="fr-FR"/>
        </w:rPr>
        <w:t>55,35</w:t>
      </w:r>
      <w:r w:rsidR="00F75619">
        <w:t xml:space="preserve"> </w:t>
      </w:r>
      <w:r w:rsidR="00CB354B" w:rsidRPr="00457DBE">
        <w:rPr>
          <w:sz w:val="28"/>
          <w:szCs w:val="28"/>
          <w:lang w:val="fr-FR"/>
        </w:rPr>
        <w:t xml:space="preserve">ha; </w:t>
      </w:r>
      <w:r w:rsidRPr="00457DBE">
        <w:rPr>
          <w:sz w:val="28"/>
          <w:szCs w:val="28"/>
          <w:lang w:val="fr-FR"/>
        </w:rPr>
        <w:t xml:space="preserve">đất phát triển hạ tầng </w:t>
      </w:r>
      <w:r w:rsidR="00F75619" w:rsidRPr="00F75619">
        <w:rPr>
          <w:sz w:val="28"/>
          <w:szCs w:val="28"/>
        </w:rPr>
        <w:t>0,47</w:t>
      </w:r>
      <w:r w:rsidR="00F75619">
        <w:t xml:space="preserve">  </w:t>
      </w:r>
      <w:r w:rsidRPr="00457DBE">
        <w:rPr>
          <w:sz w:val="28"/>
          <w:szCs w:val="28"/>
          <w:lang w:val="fr-FR"/>
        </w:rPr>
        <w:t xml:space="preserve">ha; đất xây dựng trụ sở cơ quan </w:t>
      </w:r>
      <w:r w:rsidR="00F75619" w:rsidRPr="00F75619">
        <w:rPr>
          <w:sz w:val="28"/>
          <w:szCs w:val="28"/>
        </w:rPr>
        <w:t>0,16</w:t>
      </w:r>
      <w:r w:rsidR="00F75619">
        <w:t xml:space="preserve">  </w:t>
      </w:r>
      <w:r w:rsidRPr="00457DBE">
        <w:rPr>
          <w:sz w:val="28"/>
          <w:szCs w:val="28"/>
          <w:lang w:val="fr-FR"/>
        </w:rPr>
        <w:t>ha.</w:t>
      </w:r>
    </w:p>
    <w:p w14:paraId="2DDA56AB" w14:textId="03178BBE" w:rsidR="00CB354B" w:rsidRPr="00457DBE" w:rsidRDefault="00457DBE" w:rsidP="00914118">
      <w:pPr>
        <w:spacing w:before="120" w:line="288" w:lineRule="auto"/>
        <w:ind w:firstLine="720"/>
        <w:jc w:val="both"/>
        <w:rPr>
          <w:spacing w:val="-6"/>
          <w:sz w:val="28"/>
          <w:szCs w:val="28"/>
          <w:lang w:val="fr-FR"/>
        </w:rPr>
      </w:pPr>
      <w:r>
        <w:rPr>
          <w:sz w:val="28"/>
          <w:szCs w:val="28"/>
          <w:lang w:val="fr-FR"/>
        </w:rPr>
        <w:t>+ Chu chuyển giảm</w:t>
      </w:r>
      <w:r w:rsidR="00CB354B" w:rsidRPr="00457DBE">
        <w:rPr>
          <w:sz w:val="28"/>
          <w:szCs w:val="28"/>
          <w:lang w:val="fr-FR"/>
        </w:rPr>
        <w:t xml:space="preserve">: </w:t>
      </w:r>
      <w:r w:rsidRPr="00457DBE">
        <w:rPr>
          <w:sz w:val="28"/>
          <w:szCs w:val="28"/>
          <w:lang w:val="fr-FR"/>
        </w:rPr>
        <w:t xml:space="preserve">đất cơ sở sản xuất phi nông nghiệp </w:t>
      </w:r>
      <w:r w:rsidR="00CB354B" w:rsidRPr="00457DBE">
        <w:rPr>
          <w:sz w:val="28"/>
          <w:szCs w:val="28"/>
          <w:lang w:val="fr-FR"/>
        </w:rPr>
        <w:t xml:space="preserve">giảm </w:t>
      </w:r>
      <w:r w:rsidR="00F75619" w:rsidRPr="00F75619">
        <w:rPr>
          <w:sz w:val="28"/>
          <w:szCs w:val="28"/>
          <w:lang w:val="fr-FR"/>
        </w:rPr>
        <w:t>1,72</w:t>
      </w:r>
      <w:r w:rsidR="00F75619">
        <w:t xml:space="preserve">  </w:t>
      </w:r>
      <w:r w:rsidR="001A7CFA" w:rsidRPr="00457DBE">
        <w:rPr>
          <w:sz w:val="28"/>
          <w:szCs w:val="28"/>
          <w:lang w:val="fr-FR"/>
        </w:rPr>
        <w:t>ha</w:t>
      </w:r>
      <w:r w:rsidR="00CB354B" w:rsidRPr="00457DBE">
        <w:rPr>
          <w:sz w:val="28"/>
          <w:szCs w:val="28"/>
          <w:lang w:val="fr-FR"/>
        </w:rPr>
        <w:t xml:space="preserve"> do chuyển sang đất </w:t>
      </w:r>
      <w:r w:rsidR="001A7CFA" w:rsidRPr="00457DBE">
        <w:rPr>
          <w:sz w:val="28"/>
          <w:szCs w:val="28"/>
          <w:lang w:val="fr-FR"/>
        </w:rPr>
        <w:t xml:space="preserve">thương mại dịch vụ </w:t>
      </w:r>
      <w:r w:rsidR="00F75619" w:rsidRPr="00F75619">
        <w:rPr>
          <w:sz w:val="28"/>
          <w:szCs w:val="28"/>
        </w:rPr>
        <w:t>0,94</w:t>
      </w:r>
      <w:r w:rsidR="00F75619">
        <w:t xml:space="preserve"> </w:t>
      </w:r>
      <w:r w:rsidR="001A7CFA" w:rsidRPr="00457DBE">
        <w:rPr>
          <w:sz w:val="28"/>
          <w:szCs w:val="28"/>
          <w:lang w:val="fr-FR"/>
        </w:rPr>
        <w:t xml:space="preserve">ha ; đất phát triển hạ tầng </w:t>
      </w:r>
      <w:r w:rsidR="00F75619" w:rsidRPr="00F75619">
        <w:rPr>
          <w:sz w:val="28"/>
          <w:szCs w:val="28"/>
        </w:rPr>
        <w:t>0,63</w:t>
      </w:r>
      <w:r w:rsidR="00F75619">
        <w:t xml:space="preserve">  </w:t>
      </w:r>
      <w:r w:rsidR="00F75619">
        <w:rPr>
          <w:sz w:val="28"/>
          <w:szCs w:val="28"/>
          <w:lang w:val="fr-FR"/>
        </w:rPr>
        <w:t>ha</w:t>
      </w:r>
      <w:r w:rsidR="001A7CFA" w:rsidRPr="00457DBE">
        <w:rPr>
          <w:sz w:val="28"/>
          <w:szCs w:val="28"/>
          <w:lang w:val="fr-FR"/>
        </w:rPr>
        <w:t xml:space="preserve">; đất ở tại đô thị </w:t>
      </w:r>
      <w:r w:rsidR="00F75619" w:rsidRPr="00F75619">
        <w:rPr>
          <w:sz w:val="28"/>
          <w:szCs w:val="28"/>
        </w:rPr>
        <w:t>0,15</w:t>
      </w:r>
      <w:r w:rsidR="00F75619">
        <w:t xml:space="preserve">  </w:t>
      </w:r>
      <w:r w:rsidR="001A7CFA" w:rsidRPr="00457DBE">
        <w:rPr>
          <w:sz w:val="28"/>
          <w:szCs w:val="28"/>
          <w:lang w:val="fr-FR"/>
        </w:rPr>
        <w:t>ha.</w:t>
      </w:r>
    </w:p>
    <w:p w14:paraId="2C3B9F16" w14:textId="1F641A4E" w:rsidR="00CB354B" w:rsidRPr="00457DBE" w:rsidRDefault="00CB354B" w:rsidP="00914118">
      <w:pPr>
        <w:widowControl w:val="0"/>
        <w:spacing w:before="120" w:line="288" w:lineRule="auto"/>
        <w:ind w:firstLine="706"/>
        <w:jc w:val="both"/>
        <w:rPr>
          <w:sz w:val="28"/>
          <w:szCs w:val="28"/>
          <w:lang w:val="fr-FR"/>
        </w:rPr>
      </w:pPr>
      <w:r w:rsidRPr="00457DBE">
        <w:rPr>
          <w:sz w:val="28"/>
          <w:szCs w:val="28"/>
          <w:lang w:val="fr-FR"/>
        </w:rPr>
        <w:t xml:space="preserve">+ Cân đối tăng giảm: tăng </w:t>
      </w:r>
      <w:r w:rsidR="00F75619" w:rsidRPr="00F75619">
        <w:rPr>
          <w:sz w:val="28"/>
          <w:szCs w:val="28"/>
          <w:lang w:val="fr-FR"/>
        </w:rPr>
        <w:t xml:space="preserve">275,18 </w:t>
      </w:r>
      <w:r w:rsidRPr="00457DBE">
        <w:rPr>
          <w:sz w:val="28"/>
          <w:szCs w:val="28"/>
          <w:lang w:val="fr-FR"/>
        </w:rPr>
        <w:t>ha.</w:t>
      </w:r>
    </w:p>
    <w:p w14:paraId="0652D4FB" w14:textId="6BA11C6C" w:rsidR="00CB354B" w:rsidRPr="00457DBE" w:rsidRDefault="00914118" w:rsidP="00914118">
      <w:pPr>
        <w:widowControl w:val="0"/>
        <w:spacing w:before="120" w:line="288" w:lineRule="auto"/>
        <w:ind w:firstLine="706"/>
        <w:jc w:val="both"/>
        <w:rPr>
          <w:sz w:val="28"/>
          <w:szCs w:val="28"/>
          <w:lang w:val="fr-FR"/>
        </w:rPr>
      </w:pPr>
      <w:r>
        <w:rPr>
          <w:spacing w:val="-4"/>
          <w:sz w:val="28"/>
          <w:szCs w:val="28"/>
          <w:lang w:val="fr-FR"/>
        </w:rPr>
        <w:t>+</w:t>
      </w:r>
      <w:r w:rsidR="00CB354B" w:rsidRPr="00457DBE">
        <w:rPr>
          <w:spacing w:val="-4"/>
          <w:sz w:val="28"/>
          <w:szCs w:val="28"/>
          <w:lang w:val="fr-FR"/>
        </w:rPr>
        <w:t xml:space="preserve"> Diện tích </w:t>
      </w:r>
      <w:r w:rsidR="00F75619">
        <w:rPr>
          <w:spacing w:val="-4"/>
          <w:sz w:val="28"/>
          <w:szCs w:val="28"/>
          <w:lang w:val="fr-FR"/>
        </w:rPr>
        <w:t xml:space="preserve">đất cơ sở sản xuất phi nông nghiệp </w:t>
      </w:r>
      <w:r w:rsidR="00CB354B" w:rsidRPr="00457DBE">
        <w:rPr>
          <w:spacing w:val="-4"/>
          <w:sz w:val="28"/>
          <w:szCs w:val="28"/>
          <w:lang w:val="fr-FR"/>
        </w:rPr>
        <w:t xml:space="preserve">không thay đổi mục đích sử dụng đến năm 2030 là </w:t>
      </w:r>
      <w:r w:rsidR="00F75619" w:rsidRPr="00F75619">
        <w:rPr>
          <w:sz w:val="28"/>
          <w:szCs w:val="28"/>
          <w:lang w:val="fr-FR"/>
        </w:rPr>
        <w:t>36,64</w:t>
      </w:r>
      <w:r w:rsidR="00F75619">
        <w:t xml:space="preserve">  </w:t>
      </w:r>
      <w:r w:rsidR="00CB354B" w:rsidRPr="00457DBE">
        <w:rPr>
          <w:spacing w:val="-4"/>
          <w:sz w:val="28"/>
          <w:szCs w:val="28"/>
          <w:lang w:val="fr-FR"/>
        </w:rPr>
        <w:t>ha.</w:t>
      </w:r>
    </w:p>
    <w:p w14:paraId="3BDA0016" w14:textId="59BAA307" w:rsidR="00CB354B" w:rsidRPr="003D51DF" w:rsidRDefault="00A860D6" w:rsidP="003D51DF">
      <w:pPr>
        <w:widowControl w:val="0"/>
        <w:spacing w:before="60" w:after="60" w:line="288" w:lineRule="auto"/>
        <w:ind w:firstLine="706"/>
        <w:jc w:val="both"/>
        <w:rPr>
          <w:spacing w:val="-2"/>
          <w:sz w:val="28"/>
          <w:szCs w:val="28"/>
          <w:lang w:val="fr-FR"/>
        </w:rPr>
      </w:pPr>
      <w:r>
        <w:rPr>
          <w:spacing w:val="-2"/>
          <w:sz w:val="28"/>
          <w:szCs w:val="28"/>
          <w:lang w:val="fr-FR"/>
        </w:rPr>
        <w:t>Bảng 3.7</w:t>
      </w:r>
      <w:r w:rsidR="003D51DF">
        <w:rPr>
          <w:spacing w:val="-2"/>
          <w:sz w:val="28"/>
          <w:szCs w:val="28"/>
          <w:lang w:val="fr-FR"/>
        </w:rPr>
        <w:t xml:space="preserve">: </w:t>
      </w:r>
      <w:r w:rsidR="00CB354B" w:rsidRPr="00141BD7">
        <w:rPr>
          <w:rFonts w:ascii="Times New Roman Bold" w:hAnsi="Times New Roman Bold"/>
          <w:b/>
          <w:sz w:val="28"/>
          <w:szCs w:val="28"/>
        </w:rPr>
        <w:t>Danh mục công trình cơ sở sản xuất phi nông nghiệp thực hiện trong quy hoạch sử dụng đất đến năm 2030</w:t>
      </w:r>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977"/>
        <w:gridCol w:w="1701"/>
        <w:gridCol w:w="1256"/>
        <w:gridCol w:w="1350"/>
        <w:gridCol w:w="1114"/>
      </w:tblGrid>
      <w:tr w:rsidR="00141BD7" w:rsidRPr="00457DBE" w14:paraId="033E4078" w14:textId="77777777" w:rsidTr="00457DBE">
        <w:trPr>
          <w:trHeight w:val="794"/>
          <w:tblHeader/>
          <w:jc w:val="center"/>
        </w:trPr>
        <w:tc>
          <w:tcPr>
            <w:tcW w:w="745" w:type="dxa"/>
            <w:shd w:val="clear" w:color="auto" w:fill="auto"/>
            <w:noWrap/>
            <w:vAlign w:val="center"/>
            <w:hideMark/>
          </w:tcPr>
          <w:p w14:paraId="35422A07" w14:textId="77777777" w:rsidR="00CB354B" w:rsidRPr="00457DBE" w:rsidRDefault="00CB354B" w:rsidP="00944010">
            <w:pPr>
              <w:spacing w:before="60" w:after="60" w:line="288" w:lineRule="auto"/>
              <w:jc w:val="center"/>
              <w:rPr>
                <w:b/>
                <w:bCs/>
              </w:rPr>
            </w:pPr>
            <w:r w:rsidRPr="00457DBE">
              <w:rPr>
                <w:b/>
                <w:bCs/>
              </w:rPr>
              <w:t>STT</w:t>
            </w:r>
          </w:p>
        </w:tc>
        <w:tc>
          <w:tcPr>
            <w:tcW w:w="2977" w:type="dxa"/>
            <w:shd w:val="clear" w:color="auto" w:fill="auto"/>
            <w:vAlign w:val="center"/>
            <w:hideMark/>
          </w:tcPr>
          <w:p w14:paraId="465326CF" w14:textId="77777777" w:rsidR="00CB354B" w:rsidRPr="00457DBE" w:rsidRDefault="00CB354B" w:rsidP="00D104C6">
            <w:pPr>
              <w:spacing w:before="60" w:after="60" w:line="288" w:lineRule="auto"/>
              <w:jc w:val="center"/>
              <w:rPr>
                <w:b/>
                <w:bCs/>
              </w:rPr>
            </w:pPr>
            <w:r w:rsidRPr="00457DBE">
              <w:rPr>
                <w:b/>
                <w:bCs/>
              </w:rPr>
              <w:t>Hạng mục</w:t>
            </w:r>
          </w:p>
        </w:tc>
        <w:tc>
          <w:tcPr>
            <w:tcW w:w="1701" w:type="dxa"/>
            <w:shd w:val="clear" w:color="auto" w:fill="auto"/>
            <w:vAlign w:val="center"/>
          </w:tcPr>
          <w:p w14:paraId="7F04ABFC" w14:textId="77777777" w:rsidR="00CB354B" w:rsidRPr="00457DBE" w:rsidRDefault="00CB354B" w:rsidP="00944010">
            <w:pPr>
              <w:spacing w:before="60" w:after="60" w:line="288" w:lineRule="auto"/>
              <w:jc w:val="center"/>
              <w:rPr>
                <w:b/>
                <w:bCs/>
              </w:rPr>
            </w:pPr>
            <w:r w:rsidRPr="00457DBE">
              <w:rPr>
                <w:b/>
                <w:bCs/>
              </w:rPr>
              <w:t>Địa điểm</w:t>
            </w:r>
          </w:p>
        </w:tc>
        <w:tc>
          <w:tcPr>
            <w:tcW w:w="1256" w:type="dxa"/>
            <w:shd w:val="clear" w:color="auto" w:fill="auto"/>
            <w:vAlign w:val="center"/>
          </w:tcPr>
          <w:p w14:paraId="7146EC1D" w14:textId="77777777" w:rsidR="00CB354B" w:rsidRPr="00457DBE" w:rsidRDefault="00CB354B" w:rsidP="00944010">
            <w:pPr>
              <w:spacing w:before="60" w:after="60" w:line="288" w:lineRule="auto"/>
              <w:ind w:left="-113" w:right="-113"/>
              <w:jc w:val="center"/>
              <w:rPr>
                <w:b/>
                <w:bCs/>
              </w:rPr>
            </w:pPr>
            <w:r w:rsidRPr="00457DBE">
              <w:rPr>
                <w:b/>
                <w:bCs/>
              </w:rPr>
              <w:t>Diện tích</w:t>
            </w:r>
          </w:p>
          <w:p w14:paraId="48DD0142" w14:textId="77777777" w:rsidR="00CB354B" w:rsidRPr="00457DBE" w:rsidRDefault="00CB354B" w:rsidP="00944010">
            <w:pPr>
              <w:spacing w:before="60" w:after="60" w:line="288" w:lineRule="auto"/>
              <w:ind w:left="-113" w:right="-113"/>
              <w:jc w:val="center"/>
              <w:rPr>
                <w:b/>
                <w:bCs/>
              </w:rPr>
            </w:pPr>
            <w:r w:rsidRPr="00457DBE">
              <w:rPr>
                <w:b/>
                <w:bCs/>
              </w:rPr>
              <w:t>quy hoạch</w:t>
            </w:r>
            <w:r w:rsidRPr="00457DBE">
              <w:rPr>
                <w:b/>
                <w:bCs/>
              </w:rPr>
              <w:br/>
              <w:t>(ha)</w:t>
            </w:r>
          </w:p>
        </w:tc>
        <w:tc>
          <w:tcPr>
            <w:tcW w:w="1350" w:type="dxa"/>
            <w:shd w:val="clear" w:color="auto" w:fill="auto"/>
            <w:vAlign w:val="center"/>
          </w:tcPr>
          <w:p w14:paraId="61860A08" w14:textId="77777777" w:rsidR="00CB354B" w:rsidRPr="00457DBE" w:rsidRDefault="00CB354B" w:rsidP="00944010">
            <w:pPr>
              <w:spacing w:before="60" w:after="60" w:line="288" w:lineRule="auto"/>
              <w:ind w:left="-113" w:right="-113"/>
              <w:jc w:val="center"/>
              <w:rPr>
                <w:b/>
                <w:bCs/>
              </w:rPr>
            </w:pPr>
            <w:r w:rsidRPr="00457DBE">
              <w:rPr>
                <w:b/>
                <w:bCs/>
              </w:rPr>
              <w:t>Diện tích hiện trạng (ha)</w:t>
            </w:r>
          </w:p>
        </w:tc>
        <w:tc>
          <w:tcPr>
            <w:tcW w:w="1114" w:type="dxa"/>
            <w:shd w:val="clear" w:color="auto" w:fill="auto"/>
            <w:vAlign w:val="center"/>
            <w:hideMark/>
          </w:tcPr>
          <w:p w14:paraId="6E3BB290" w14:textId="77777777" w:rsidR="00CB354B" w:rsidRPr="00457DBE" w:rsidRDefault="00CB354B" w:rsidP="00944010">
            <w:pPr>
              <w:spacing w:before="60" w:after="60" w:line="288" w:lineRule="auto"/>
              <w:ind w:left="-113" w:right="-113"/>
              <w:jc w:val="center"/>
              <w:rPr>
                <w:b/>
                <w:bCs/>
              </w:rPr>
            </w:pPr>
            <w:r w:rsidRPr="00457DBE">
              <w:rPr>
                <w:b/>
                <w:bCs/>
              </w:rPr>
              <w:t>Diện tích tăng thêm (ha)</w:t>
            </w:r>
          </w:p>
        </w:tc>
      </w:tr>
      <w:tr w:rsidR="00F75619" w:rsidRPr="00457DBE" w14:paraId="78493FD7" w14:textId="77777777" w:rsidTr="00D104C6">
        <w:trPr>
          <w:trHeight w:val="738"/>
          <w:jc w:val="center"/>
        </w:trPr>
        <w:tc>
          <w:tcPr>
            <w:tcW w:w="745" w:type="dxa"/>
            <w:shd w:val="clear" w:color="auto" w:fill="auto"/>
            <w:noWrap/>
            <w:vAlign w:val="center"/>
          </w:tcPr>
          <w:p w14:paraId="063BDC57" w14:textId="38956A44" w:rsidR="00F75619" w:rsidRPr="00457DBE" w:rsidRDefault="00F75619" w:rsidP="00F75619">
            <w:pPr>
              <w:spacing w:before="60" w:after="60" w:line="288" w:lineRule="auto"/>
              <w:jc w:val="center"/>
              <w:rPr>
                <w:bCs/>
              </w:rPr>
            </w:pPr>
            <w:r>
              <w:rPr>
                <w:bCs/>
              </w:rPr>
              <w:t>1</w:t>
            </w:r>
          </w:p>
        </w:tc>
        <w:tc>
          <w:tcPr>
            <w:tcW w:w="2977" w:type="dxa"/>
            <w:shd w:val="clear" w:color="auto" w:fill="auto"/>
            <w:vAlign w:val="center"/>
          </w:tcPr>
          <w:p w14:paraId="4180B78C" w14:textId="5A7E0F60" w:rsidR="00F75619" w:rsidRPr="00F75619" w:rsidRDefault="00F75619" w:rsidP="00D104C6">
            <w:pPr>
              <w:jc w:val="both"/>
            </w:pPr>
            <w:r w:rsidRPr="00F75619">
              <w:t>Nhà máy cấp nước sạch Tam Hiệp</w:t>
            </w:r>
          </w:p>
        </w:tc>
        <w:tc>
          <w:tcPr>
            <w:tcW w:w="1701" w:type="dxa"/>
            <w:shd w:val="clear" w:color="auto" w:fill="auto"/>
            <w:vAlign w:val="center"/>
          </w:tcPr>
          <w:p w14:paraId="020E3A57" w14:textId="3120B5EF" w:rsidR="00F75619" w:rsidRPr="00F75619" w:rsidRDefault="00F75619" w:rsidP="00F75619">
            <w:pPr>
              <w:jc w:val="center"/>
            </w:pPr>
            <w:r w:rsidRPr="00F75619">
              <w:t>Xã Tam Hiệp</w:t>
            </w:r>
          </w:p>
        </w:tc>
        <w:tc>
          <w:tcPr>
            <w:tcW w:w="1256" w:type="dxa"/>
            <w:shd w:val="clear" w:color="auto" w:fill="auto"/>
            <w:vAlign w:val="center"/>
          </w:tcPr>
          <w:p w14:paraId="76E0C08B" w14:textId="4EF0666B" w:rsidR="00F75619" w:rsidRPr="00F75619" w:rsidRDefault="00F75619" w:rsidP="00F75619">
            <w:pPr>
              <w:jc w:val="right"/>
            </w:pPr>
            <w:r w:rsidRPr="00F75619">
              <w:t xml:space="preserve">0,70  </w:t>
            </w:r>
          </w:p>
        </w:tc>
        <w:tc>
          <w:tcPr>
            <w:tcW w:w="1350" w:type="dxa"/>
            <w:shd w:val="clear" w:color="auto" w:fill="auto"/>
            <w:vAlign w:val="center"/>
          </w:tcPr>
          <w:p w14:paraId="4CD67F11" w14:textId="77777777" w:rsidR="00D104C6" w:rsidRDefault="00D104C6" w:rsidP="00F75619">
            <w:pPr>
              <w:jc w:val="right"/>
            </w:pPr>
          </w:p>
          <w:p w14:paraId="27478365" w14:textId="7630E538" w:rsidR="00F75619" w:rsidRPr="00F75619" w:rsidRDefault="00F75619" w:rsidP="00F75619">
            <w:pPr>
              <w:jc w:val="right"/>
            </w:pPr>
            <w:r w:rsidRPr="00F75619">
              <w:t> </w:t>
            </w:r>
          </w:p>
        </w:tc>
        <w:tc>
          <w:tcPr>
            <w:tcW w:w="1114" w:type="dxa"/>
            <w:shd w:val="clear" w:color="auto" w:fill="auto"/>
            <w:vAlign w:val="center"/>
          </w:tcPr>
          <w:p w14:paraId="7D887DA6" w14:textId="4EAAA301" w:rsidR="00F75619" w:rsidRPr="00F75619" w:rsidRDefault="00F75619" w:rsidP="00F75619">
            <w:pPr>
              <w:jc w:val="right"/>
              <w:rPr>
                <w:bCs/>
              </w:rPr>
            </w:pPr>
            <w:r w:rsidRPr="00F75619">
              <w:rPr>
                <w:bCs/>
              </w:rPr>
              <w:t xml:space="preserve">0,70  </w:t>
            </w:r>
          </w:p>
        </w:tc>
      </w:tr>
      <w:tr w:rsidR="00F75619" w:rsidRPr="00457DBE" w14:paraId="544BF334" w14:textId="77777777" w:rsidTr="00D104C6">
        <w:trPr>
          <w:cantSplit/>
          <w:trHeight w:val="834"/>
          <w:jc w:val="center"/>
        </w:trPr>
        <w:tc>
          <w:tcPr>
            <w:tcW w:w="745" w:type="dxa"/>
            <w:shd w:val="clear" w:color="auto" w:fill="auto"/>
            <w:noWrap/>
            <w:vAlign w:val="center"/>
          </w:tcPr>
          <w:p w14:paraId="2D2302BC" w14:textId="571A8892" w:rsidR="00F75619" w:rsidRPr="00457DBE" w:rsidRDefault="00F75619" w:rsidP="00F75619">
            <w:pPr>
              <w:jc w:val="center"/>
            </w:pPr>
            <w:r>
              <w:t>2</w:t>
            </w:r>
          </w:p>
        </w:tc>
        <w:tc>
          <w:tcPr>
            <w:tcW w:w="2977" w:type="dxa"/>
            <w:shd w:val="clear" w:color="auto" w:fill="auto"/>
            <w:noWrap/>
            <w:vAlign w:val="center"/>
          </w:tcPr>
          <w:p w14:paraId="332CA1DE" w14:textId="033C37CE" w:rsidR="00F75619" w:rsidRPr="00F75619" w:rsidRDefault="00F75619" w:rsidP="00D104C6">
            <w:pPr>
              <w:jc w:val="both"/>
            </w:pPr>
            <w:r w:rsidRPr="00F75619">
              <w:t>Nhà máy chế biến thủy sản Trường Hải</w:t>
            </w:r>
          </w:p>
        </w:tc>
        <w:tc>
          <w:tcPr>
            <w:tcW w:w="1701" w:type="dxa"/>
            <w:shd w:val="clear" w:color="auto" w:fill="auto"/>
            <w:noWrap/>
            <w:vAlign w:val="center"/>
          </w:tcPr>
          <w:p w14:paraId="524A84A2" w14:textId="38359687" w:rsidR="00F75619" w:rsidRPr="00F75619" w:rsidRDefault="00F75619" w:rsidP="00F75619">
            <w:pPr>
              <w:jc w:val="center"/>
            </w:pPr>
            <w:r w:rsidRPr="00F75619">
              <w:t>Xã Bình Thới</w:t>
            </w:r>
          </w:p>
        </w:tc>
        <w:tc>
          <w:tcPr>
            <w:tcW w:w="1256" w:type="dxa"/>
            <w:shd w:val="clear" w:color="auto" w:fill="auto"/>
            <w:noWrap/>
            <w:vAlign w:val="center"/>
          </w:tcPr>
          <w:p w14:paraId="0FCF2388" w14:textId="7ADC97D4" w:rsidR="00F75619" w:rsidRPr="00F75619" w:rsidRDefault="00F75619" w:rsidP="00F75619">
            <w:pPr>
              <w:jc w:val="right"/>
            </w:pPr>
            <w:r w:rsidRPr="00F75619">
              <w:t xml:space="preserve">0,43  </w:t>
            </w:r>
          </w:p>
        </w:tc>
        <w:tc>
          <w:tcPr>
            <w:tcW w:w="1350" w:type="dxa"/>
            <w:shd w:val="clear" w:color="auto" w:fill="auto"/>
            <w:noWrap/>
            <w:vAlign w:val="center"/>
          </w:tcPr>
          <w:p w14:paraId="1892C25E" w14:textId="7BB9883D" w:rsidR="00F75619" w:rsidRPr="00F75619" w:rsidRDefault="00F75619" w:rsidP="00F75619">
            <w:r w:rsidRPr="00F75619">
              <w:t> </w:t>
            </w:r>
          </w:p>
        </w:tc>
        <w:tc>
          <w:tcPr>
            <w:tcW w:w="1114" w:type="dxa"/>
            <w:shd w:val="clear" w:color="auto" w:fill="auto"/>
            <w:noWrap/>
            <w:vAlign w:val="center"/>
          </w:tcPr>
          <w:p w14:paraId="51375F32" w14:textId="17AC7F7A" w:rsidR="00F75619" w:rsidRPr="00F75619" w:rsidRDefault="00F75619" w:rsidP="00F75619">
            <w:pPr>
              <w:jc w:val="right"/>
              <w:rPr>
                <w:bCs/>
              </w:rPr>
            </w:pPr>
            <w:r w:rsidRPr="00F75619">
              <w:rPr>
                <w:bCs/>
              </w:rPr>
              <w:t xml:space="preserve">0,43  </w:t>
            </w:r>
          </w:p>
        </w:tc>
      </w:tr>
      <w:tr w:rsidR="00F75619" w:rsidRPr="00457DBE" w14:paraId="2D2E93FF" w14:textId="77777777" w:rsidTr="00D104C6">
        <w:trPr>
          <w:cantSplit/>
          <w:trHeight w:val="987"/>
          <w:jc w:val="center"/>
        </w:trPr>
        <w:tc>
          <w:tcPr>
            <w:tcW w:w="745" w:type="dxa"/>
            <w:shd w:val="clear" w:color="auto" w:fill="auto"/>
            <w:noWrap/>
            <w:vAlign w:val="center"/>
          </w:tcPr>
          <w:p w14:paraId="00BDFD44" w14:textId="2FF62906" w:rsidR="00F75619" w:rsidRPr="00457DBE" w:rsidRDefault="00F75619" w:rsidP="00F75619">
            <w:pPr>
              <w:jc w:val="center"/>
            </w:pPr>
            <w:r>
              <w:t>3</w:t>
            </w:r>
          </w:p>
        </w:tc>
        <w:tc>
          <w:tcPr>
            <w:tcW w:w="2977" w:type="dxa"/>
            <w:shd w:val="clear" w:color="auto" w:fill="auto"/>
            <w:noWrap/>
            <w:vAlign w:val="center"/>
          </w:tcPr>
          <w:p w14:paraId="13A9D859" w14:textId="4FA333C6" w:rsidR="00F75619" w:rsidRPr="00F75619" w:rsidRDefault="00F75619" w:rsidP="00D104C6">
            <w:pPr>
              <w:jc w:val="both"/>
            </w:pPr>
            <w:r w:rsidRPr="00F75619">
              <w:t>Nhà máy sản xuất hạt nhựa tái chế và các sản phẩm về nhựa</w:t>
            </w:r>
          </w:p>
        </w:tc>
        <w:tc>
          <w:tcPr>
            <w:tcW w:w="1701" w:type="dxa"/>
            <w:shd w:val="clear" w:color="auto" w:fill="auto"/>
            <w:noWrap/>
            <w:vAlign w:val="center"/>
          </w:tcPr>
          <w:p w14:paraId="698ACBF2" w14:textId="77777777" w:rsidR="00D104C6" w:rsidRDefault="00F75619" w:rsidP="00F75619">
            <w:pPr>
              <w:jc w:val="center"/>
            </w:pPr>
            <w:r w:rsidRPr="00F75619">
              <w:t xml:space="preserve">Xã </w:t>
            </w:r>
          </w:p>
          <w:p w14:paraId="4CEF4933" w14:textId="6488A765" w:rsidR="00F75619" w:rsidRPr="00F75619" w:rsidRDefault="00F75619" w:rsidP="00F75619">
            <w:pPr>
              <w:jc w:val="center"/>
            </w:pPr>
            <w:r w:rsidRPr="00F75619">
              <w:t>Thạnh Phước</w:t>
            </w:r>
          </w:p>
        </w:tc>
        <w:tc>
          <w:tcPr>
            <w:tcW w:w="1256" w:type="dxa"/>
            <w:shd w:val="clear" w:color="auto" w:fill="auto"/>
            <w:noWrap/>
            <w:vAlign w:val="center"/>
          </w:tcPr>
          <w:p w14:paraId="12D817E6" w14:textId="5DDC286E" w:rsidR="00F75619" w:rsidRPr="00F75619" w:rsidRDefault="00F75619" w:rsidP="00F75619">
            <w:pPr>
              <w:jc w:val="right"/>
            </w:pPr>
            <w:r w:rsidRPr="00F75619">
              <w:t xml:space="preserve">0,30  </w:t>
            </w:r>
          </w:p>
        </w:tc>
        <w:tc>
          <w:tcPr>
            <w:tcW w:w="1350" w:type="dxa"/>
            <w:shd w:val="clear" w:color="auto" w:fill="auto"/>
            <w:noWrap/>
            <w:vAlign w:val="center"/>
          </w:tcPr>
          <w:p w14:paraId="07199B64" w14:textId="6207EE5B" w:rsidR="00F75619" w:rsidRPr="00F75619" w:rsidRDefault="00F75619" w:rsidP="00F75619">
            <w:r w:rsidRPr="00F75619">
              <w:t> </w:t>
            </w:r>
          </w:p>
        </w:tc>
        <w:tc>
          <w:tcPr>
            <w:tcW w:w="1114" w:type="dxa"/>
            <w:shd w:val="clear" w:color="auto" w:fill="auto"/>
            <w:noWrap/>
            <w:vAlign w:val="center"/>
          </w:tcPr>
          <w:p w14:paraId="7C6AEDB8" w14:textId="65501690" w:rsidR="00F75619" w:rsidRPr="00F75619" w:rsidRDefault="00F75619" w:rsidP="00F75619">
            <w:pPr>
              <w:jc w:val="right"/>
              <w:rPr>
                <w:bCs/>
              </w:rPr>
            </w:pPr>
            <w:r w:rsidRPr="00F75619">
              <w:rPr>
                <w:bCs/>
              </w:rPr>
              <w:t xml:space="preserve">0,30  </w:t>
            </w:r>
          </w:p>
        </w:tc>
      </w:tr>
      <w:tr w:rsidR="00F75619" w:rsidRPr="00457DBE" w14:paraId="4C9F591F" w14:textId="77777777" w:rsidTr="00457DBE">
        <w:trPr>
          <w:cantSplit/>
          <w:trHeight w:val="794"/>
          <w:jc w:val="center"/>
        </w:trPr>
        <w:tc>
          <w:tcPr>
            <w:tcW w:w="745" w:type="dxa"/>
            <w:shd w:val="clear" w:color="auto" w:fill="auto"/>
            <w:noWrap/>
            <w:vAlign w:val="center"/>
          </w:tcPr>
          <w:p w14:paraId="6EF063B1" w14:textId="119098CF" w:rsidR="00F75619" w:rsidRPr="00457DBE" w:rsidRDefault="00F75619" w:rsidP="00F75619">
            <w:pPr>
              <w:jc w:val="center"/>
            </w:pPr>
            <w:r>
              <w:t>4</w:t>
            </w:r>
          </w:p>
        </w:tc>
        <w:tc>
          <w:tcPr>
            <w:tcW w:w="2977" w:type="dxa"/>
            <w:shd w:val="clear" w:color="auto" w:fill="auto"/>
            <w:noWrap/>
            <w:vAlign w:val="center"/>
          </w:tcPr>
          <w:p w14:paraId="172D7723" w14:textId="4C7E75AB" w:rsidR="00F75619" w:rsidRPr="00F75619" w:rsidRDefault="00F75619" w:rsidP="00D104C6">
            <w:pPr>
              <w:jc w:val="both"/>
            </w:pPr>
            <w:r w:rsidRPr="00F75619">
              <w:t>Cơ sở sản xuất kinh doanh xã Thạnh Trị</w:t>
            </w:r>
          </w:p>
        </w:tc>
        <w:tc>
          <w:tcPr>
            <w:tcW w:w="1701" w:type="dxa"/>
            <w:shd w:val="clear" w:color="auto" w:fill="auto"/>
            <w:noWrap/>
            <w:vAlign w:val="center"/>
          </w:tcPr>
          <w:p w14:paraId="46403AAD" w14:textId="2A74F56B" w:rsidR="00F75619" w:rsidRPr="00F75619" w:rsidRDefault="00F75619" w:rsidP="00F75619">
            <w:pPr>
              <w:jc w:val="center"/>
            </w:pPr>
            <w:r w:rsidRPr="00F75619">
              <w:t>Xã Thạnh Trị</w:t>
            </w:r>
          </w:p>
        </w:tc>
        <w:tc>
          <w:tcPr>
            <w:tcW w:w="1256" w:type="dxa"/>
            <w:shd w:val="clear" w:color="auto" w:fill="auto"/>
            <w:noWrap/>
            <w:vAlign w:val="center"/>
          </w:tcPr>
          <w:p w14:paraId="2917EB32" w14:textId="63F7CA9B" w:rsidR="00F75619" w:rsidRPr="00F75619" w:rsidRDefault="00F75619" w:rsidP="00F75619">
            <w:pPr>
              <w:jc w:val="right"/>
            </w:pPr>
            <w:r w:rsidRPr="00F75619">
              <w:t xml:space="preserve">0,50  </w:t>
            </w:r>
          </w:p>
        </w:tc>
        <w:tc>
          <w:tcPr>
            <w:tcW w:w="1350" w:type="dxa"/>
            <w:shd w:val="clear" w:color="auto" w:fill="auto"/>
            <w:noWrap/>
            <w:vAlign w:val="center"/>
          </w:tcPr>
          <w:p w14:paraId="15A6A9AB" w14:textId="34249A1D" w:rsidR="00F75619" w:rsidRPr="00F75619" w:rsidRDefault="00F75619" w:rsidP="00F75619">
            <w:r w:rsidRPr="00F75619">
              <w:t> </w:t>
            </w:r>
          </w:p>
        </w:tc>
        <w:tc>
          <w:tcPr>
            <w:tcW w:w="1114" w:type="dxa"/>
            <w:shd w:val="clear" w:color="auto" w:fill="auto"/>
            <w:noWrap/>
            <w:vAlign w:val="center"/>
          </w:tcPr>
          <w:p w14:paraId="35C7CA0E" w14:textId="7B392366" w:rsidR="00F75619" w:rsidRPr="00F75619" w:rsidRDefault="00F75619" w:rsidP="00F75619">
            <w:pPr>
              <w:jc w:val="right"/>
              <w:rPr>
                <w:bCs/>
              </w:rPr>
            </w:pPr>
            <w:r w:rsidRPr="00F75619">
              <w:rPr>
                <w:bCs/>
              </w:rPr>
              <w:t>0,50</w:t>
            </w:r>
          </w:p>
        </w:tc>
      </w:tr>
      <w:tr w:rsidR="00F75619" w:rsidRPr="00457DBE" w14:paraId="1B9E6A28" w14:textId="77777777" w:rsidTr="00457DBE">
        <w:trPr>
          <w:cantSplit/>
          <w:trHeight w:val="794"/>
          <w:jc w:val="center"/>
        </w:trPr>
        <w:tc>
          <w:tcPr>
            <w:tcW w:w="745" w:type="dxa"/>
            <w:shd w:val="clear" w:color="auto" w:fill="auto"/>
            <w:noWrap/>
            <w:vAlign w:val="center"/>
          </w:tcPr>
          <w:p w14:paraId="182AD288" w14:textId="7342F791" w:rsidR="00F75619" w:rsidRPr="00457DBE" w:rsidRDefault="00F75619" w:rsidP="00F75619">
            <w:pPr>
              <w:jc w:val="center"/>
            </w:pPr>
            <w:r>
              <w:t>5</w:t>
            </w:r>
          </w:p>
        </w:tc>
        <w:tc>
          <w:tcPr>
            <w:tcW w:w="2977" w:type="dxa"/>
            <w:shd w:val="clear" w:color="auto" w:fill="auto"/>
            <w:noWrap/>
            <w:vAlign w:val="center"/>
          </w:tcPr>
          <w:p w14:paraId="3DDB5DD5" w14:textId="5A0FEA3A" w:rsidR="00F75619" w:rsidRPr="00F75619" w:rsidRDefault="00F75619" w:rsidP="00D104C6">
            <w:pPr>
              <w:jc w:val="both"/>
            </w:pPr>
            <w:r w:rsidRPr="00F75619">
              <w:t>Cơ sở sản xuất kinh doanh dừa xã Vang Quới Tây</w:t>
            </w:r>
          </w:p>
        </w:tc>
        <w:tc>
          <w:tcPr>
            <w:tcW w:w="1701" w:type="dxa"/>
            <w:shd w:val="clear" w:color="auto" w:fill="auto"/>
            <w:noWrap/>
            <w:vAlign w:val="center"/>
          </w:tcPr>
          <w:p w14:paraId="08E31BDB" w14:textId="2F999BBF" w:rsidR="00F75619" w:rsidRPr="00F75619" w:rsidRDefault="00F75619" w:rsidP="00F75619">
            <w:pPr>
              <w:jc w:val="center"/>
            </w:pPr>
            <w:r w:rsidRPr="00F75619">
              <w:t>Xã Vang Qưới Tây</w:t>
            </w:r>
          </w:p>
        </w:tc>
        <w:tc>
          <w:tcPr>
            <w:tcW w:w="1256" w:type="dxa"/>
            <w:shd w:val="clear" w:color="auto" w:fill="auto"/>
            <w:noWrap/>
            <w:vAlign w:val="center"/>
          </w:tcPr>
          <w:p w14:paraId="0BB0432E" w14:textId="32F8BEB6" w:rsidR="00F75619" w:rsidRPr="00F75619" w:rsidRDefault="00F75619" w:rsidP="00F75619">
            <w:pPr>
              <w:jc w:val="right"/>
            </w:pPr>
            <w:r w:rsidRPr="00F75619">
              <w:t xml:space="preserve">0,50  </w:t>
            </w:r>
          </w:p>
        </w:tc>
        <w:tc>
          <w:tcPr>
            <w:tcW w:w="1350" w:type="dxa"/>
            <w:shd w:val="clear" w:color="auto" w:fill="auto"/>
            <w:noWrap/>
            <w:vAlign w:val="center"/>
          </w:tcPr>
          <w:p w14:paraId="040DEC0B" w14:textId="0BB91B2C" w:rsidR="00F75619" w:rsidRPr="00F75619" w:rsidRDefault="00F75619" w:rsidP="00F75619">
            <w:r w:rsidRPr="00F75619">
              <w:t> </w:t>
            </w:r>
          </w:p>
        </w:tc>
        <w:tc>
          <w:tcPr>
            <w:tcW w:w="1114" w:type="dxa"/>
            <w:shd w:val="clear" w:color="auto" w:fill="auto"/>
            <w:noWrap/>
            <w:vAlign w:val="center"/>
          </w:tcPr>
          <w:p w14:paraId="25251B8B" w14:textId="57540C4C" w:rsidR="00F75619" w:rsidRPr="00F75619" w:rsidRDefault="00F75619" w:rsidP="00F75619">
            <w:pPr>
              <w:jc w:val="right"/>
              <w:rPr>
                <w:bCs/>
              </w:rPr>
            </w:pPr>
            <w:r w:rsidRPr="00F75619">
              <w:rPr>
                <w:bCs/>
              </w:rPr>
              <w:t xml:space="preserve">0,50  </w:t>
            </w:r>
          </w:p>
        </w:tc>
      </w:tr>
      <w:tr w:rsidR="00F75619" w:rsidRPr="00457DBE" w14:paraId="46B23C96" w14:textId="77777777" w:rsidTr="00457DBE">
        <w:trPr>
          <w:cantSplit/>
          <w:trHeight w:val="794"/>
          <w:jc w:val="center"/>
        </w:trPr>
        <w:tc>
          <w:tcPr>
            <w:tcW w:w="745" w:type="dxa"/>
            <w:shd w:val="clear" w:color="auto" w:fill="auto"/>
            <w:noWrap/>
            <w:vAlign w:val="center"/>
          </w:tcPr>
          <w:p w14:paraId="653C57FE" w14:textId="0C86E9B6" w:rsidR="00F75619" w:rsidRPr="00457DBE" w:rsidRDefault="00F75619" w:rsidP="00F75619">
            <w:pPr>
              <w:jc w:val="center"/>
            </w:pPr>
            <w:r>
              <w:t>6</w:t>
            </w:r>
          </w:p>
        </w:tc>
        <w:tc>
          <w:tcPr>
            <w:tcW w:w="2977" w:type="dxa"/>
            <w:shd w:val="clear" w:color="auto" w:fill="auto"/>
            <w:noWrap/>
            <w:vAlign w:val="center"/>
          </w:tcPr>
          <w:p w14:paraId="5708A99A" w14:textId="4E68AAFB" w:rsidR="00F75619" w:rsidRPr="00F75619" w:rsidRDefault="00F75619" w:rsidP="00D104C6">
            <w:pPr>
              <w:jc w:val="both"/>
            </w:pPr>
            <w:r w:rsidRPr="00F75619">
              <w:t>Cơ sở sản xuất kinh doanh dừa Xuân Thủy</w:t>
            </w:r>
          </w:p>
        </w:tc>
        <w:tc>
          <w:tcPr>
            <w:tcW w:w="1701" w:type="dxa"/>
            <w:shd w:val="clear" w:color="auto" w:fill="auto"/>
            <w:noWrap/>
            <w:vAlign w:val="center"/>
          </w:tcPr>
          <w:p w14:paraId="025F5C3B" w14:textId="20744430" w:rsidR="00F75619" w:rsidRPr="00F75619" w:rsidRDefault="00F75619" w:rsidP="00F75619">
            <w:pPr>
              <w:jc w:val="center"/>
            </w:pPr>
            <w:r w:rsidRPr="00F75619">
              <w:t>Xã Vang Qưới Tây</w:t>
            </w:r>
          </w:p>
        </w:tc>
        <w:tc>
          <w:tcPr>
            <w:tcW w:w="1256" w:type="dxa"/>
            <w:shd w:val="clear" w:color="auto" w:fill="auto"/>
            <w:noWrap/>
            <w:vAlign w:val="center"/>
          </w:tcPr>
          <w:p w14:paraId="1F61EA66" w14:textId="2768B995" w:rsidR="00F75619" w:rsidRPr="00F75619" w:rsidRDefault="00F75619" w:rsidP="00F75619">
            <w:pPr>
              <w:jc w:val="right"/>
            </w:pPr>
            <w:r w:rsidRPr="00F75619">
              <w:t xml:space="preserve">5,30  </w:t>
            </w:r>
          </w:p>
        </w:tc>
        <w:tc>
          <w:tcPr>
            <w:tcW w:w="1350" w:type="dxa"/>
            <w:shd w:val="clear" w:color="auto" w:fill="auto"/>
            <w:noWrap/>
            <w:vAlign w:val="center"/>
          </w:tcPr>
          <w:p w14:paraId="0A6A0FEB" w14:textId="77A4624A" w:rsidR="00F75619" w:rsidRPr="00F75619" w:rsidRDefault="00F75619" w:rsidP="00F75619">
            <w:r w:rsidRPr="00F75619">
              <w:t> </w:t>
            </w:r>
          </w:p>
        </w:tc>
        <w:tc>
          <w:tcPr>
            <w:tcW w:w="1114" w:type="dxa"/>
            <w:shd w:val="clear" w:color="auto" w:fill="auto"/>
            <w:noWrap/>
            <w:vAlign w:val="center"/>
          </w:tcPr>
          <w:p w14:paraId="21F17214" w14:textId="785BB6ED" w:rsidR="00F75619" w:rsidRPr="00F75619" w:rsidRDefault="00F75619" w:rsidP="00F75619">
            <w:pPr>
              <w:jc w:val="right"/>
              <w:rPr>
                <w:bCs/>
              </w:rPr>
            </w:pPr>
            <w:r w:rsidRPr="00F75619">
              <w:rPr>
                <w:bCs/>
              </w:rPr>
              <w:t xml:space="preserve">5,30  </w:t>
            </w:r>
          </w:p>
        </w:tc>
      </w:tr>
      <w:tr w:rsidR="00F75619" w:rsidRPr="00457DBE" w14:paraId="07713F51" w14:textId="77777777" w:rsidTr="00457DBE">
        <w:trPr>
          <w:cantSplit/>
          <w:trHeight w:val="794"/>
          <w:jc w:val="center"/>
        </w:trPr>
        <w:tc>
          <w:tcPr>
            <w:tcW w:w="745" w:type="dxa"/>
            <w:shd w:val="clear" w:color="auto" w:fill="auto"/>
            <w:noWrap/>
            <w:vAlign w:val="center"/>
          </w:tcPr>
          <w:p w14:paraId="3ECB1FBB" w14:textId="2EC0ACC1" w:rsidR="00F75619" w:rsidRPr="00457DBE" w:rsidRDefault="00F75619" w:rsidP="00F75619">
            <w:pPr>
              <w:jc w:val="center"/>
            </w:pPr>
            <w:r>
              <w:t>7</w:t>
            </w:r>
          </w:p>
        </w:tc>
        <w:tc>
          <w:tcPr>
            <w:tcW w:w="2977" w:type="dxa"/>
            <w:shd w:val="clear" w:color="auto" w:fill="auto"/>
            <w:noWrap/>
            <w:vAlign w:val="center"/>
          </w:tcPr>
          <w:p w14:paraId="118D2F97" w14:textId="7185A0A6" w:rsidR="00F75619" w:rsidRPr="00F75619" w:rsidRDefault="00F75619" w:rsidP="00D104C6">
            <w:pPr>
              <w:jc w:val="both"/>
            </w:pPr>
            <w:r w:rsidRPr="00F75619">
              <w:t>Đất sản xuất kinh doanh cặp sông Ba Lai</w:t>
            </w:r>
          </w:p>
        </w:tc>
        <w:tc>
          <w:tcPr>
            <w:tcW w:w="1701" w:type="dxa"/>
            <w:shd w:val="clear" w:color="auto" w:fill="auto"/>
            <w:noWrap/>
            <w:vAlign w:val="center"/>
          </w:tcPr>
          <w:p w14:paraId="7067617C" w14:textId="2E70F891" w:rsidR="00F75619" w:rsidRPr="00F75619" w:rsidRDefault="00F75619" w:rsidP="00F75619">
            <w:pPr>
              <w:jc w:val="center"/>
            </w:pPr>
            <w:r w:rsidRPr="00F75619">
              <w:t>Xã Châu Hưng</w:t>
            </w:r>
          </w:p>
        </w:tc>
        <w:tc>
          <w:tcPr>
            <w:tcW w:w="1256" w:type="dxa"/>
            <w:shd w:val="clear" w:color="auto" w:fill="auto"/>
            <w:noWrap/>
            <w:vAlign w:val="center"/>
          </w:tcPr>
          <w:p w14:paraId="4913C3A3" w14:textId="3EFC9AAF" w:rsidR="00F75619" w:rsidRPr="00F75619" w:rsidRDefault="00F75619" w:rsidP="00F75619">
            <w:pPr>
              <w:jc w:val="right"/>
            </w:pPr>
            <w:r w:rsidRPr="00F75619">
              <w:t xml:space="preserve">5,00  </w:t>
            </w:r>
          </w:p>
        </w:tc>
        <w:tc>
          <w:tcPr>
            <w:tcW w:w="1350" w:type="dxa"/>
            <w:shd w:val="clear" w:color="auto" w:fill="auto"/>
            <w:noWrap/>
            <w:vAlign w:val="center"/>
          </w:tcPr>
          <w:p w14:paraId="16452C25" w14:textId="7BC6F467" w:rsidR="00F75619" w:rsidRPr="00F75619" w:rsidRDefault="00F75619" w:rsidP="00F75619">
            <w:r w:rsidRPr="00F75619">
              <w:t> </w:t>
            </w:r>
          </w:p>
        </w:tc>
        <w:tc>
          <w:tcPr>
            <w:tcW w:w="1114" w:type="dxa"/>
            <w:shd w:val="clear" w:color="auto" w:fill="auto"/>
            <w:noWrap/>
            <w:vAlign w:val="center"/>
          </w:tcPr>
          <w:p w14:paraId="76BB3871" w14:textId="1A9B028A" w:rsidR="00F75619" w:rsidRPr="00F75619" w:rsidRDefault="00F75619" w:rsidP="00F75619">
            <w:pPr>
              <w:jc w:val="right"/>
              <w:rPr>
                <w:bCs/>
              </w:rPr>
            </w:pPr>
            <w:r w:rsidRPr="00F75619">
              <w:rPr>
                <w:bCs/>
              </w:rPr>
              <w:t xml:space="preserve">5,00  </w:t>
            </w:r>
          </w:p>
        </w:tc>
      </w:tr>
      <w:tr w:rsidR="00F75619" w:rsidRPr="00457DBE" w14:paraId="5B4F3B0B" w14:textId="77777777" w:rsidTr="00457DBE">
        <w:trPr>
          <w:cantSplit/>
          <w:trHeight w:val="794"/>
          <w:jc w:val="center"/>
        </w:trPr>
        <w:tc>
          <w:tcPr>
            <w:tcW w:w="745" w:type="dxa"/>
            <w:shd w:val="clear" w:color="auto" w:fill="auto"/>
            <w:noWrap/>
            <w:vAlign w:val="center"/>
          </w:tcPr>
          <w:p w14:paraId="1E96A812" w14:textId="02764AE5" w:rsidR="00F75619" w:rsidRPr="00457DBE" w:rsidRDefault="00F75619" w:rsidP="00F75619">
            <w:pPr>
              <w:jc w:val="center"/>
            </w:pPr>
            <w:r>
              <w:lastRenderedPageBreak/>
              <w:t>8</w:t>
            </w:r>
          </w:p>
        </w:tc>
        <w:tc>
          <w:tcPr>
            <w:tcW w:w="2977" w:type="dxa"/>
            <w:shd w:val="clear" w:color="auto" w:fill="auto"/>
            <w:noWrap/>
            <w:vAlign w:val="center"/>
          </w:tcPr>
          <w:p w14:paraId="14BA835F" w14:textId="47BD29FF" w:rsidR="00F75619" w:rsidRPr="00F75619" w:rsidRDefault="00F75619" w:rsidP="00D104C6">
            <w:pPr>
              <w:jc w:val="both"/>
            </w:pPr>
            <w:r w:rsidRPr="00F75619">
              <w:t>Đất sản xuất kinh doanh ấp Tân Hưng</w:t>
            </w:r>
          </w:p>
        </w:tc>
        <w:tc>
          <w:tcPr>
            <w:tcW w:w="1701" w:type="dxa"/>
            <w:shd w:val="clear" w:color="auto" w:fill="auto"/>
            <w:noWrap/>
            <w:vAlign w:val="center"/>
          </w:tcPr>
          <w:p w14:paraId="524E9C44" w14:textId="3F00E883" w:rsidR="00F75619" w:rsidRPr="00F75619" w:rsidRDefault="00F75619" w:rsidP="00F75619">
            <w:pPr>
              <w:jc w:val="center"/>
            </w:pPr>
            <w:r w:rsidRPr="00F75619">
              <w:t>Xã Châu Hưng</w:t>
            </w:r>
          </w:p>
        </w:tc>
        <w:tc>
          <w:tcPr>
            <w:tcW w:w="1256" w:type="dxa"/>
            <w:shd w:val="clear" w:color="auto" w:fill="auto"/>
            <w:noWrap/>
            <w:vAlign w:val="center"/>
          </w:tcPr>
          <w:p w14:paraId="2CCDC4DB" w14:textId="20E4D15E" w:rsidR="00F75619" w:rsidRPr="00F75619" w:rsidRDefault="00F75619" w:rsidP="00F75619">
            <w:pPr>
              <w:jc w:val="right"/>
            </w:pPr>
            <w:r w:rsidRPr="00F75619">
              <w:t xml:space="preserve">26,00  </w:t>
            </w:r>
          </w:p>
        </w:tc>
        <w:tc>
          <w:tcPr>
            <w:tcW w:w="1350" w:type="dxa"/>
            <w:shd w:val="clear" w:color="auto" w:fill="auto"/>
            <w:noWrap/>
            <w:vAlign w:val="center"/>
          </w:tcPr>
          <w:p w14:paraId="6D05CB77" w14:textId="0540CC95" w:rsidR="00F75619" w:rsidRPr="00F75619" w:rsidRDefault="00F75619" w:rsidP="00F75619">
            <w:r w:rsidRPr="00F75619">
              <w:t> </w:t>
            </w:r>
          </w:p>
        </w:tc>
        <w:tc>
          <w:tcPr>
            <w:tcW w:w="1114" w:type="dxa"/>
            <w:shd w:val="clear" w:color="auto" w:fill="auto"/>
            <w:noWrap/>
            <w:vAlign w:val="center"/>
          </w:tcPr>
          <w:p w14:paraId="125B8021" w14:textId="21F523E8" w:rsidR="00F75619" w:rsidRPr="00F75619" w:rsidRDefault="00F75619" w:rsidP="00F75619">
            <w:pPr>
              <w:jc w:val="right"/>
              <w:rPr>
                <w:bCs/>
              </w:rPr>
            </w:pPr>
            <w:r w:rsidRPr="00F75619">
              <w:rPr>
                <w:bCs/>
              </w:rPr>
              <w:t xml:space="preserve">26,00  </w:t>
            </w:r>
          </w:p>
        </w:tc>
      </w:tr>
      <w:tr w:rsidR="00F75619" w:rsidRPr="00457DBE" w14:paraId="00208307" w14:textId="77777777" w:rsidTr="00457DBE">
        <w:trPr>
          <w:cantSplit/>
          <w:trHeight w:val="794"/>
          <w:jc w:val="center"/>
        </w:trPr>
        <w:tc>
          <w:tcPr>
            <w:tcW w:w="745" w:type="dxa"/>
            <w:shd w:val="clear" w:color="auto" w:fill="auto"/>
            <w:noWrap/>
            <w:vAlign w:val="center"/>
          </w:tcPr>
          <w:p w14:paraId="0998F2A9" w14:textId="0F0E632E" w:rsidR="00F75619" w:rsidRPr="00457DBE" w:rsidRDefault="00F75619" w:rsidP="00F75619">
            <w:pPr>
              <w:jc w:val="center"/>
            </w:pPr>
            <w:r>
              <w:t>9</w:t>
            </w:r>
          </w:p>
        </w:tc>
        <w:tc>
          <w:tcPr>
            <w:tcW w:w="2977" w:type="dxa"/>
            <w:shd w:val="clear" w:color="auto" w:fill="auto"/>
            <w:noWrap/>
            <w:vAlign w:val="center"/>
          </w:tcPr>
          <w:p w14:paraId="4BA1F2D1" w14:textId="546F4276" w:rsidR="00F75619" w:rsidRPr="00F75619" w:rsidRDefault="00F75619" w:rsidP="00D104C6">
            <w:pPr>
              <w:jc w:val="both"/>
            </w:pPr>
            <w:r w:rsidRPr="00F75619">
              <w:t>Đất sản xuất kinh doanh ngoài đê sông Tiền</w:t>
            </w:r>
          </w:p>
        </w:tc>
        <w:tc>
          <w:tcPr>
            <w:tcW w:w="1701" w:type="dxa"/>
            <w:shd w:val="clear" w:color="auto" w:fill="auto"/>
            <w:noWrap/>
            <w:vAlign w:val="center"/>
          </w:tcPr>
          <w:p w14:paraId="1EED2953" w14:textId="4B559823" w:rsidR="00F75619" w:rsidRPr="00F75619" w:rsidRDefault="00F75619" w:rsidP="00F75619">
            <w:pPr>
              <w:jc w:val="center"/>
            </w:pPr>
            <w:r w:rsidRPr="00F75619">
              <w:t>Xã Định Trung</w:t>
            </w:r>
          </w:p>
        </w:tc>
        <w:tc>
          <w:tcPr>
            <w:tcW w:w="1256" w:type="dxa"/>
            <w:shd w:val="clear" w:color="auto" w:fill="auto"/>
            <w:noWrap/>
            <w:vAlign w:val="center"/>
          </w:tcPr>
          <w:p w14:paraId="0B571020" w14:textId="2DBA4671" w:rsidR="00F75619" w:rsidRPr="00F75619" w:rsidRDefault="00F75619" w:rsidP="00F75619">
            <w:pPr>
              <w:jc w:val="right"/>
            </w:pPr>
            <w:r w:rsidRPr="00F75619">
              <w:t xml:space="preserve">12,56  </w:t>
            </w:r>
          </w:p>
        </w:tc>
        <w:tc>
          <w:tcPr>
            <w:tcW w:w="1350" w:type="dxa"/>
            <w:shd w:val="clear" w:color="auto" w:fill="auto"/>
            <w:noWrap/>
            <w:vAlign w:val="center"/>
          </w:tcPr>
          <w:p w14:paraId="26124D3B" w14:textId="5E2D1AB7" w:rsidR="00F75619" w:rsidRPr="00F75619" w:rsidRDefault="00F75619" w:rsidP="00F75619">
            <w:r w:rsidRPr="00F75619">
              <w:rPr>
                <w:i/>
                <w:iCs/>
              </w:rPr>
              <w:t> </w:t>
            </w:r>
          </w:p>
        </w:tc>
        <w:tc>
          <w:tcPr>
            <w:tcW w:w="1114" w:type="dxa"/>
            <w:shd w:val="clear" w:color="auto" w:fill="auto"/>
            <w:noWrap/>
            <w:vAlign w:val="center"/>
          </w:tcPr>
          <w:p w14:paraId="27298D5A" w14:textId="0366CB21" w:rsidR="00F75619" w:rsidRPr="00F75619" w:rsidRDefault="00F75619" w:rsidP="00F75619">
            <w:pPr>
              <w:jc w:val="right"/>
              <w:rPr>
                <w:bCs/>
              </w:rPr>
            </w:pPr>
            <w:r w:rsidRPr="00F75619">
              <w:rPr>
                <w:bCs/>
              </w:rPr>
              <w:t xml:space="preserve">12,56  </w:t>
            </w:r>
          </w:p>
        </w:tc>
      </w:tr>
      <w:tr w:rsidR="00F75619" w:rsidRPr="00457DBE" w14:paraId="1FCEF356" w14:textId="77777777" w:rsidTr="00D104C6">
        <w:trPr>
          <w:cantSplit/>
          <w:trHeight w:val="1220"/>
          <w:jc w:val="center"/>
        </w:trPr>
        <w:tc>
          <w:tcPr>
            <w:tcW w:w="745" w:type="dxa"/>
            <w:shd w:val="clear" w:color="auto" w:fill="auto"/>
            <w:noWrap/>
            <w:vAlign w:val="center"/>
          </w:tcPr>
          <w:p w14:paraId="7A4F4209" w14:textId="310E6BE7" w:rsidR="00F75619" w:rsidRPr="00457DBE" w:rsidRDefault="00F75619" w:rsidP="00F75619">
            <w:pPr>
              <w:jc w:val="center"/>
            </w:pPr>
            <w:r>
              <w:t>10</w:t>
            </w:r>
          </w:p>
        </w:tc>
        <w:tc>
          <w:tcPr>
            <w:tcW w:w="2977" w:type="dxa"/>
            <w:shd w:val="clear" w:color="auto" w:fill="auto"/>
            <w:noWrap/>
            <w:vAlign w:val="center"/>
          </w:tcPr>
          <w:p w14:paraId="4DA550B3" w14:textId="198B7301" w:rsidR="00F75619" w:rsidRPr="00F75619" w:rsidRDefault="00F75619" w:rsidP="00D104C6">
            <w:pPr>
              <w:jc w:val="both"/>
            </w:pPr>
            <w:r w:rsidRPr="00F75619">
              <w:t>Chuyển mục đích sử dụng đất sang đất sản xuất phi nông nghiệp - xã Thạnh Phước</w:t>
            </w:r>
          </w:p>
        </w:tc>
        <w:tc>
          <w:tcPr>
            <w:tcW w:w="1701" w:type="dxa"/>
            <w:shd w:val="clear" w:color="auto" w:fill="auto"/>
            <w:noWrap/>
            <w:vAlign w:val="center"/>
          </w:tcPr>
          <w:p w14:paraId="01BBB93E" w14:textId="77777777" w:rsidR="00D104C6" w:rsidRDefault="00F75619" w:rsidP="00F75619">
            <w:pPr>
              <w:jc w:val="center"/>
            </w:pPr>
            <w:r w:rsidRPr="00F75619">
              <w:t xml:space="preserve">Xã </w:t>
            </w:r>
          </w:p>
          <w:p w14:paraId="5A15CDCD" w14:textId="00E58F6B" w:rsidR="00F75619" w:rsidRPr="00F75619" w:rsidRDefault="00F75619" w:rsidP="00F75619">
            <w:pPr>
              <w:jc w:val="center"/>
            </w:pPr>
            <w:r w:rsidRPr="00F75619">
              <w:t>Thạnh Phước</w:t>
            </w:r>
          </w:p>
        </w:tc>
        <w:tc>
          <w:tcPr>
            <w:tcW w:w="1256" w:type="dxa"/>
            <w:shd w:val="clear" w:color="auto" w:fill="auto"/>
            <w:noWrap/>
            <w:vAlign w:val="center"/>
          </w:tcPr>
          <w:p w14:paraId="11850519" w14:textId="26978819" w:rsidR="00F75619" w:rsidRPr="00F75619" w:rsidRDefault="00F75619" w:rsidP="00F75619">
            <w:pPr>
              <w:jc w:val="right"/>
            </w:pPr>
            <w:r w:rsidRPr="00F75619">
              <w:t xml:space="preserve">15,50  </w:t>
            </w:r>
          </w:p>
        </w:tc>
        <w:tc>
          <w:tcPr>
            <w:tcW w:w="1350" w:type="dxa"/>
            <w:shd w:val="clear" w:color="auto" w:fill="auto"/>
            <w:noWrap/>
            <w:vAlign w:val="center"/>
          </w:tcPr>
          <w:p w14:paraId="37213878" w14:textId="1E4CF143" w:rsidR="00F75619" w:rsidRPr="00F75619" w:rsidRDefault="00F75619" w:rsidP="00F75619">
            <w:r w:rsidRPr="00F75619">
              <w:t> </w:t>
            </w:r>
          </w:p>
        </w:tc>
        <w:tc>
          <w:tcPr>
            <w:tcW w:w="1114" w:type="dxa"/>
            <w:shd w:val="clear" w:color="auto" w:fill="auto"/>
            <w:noWrap/>
            <w:vAlign w:val="center"/>
          </w:tcPr>
          <w:p w14:paraId="108029C4" w14:textId="08D06A70" w:rsidR="00F75619" w:rsidRPr="00F75619" w:rsidRDefault="00F75619" w:rsidP="00F75619">
            <w:pPr>
              <w:jc w:val="right"/>
              <w:rPr>
                <w:bCs/>
              </w:rPr>
            </w:pPr>
            <w:r w:rsidRPr="00F75619">
              <w:rPr>
                <w:bCs/>
              </w:rPr>
              <w:t xml:space="preserve">15,50  </w:t>
            </w:r>
          </w:p>
        </w:tc>
      </w:tr>
      <w:tr w:rsidR="00F75619" w:rsidRPr="00457DBE" w14:paraId="267B3B23" w14:textId="77777777" w:rsidTr="00D104C6">
        <w:trPr>
          <w:cantSplit/>
          <w:trHeight w:val="1124"/>
          <w:jc w:val="center"/>
        </w:trPr>
        <w:tc>
          <w:tcPr>
            <w:tcW w:w="745" w:type="dxa"/>
            <w:shd w:val="clear" w:color="auto" w:fill="auto"/>
            <w:noWrap/>
            <w:vAlign w:val="center"/>
          </w:tcPr>
          <w:p w14:paraId="275B3F06" w14:textId="114E5BC8" w:rsidR="00F75619" w:rsidRPr="00457DBE" w:rsidRDefault="00F75619" w:rsidP="00F75619">
            <w:pPr>
              <w:jc w:val="center"/>
            </w:pPr>
            <w:r>
              <w:t>11</w:t>
            </w:r>
          </w:p>
        </w:tc>
        <w:tc>
          <w:tcPr>
            <w:tcW w:w="2977" w:type="dxa"/>
            <w:shd w:val="clear" w:color="auto" w:fill="auto"/>
            <w:noWrap/>
            <w:vAlign w:val="center"/>
          </w:tcPr>
          <w:p w14:paraId="728D8F62" w14:textId="3E900F06" w:rsidR="00F75619" w:rsidRPr="00F75619" w:rsidRDefault="00F75619" w:rsidP="00D104C6">
            <w:pPr>
              <w:jc w:val="both"/>
            </w:pPr>
            <w:r w:rsidRPr="00F75619">
              <w:t>Chuyển mục đích sử dụng đất sang đất sản xuất phi nông nghiệp - xã Long Hòa</w:t>
            </w:r>
          </w:p>
        </w:tc>
        <w:tc>
          <w:tcPr>
            <w:tcW w:w="1701" w:type="dxa"/>
            <w:shd w:val="clear" w:color="auto" w:fill="auto"/>
            <w:noWrap/>
            <w:vAlign w:val="center"/>
          </w:tcPr>
          <w:p w14:paraId="360EDD72" w14:textId="379D25D5" w:rsidR="00F75619" w:rsidRPr="00F75619" w:rsidRDefault="00F75619" w:rsidP="00F75619">
            <w:pPr>
              <w:jc w:val="center"/>
            </w:pPr>
            <w:r w:rsidRPr="00F75619">
              <w:t>Xã Long Hòa</w:t>
            </w:r>
          </w:p>
        </w:tc>
        <w:tc>
          <w:tcPr>
            <w:tcW w:w="1256" w:type="dxa"/>
            <w:shd w:val="clear" w:color="auto" w:fill="auto"/>
            <w:noWrap/>
            <w:vAlign w:val="center"/>
          </w:tcPr>
          <w:p w14:paraId="73523D92" w14:textId="22C12F40" w:rsidR="00F75619" w:rsidRPr="00F75619" w:rsidRDefault="00F75619" w:rsidP="00F75619">
            <w:pPr>
              <w:jc w:val="right"/>
            </w:pPr>
            <w:r w:rsidRPr="00F75619">
              <w:t xml:space="preserve">1,66  </w:t>
            </w:r>
          </w:p>
        </w:tc>
        <w:tc>
          <w:tcPr>
            <w:tcW w:w="1350" w:type="dxa"/>
            <w:shd w:val="clear" w:color="auto" w:fill="auto"/>
            <w:noWrap/>
            <w:vAlign w:val="center"/>
          </w:tcPr>
          <w:p w14:paraId="3510FE1B" w14:textId="683E800A" w:rsidR="00F75619" w:rsidRPr="00F75619" w:rsidRDefault="00F75619" w:rsidP="00F75619">
            <w:r w:rsidRPr="00F75619">
              <w:t> </w:t>
            </w:r>
          </w:p>
        </w:tc>
        <w:tc>
          <w:tcPr>
            <w:tcW w:w="1114" w:type="dxa"/>
            <w:shd w:val="clear" w:color="auto" w:fill="auto"/>
            <w:noWrap/>
            <w:vAlign w:val="center"/>
          </w:tcPr>
          <w:p w14:paraId="67F11338" w14:textId="40C2FF03" w:rsidR="00F75619" w:rsidRPr="00F75619" w:rsidRDefault="00F75619" w:rsidP="00F75619">
            <w:pPr>
              <w:jc w:val="right"/>
              <w:rPr>
                <w:bCs/>
              </w:rPr>
            </w:pPr>
            <w:r w:rsidRPr="00F75619">
              <w:rPr>
                <w:bCs/>
              </w:rPr>
              <w:t xml:space="preserve">1,66  </w:t>
            </w:r>
          </w:p>
        </w:tc>
      </w:tr>
      <w:tr w:rsidR="00F75619" w:rsidRPr="00457DBE" w14:paraId="098C917E" w14:textId="77777777" w:rsidTr="00D104C6">
        <w:trPr>
          <w:cantSplit/>
          <w:trHeight w:val="1267"/>
          <w:jc w:val="center"/>
        </w:trPr>
        <w:tc>
          <w:tcPr>
            <w:tcW w:w="745" w:type="dxa"/>
            <w:shd w:val="clear" w:color="auto" w:fill="auto"/>
            <w:noWrap/>
            <w:vAlign w:val="center"/>
          </w:tcPr>
          <w:p w14:paraId="609887DA" w14:textId="0623B97D" w:rsidR="00F75619" w:rsidRPr="00457DBE" w:rsidRDefault="00F75619" w:rsidP="00F75619">
            <w:pPr>
              <w:jc w:val="center"/>
            </w:pPr>
            <w:r>
              <w:t>12</w:t>
            </w:r>
          </w:p>
        </w:tc>
        <w:tc>
          <w:tcPr>
            <w:tcW w:w="2977" w:type="dxa"/>
            <w:shd w:val="clear" w:color="auto" w:fill="auto"/>
            <w:noWrap/>
            <w:vAlign w:val="center"/>
          </w:tcPr>
          <w:p w14:paraId="56A0A3BD" w14:textId="13BDE7D7" w:rsidR="00F75619" w:rsidRPr="00F75619" w:rsidRDefault="00F75619" w:rsidP="00D104C6">
            <w:pPr>
              <w:jc w:val="both"/>
            </w:pPr>
            <w:r w:rsidRPr="00F75619">
              <w:t>Chuyển mục đích sử dụng đất sang đất sản xuất phi nông nghiệp - xã Long Định (Bà Huỳnh Thị Lưu Duyên)</w:t>
            </w:r>
          </w:p>
        </w:tc>
        <w:tc>
          <w:tcPr>
            <w:tcW w:w="1701" w:type="dxa"/>
            <w:shd w:val="clear" w:color="auto" w:fill="auto"/>
            <w:noWrap/>
            <w:vAlign w:val="center"/>
          </w:tcPr>
          <w:p w14:paraId="524A122F" w14:textId="7773DD19" w:rsidR="00F75619" w:rsidRPr="00F75619" w:rsidRDefault="00F75619" w:rsidP="00F75619">
            <w:pPr>
              <w:jc w:val="center"/>
            </w:pPr>
            <w:r w:rsidRPr="00F75619">
              <w:t>Xã Long Định</w:t>
            </w:r>
          </w:p>
        </w:tc>
        <w:tc>
          <w:tcPr>
            <w:tcW w:w="1256" w:type="dxa"/>
            <w:shd w:val="clear" w:color="auto" w:fill="auto"/>
            <w:noWrap/>
            <w:vAlign w:val="center"/>
          </w:tcPr>
          <w:p w14:paraId="7EA8791A" w14:textId="32F5F88D" w:rsidR="00F75619" w:rsidRPr="00F75619" w:rsidRDefault="00F75619" w:rsidP="00F75619">
            <w:pPr>
              <w:jc w:val="right"/>
            </w:pPr>
            <w:r w:rsidRPr="00F75619">
              <w:t xml:space="preserve">1,34  </w:t>
            </w:r>
          </w:p>
        </w:tc>
        <w:tc>
          <w:tcPr>
            <w:tcW w:w="1350" w:type="dxa"/>
            <w:shd w:val="clear" w:color="auto" w:fill="auto"/>
            <w:noWrap/>
            <w:vAlign w:val="center"/>
          </w:tcPr>
          <w:p w14:paraId="203AC718" w14:textId="214D056D" w:rsidR="00F75619" w:rsidRPr="00F75619" w:rsidRDefault="00F75619" w:rsidP="00F75619">
            <w:r w:rsidRPr="00F75619">
              <w:t> </w:t>
            </w:r>
          </w:p>
        </w:tc>
        <w:tc>
          <w:tcPr>
            <w:tcW w:w="1114" w:type="dxa"/>
            <w:shd w:val="clear" w:color="auto" w:fill="auto"/>
            <w:noWrap/>
            <w:vAlign w:val="center"/>
          </w:tcPr>
          <w:p w14:paraId="09F4A5E2" w14:textId="22D5F606" w:rsidR="00F75619" w:rsidRPr="00F75619" w:rsidRDefault="00F75619" w:rsidP="00F75619">
            <w:pPr>
              <w:jc w:val="right"/>
              <w:rPr>
                <w:bCs/>
              </w:rPr>
            </w:pPr>
            <w:r w:rsidRPr="00F75619">
              <w:rPr>
                <w:bCs/>
              </w:rPr>
              <w:t xml:space="preserve">1,34  </w:t>
            </w:r>
          </w:p>
        </w:tc>
      </w:tr>
      <w:tr w:rsidR="00F75619" w:rsidRPr="00457DBE" w14:paraId="45D91124" w14:textId="77777777" w:rsidTr="00D104C6">
        <w:trPr>
          <w:cantSplit/>
          <w:trHeight w:val="1128"/>
          <w:jc w:val="center"/>
        </w:trPr>
        <w:tc>
          <w:tcPr>
            <w:tcW w:w="745" w:type="dxa"/>
            <w:shd w:val="clear" w:color="auto" w:fill="auto"/>
            <w:noWrap/>
            <w:vAlign w:val="center"/>
          </w:tcPr>
          <w:p w14:paraId="70B63FB3" w14:textId="238F9BDF" w:rsidR="00F75619" w:rsidRPr="00457DBE" w:rsidRDefault="00F75619" w:rsidP="00F75619">
            <w:pPr>
              <w:jc w:val="center"/>
            </w:pPr>
            <w:r>
              <w:t>13</w:t>
            </w:r>
          </w:p>
        </w:tc>
        <w:tc>
          <w:tcPr>
            <w:tcW w:w="2977" w:type="dxa"/>
            <w:shd w:val="clear" w:color="auto" w:fill="auto"/>
            <w:noWrap/>
            <w:vAlign w:val="center"/>
          </w:tcPr>
          <w:p w14:paraId="1AB6A752" w14:textId="054C0C57" w:rsidR="00F75619" w:rsidRPr="00F75619" w:rsidRDefault="00F75619" w:rsidP="00D104C6">
            <w:pPr>
              <w:jc w:val="both"/>
            </w:pPr>
            <w:r w:rsidRPr="00F75619">
              <w:t>Chuyển mục đích sử dụng đất sang đất sản xuất phi nông nghiệp - xã Bình Thới</w:t>
            </w:r>
          </w:p>
        </w:tc>
        <w:tc>
          <w:tcPr>
            <w:tcW w:w="1701" w:type="dxa"/>
            <w:shd w:val="clear" w:color="auto" w:fill="auto"/>
            <w:noWrap/>
            <w:vAlign w:val="center"/>
          </w:tcPr>
          <w:p w14:paraId="181BDFF5" w14:textId="51821602" w:rsidR="00F75619" w:rsidRPr="00F75619" w:rsidRDefault="00F75619" w:rsidP="00F75619">
            <w:pPr>
              <w:jc w:val="center"/>
            </w:pPr>
            <w:r w:rsidRPr="00F75619">
              <w:t>Xã Bình Thới</w:t>
            </w:r>
          </w:p>
        </w:tc>
        <w:tc>
          <w:tcPr>
            <w:tcW w:w="1256" w:type="dxa"/>
            <w:shd w:val="clear" w:color="auto" w:fill="auto"/>
            <w:noWrap/>
            <w:vAlign w:val="center"/>
          </w:tcPr>
          <w:p w14:paraId="006B8A8E" w14:textId="0693319B" w:rsidR="00F75619" w:rsidRPr="00F75619" w:rsidRDefault="00F75619" w:rsidP="00F75619">
            <w:pPr>
              <w:jc w:val="right"/>
            </w:pPr>
            <w:r w:rsidRPr="00F75619">
              <w:t xml:space="preserve">0,55  </w:t>
            </w:r>
          </w:p>
        </w:tc>
        <w:tc>
          <w:tcPr>
            <w:tcW w:w="1350" w:type="dxa"/>
            <w:shd w:val="clear" w:color="auto" w:fill="auto"/>
            <w:noWrap/>
            <w:vAlign w:val="center"/>
          </w:tcPr>
          <w:p w14:paraId="38AF272E" w14:textId="57E2C9D8" w:rsidR="00F75619" w:rsidRPr="00F75619" w:rsidRDefault="00F75619" w:rsidP="00F75619">
            <w:r w:rsidRPr="00F75619">
              <w:t> </w:t>
            </w:r>
          </w:p>
        </w:tc>
        <w:tc>
          <w:tcPr>
            <w:tcW w:w="1114" w:type="dxa"/>
            <w:shd w:val="clear" w:color="auto" w:fill="auto"/>
            <w:noWrap/>
            <w:vAlign w:val="center"/>
          </w:tcPr>
          <w:p w14:paraId="327ECF07" w14:textId="326648B3" w:rsidR="00F75619" w:rsidRPr="00F75619" w:rsidRDefault="00F75619" w:rsidP="00F75619">
            <w:pPr>
              <w:jc w:val="right"/>
              <w:rPr>
                <w:bCs/>
              </w:rPr>
            </w:pPr>
            <w:r w:rsidRPr="00F75619">
              <w:rPr>
                <w:bCs/>
              </w:rPr>
              <w:t xml:space="preserve">0,55  </w:t>
            </w:r>
          </w:p>
        </w:tc>
      </w:tr>
      <w:tr w:rsidR="00F75619" w:rsidRPr="00457DBE" w14:paraId="4F6A3BE7" w14:textId="77777777" w:rsidTr="00D104C6">
        <w:trPr>
          <w:cantSplit/>
          <w:trHeight w:val="1412"/>
          <w:jc w:val="center"/>
        </w:trPr>
        <w:tc>
          <w:tcPr>
            <w:tcW w:w="745" w:type="dxa"/>
            <w:shd w:val="clear" w:color="auto" w:fill="auto"/>
            <w:noWrap/>
            <w:vAlign w:val="center"/>
          </w:tcPr>
          <w:p w14:paraId="33736480" w14:textId="575B7AF9" w:rsidR="00F75619" w:rsidRPr="00457DBE" w:rsidRDefault="00F75619" w:rsidP="00F75619">
            <w:pPr>
              <w:jc w:val="center"/>
            </w:pPr>
            <w:r>
              <w:t>14</w:t>
            </w:r>
          </w:p>
        </w:tc>
        <w:tc>
          <w:tcPr>
            <w:tcW w:w="2977" w:type="dxa"/>
            <w:shd w:val="clear" w:color="auto" w:fill="auto"/>
            <w:noWrap/>
            <w:vAlign w:val="center"/>
          </w:tcPr>
          <w:p w14:paraId="6CE354D8" w14:textId="18FFBDB7" w:rsidR="00F75619" w:rsidRPr="00F75619" w:rsidRDefault="00F75619" w:rsidP="00D104C6">
            <w:pPr>
              <w:jc w:val="both"/>
              <w:rPr>
                <w:spacing w:val="-16"/>
              </w:rPr>
            </w:pPr>
            <w:r w:rsidRPr="00F75619">
              <w:t>Chuyển mục đích sử dụng đất sang đất sản xuất phi nông nghiệp - xã Long Định (Bà Nguyễn Thị Kim Ngân)</w:t>
            </w:r>
          </w:p>
        </w:tc>
        <w:tc>
          <w:tcPr>
            <w:tcW w:w="1701" w:type="dxa"/>
            <w:shd w:val="clear" w:color="auto" w:fill="auto"/>
            <w:noWrap/>
            <w:vAlign w:val="center"/>
          </w:tcPr>
          <w:p w14:paraId="33EBEB44" w14:textId="261DE249" w:rsidR="00F75619" w:rsidRPr="00F75619" w:rsidRDefault="00F75619" w:rsidP="00F75619">
            <w:pPr>
              <w:jc w:val="center"/>
            </w:pPr>
            <w:r w:rsidRPr="00F75619">
              <w:t>Xã Long Định</w:t>
            </w:r>
          </w:p>
        </w:tc>
        <w:tc>
          <w:tcPr>
            <w:tcW w:w="1256" w:type="dxa"/>
            <w:shd w:val="clear" w:color="auto" w:fill="auto"/>
            <w:noWrap/>
            <w:vAlign w:val="center"/>
          </w:tcPr>
          <w:p w14:paraId="7CAD6CC3" w14:textId="637EC4F6" w:rsidR="00F75619" w:rsidRPr="00F75619" w:rsidRDefault="00F75619" w:rsidP="00F75619">
            <w:pPr>
              <w:jc w:val="right"/>
            </w:pPr>
            <w:r w:rsidRPr="00F75619">
              <w:t xml:space="preserve">0,36  </w:t>
            </w:r>
          </w:p>
        </w:tc>
        <w:tc>
          <w:tcPr>
            <w:tcW w:w="1350" w:type="dxa"/>
            <w:shd w:val="clear" w:color="auto" w:fill="auto"/>
            <w:noWrap/>
            <w:vAlign w:val="center"/>
          </w:tcPr>
          <w:p w14:paraId="2432659C" w14:textId="11570549" w:rsidR="00F75619" w:rsidRPr="00F75619" w:rsidRDefault="00F75619" w:rsidP="00F75619">
            <w:r w:rsidRPr="00F75619">
              <w:t> </w:t>
            </w:r>
          </w:p>
        </w:tc>
        <w:tc>
          <w:tcPr>
            <w:tcW w:w="1114" w:type="dxa"/>
            <w:shd w:val="clear" w:color="auto" w:fill="auto"/>
            <w:noWrap/>
            <w:vAlign w:val="center"/>
          </w:tcPr>
          <w:p w14:paraId="3C70D362" w14:textId="527274EB" w:rsidR="00F75619" w:rsidRPr="00F75619" w:rsidRDefault="00F75619" w:rsidP="00F75619">
            <w:pPr>
              <w:jc w:val="right"/>
              <w:rPr>
                <w:bCs/>
              </w:rPr>
            </w:pPr>
            <w:r w:rsidRPr="00F75619">
              <w:rPr>
                <w:bCs/>
              </w:rPr>
              <w:t xml:space="preserve">0,36  </w:t>
            </w:r>
          </w:p>
        </w:tc>
      </w:tr>
      <w:tr w:rsidR="00F75619" w:rsidRPr="00457DBE" w14:paraId="0E80EAA3" w14:textId="77777777" w:rsidTr="00D104C6">
        <w:trPr>
          <w:cantSplit/>
          <w:trHeight w:val="827"/>
          <w:jc w:val="center"/>
        </w:trPr>
        <w:tc>
          <w:tcPr>
            <w:tcW w:w="745" w:type="dxa"/>
            <w:shd w:val="clear" w:color="auto" w:fill="auto"/>
            <w:noWrap/>
            <w:vAlign w:val="center"/>
          </w:tcPr>
          <w:p w14:paraId="3988FCF0" w14:textId="642F6B9D" w:rsidR="00F75619" w:rsidRPr="00457DBE" w:rsidRDefault="00F75619" w:rsidP="00F75619">
            <w:pPr>
              <w:jc w:val="center"/>
            </w:pPr>
            <w:r>
              <w:t>15</w:t>
            </w:r>
          </w:p>
        </w:tc>
        <w:tc>
          <w:tcPr>
            <w:tcW w:w="2977" w:type="dxa"/>
            <w:shd w:val="clear" w:color="auto" w:fill="auto"/>
            <w:noWrap/>
            <w:vAlign w:val="center"/>
          </w:tcPr>
          <w:p w14:paraId="575C4BDE" w14:textId="0BFC4C71" w:rsidR="00F75619" w:rsidRPr="00F75619" w:rsidRDefault="00F75619" w:rsidP="00D104C6">
            <w:pPr>
              <w:jc w:val="both"/>
            </w:pPr>
            <w:r w:rsidRPr="00F75619">
              <w:t>Cho thuê QSDĐ - xã Long Hòa</w:t>
            </w:r>
          </w:p>
        </w:tc>
        <w:tc>
          <w:tcPr>
            <w:tcW w:w="1701" w:type="dxa"/>
            <w:shd w:val="clear" w:color="auto" w:fill="auto"/>
            <w:noWrap/>
            <w:vAlign w:val="center"/>
          </w:tcPr>
          <w:p w14:paraId="04440969" w14:textId="690D4232" w:rsidR="00F75619" w:rsidRPr="00F75619" w:rsidRDefault="00F75619" w:rsidP="00F75619">
            <w:pPr>
              <w:jc w:val="center"/>
            </w:pPr>
            <w:r w:rsidRPr="00F75619">
              <w:t>Xã Long Hòa</w:t>
            </w:r>
          </w:p>
        </w:tc>
        <w:tc>
          <w:tcPr>
            <w:tcW w:w="1256" w:type="dxa"/>
            <w:shd w:val="clear" w:color="auto" w:fill="auto"/>
            <w:noWrap/>
            <w:vAlign w:val="center"/>
          </w:tcPr>
          <w:p w14:paraId="4129C64E" w14:textId="3CB16C61" w:rsidR="00F75619" w:rsidRPr="00F75619" w:rsidRDefault="00F75619" w:rsidP="00F75619">
            <w:pPr>
              <w:jc w:val="right"/>
            </w:pPr>
            <w:r w:rsidRPr="00F75619">
              <w:t xml:space="preserve">0,16  </w:t>
            </w:r>
          </w:p>
        </w:tc>
        <w:tc>
          <w:tcPr>
            <w:tcW w:w="1350" w:type="dxa"/>
            <w:shd w:val="clear" w:color="auto" w:fill="auto"/>
            <w:noWrap/>
            <w:vAlign w:val="center"/>
          </w:tcPr>
          <w:p w14:paraId="7AA96AE9" w14:textId="7D979482" w:rsidR="00F75619" w:rsidRPr="00F75619" w:rsidRDefault="00F75619" w:rsidP="00F75619">
            <w:r w:rsidRPr="00F75619">
              <w:t> </w:t>
            </w:r>
          </w:p>
        </w:tc>
        <w:tc>
          <w:tcPr>
            <w:tcW w:w="1114" w:type="dxa"/>
            <w:shd w:val="clear" w:color="auto" w:fill="auto"/>
            <w:noWrap/>
            <w:vAlign w:val="center"/>
          </w:tcPr>
          <w:p w14:paraId="50775EE9" w14:textId="3B29462C" w:rsidR="00F75619" w:rsidRPr="00F75619" w:rsidRDefault="00F75619" w:rsidP="00F75619">
            <w:pPr>
              <w:jc w:val="right"/>
              <w:rPr>
                <w:bCs/>
              </w:rPr>
            </w:pPr>
            <w:r w:rsidRPr="00F75619">
              <w:rPr>
                <w:bCs/>
              </w:rPr>
              <w:t xml:space="preserve">0,16  </w:t>
            </w:r>
          </w:p>
        </w:tc>
      </w:tr>
      <w:tr w:rsidR="00F75619" w:rsidRPr="00457DBE" w14:paraId="7FAEEE48" w14:textId="77777777" w:rsidTr="00D104C6">
        <w:trPr>
          <w:cantSplit/>
          <w:trHeight w:val="852"/>
          <w:jc w:val="center"/>
        </w:trPr>
        <w:tc>
          <w:tcPr>
            <w:tcW w:w="745" w:type="dxa"/>
            <w:shd w:val="clear" w:color="auto" w:fill="auto"/>
            <w:noWrap/>
            <w:vAlign w:val="center"/>
          </w:tcPr>
          <w:p w14:paraId="02B62877" w14:textId="0A404B0B" w:rsidR="00F75619" w:rsidRPr="00457DBE" w:rsidRDefault="00F75619" w:rsidP="00F75619">
            <w:pPr>
              <w:jc w:val="center"/>
            </w:pPr>
            <w:r>
              <w:t>16</w:t>
            </w:r>
          </w:p>
        </w:tc>
        <w:tc>
          <w:tcPr>
            <w:tcW w:w="2977" w:type="dxa"/>
            <w:shd w:val="clear" w:color="auto" w:fill="auto"/>
            <w:noWrap/>
            <w:vAlign w:val="center"/>
          </w:tcPr>
          <w:p w14:paraId="213B0804" w14:textId="3975E512" w:rsidR="00F75619" w:rsidRPr="00F75619" w:rsidRDefault="00F75619" w:rsidP="00D104C6">
            <w:pPr>
              <w:jc w:val="both"/>
              <w:rPr>
                <w:spacing w:val="-14"/>
              </w:rPr>
            </w:pPr>
            <w:r w:rsidRPr="00F75619">
              <w:t>Cho thuê QSDĐ cơ sở sản xuất phi nông nghiệp</w:t>
            </w:r>
          </w:p>
        </w:tc>
        <w:tc>
          <w:tcPr>
            <w:tcW w:w="1701" w:type="dxa"/>
            <w:shd w:val="clear" w:color="auto" w:fill="auto"/>
            <w:noWrap/>
            <w:vAlign w:val="center"/>
          </w:tcPr>
          <w:p w14:paraId="10AD67AD" w14:textId="7AE1AA45" w:rsidR="00F75619" w:rsidRPr="00F75619" w:rsidRDefault="00F75619" w:rsidP="00F75619">
            <w:pPr>
              <w:jc w:val="center"/>
            </w:pPr>
            <w:r w:rsidRPr="00F75619">
              <w:t>Xã Phú Thuận</w:t>
            </w:r>
          </w:p>
        </w:tc>
        <w:tc>
          <w:tcPr>
            <w:tcW w:w="1256" w:type="dxa"/>
            <w:shd w:val="clear" w:color="auto" w:fill="auto"/>
            <w:noWrap/>
            <w:vAlign w:val="center"/>
          </w:tcPr>
          <w:p w14:paraId="676F17E9" w14:textId="3E4E04E3" w:rsidR="00F75619" w:rsidRPr="00F75619" w:rsidRDefault="00F75619" w:rsidP="00F75619">
            <w:pPr>
              <w:jc w:val="right"/>
            </w:pPr>
            <w:r w:rsidRPr="00F75619">
              <w:t xml:space="preserve">0,04  </w:t>
            </w:r>
          </w:p>
        </w:tc>
        <w:tc>
          <w:tcPr>
            <w:tcW w:w="1350" w:type="dxa"/>
            <w:shd w:val="clear" w:color="auto" w:fill="auto"/>
            <w:noWrap/>
            <w:vAlign w:val="center"/>
          </w:tcPr>
          <w:p w14:paraId="2BF52B19" w14:textId="521E60FD" w:rsidR="00F75619" w:rsidRPr="00F75619" w:rsidRDefault="00F75619" w:rsidP="00F75619">
            <w:r w:rsidRPr="00F75619">
              <w:t> </w:t>
            </w:r>
          </w:p>
        </w:tc>
        <w:tc>
          <w:tcPr>
            <w:tcW w:w="1114" w:type="dxa"/>
            <w:shd w:val="clear" w:color="auto" w:fill="auto"/>
            <w:noWrap/>
            <w:vAlign w:val="center"/>
          </w:tcPr>
          <w:p w14:paraId="778335AC" w14:textId="727BB2A8" w:rsidR="00F75619" w:rsidRPr="00F75619" w:rsidRDefault="00F75619" w:rsidP="00F75619">
            <w:pPr>
              <w:jc w:val="right"/>
              <w:rPr>
                <w:bCs/>
              </w:rPr>
            </w:pPr>
            <w:r w:rsidRPr="00F75619">
              <w:rPr>
                <w:bCs/>
              </w:rPr>
              <w:t xml:space="preserve">0,04  </w:t>
            </w:r>
          </w:p>
        </w:tc>
      </w:tr>
      <w:tr w:rsidR="00F75619" w:rsidRPr="00457DBE" w14:paraId="55235345" w14:textId="77777777" w:rsidTr="00D104C6">
        <w:trPr>
          <w:cantSplit/>
          <w:trHeight w:val="980"/>
          <w:jc w:val="center"/>
        </w:trPr>
        <w:tc>
          <w:tcPr>
            <w:tcW w:w="745" w:type="dxa"/>
            <w:shd w:val="clear" w:color="auto" w:fill="auto"/>
            <w:noWrap/>
            <w:vAlign w:val="center"/>
          </w:tcPr>
          <w:p w14:paraId="2A933D9A" w14:textId="2C100DCC" w:rsidR="00F75619" w:rsidRDefault="00F75619" w:rsidP="00F75619">
            <w:pPr>
              <w:jc w:val="center"/>
            </w:pPr>
            <w:r>
              <w:t>17</w:t>
            </w:r>
          </w:p>
        </w:tc>
        <w:tc>
          <w:tcPr>
            <w:tcW w:w="2977" w:type="dxa"/>
            <w:shd w:val="clear" w:color="auto" w:fill="auto"/>
            <w:noWrap/>
            <w:vAlign w:val="center"/>
          </w:tcPr>
          <w:p w14:paraId="6DAF0E8A" w14:textId="0E81D4B0" w:rsidR="00F75619" w:rsidRPr="00F75619" w:rsidRDefault="00F75619" w:rsidP="00D104C6">
            <w:pPr>
              <w:jc w:val="both"/>
            </w:pPr>
            <w:r w:rsidRPr="00F75619">
              <w:t xml:space="preserve">Nhu cầu đất cơ sở sản xuất phi nông nghiệp trên địa bàn các xã, thị trấn </w:t>
            </w:r>
          </w:p>
        </w:tc>
        <w:tc>
          <w:tcPr>
            <w:tcW w:w="1701" w:type="dxa"/>
            <w:shd w:val="clear" w:color="auto" w:fill="auto"/>
            <w:noWrap/>
            <w:vAlign w:val="center"/>
          </w:tcPr>
          <w:p w14:paraId="793B8CCA" w14:textId="77777777" w:rsidR="00D104C6" w:rsidRDefault="00F75619" w:rsidP="00F75619">
            <w:pPr>
              <w:jc w:val="center"/>
            </w:pPr>
            <w:r w:rsidRPr="00F75619">
              <w:t>huyện</w:t>
            </w:r>
          </w:p>
          <w:p w14:paraId="6FCDBCEA" w14:textId="075C4123" w:rsidR="00F75619" w:rsidRPr="00F75619" w:rsidRDefault="00F75619" w:rsidP="00F75619">
            <w:pPr>
              <w:jc w:val="center"/>
            </w:pPr>
            <w:r w:rsidRPr="00F75619">
              <w:t xml:space="preserve"> Bình Đại</w:t>
            </w:r>
          </w:p>
        </w:tc>
        <w:tc>
          <w:tcPr>
            <w:tcW w:w="1256" w:type="dxa"/>
            <w:shd w:val="clear" w:color="auto" w:fill="auto"/>
            <w:noWrap/>
            <w:vAlign w:val="center"/>
          </w:tcPr>
          <w:p w14:paraId="42D555B8" w14:textId="321AA693" w:rsidR="00F75619" w:rsidRPr="00F75619" w:rsidRDefault="00F75619" w:rsidP="00F75619">
            <w:pPr>
              <w:jc w:val="right"/>
            </w:pPr>
            <w:r w:rsidRPr="00F75619">
              <w:t xml:space="preserve">206,00  </w:t>
            </w:r>
          </w:p>
        </w:tc>
        <w:tc>
          <w:tcPr>
            <w:tcW w:w="1350" w:type="dxa"/>
            <w:shd w:val="clear" w:color="auto" w:fill="auto"/>
            <w:noWrap/>
            <w:vAlign w:val="center"/>
          </w:tcPr>
          <w:p w14:paraId="0D463F4D" w14:textId="437512C5" w:rsidR="00F75619" w:rsidRPr="00F75619" w:rsidRDefault="00F75619" w:rsidP="00F75619">
            <w:r w:rsidRPr="00F75619">
              <w:t> </w:t>
            </w:r>
          </w:p>
        </w:tc>
        <w:tc>
          <w:tcPr>
            <w:tcW w:w="1114" w:type="dxa"/>
            <w:shd w:val="clear" w:color="auto" w:fill="auto"/>
            <w:noWrap/>
            <w:vAlign w:val="center"/>
          </w:tcPr>
          <w:p w14:paraId="5AF71D13" w14:textId="7D5DE056" w:rsidR="00F75619" w:rsidRPr="00F75619" w:rsidRDefault="00F75619" w:rsidP="00F75619">
            <w:pPr>
              <w:jc w:val="right"/>
              <w:rPr>
                <w:bCs/>
              </w:rPr>
            </w:pPr>
            <w:r w:rsidRPr="00F75619">
              <w:rPr>
                <w:bCs/>
              </w:rPr>
              <w:t xml:space="preserve">206,00  </w:t>
            </w:r>
          </w:p>
        </w:tc>
      </w:tr>
    </w:tbl>
    <w:p w14:paraId="09A515C8" w14:textId="684C41C0" w:rsidR="00CB354B" w:rsidRPr="00141BD7" w:rsidRDefault="00081127" w:rsidP="00914118">
      <w:pPr>
        <w:spacing w:before="120" w:line="288" w:lineRule="auto"/>
        <w:ind w:firstLine="720"/>
        <w:jc w:val="both"/>
        <w:rPr>
          <w:b/>
          <w:i/>
          <w:sz w:val="28"/>
          <w:szCs w:val="28"/>
        </w:rPr>
      </w:pPr>
      <w:r>
        <w:rPr>
          <w:b/>
          <w:i/>
          <w:sz w:val="28"/>
          <w:szCs w:val="28"/>
        </w:rPr>
        <w:t>g</w:t>
      </w:r>
      <w:r w:rsidR="00D104C6">
        <w:rPr>
          <w:b/>
          <w:i/>
          <w:sz w:val="28"/>
          <w:szCs w:val="28"/>
        </w:rPr>
        <w:t>) Đất phát triển hạ tầng</w:t>
      </w:r>
    </w:p>
    <w:p w14:paraId="1D41456B" w14:textId="5AAD18BA" w:rsidR="00CB354B" w:rsidRPr="00141BD7" w:rsidRDefault="00CB354B" w:rsidP="00914118">
      <w:pPr>
        <w:spacing w:before="120" w:line="288" w:lineRule="auto"/>
        <w:ind w:firstLine="720"/>
        <w:jc w:val="both"/>
        <w:rPr>
          <w:sz w:val="28"/>
          <w:szCs w:val="28"/>
          <w:lang w:val="fr-FR"/>
        </w:rPr>
      </w:pPr>
      <w:r w:rsidRPr="00141BD7">
        <w:rPr>
          <w:sz w:val="28"/>
          <w:szCs w:val="28"/>
          <w:lang w:val="fr-FR"/>
        </w:rPr>
        <w:t xml:space="preserve">- Hiện trạng năm 2020 là </w:t>
      </w:r>
      <w:r w:rsidR="00D104C6" w:rsidRPr="00D104C6">
        <w:rPr>
          <w:sz w:val="28"/>
          <w:szCs w:val="28"/>
          <w:lang w:val="fr-FR"/>
        </w:rPr>
        <w:t xml:space="preserve">1.381,22 </w:t>
      </w:r>
      <w:r w:rsidRPr="00141BD7">
        <w:rPr>
          <w:sz w:val="28"/>
          <w:szCs w:val="28"/>
          <w:lang w:val="fr-FR"/>
        </w:rPr>
        <w:t xml:space="preserve">ha. </w:t>
      </w:r>
    </w:p>
    <w:p w14:paraId="44080887" w14:textId="76C0B24B" w:rsidR="00CB354B" w:rsidRPr="00457DBE" w:rsidRDefault="00CB354B" w:rsidP="00914118">
      <w:pPr>
        <w:spacing w:before="120" w:line="288" w:lineRule="auto"/>
        <w:ind w:firstLine="720"/>
        <w:jc w:val="both"/>
        <w:rPr>
          <w:spacing w:val="-4"/>
          <w:sz w:val="28"/>
          <w:szCs w:val="28"/>
          <w:lang w:val="fr-FR"/>
        </w:rPr>
      </w:pPr>
      <w:r w:rsidRPr="00457DBE">
        <w:rPr>
          <w:spacing w:val="-4"/>
          <w:sz w:val="28"/>
          <w:szCs w:val="28"/>
          <w:lang w:val="fr-FR"/>
        </w:rPr>
        <w:t xml:space="preserve">- Quy hoạch sử dụng đất đến năm 2030 là </w:t>
      </w:r>
      <w:r w:rsidR="00D104C6" w:rsidRPr="00D104C6">
        <w:rPr>
          <w:spacing w:val="-4"/>
          <w:sz w:val="28"/>
          <w:szCs w:val="28"/>
          <w:lang w:val="fr-FR"/>
        </w:rPr>
        <w:t xml:space="preserve">3.069,85 </w:t>
      </w:r>
      <w:r w:rsidRPr="00457DBE">
        <w:rPr>
          <w:spacing w:val="-4"/>
          <w:sz w:val="28"/>
          <w:szCs w:val="28"/>
          <w:lang w:val="fr-FR"/>
        </w:rPr>
        <w:t xml:space="preserve">ha, </w:t>
      </w:r>
      <w:r w:rsidR="00457DBE" w:rsidRPr="00457DBE">
        <w:rPr>
          <w:spacing w:val="-4"/>
          <w:sz w:val="28"/>
          <w:szCs w:val="28"/>
          <w:lang w:val="fr-FR"/>
        </w:rPr>
        <w:t xml:space="preserve">chiếm </w:t>
      </w:r>
      <w:r w:rsidR="00D104C6" w:rsidRPr="00D104C6">
        <w:rPr>
          <w:spacing w:val="-4"/>
          <w:sz w:val="28"/>
          <w:szCs w:val="28"/>
          <w:lang w:val="fr-FR"/>
        </w:rPr>
        <w:t xml:space="preserve">7,32 </w:t>
      </w:r>
      <w:r w:rsidR="00457DBE" w:rsidRPr="00457DBE">
        <w:rPr>
          <w:spacing w:val="-4"/>
          <w:sz w:val="28"/>
          <w:szCs w:val="28"/>
          <w:lang w:val="fr-FR"/>
        </w:rPr>
        <w:t xml:space="preserve">% diện tích tự nhiên, </w:t>
      </w:r>
      <w:r w:rsidRPr="00457DBE">
        <w:rPr>
          <w:spacing w:val="-4"/>
          <w:sz w:val="28"/>
          <w:szCs w:val="28"/>
          <w:lang w:val="fr-FR"/>
        </w:rPr>
        <w:t xml:space="preserve">tăng </w:t>
      </w:r>
      <w:r w:rsidR="00D104C6" w:rsidRPr="00D104C6">
        <w:rPr>
          <w:spacing w:val="-4"/>
          <w:sz w:val="28"/>
          <w:szCs w:val="28"/>
          <w:lang w:val="fr-FR"/>
        </w:rPr>
        <w:t xml:space="preserve">1.688,63 </w:t>
      </w:r>
      <w:r w:rsidRPr="00457DBE">
        <w:rPr>
          <w:spacing w:val="-4"/>
          <w:sz w:val="28"/>
          <w:szCs w:val="28"/>
          <w:lang w:val="fr-FR"/>
        </w:rPr>
        <w:t>ha so với hiện trạng năm 2020, thể hiện cụ thể như sau:</w:t>
      </w:r>
    </w:p>
    <w:p w14:paraId="626656B2" w14:textId="22BFF65D" w:rsidR="00457DBE" w:rsidRPr="00457DBE" w:rsidRDefault="00457DBE" w:rsidP="00937A56">
      <w:pPr>
        <w:spacing w:before="120" w:line="276" w:lineRule="auto"/>
        <w:ind w:firstLine="720"/>
        <w:jc w:val="both"/>
        <w:rPr>
          <w:sz w:val="28"/>
          <w:szCs w:val="28"/>
          <w:lang w:val="fr-FR"/>
        </w:rPr>
      </w:pPr>
      <w:r w:rsidRPr="00457DBE">
        <w:rPr>
          <w:sz w:val="28"/>
          <w:szCs w:val="28"/>
          <w:lang w:val="fr-FR"/>
        </w:rPr>
        <w:lastRenderedPageBreak/>
        <w:t xml:space="preserve">+ Chu chuyển tăng: đất phát triển hạ tầng tăng </w:t>
      </w:r>
      <w:r w:rsidR="00D104C6" w:rsidRPr="00D104C6">
        <w:rPr>
          <w:sz w:val="28"/>
          <w:szCs w:val="28"/>
          <w:lang w:val="fr-FR"/>
        </w:rPr>
        <w:t>1.701,96</w:t>
      </w:r>
      <w:r w:rsidR="00D104C6">
        <w:t xml:space="preserve"> </w:t>
      </w:r>
      <w:r w:rsidRPr="00457DBE">
        <w:rPr>
          <w:sz w:val="28"/>
          <w:szCs w:val="28"/>
          <w:lang w:val="fr-FR"/>
        </w:rPr>
        <w:t xml:space="preserve">ha lấy từ đất trồng lúa </w:t>
      </w:r>
      <w:r w:rsidR="00D104C6" w:rsidRPr="00D104C6">
        <w:rPr>
          <w:sz w:val="28"/>
          <w:szCs w:val="28"/>
          <w:lang w:val="fr-FR"/>
        </w:rPr>
        <w:t>30,05</w:t>
      </w:r>
      <w:r w:rsidR="00D104C6">
        <w:t xml:space="preserve"> </w:t>
      </w:r>
      <w:r w:rsidRPr="00457DBE">
        <w:rPr>
          <w:sz w:val="28"/>
          <w:szCs w:val="28"/>
          <w:lang w:val="fr-FR"/>
        </w:rPr>
        <w:t xml:space="preserve">ha; đất trồng cây hàng năm khác </w:t>
      </w:r>
      <w:r w:rsidR="00D104C6" w:rsidRPr="00D104C6">
        <w:rPr>
          <w:sz w:val="28"/>
          <w:szCs w:val="28"/>
          <w:lang w:val="fr-FR"/>
        </w:rPr>
        <w:t>22,17</w:t>
      </w:r>
      <w:r w:rsidR="00D104C6">
        <w:t xml:space="preserve"> </w:t>
      </w:r>
      <w:r w:rsidRPr="00457DBE">
        <w:rPr>
          <w:sz w:val="28"/>
          <w:szCs w:val="28"/>
          <w:lang w:val="fr-FR"/>
        </w:rPr>
        <w:t xml:space="preserve">ha; đất trồng cây lâu năm </w:t>
      </w:r>
      <w:r w:rsidR="00D104C6" w:rsidRPr="00D104C6">
        <w:rPr>
          <w:sz w:val="28"/>
          <w:szCs w:val="28"/>
          <w:lang w:val="fr-FR"/>
        </w:rPr>
        <w:t>742,43</w:t>
      </w:r>
      <w:r w:rsidR="00D104C6">
        <w:t xml:space="preserve">  </w:t>
      </w:r>
      <w:r w:rsidRPr="00457DBE">
        <w:rPr>
          <w:sz w:val="28"/>
          <w:szCs w:val="28"/>
          <w:lang w:val="fr-FR"/>
        </w:rPr>
        <w:t xml:space="preserve">ha; đất rừng phòng hộ </w:t>
      </w:r>
      <w:r w:rsidR="00D104C6" w:rsidRPr="00D104C6">
        <w:rPr>
          <w:sz w:val="28"/>
          <w:szCs w:val="28"/>
        </w:rPr>
        <w:t>2,15</w:t>
      </w:r>
      <w:r w:rsidR="00D104C6">
        <w:t xml:space="preserve"> </w:t>
      </w:r>
      <w:r w:rsidRPr="00457DBE">
        <w:rPr>
          <w:sz w:val="28"/>
          <w:szCs w:val="28"/>
          <w:lang w:val="fr-FR"/>
        </w:rPr>
        <w:t xml:space="preserve">ha; đất nuôi trồng thuỷ sản </w:t>
      </w:r>
      <w:r w:rsidR="00D104C6" w:rsidRPr="00D104C6">
        <w:rPr>
          <w:sz w:val="28"/>
          <w:szCs w:val="28"/>
          <w:lang w:val="fr-FR"/>
        </w:rPr>
        <w:t>850,55</w:t>
      </w:r>
      <w:r w:rsidR="00D104C6">
        <w:t xml:space="preserve"> </w:t>
      </w:r>
      <w:r w:rsidR="00D104C6">
        <w:rPr>
          <w:sz w:val="28"/>
          <w:szCs w:val="28"/>
          <w:lang w:val="fr-FR"/>
        </w:rPr>
        <w:t xml:space="preserve">ha; đất làm </w:t>
      </w:r>
      <w:r w:rsidRPr="00457DBE">
        <w:rPr>
          <w:sz w:val="28"/>
          <w:szCs w:val="28"/>
          <w:lang w:val="fr-FR"/>
        </w:rPr>
        <w:t xml:space="preserve">muối </w:t>
      </w:r>
      <w:r w:rsidR="00D104C6" w:rsidRPr="00D104C6">
        <w:rPr>
          <w:sz w:val="28"/>
          <w:szCs w:val="28"/>
        </w:rPr>
        <w:t>39,00</w:t>
      </w:r>
      <w:r w:rsidR="00D104C6">
        <w:t xml:space="preserve"> </w:t>
      </w:r>
      <w:r w:rsidRPr="00457DBE">
        <w:rPr>
          <w:sz w:val="28"/>
          <w:szCs w:val="28"/>
          <w:lang w:val="fr-FR"/>
        </w:rPr>
        <w:t xml:space="preserve">ha; đất cơ sở sản xuất phi nông nghiệp </w:t>
      </w:r>
      <w:r w:rsidR="00D104C6" w:rsidRPr="00D104C6">
        <w:rPr>
          <w:sz w:val="28"/>
          <w:szCs w:val="28"/>
        </w:rPr>
        <w:t>0,63</w:t>
      </w:r>
      <w:r w:rsidR="00D104C6">
        <w:t xml:space="preserve"> </w:t>
      </w:r>
      <w:r w:rsidRPr="00457DBE">
        <w:rPr>
          <w:sz w:val="28"/>
          <w:szCs w:val="28"/>
          <w:lang w:val="fr-FR"/>
        </w:rPr>
        <w:t xml:space="preserve">ha; đất sinh hoạt cộng đồng </w:t>
      </w:r>
      <w:r w:rsidR="00D104C6" w:rsidRPr="00D104C6">
        <w:rPr>
          <w:sz w:val="28"/>
          <w:szCs w:val="28"/>
        </w:rPr>
        <w:t>0,06</w:t>
      </w:r>
      <w:r w:rsidR="00D104C6">
        <w:t xml:space="preserve"> </w:t>
      </w:r>
      <w:r w:rsidRPr="00457DBE">
        <w:rPr>
          <w:sz w:val="28"/>
          <w:szCs w:val="28"/>
          <w:lang w:val="fr-FR"/>
        </w:rPr>
        <w:t xml:space="preserve">ha; đất ở tại nông thôn </w:t>
      </w:r>
      <w:r w:rsidR="00D104C6" w:rsidRPr="00D104C6">
        <w:rPr>
          <w:sz w:val="28"/>
          <w:szCs w:val="28"/>
          <w:lang w:val="fr-FR"/>
        </w:rPr>
        <w:t>10,49</w:t>
      </w:r>
      <w:r w:rsidR="00D104C6">
        <w:t xml:space="preserve"> </w:t>
      </w:r>
      <w:r w:rsidRPr="00457DBE">
        <w:rPr>
          <w:sz w:val="28"/>
          <w:szCs w:val="28"/>
          <w:lang w:val="fr-FR"/>
        </w:rPr>
        <w:t xml:space="preserve">ha; đất ở đô thị </w:t>
      </w:r>
      <w:r w:rsidR="00D104C6" w:rsidRPr="00D104C6">
        <w:rPr>
          <w:sz w:val="28"/>
          <w:szCs w:val="28"/>
          <w:lang w:val="fr-FR"/>
        </w:rPr>
        <w:t>1,35</w:t>
      </w:r>
      <w:r w:rsidR="00D104C6">
        <w:t xml:space="preserve"> </w:t>
      </w:r>
      <w:r w:rsidRPr="00457DBE">
        <w:rPr>
          <w:sz w:val="28"/>
          <w:szCs w:val="28"/>
          <w:lang w:val="fr-FR"/>
        </w:rPr>
        <w:t xml:space="preserve">ha; đất xây dựng trụ sở cơ quan </w:t>
      </w:r>
      <w:r w:rsidR="00D104C6" w:rsidRPr="00D104C6">
        <w:rPr>
          <w:sz w:val="28"/>
          <w:szCs w:val="28"/>
          <w:lang w:val="fr-FR"/>
        </w:rPr>
        <w:t>1,04</w:t>
      </w:r>
      <w:r w:rsidR="00D104C6">
        <w:t xml:space="preserve">  </w:t>
      </w:r>
      <w:r w:rsidRPr="00457DBE">
        <w:rPr>
          <w:sz w:val="28"/>
          <w:szCs w:val="28"/>
          <w:lang w:val="fr-FR"/>
        </w:rPr>
        <w:t xml:space="preserve">ha; đất tín ngưỡng </w:t>
      </w:r>
      <w:r w:rsidR="00D104C6" w:rsidRPr="00D104C6">
        <w:rPr>
          <w:sz w:val="28"/>
          <w:szCs w:val="28"/>
          <w:lang w:val="fr-FR"/>
        </w:rPr>
        <w:t>1,13</w:t>
      </w:r>
      <w:r w:rsidR="00D104C6">
        <w:t xml:space="preserve">  </w:t>
      </w:r>
      <w:r w:rsidRPr="00457DBE">
        <w:rPr>
          <w:sz w:val="28"/>
          <w:szCs w:val="28"/>
          <w:lang w:val="fr-FR"/>
        </w:rPr>
        <w:t xml:space="preserve">ha; đất sông, ngòi, kênh, rạch </w:t>
      </w:r>
      <w:r w:rsidR="00D104C6" w:rsidRPr="00D104C6">
        <w:rPr>
          <w:sz w:val="28"/>
          <w:szCs w:val="28"/>
          <w:lang w:val="fr-FR"/>
        </w:rPr>
        <w:t>0,76</w:t>
      </w:r>
      <w:r w:rsidR="00D104C6">
        <w:t xml:space="preserve">  </w:t>
      </w:r>
      <w:r w:rsidRPr="00457DBE">
        <w:rPr>
          <w:sz w:val="28"/>
          <w:szCs w:val="28"/>
          <w:lang w:val="fr-FR"/>
        </w:rPr>
        <w:t>ha.</w:t>
      </w:r>
    </w:p>
    <w:p w14:paraId="31F93DE6" w14:textId="48500AFD" w:rsidR="00CB354B" w:rsidRPr="006B60AB" w:rsidRDefault="00CB354B" w:rsidP="00937A56">
      <w:pPr>
        <w:spacing w:before="120" w:line="276" w:lineRule="auto"/>
        <w:ind w:firstLine="720"/>
        <w:jc w:val="both"/>
        <w:rPr>
          <w:spacing w:val="-2"/>
          <w:sz w:val="28"/>
          <w:szCs w:val="28"/>
          <w:lang w:val="fr-FR"/>
        </w:rPr>
      </w:pPr>
      <w:r w:rsidRPr="006B60AB">
        <w:rPr>
          <w:spacing w:val="-2"/>
          <w:sz w:val="28"/>
          <w:szCs w:val="28"/>
          <w:lang w:val="fr-FR"/>
        </w:rPr>
        <w:t xml:space="preserve">+ Chu chuyển giảm: </w:t>
      </w:r>
      <w:r w:rsidR="00457DBE" w:rsidRPr="006B60AB">
        <w:rPr>
          <w:spacing w:val="-2"/>
          <w:sz w:val="28"/>
          <w:szCs w:val="28"/>
          <w:lang w:val="fr-FR"/>
        </w:rPr>
        <w:t xml:space="preserve">đất phát triển hạ tầng </w:t>
      </w:r>
      <w:r w:rsidRPr="006B60AB">
        <w:rPr>
          <w:spacing w:val="-2"/>
          <w:sz w:val="28"/>
          <w:szCs w:val="28"/>
          <w:lang w:val="fr-FR"/>
        </w:rPr>
        <w:t xml:space="preserve">giảm </w:t>
      </w:r>
      <w:r w:rsidR="00D104C6" w:rsidRPr="00D104C6">
        <w:rPr>
          <w:spacing w:val="-2"/>
          <w:sz w:val="28"/>
          <w:szCs w:val="28"/>
          <w:lang w:val="fr-FR"/>
        </w:rPr>
        <w:t>13,33</w:t>
      </w:r>
      <w:r w:rsidR="00D104C6">
        <w:t xml:space="preserve"> </w:t>
      </w:r>
      <w:r w:rsidRPr="006B60AB">
        <w:rPr>
          <w:spacing w:val="-2"/>
          <w:sz w:val="28"/>
          <w:szCs w:val="28"/>
          <w:lang w:val="fr-FR"/>
        </w:rPr>
        <w:t xml:space="preserve">ha do chuyển sang </w:t>
      </w:r>
      <w:r w:rsidR="00081127" w:rsidRPr="006B60AB">
        <w:rPr>
          <w:spacing w:val="-2"/>
          <w:sz w:val="28"/>
          <w:szCs w:val="28"/>
          <w:lang w:val="fr-FR"/>
        </w:rPr>
        <w:t xml:space="preserve">đất quốc phòng </w:t>
      </w:r>
      <w:r w:rsidR="00D104C6" w:rsidRPr="00D104C6">
        <w:rPr>
          <w:spacing w:val="-2"/>
          <w:sz w:val="28"/>
          <w:szCs w:val="28"/>
        </w:rPr>
        <w:t>0,11</w:t>
      </w:r>
      <w:r w:rsidR="00D104C6">
        <w:t xml:space="preserve"> </w:t>
      </w:r>
      <w:r w:rsidR="00081127" w:rsidRPr="006B60AB">
        <w:rPr>
          <w:spacing w:val="-2"/>
          <w:sz w:val="28"/>
          <w:szCs w:val="28"/>
          <w:lang w:val="fr-FR"/>
        </w:rPr>
        <w:t xml:space="preserve">ha; </w:t>
      </w:r>
      <w:r w:rsidRPr="006B60AB">
        <w:rPr>
          <w:spacing w:val="-2"/>
          <w:sz w:val="28"/>
          <w:szCs w:val="28"/>
          <w:lang w:val="fr-FR"/>
        </w:rPr>
        <w:t xml:space="preserve">đất an ninh </w:t>
      </w:r>
      <w:r w:rsidR="00D104C6" w:rsidRPr="00D104C6">
        <w:rPr>
          <w:spacing w:val="-2"/>
          <w:sz w:val="28"/>
          <w:szCs w:val="28"/>
          <w:lang w:val="fr-FR"/>
        </w:rPr>
        <w:t>0,25</w:t>
      </w:r>
      <w:r w:rsidR="00D104C6">
        <w:t xml:space="preserve"> </w:t>
      </w:r>
      <w:r w:rsidRPr="006B60AB">
        <w:rPr>
          <w:spacing w:val="-2"/>
          <w:sz w:val="28"/>
          <w:szCs w:val="28"/>
          <w:lang w:val="fr-FR"/>
        </w:rPr>
        <w:t xml:space="preserve">ha; </w:t>
      </w:r>
      <w:r w:rsidR="00081127" w:rsidRPr="006B60AB">
        <w:rPr>
          <w:spacing w:val="-2"/>
          <w:sz w:val="28"/>
          <w:szCs w:val="28"/>
          <w:lang w:val="fr-FR"/>
        </w:rPr>
        <w:t xml:space="preserve">đất khu công nghiệp </w:t>
      </w:r>
      <w:r w:rsidR="00D104C6" w:rsidRPr="00D104C6">
        <w:rPr>
          <w:spacing w:val="-2"/>
          <w:sz w:val="28"/>
          <w:szCs w:val="28"/>
        </w:rPr>
        <w:t>0,19</w:t>
      </w:r>
      <w:r w:rsidR="00D104C6">
        <w:t xml:space="preserve"> </w:t>
      </w:r>
      <w:r w:rsidR="00081127" w:rsidRPr="006B60AB">
        <w:rPr>
          <w:spacing w:val="-2"/>
          <w:sz w:val="28"/>
          <w:szCs w:val="28"/>
          <w:lang w:val="fr-FR"/>
        </w:rPr>
        <w:t>ha;</w:t>
      </w:r>
      <w:r w:rsidRPr="006B60AB">
        <w:rPr>
          <w:spacing w:val="-2"/>
          <w:sz w:val="28"/>
          <w:szCs w:val="28"/>
          <w:lang w:val="fr-FR"/>
        </w:rPr>
        <w:t xml:space="preserve"> đất thương mại – dịch vụ </w:t>
      </w:r>
      <w:r w:rsidR="00D104C6" w:rsidRPr="00D104C6">
        <w:rPr>
          <w:spacing w:val="-2"/>
          <w:sz w:val="28"/>
          <w:szCs w:val="28"/>
          <w:lang w:val="fr-FR"/>
        </w:rPr>
        <w:t>3,32</w:t>
      </w:r>
      <w:r w:rsidR="00D104C6">
        <w:t xml:space="preserve"> </w:t>
      </w:r>
      <w:r w:rsidRPr="006B60AB">
        <w:rPr>
          <w:spacing w:val="-2"/>
          <w:sz w:val="28"/>
          <w:szCs w:val="28"/>
          <w:lang w:val="fr-FR"/>
        </w:rPr>
        <w:t xml:space="preserve">ha; </w:t>
      </w:r>
      <w:r w:rsidR="00081127" w:rsidRPr="006B60AB">
        <w:rPr>
          <w:spacing w:val="-2"/>
          <w:sz w:val="28"/>
          <w:szCs w:val="28"/>
          <w:lang w:val="fr-FR"/>
        </w:rPr>
        <w:t xml:space="preserve">đất cơ sở sản xuất phi nông nghiệp </w:t>
      </w:r>
      <w:r w:rsidR="00D104C6" w:rsidRPr="00D104C6">
        <w:rPr>
          <w:spacing w:val="-2"/>
          <w:sz w:val="28"/>
          <w:szCs w:val="28"/>
        </w:rPr>
        <w:t>0,47</w:t>
      </w:r>
      <w:r w:rsidR="00D104C6">
        <w:t xml:space="preserve"> </w:t>
      </w:r>
      <w:r w:rsidR="00081127" w:rsidRPr="006B60AB">
        <w:rPr>
          <w:spacing w:val="-2"/>
          <w:sz w:val="28"/>
          <w:szCs w:val="28"/>
          <w:lang w:val="fr-FR"/>
        </w:rPr>
        <w:t xml:space="preserve">ha; </w:t>
      </w:r>
      <w:r w:rsidRPr="006B60AB">
        <w:rPr>
          <w:spacing w:val="-2"/>
          <w:sz w:val="28"/>
          <w:szCs w:val="28"/>
          <w:lang w:val="fr-FR"/>
        </w:rPr>
        <w:t xml:space="preserve">đất sinh hoạt cộng đồng </w:t>
      </w:r>
      <w:r w:rsidR="00D104C6" w:rsidRPr="00D104C6">
        <w:rPr>
          <w:spacing w:val="-2"/>
          <w:sz w:val="28"/>
          <w:szCs w:val="28"/>
          <w:lang w:val="fr-FR"/>
        </w:rPr>
        <w:t>0,87</w:t>
      </w:r>
      <w:r w:rsidR="00D104C6">
        <w:t xml:space="preserve"> </w:t>
      </w:r>
      <w:r w:rsidRPr="006B60AB">
        <w:rPr>
          <w:spacing w:val="-2"/>
          <w:sz w:val="28"/>
          <w:szCs w:val="28"/>
          <w:lang w:val="fr-FR"/>
        </w:rPr>
        <w:t xml:space="preserve">ha; </w:t>
      </w:r>
      <w:r w:rsidR="00457DBE" w:rsidRPr="006B60AB">
        <w:rPr>
          <w:spacing w:val="-2"/>
          <w:sz w:val="28"/>
          <w:szCs w:val="28"/>
          <w:lang w:val="fr-FR"/>
        </w:rPr>
        <w:t xml:space="preserve">đất khu vui chơi, giải trí công cộng </w:t>
      </w:r>
      <w:r w:rsidR="00D104C6" w:rsidRPr="00D104C6">
        <w:rPr>
          <w:spacing w:val="-2"/>
          <w:sz w:val="28"/>
          <w:szCs w:val="28"/>
        </w:rPr>
        <w:t>0,89</w:t>
      </w:r>
      <w:r w:rsidR="00D104C6">
        <w:t xml:space="preserve">  </w:t>
      </w:r>
      <w:r w:rsidR="00457DBE" w:rsidRPr="006B60AB">
        <w:rPr>
          <w:spacing w:val="-2"/>
          <w:sz w:val="28"/>
          <w:szCs w:val="28"/>
          <w:lang w:val="fr-FR"/>
        </w:rPr>
        <w:t xml:space="preserve">ha; </w:t>
      </w:r>
      <w:r w:rsidR="00081127" w:rsidRPr="006B60AB">
        <w:rPr>
          <w:spacing w:val="-2"/>
          <w:sz w:val="28"/>
          <w:szCs w:val="28"/>
          <w:lang w:val="fr-FR"/>
        </w:rPr>
        <w:t xml:space="preserve">đất ở tại nông thôn </w:t>
      </w:r>
      <w:r w:rsidR="00D104C6" w:rsidRPr="00D104C6">
        <w:rPr>
          <w:spacing w:val="-2"/>
          <w:sz w:val="28"/>
          <w:szCs w:val="28"/>
        </w:rPr>
        <w:t>2,75</w:t>
      </w:r>
      <w:r w:rsidR="00D104C6">
        <w:t xml:space="preserve">  </w:t>
      </w:r>
      <w:r w:rsidR="00081127" w:rsidRPr="006B60AB">
        <w:rPr>
          <w:spacing w:val="-2"/>
          <w:sz w:val="28"/>
          <w:szCs w:val="28"/>
          <w:lang w:val="fr-FR"/>
        </w:rPr>
        <w:t xml:space="preserve">ha; đất ở tại đô thị </w:t>
      </w:r>
      <w:r w:rsidR="00D104C6" w:rsidRPr="00D104C6">
        <w:rPr>
          <w:spacing w:val="-2"/>
          <w:sz w:val="28"/>
          <w:szCs w:val="28"/>
        </w:rPr>
        <w:t>2,53</w:t>
      </w:r>
      <w:r w:rsidR="00D104C6">
        <w:t xml:space="preserve">  </w:t>
      </w:r>
      <w:r w:rsidR="006B60AB" w:rsidRPr="006B60AB">
        <w:rPr>
          <w:spacing w:val="-2"/>
          <w:sz w:val="28"/>
          <w:szCs w:val="28"/>
          <w:lang w:val="fr-FR"/>
        </w:rPr>
        <w:t>ha</w:t>
      </w:r>
      <w:r w:rsidR="00081127" w:rsidRPr="006B60AB">
        <w:rPr>
          <w:spacing w:val="-2"/>
          <w:sz w:val="28"/>
          <w:szCs w:val="28"/>
          <w:lang w:val="fr-FR"/>
        </w:rPr>
        <w:t xml:space="preserve">; đất xây dựng trụ sở cơ quan </w:t>
      </w:r>
      <w:r w:rsidR="00D104C6" w:rsidRPr="00D104C6">
        <w:rPr>
          <w:spacing w:val="-2"/>
          <w:sz w:val="28"/>
          <w:szCs w:val="28"/>
        </w:rPr>
        <w:t>1,95</w:t>
      </w:r>
      <w:r w:rsidR="00D104C6">
        <w:t xml:space="preserve">  </w:t>
      </w:r>
      <w:r w:rsidR="00081127" w:rsidRPr="006B60AB">
        <w:rPr>
          <w:spacing w:val="-2"/>
          <w:sz w:val="28"/>
          <w:szCs w:val="28"/>
          <w:lang w:val="fr-FR"/>
        </w:rPr>
        <w:t>ha.</w:t>
      </w:r>
    </w:p>
    <w:p w14:paraId="440C31DB" w14:textId="509E8F66" w:rsidR="00CB354B" w:rsidRPr="00141BD7" w:rsidRDefault="00CB354B" w:rsidP="00937A56">
      <w:pPr>
        <w:spacing w:before="120" w:line="276" w:lineRule="auto"/>
        <w:ind w:firstLine="720"/>
        <w:jc w:val="both"/>
        <w:rPr>
          <w:sz w:val="28"/>
          <w:szCs w:val="28"/>
          <w:lang w:val="fr-FR"/>
        </w:rPr>
      </w:pPr>
      <w:r w:rsidRPr="00141BD7">
        <w:rPr>
          <w:sz w:val="28"/>
          <w:szCs w:val="28"/>
          <w:lang w:val="fr-FR"/>
        </w:rPr>
        <w:t xml:space="preserve">+ Cân đối tăng giảm: tăng </w:t>
      </w:r>
      <w:r w:rsidR="00D104C6" w:rsidRPr="00D104C6">
        <w:rPr>
          <w:sz w:val="28"/>
          <w:szCs w:val="28"/>
          <w:lang w:val="fr-FR"/>
        </w:rPr>
        <w:t>1.688,63</w:t>
      </w:r>
      <w:r w:rsidR="00D104C6" w:rsidRPr="00D104C6">
        <w:rPr>
          <w:lang w:val="fr-FR"/>
        </w:rPr>
        <w:t xml:space="preserve"> </w:t>
      </w:r>
      <w:r w:rsidRPr="00141BD7">
        <w:rPr>
          <w:sz w:val="28"/>
          <w:szCs w:val="28"/>
          <w:lang w:val="fr-FR"/>
        </w:rPr>
        <w:t>ha.</w:t>
      </w:r>
    </w:p>
    <w:p w14:paraId="22E17FBE" w14:textId="792038D5" w:rsidR="00CB354B" w:rsidRPr="006B60AB" w:rsidRDefault="00CB354B" w:rsidP="00937A56">
      <w:pPr>
        <w:spacing w:before="120" w:line="276" w:lineRule="auto"/>
        <w:ind w:firstLine="720"/>
        <w:jc w:val="both"/>
        <w:rPr>
          <w:spacing w:val="-4"/>
          <w:sz w:val="28"/>
          <w:szCs w:val="28"/>
          <w:lang w:val="fr-FR"/>
        </w:rPr>
      </w:pPr>
      <w:r w:rsidRPr="006B60AB">
        <w:rPr>
          <w:spacing w:val="-4"/>
          <w:sz w:val="28"/>
          <w:szCs w:val="28"/>
          <w:lang w:val="fr-FR"/>
        </w:rPr>
        <w:t>+ Diện tích</w:t>
      </w:r>
      <w:r w:rsidR="00D104C6">
        <w:rPr>
          <w:spacing w:val="-4"/>
          <w:sz w:val="28"/>
          <w:szCs w:val="28"/>
          <w:lang w:val="fr-FR"/>
        </w:rPr>
        <w:t xml:space="preserve"> đất phát triển hạ tầng</w:t>
      </w:r>
      <w:r w:rsidRPr="006B60AB">
        <w:rPr>
          <w:spacing w:val="-4"/>
          <w:sz w:val="28"/>
          <w:szCs w:val="28"/>
          <w:lang w:val="fr-FR"/>
        </w:rPr>
        <w:t xml:space="preserve"> không thay đổi mục đích sử dụng đến năm 2030 là </w:t>
      </w:r>
      <w:r w:rsidR="00D104C6" w:rsidRPr="00D104C6">
        <w:rPr>
          <w:spacing w:val="-4"/>
          <w:sz w:val="28"/>
          <w:szCs w:val="28"/>
          <w:lang w:val="fr-FR"/>
        </w:rPr>
        <w:t>1.367,89</w:t>
      </w:r>
      <w:r w:rsidR="00D104C6">
        <w:t xml:space="preserve">  </w:t>
      </w:r>
      <w:r w:rsidRPr="006B60AB">
        <w:rPr>
          <w:spacing w:val="-4"/>
          <w:sz w:val="28"/>
          <w:szCs w:val="28"/>
          <w:lang w:val="fr-FR"/>
        </w:rPr>
        <w:t>ha.</w:t>
      </w:r>
    </w:p>
    <w:p w14:paraId="37CDEC3F" w14:textId="77777777" w:rsidR="00CB354B" w:rsidRPr="00141BD7" w:rsidRDefault="00CB354B" w:rsidP="00937A56">
      <w:pPr>
        <w:widowControl w:val="0"/>
        <w:spacing w:before="120" w:line="276" w:lineRule="auto"/>
        <w:ind w:firstLine="709"/>
        <w:jc w:val="both"/>
        <w:rPr>
          <w:b/>
          <w:i/>
          <w:sz w:val="28"/>
          <w:szCs w:val="28"/>
          <w:lang w:val="nb-NO"/>
        </w:rPr>
      </w:pPr>
      <w:r w:rsidRPr="00141BD7">
        <w:rPr>
          <w:b/>
          <w:i/>
          <w:sz w:val="28"/>
          <w:szCs w:val="28"/>
          <w:lang w:val="nb-NO"/>
        </w:rPr>
        <w:t>Cụ thể đất phát triển hạ tầng như sau:</w:t>
      </w:r>
    </w:p>
    <w:p w14:paraId="71ECF976" w14:textId="459FE5D2" w:rsidR="00CB354B" w:rsidRPr="00141BD7" w:rsidRDefault="00166AEE" w:rsidP="00937A56">
      <w:pPr>
        <w:spacing w:before="120" w:line="276" w:lineRule="auto"/>
        <w:ind w:firstLine="720"/>
        <w:jc w:val="both"/>
        <w:rPr>
          <w:b/>
          <w:iCs/>
          <w:sz w:val="28"/>
          <w:szCs w:val="28"/>
          <w:lang w:val="nb-NO"/>
        </w:rPr>
      </w:pPr>
      <w:r>
        <w:rPr>
          <w:b/>
          <w:i/>
          <w:iCs/>
          <w:sz w:val="28"/>
          <w:szCs w:val="28"/>
          <w:lang w:val="nb-NO"/>
        </w:rPr>
        <w:t>g</w:t>
      </w:r>
      <w:r w:rsidR="00CB354B" w:rsidRPr="00141BD7">
        <w:rPr>
          <w:b/>
          <w:i/>
          <w:iCs/>
          <w:sz w:val="28"/>
          <w:szCs w:val="28"/>
          <w:lang w:val="nb-NO"/>
        </w:rPr>
        <w:t>.1. Đất giao thông</w:t>
      </w:r>
      <w:r w:rsidR="00CB354B" w:rsidRPr="00141BD7">
        <w:rPr>
          <w:b/>
          <w:iCs/>
          <w:sz w:val="28"/>
          <w:szCs w:val="28"/>
          <w:lang w:val="nb-NO"/>
        </w:rPr>
        <w:t xml:space="preserve"> </w:t>
      </w:r>
    </w:p>
    <w:p w14:paraId="2B2B1622" w14:textId="5A1C0715" w:rsidR="00CB354B" w:rsidRPr="000C5BC8" w:rsidRDefault="00CB354B" w:rsidP="00937A56">
      <w:pPr>
        <w:spacing w:before="120" w:line="276" w:lineRule="auto"/>
        <w:ind w:firstLine="720"/>
        <w:jc w:val="both"/>
        <w:rPr>
          <w:sz w:val="28"/>
          <w:szCs w:val="28"/>
          <w:lang w:val="nb-NO"/>
        </w:rPr>
      </w:pPr>
      <w:r w:rsidRPr="000C5BC8">
        <w:rPr>
          <w:sz w:val="28"/>
          <w:szCs w:val="28"/>
          <w:lang w:val="nb-NO"/>
        </w:rPr>
        <w:t xml:space="preserve">- Hiện trạng năm 2020 là </w:t>
      </w:r>
      <w:r w:rsidR="00D104C6" w:rsidRPr="00D104C6">
        <w:rPr>
          <w:sz w:val="28"/>
          <w:szCs w:val="28"/>
          <w:lang w:val="nb-NO"/>
        </w:rPr>
        <w:t xml:space="preserve">494,58 </w:t>
      </w:r>
      <w:r w:rsidRPr="000C5BC8">
        <w:rPr>
          <w:sz w:val="28"/>
          <w:szCs w:val="28"/>
          <w:lang w:val="nb-NO"/>
        </w:rPr>
        <w:t xml:space="preserve">ha. </w:t>
      </w:r>
    </w:p>
    <w:p w14:paraId="2EFCF058" w14:textId="3E536176" w:rsidR="00CB354B" w:rsidRPr="000C5BC8" w:rsidRDefault="00CB354B" w:rsidP="00937A56">
      <w:pPr>
        <w:spacing w:before="120" w:line="276" w:lineRule="auto"/>
        <w:ind w:firstLine="720"/>
        <w:jc w:val="both"/>
        <w:rPr>
          <w:spacing w:val="-4"/>
          <w:sz w:val="28"/>
          <w:szCs w:val="28"/>
          <w:lang w:val="nb-NO"/>
        </w:rPr>
      </w:pPr>
      <w:r w:rsidRPr="000C5BC8">
        <w:rPr>
          <w:spacing w:val="-4"/>
          <w:sz w:val="28"/>
          <w:szCs w:val="28"/>
          <w:lang w:val="nb-NO"/>
        </w:rPr>
        <w:t xml:space="preserve">- Quy hoạch sử dụng đất đến năm 2030 là </w:t>
      </w:r>
      <w:r w:rsidR="00D104C6" w:rsidRPr="00D104C6">
        <w:rPr>
          <w:spacing w:val="-4"/>
          <w:sz w:val="28"/>
          <w:szCs w:val="28"/>
          <w:lang w:val="nb-NO"/>
        </w:rPr>
        <w:t xml:space="preserve">1.269,69 </w:t>
      </w:r>
      <w:r w:rsidRPr="000C5BC8">
        <w:rPr>
          <w:spacing w:val="-4"/>
          <w:sz w:val="28"/>
          <w:szCs w:val="28"/>
          <w:lang w:val="nb-NO"/>
        </w:rPr>
        <w:t xml:space="preserve">ha, </w:t>
      </w:r>
      <w:r w:rsidR="000C5BC8" w:rsidRPr="000C5BC8">
        <w:rPr>
          <w:spacing w:val="-4"/>
          <w:sz w:val="28"/>
          <w:szCs w:val="28"/>
          <w:lang w:val="nb-NO"/>
        </w:rPr>
        <w:t xml:space="preserve">chiếm </w:t>
      </w:r>
      <w:r w:rsidR="00D104C6" w:rsidRPr="00D104C6">
        <w:rPr>
          <w:spacing w:val="-4"/>
          <w:sz w:val="28"/>
          <w:szCs w:val="28"/>
          <w:lang w:val="nb-NO"/>
        </w:rPr>
        <w:t xml:space="preserve">3,03 </w:t>
      </w:r>
      <w:r w:rsidR="000C5BC8" w:rsidRPr="000C5BC8">
        <w:rPr>
          <w:spacing w:val="-4"/>
          <w:sz w:val="28"/>
          <w:szCs w:val="28"/>
          <w:lang w:val="nb-NO"/>
        </w:rPr>
        <w:t xml:space="preserve">% diện tích tự nhiên, </w:t>
      </w:r>
      <w:r w:rsidRPr="000C5BC8">
        <w:rPr>
          <w:spacing w:val="-4"/>
          <w:sz w:val="28"/>
          <w:szCs w:val="28"/>
          <w:lang w:val="nb-NO"/>
        </w:rPr>
        <w:t xml:space="preserve">tăng </w:t>
      </w:r>
      <w:r w:rsidR="00D104C6" w:rsidRPr="00D104C6">
        <w:rPr>
          <w:spacing w:val="-4"/>
          <w:sz w:val="28"/>
          <w:szCs w:val="28"/>
          <w:lang w:val="nb-NO"/>
        </w:rPr>
        <w:t xml:space="preserve">775,12 </w:t>
      </w:r>
      <w:r w:rsidRPr="000C5BC8">
        <w:rPr>
          <w:spacing w:val="-4"/>
          <w:sz w:val="28"/>
          <w:szCs w:val="28"/>
          <w:lang w:val="nb-NO"/>
        </w:rPr>
        <w:t>ha so với hiện trạng năm 2020, thể hiện cụ thể như sau:</w:t>
      </w:r>
    </w:p>
    <w:p w14:paraId="7DDD2420" w14:textId="5D99BD63" w:rsidR="00CB354B" w:rsidRPr="00D104C6" w:rsidRDefault="00CB354B" w:rsidP="00937A56">
      <w:pPr>
        <w:spacing w:before="120" w:line="276" w:lineRule="auto"/>
        <w:ind w:firstLine="720"/>
        <w:jc w:val="both"/>
        <w:rPr>
          <w:spacing w:val="-4"/>
          <w:sz w:val="28"/>
          <w:szCs w:val="28"/>
          <w:lang w:val="nb-NO"/>
        </w:rPr>
      </w:pPr>
      <w:r w:rsidRPr="00D104C6">
        <w:rPr>
          <w:spacing w:val="-4"/>
          <w:sz w:val="28"/>
          <w:szCs w:val="28"/>
          <w:lang w:val="nb-NO"/>
        </w:rPr>
        <w:t xml:space="preserve">+ Chu chuyển tăng: </w:t>
      </w:r>
      <w:r w:rsidR="000C5BC8" w:rsidRPr="00D104C6">
        <w:rPr>
          <w:spacing w:val="-4"/>
          <w:sz w:val="28"/>
          <w:szCs w:val="28"/>
          <w:lang w:val="nb-NO"/>
        </w:rPr>
        <w:t xml:space="preserve">đất giao thông </w:t>
      </w:r>
      <w:r w:rsidRPr="00D104C6">
        <w:rPr>
          <w:spacing w:val="-4"/>
          <w:sz w:val="28"/>
          <w:szCs w:val="28"/>
          <w:lang w:val="nb-NO"/>
        </w:rPr>
        <w:t xml:space="preserve">tăng </w:t>
      </w:r>
      <w:r w:rsidR="00D104C6" w:rsidRPr="00D104C6">
        <w:rPr>
          <w:spacing w:val="-4"/>
          <w:sz w:val="28"/>
          <w:szCs w:val="28"/>
          <w:lang w:val="nb-NO"/>
        </w:rPr>
        <w:t>775,26</w:t>
      </w:r>
      <w:r w:rsidR="00D104C6" w:rsidRPr="00D104C6">
        <w:rPr>
          <w:spacing w:val="-4"/>
        </w:rPr>
        <w:t xml:space="preserve"> </w:t>
      </w:r>
      <w:r w:rsidRPr="00D104C6">
        <w:rPr>
          <w:spacing w:val="-4"/>
          <w:sz w:val="28"/>
          <w:szCs w:val="28"/>
          <w:lang w:val="nb-NO"/>
        </w:rPr>
        <w:t xml:space="preserve">ha, lấy từ đất trồng lúa </w:t>
      </w:r>
      <w:r w:rsidR="00D104C6" w:rsidRPr="00D104C6">
        <w:rPr>
          <w:spacing w:val="-4"/>
          <w:sz w:val="28"/>
          <w:szCs w:val="28"/>
          <w:lang w:val="nb-NO"/>
        </w:rPr>
        <w:t>12,93</w:t>
      </w:r>
      <w:r w:rsidR="00D104C6" w:rsidRPr="00D104C6">
        <w:rPr>
          <w:spacing w:val="-4"/>
        </w:rPr>
        <w:t xml:space="preserve">  </w:t>
      </w:r>
      <w:r w:rsidRPr="00D104C6">
        <w:rPr>
          <w:spacing w:val="-4"/>
          <w:sz w:val="28"/>
          <w:szCs w:val="28"/>
          <w:lang w:val="nb-NO"/>
        </w:rPr>
        <w:t xml:space="preserve">ha; đất trồng cây hàng năm khác </w:t>
      </w:r>
      <w:r w:rsidR="00D104C6" w:rsidRPr="00D104C6">
        <w:rPr>
          <w:spacing w:val="-4"/>
          <w:sz w:val="28"/>
          <w:szCs w:val="28"/>
          <w:lang w:val="nb-NO"/>
        </w:rPr>
        <w:t>18,56</w:t>
      </w:r>
      <w:r w:rsidR="00D104C6" w:rsidRPr="00D104C6">
        <w:rPr>
          <w:spacing w:val="-4"/>
        </w:rPr>
        <w:t xml:space="preserve">  </w:t>
      </w:r>
      <w:r w:rsidRPr="00D104C6">
        <w:rPr>
          <w:spacing w:val="-4"/>
          <w:sz w:val="28"/>
          <w:szCs w:val="28"/>
          <w:lang w:val="nb-NO"/>
        </w:rPr>
        <w:t xml:space="preserve">ha; đất trồng cây lâu năm </w:t>
      </w:r>
      <w:r w:rsidR="00D104C6" w:rsidRPr="00D104C6">
        <w:rPr>
          <w:spacing w:val="-4"/>
          <w:sz w:val="28"/>
          <w:szCs w:val="28"/>
          <w:lang w:val="nb-NO"/>
        </w:rPr>
        <w:t>576,90</w:t>
      </w:r>
      <w:r w:rsidR="00D104C6" w:rsidRPr="00D104C6">
        <w:rPr>
          <w:spacing w:val="-4"/>
        </w:rPr>
        <w:t xml:space="preserve">  </w:t>
      </w:r>
      <w:r w:rsidRPr="00D104C6">
        <w:rPr>
          <w:spacing w:val="-4"/>
          <w:sz w:val="28"/>
          <w:szCs w:val="28"/>
          <w:lang w:val="nb-NO"/>
        </w:rPr>
        <w:t xml:space="preserve">ha; </w:t>
      </w:r>
      <w:bookmarkStart w:id="249" w:name="OLE_LINK1"/>
      <w:r w:rsidRPr="00D104C6">
        <w:rPr>
          <w:spacing w:val="-4"/>
          <w:sz w:val="28"/>
          <w:szCs w:val="28"/>
          <w:lang w:val="nb-NO"/>
        </w:rPr>
        <w:t xml:space="preserve">đất nuôi trồng thuỷ sản </w:t>
      </w:r>
      <w:r w:rsidR="00D104C6" w:rsidRPr="00D104C6">
        <w:rPr>
          <w:spacing w:val="-4"/>
          <w:sz w:val="28"/>
          <w:szCs w:val="28"/>
          <w:lang w:val="nb-NO"/>
        </w:rPr>
        <w:t>153,06</w:t>
      </w:r>
      <w:r w:rsidR="00D104C6" w:rsidRPr="00D104C6">
        <w:rPr>
          <w:spacing w:val="-4"/>
        </w:rPr>
        <w:t xml:space="preserve">  </w:t>
      </w:r>
      <w:r w:rsidRPr="00D104C6">
        <w:rPr>
          <w:spacing w:val="-4"/>
          <w:sz w:val="28"/>
          <w:szCs w:val="28"/>
          <w:lang w:val="nb-NO"/>
        </w:rPr>
        <w:t xml:space="preserve">ha; </w:t>
      </w:r>
      <w:r w:rsidR="00166AEE" w:rsidRPr="00D104C6">
        <w:rPr>
          <w:spacing w:val="-4"/>
          <w:sz w:val="28"/>
          <w:szCs w:val="28"/>
          <w:lang w:val="nb-NO"/>
        </w:rPr>
        <w:t xml:space="preserve">đất cơ sở sản xuất phi nông nghiệp </w:t>
      </w:r>
      <w:r w:rsidR="00D104C6" w:rsidRPr="00D104C6">
        <w:rPr>
          <w:spacing w:val="-4"/>
          <w:sz w:val="28"/>
          <w:szCs w:val="28"/>
        </w:rPr>
        <w:t>0,53</w:t>
      </w:r>
      <w:r w:rsidR="00D104C6" w:rsidRPr="00D104C6">
        <w:rPr>
          <w:spacing w:val="-4"/>
        </w:rPr>
        <w:t xml:space="preserve">  </w:t>
      </w:r>
      <w:r w:rsidR="00166AEE" w:rsidRPr="00D104C6">
        <w:rPr>
          <w:spacing w:val="-4"/>
          <w:sz w:val="28"/>
          <w:szCs w:val="28"/>
          <w:lang w:val="nb-NO"/>
        </w:rPr>
        <w:t>ha</w:t>
      </w:r>
      <w:r w:rsidRPr="00D104C6">
        <w:rPr>
          <w:spacing w:val="-4"/>
          <w:sz w:val="28"/>
          <w:szCs w:val="28"/>
          <w:lang w:val="nb-NO"/>
        </w:rPr>
        <w:t xml:space="preserve">; đất xây dựng cơ sở giáo dục và đào tạo </w:t>
      </w:r>
      <w:r w:rsidR="00D104C6" w:rsidRPr="00D104C6">
        <w:rPr>
          <w:spacing w:val="-4"/>
          <w:sz w:val="28"/>
          <w:szCs w:val="28"/>
          <w:lang w:val="nb-NO"/>
        </w:rPr>
        <w:t>0,17</w:t>
      </w:r>
      <w:r w:rsidR="00D104C6" w:rsidRPr="00D104C6">
        <w:rPr>
          <w:spacing w:val="-4"/>
        </w:rPr>
        <w:t xml:space="preserve">  </w:t>
      </w:r>
      <w:r w:rsidRPr="00D104C6">
        <w:rPr>
          <w:spacing w:val="-4"/>
          <w:sz w:val="28"/>
          <w:szCs w:val="28"/>
          <w:lang w:val="nb-NO"/>
        </w:rPr>
        <w:t xml:space="preserve">ha; đất thủy lợi </w:t>
      </w:r>
      <w:r w:rsidR="00D104C6" w:rsidRPr="00D104C6">
        <w:rPr>
          <w:spacing w:val="-4"/>
          <w:sz w:val="28"/>
          <w:szCs w:val="28"/>
          <w:lang w:val="nb-NO"/>
        </w:rPr>
        <w:t>0,07</w:t>
      </w:r>
      <w:r w:rsidR="00D104C6" w:rsidRPr="00D104C6">
        <w:rPr>
          <w:spacing w:val="-4"/>
        </w:rPr>
        <w:t xml:space="preserve">  </w:t>
      </w:r>
      <w:r w:rsidRPr="00D104C6">
        <w:rPr>
          <w:spacing w:val="-4"/>
          <w:sz w:val="28"/>
          <w:szCs w:val="28"/>
          <w:lang w:val="nb-NO"/>
        </w:rPr>
        <w:t xml:space="preserve">ha; </w:t>
      </w:r>
      <w:r w:rsidR="00166AEE" w:rsidRPr="00D104C6">
        <w:rPr>
          <w:spacing w:val="-4"/>
          <w:sz w:val="28"/>
          <w:szCs w:val="28"/>
          <w:lang w:val="nb-NO"/>
        </w:rPr>
        <w:t xml:space="preserve">đất cơ sở tôn giáo </w:t>
      </w:r>
      <w:r w:rsidR="00D104C6" w:rsidRPr="00D104C6">
        <w:rPr>
          <w:spacing w:val="-4"/>
          <w:sz w:val="28"/>
          <w:szCs w:val="28"/>
        </w:rPr>
        <w:t>0,26</w:t>
      </w:r>
      <w:r w:rsidR="00D104C6" w:rsidRPr="00D104C6">
        <w:rPr>
          <w:spacing w:val="-4"/>
        </w:rPr>
        <w:t xml:space="preserve"> </w:t>
      </w:r>
      <w:r w:rsidR="00166AEE" w:rsidRPr="00D104C6">
        <w:rPr>
          <w:spacing w:val="-4"/>
          <w:sz w:val="28"/>
          <w:szCs w:val="28"/>
          <w:lang w:val="nb-NO"/>
        </w:rPr>
        <w:t>ha;</w:t>
      </w:r>
      <w:r w:rsidR="00D104C6" w:rsidRPr="00D104C6">
        <w:rPr>
          <w:spacing w:val="-4"/>
          <w:sz w:val="28"/>
          <w:szCs w:val="28"/>
          <w:lang w:val="nb-NO"/>
        </w:rPr>
        <w:t xml:space="preserve"> đất làm nghĩa trang, nghĩa địa</w:t>
      </w:r>
      <w:r w:rsidR="00166AEE" w:rsidRPr="00D104C6">
        <w:rPr>
          <w:spacing w:val="-4"/>
          <w:sz w:val="28"/>
          <w:szCs w:val="28"/>
          <w:lang w:val="nb-NO"/>
        </w:rPr>
        <w:t xml:space="preserve"> </w:t>
      </w:r>
      <w:r w:rsidR="00D104C6" w:rsidRPr="00D104C6">
        <w:rPr>
          <w:spacing w:val="-4"/>
          <w:sz w:val="28"/>
          <w:szCs w:val="28"/>
          <w:lang w:val="nb-NO"/>
        </w:rPr>
        <w:t>0,76</w:t>
      </w:r>
      <w:r w:rsidR="00D104C6" w:rsidRPr="00D104C6">
        <w:rPr>
          <w:spacing w:val="-4"/>
        </w:rPr>
        <w:t xml:space="preserve">  </w:t>
      </w:r>
      <w:r w:rsidR="00166AEE" w:rsidRPr="00D104C6">
        <w:rPr>
          <w:spacing w:val="-4"/>
          <w:sz w:val="28"/>
          <w:szCs w:val="28"/>
          <w:lang w:val="nb-NO"/>
        </w:rPr>
        <w:t xml:space="preserve">ha; đất chợ </w:t>
      </w:r>
      <w:r w:rsidR="00D104C6" w:rsidRPr="00D104C6">
        <w:rPr>
          <w:spacing w:val="-4"/>
          <w:sz w:val="28"/>
          <w:szCs w:val="28"/>
        </w:rPr>
        <w:t>0,31</w:t>
      </w:r>
      <w:r w:rsidR="00D104C6" w:rsidRPr="00D104C6">
        <w:rPr>
          <w:spacing w:val="-4"/>
        </w:rPr>
        <w:t xml:space="preserve"> </w:t>
      </w:r>
      <w:r w:rsidR="00166AEE" w:rsidRPr="00D104C6">
        <w:rPr>
          <w:spacing w:val="-4"/>
          <w:sz w:val="28"/>
          <w:szCs w:val="28"/>
          <w:lang w:val="nb-NO"/>
        </w:rPr>
        <w:t xml:space="preserve">ha; </w:t>
      </w:r>
      <w:r w:rsidRPr="00D104C6">
        <w:rPr>
          <w:spacing w:val="-4"/>
          <w:sz w:val="28"/>
          <w:szCs w:val="28"/>
          <w:lang w:val="nb-NO"/>
        </w:rPr>
        <w:t xml:space="preserve">đất ở tại nông thôn </w:t>
      </w:r>
      <w:bookmarkEnd w:id="249"/>
      <w:r w:rsidR="00D104C6" w:rsidRPr="00D104C6">
        <w:rPr>
          <w:spacing w:val="-4"/>
          <w:sz w:val="28"/>
          <w:szCs w:val="28"/>
          <w:lang w:val="nb-NO"/>
        </w:rPr>
        <w:t>10,03</w:t>
      </w:r>
      <w:r w:rsidR="00D104C6" w:rsidRPr="00D104C6">
        <w:rPr>
          <w:spacing w:val="-4"/>
        </w:rPr>
        <w:t xml:space="preserve"> </w:t>
      </w:r>
      <w:r w:rsidRPr="00D104C6">
        <w:rPr>
          <w:spacing w:val="-4"/>
          <w:sz w:val="28"/>
          <w:szCs w:val="28"/>
          <w:lang w:val="nb-NO"/>
        </w:rPr>
        <w:t xml:space="preserve">ha; đất ở tại đô thị </w:t>
      </w:r>
      <w:r w:rsidR="00D104C6" w:rsidRPr="00D104C6">
        <w:rPr>
          <w:spacing w:val="-4"/>
          <w:sz w:val="28"/>
          <w:szCs w:val="28"/>
          <w:lang w:val="nb-NO"/>
        </w:rPr>
        <w:t>1,15</w:t>
      </w:r>
      <w:r w:rsidR="00D104C6" w:rsidRPr="00D104C6">
        <w:rPr>
          <w:spacing w:val="-4"/>
        </w:rPr>
        <w:t xml:space="preserve">  </w:t>
      </w:r>
      <w:r w:rsidR="00166AEE" w:rsidRPr="00D104C6">
        <w:rPr>
          <w:spacing w:val="-4"/>
          <w:sz w:val="28"/>
          <w:szCs w:val="28"/>
          <w:lang w:val="nb-NO"/>
        </w:rPr>
        <w:t>ha</w:t>
      </w:r>
      <w:r w:rsidRPr="00D104C6">
        <w:rPr>
          <w:spacing w:val="-4"/>
          <w:sz w:val="28"/>
          <w:szCs w:val="28"/>
          <w:lang w:val="nb-NO"/>
        </w:rPr>
        <w:t xml:space="preserve">; đất sông, ngòi, kênh, rạch </w:t>
      </w:r>
      <w:r w:rsidR="00D104C6" w:rsidRPr="00D104C6">
        <w:rPr>
          <w:spacing w:val="-4"/>
          <w:sz w:val="28"/>
          <w:szCs w:val="28"/>
          <w:lang w:val="nb-NO"/>
        </w:rPr>
        <w:t>0,53</w:t>
      </w:r>
      <w:r w:rsidR="00D104C6" w:rsidRPr="00D104C6">
        <w:rPr>
          <w:spacing w:val="-4"/>
        </w:rPr>
        <w:t xml:space="preserve">  </w:t>
      </w:r>
      <w:r w:rsidRPr="00D104C6">
        <w:rPr>
          <w:spacing w:val="-4"/>
          <w:sz w:val="28"/>
          <w:szCs w:val="28"/>
          <w:lang w:val="nb-NO"/>
        </w:rPr>
        <w:t>ha.</w:t>
      </w:r>
    </w:p>
    <w:p w14:paraId="10A0516C" w14:textId="131EDA0F" w:rsidR="00166AEE" w:rsidRPr="000C5BC8" w:rsidRDefault="00166AEE" w:rsidP="00937A56">
      <w:pPr>
        <w:spacing w:before="120" w:line="276" w:lineRule="auto"/>
        <w:ind w:firstLine="720"/>
        <w:jc w:val="both"/>
        <w:rPr>
          <w:sz w:val="28"/>
          <w:szCs w:val="28"/>
          <w:lang w:val="nb-NO"/>
        </w:rPr>
      </w:pPr>
      <w:r w:rsidRPr="000C5BC8">
        <w:rPr>
          <w:sz w:val="28"/>
          <w:szCs w:val="28"/>
          <w:lang w:val="nb-NO"/>
        </w:rPr>
        <w:t xml:space="preserve">+ Chu chuyển giảm: </w:t>
      </w:r>
      <w:r w:rsidR="000C5BC8">
        <w:rPr>
          <w:sz w:val="28"/>
          <w:szCs w:val="28"/>
          <w:lang w:val="nb-NO"/>
        </w:rPr>
        <w:t xml:space="preserve">đất giao thông </w:t>
      </w:r>
      <w:r w:rsidRPr="000C5BC8">
        <w:rPr>
          <w:sz w:val="28"/>
          <w:szCs w:val="28"/>
          <w:lang w:val="nb-NO"/>
        </w:rPr>
        <w:t xml:space="preserve">giảm </w:t>
      </w:r>
      <w:r w:rsidR="00D104C6" w:rsidRPr="00D104C6">
        <w:rPr>
          <w:sz w:val="28"/>
          <w:szCs w:val="28"/>
        </w:rPr>
        <w:t>0,14</w:t>
      </w:r>
      <w:r w:rsidR="00D104C6">
        <w:t xml:space="preserve"> </w:t>
      </w:r>
      <w:r w:rsidRPr="000C5BC8">
        <w:rPr>
          <w:sz w:val="28"/>
          <w:szCs w:val="28"/>
          <w:lang w:val="nb-NO"/>
        </w:rPr>
        <w:t xml:space="preserve">ha do chuyển sang đất </w:t>
      </w:r>
      <w:r w:rsidR="000C5BC8" w:rsidRPr="000C5BC8">
        <w:rPr>
          <w:sz w:val="28"/>
          <w:szCs w:val="28"/>
          <w:lang w:val="nb-NO"/>
        </w:rPr>
        <w:t xml:space="preserve">xây dựng cơ sở y tế </w:t>
      </w:r>
      <w:r w:rsidR="00D104C6" w:rsidRPr="00D104C6">
        <w:rPr>
          <w:sz w:val="28"/>
          <w:szCs w:val="28"/>
        </w:rPr>
        <w:t>0,03</w:t>
      </w:r>
      <w:r w:rsidR="00D104C6">
        <w:t xml:space="preserve"> </w:t>
      </w:r>
      <w:r w:rsidR="000C5BC8" w:rsidRPr="000C5BC8">
        <w:rPr>
          <w:sz w:val="28"/>
          <w:szCs w:val="28"/>
          <w:lang w:val="nb-NO"/>
        </w:rPr>
        <w:t xml:space="preserve">ha; đất xây dựng cơ sở thể dục thể thao </w:t>
      </w:r>
      <w:r w:rsidR="00D104C6" w:rsidRPr="00D104C6">
        <w:rPr>
          <w:sz w:val="28"/>
          <w:szCs w:val="28"/>
        </w:rPr>
        <w:t>0,10</w:t>
      </w:r>
      <w:r w:rsidR="00D104C6">
        <w:t xml:space="preserve"> </w:t>
      </w:r>
      <w:r w:rsidR="000C5BC8" w:rsidRPr="000C5BC8">
        <w:rPr>
          <w:sz w:val="28"/>
          <w:szCs w:val="28"/>
          <w:lang w:val="nb-NO"/>
        </w:rPr>
        <w:t xml:space="preserve">ha; đất công trình năng lượng </w:t>
      </w:r>
      <w:r w:rsidR="00D104C6" w:rsidRPr="00D104C6">
        <w:rPr>
          <w:sz w:val="28"/>
          <w:szCs w:val="28"/>
        </w:rPr>
        <w:t>0,01</w:t>
      </w:r>
      <w:r w:rsidR="00D104C6">
        <w:t xml:space="preserve"> </w:t>
      </w:r>
      <w:r w:rsidR="000C5BC8" w:rsidRPr="000C5BC8">
        <w:rPr>
          <w:sz w:val="28"/>
          <w:szCs w:val="28"/>
          <w:lang w:val="nb-NO"/>
        </w:rPr>
        <w:t>ha.</w:t>
      </w:r>
    </w:p>
    <w:p w14:paraId="27BFD4F7" w14:textId="249C2E5E" w:rsidR="00CB354B" w:rsidRPr="000C5BC8" w:rsidRDefault="00CB354B" w:rsidP="00937A56">
      <w:pPr>
        <w:spacing w:before="120" w:line="276" w:lineRule="auto"/>
        <w:ind w:firstLine="720"/>
        <w:jc w:val="both"/>
        <w:rPr>
          <w:sz w:val="28"/>
          <w:szCs w:val="28"/>
          <w:lang w:val="nb-NO"/>
        </w:rPr>
      </w:pPr>
      <w:r w:rsidRPr="000C5BC8">
        <w:rPr>
          <w:sz w:val="28"/>
          <w:szCs w:val="28"/>
          <w:lang w:val="nb-NO"/>
        </w:rPr>
        <w:t xml:space="preserve">+ Cân đối tăng giảm: tăng </w:t>
      </w:r>
      <w:r w:rsidR="00D104C6" w:rsidRPr="00D104C6">
        <w:rPr>
          <w:sz w:val="28"/>
          <w:szCs w:val="28"/>
          <w:lang w:val="nb-NO"/>
        </w:rPr>
        <w:t xml:space="preserve">775,12 </w:t>
      </w:r>
      <w:r w:rsidRPr="000C5BC8">
        <w:rPr>
          <w:sz w:val="28"/>
          <w:szCs w:val="28"/>
          <w:lang w:val="nb-NO"/>
        </w:rPr>
        <w:t>ha.</w:t>
      </w:r>
    </w:p>
    <w:p w14:paraId="0559CC98" w14:textId="1E5CB1F4" w:rsidR="00CB354B" w:rsidRPr="000C5BC8" w:rsidRDefault="00CB354B" w:rsidP="00937A56">
      <w:pPr>
        <w:spacing w:before="120" w:line="276" w:lineRule="auto"/>
        <w:ind w:firstLine="720"/>
        <w:jc w:val="both"/>
        <w:rPr>
          <w:sz w:val="28"/>
          <w:szCs w:val="28"/>
          <w:lang w:val="nb-NO"/>
        </w:rPr>
      </w:pPr>
      <w:r w:rsidRPr="000C5BC8">
        <w:rPr>
          <w:sz w:val="28"/>
          <w:szCs w:val="28"/>
          <w:lang w:val="nb-NO"/>
        </w:rPr>
        <w:t xml:space="preserve">+ Diện tích </w:t>
      </w:r>
      <w:r w:rsidR="00937A56">
        <w:rPr>
          <w:sz w:val="28"/>
          <w:szCs w:val="28"/>
          <w:lang w:val="nb-NO"/>
        </w:rPr>
        <w:t xml:space="preserve">đất giao thông </w:t>
      </w:r>
      <w:r w:rsidRPr="000C5BC8">
        <w:rPr>
          <w:sz w:val="28"/>
          <w:szCs w:val="28"/>
          <w:lang w:val="nb-NO"/>
        </w:rPr>
        <w:t xml:space="preserve">không thay đổi mục đích sử dụng đến năm 2030 là </w:t>
      </w:r>
      <w:r w:rsidR="00D104C6" w:rsidRPr="00D104C6">
        <w:rPr>
          <w:sz w:val="28"/>
          <w:szCs w:val="28"/>
          <w:lang w:val="nb-NO"/>
        </w:rPr>
        <w:t>494,44</w:t>
      </w:r>
      <w:r w:rsidR="00D104C6">
        <w:t xml:space="preserve">  </w:t>
      </w:r>
      <w:r w:rsidRPr="000C5BC8">
        <w:rPr>
          <w:sz w:val="28"/>
          <w:szCs w:val="28"/>
          <w:lang w:val="nb-NO"/>
        </w:rPr>
        <w:t>ha.</w:t>
      </w:r>
    </w:p>
    <w:p w14:paraId="6DD9A11E" w14:textId="01882856" w:rsidR="00CB354B" w:rsidRPr="00141BD7" w:rsidRDefault="00CB354B" w:rsidP="00937A56">
      <w:pPr>
        <w:widowControl w:val="0"/>
        <w:spacing w:before="120" w:line="276" w:lineRule="auto"/>
        <w:ind w:firstLine="706"/>
        <w:jc w:val="center"/>
        <w:rPr>
          <w:i/>
          <w:sz w:val="28"/>
          <w:szCs w:val="28"/>
          <w:lang w:val="nb-NO"/>
        </w:rPr>
      </w:pPr>
      <w:r w:rsidRPr="00141BD7">
        <w:rPr>
          <w:i/>
          <w:sz w:val="28"/>
          <w:szCs w:val="28"/>
          <w:lang w:val="nb-NO"/>
        </w:rPr>
        <w:t>(Danh mục công trình được thể hiện trong</w:t>
      </w:r>
      <w:r w:rsidR="000C5BC8">
        <w:rPr>
          <w:i/>
          <w:sz w:val="28"/>
          <w:szCs w:val="28"/>
          <w:lang w:val="nb-NO"/>
        </w:rPr>
        <w:t xml:space="preserve"> Biểu 10</w:t>
      </w:r>
      <w:r w:rsidRPr="00141BD7">
        <w:rPr>
          <w:i/>
          <w:sz w:val="28"/>
          <w:szCs w:val="28"/>
          <w:lang w:val="nb-NO"/>
        </w:rPr>
        <w:t>)</w:t>
      </w:r>
    </w:p>
    <w:p w14:paraId="5106FAAD" w14:textId="2BC130DD" w:rsidR="00CB354B" w:rsidRPr="00141BD7" w:rsidRDefault="00763888" w:rsidP="00914118">
      <w:pPr>
        <w:spacing w:before="120" w:line="288" w:lineRule="auto"/>
        <w:ind w:firstLine="720"/>
        <w:jc w:val="both"/>
        <w:rPr>
          <w:b/>
          <w:i/>
          <w:iCs/>
          <w:sz w:val="28"/>
          <w:szCs w:val="28"/>
          <w:lang w:val="nb-NO"/>
        </w:rPr>
      </w:pPr>
      <w:r>
        <w:rPr>
          <w:b/>
          <w:i/>
          <w:iCs/>
          <w:sz w:val="28"/>
          <w:szCs w:val="28"/>
          <w:lang w:val="nb-NO"/>
        </w:rPr>
        <w:lastRenderedPageBreak/>
        <w:t>g</w:t>
      </w:r>
      <w:r w:rsidR="00937A56">
        <w:rPr>
          <w:b/>
          <w:i/>
          <w:iCs/>
          <w:sz w:val="28"/>
          <w:szCs w:val="28"/>
          <w:lang w:val="nb-NO"/>
        </w:rPr>
        <w:t>.2. Đất thủy lợi</w:t>
      </w:r>
    </w:p>
    <w:p w14:paraId="13CBA594" w14:textId="5DAC6225" w:rsidR="00CB354B" w:rsidRPr="000C5BC8" w:rsidRDefault="00CB354B" w:rsidP="00914118">
      <w:pPr>
        <w:spacing w:before="120" w:line="288" w:lineRule="auto"/>
        <w:ind w:firstLine="720"/>
        <w:jc w:val="both"/>
        <w:rPr>
          <w:sz w:val="28"/>
          <w:szCs w:val="28"/>
          <w:lang w:val="nb-NO"/>
        </w:rPr>
      </w:pPr>
      <w:r w:rsidRPr="000C5BC8">
        <w:rPr>
          <w:sz w:val="28"/>
          <w:szCs w:val="28"/>
          <w:lang w:val="nb-NO"/>
        </w:rPr>
        <w:t xml:space="preserve">- Hiện trạng năm 2020 là </w:t>
      </w:r>
      <w:r w:rsidR="00937A56" w:rsidRPr="00937A56">
        <w:rPr>
          <w:sz w:val="28"/>
          <w:szCs w:val="28"/>
          <w:lang w:val="nb-NO"/>
        </w:rPr>
        <w:t xml:space="preserve">672,10 </w:t>
      </w:r>
      <w:r w:rsidRPr="000C5BC8">
        <w:rPr>
          <w:sz w:val="28"/>
          <w:szCs w:val="28"/>
          <w:lang w:val="nb-NO"/>
        </w:rPr>
        <w:t xml:space="preserve">ha. </w:t>
      </w:r>
    </w:p>
    <w:p w14:paraId="069BD35E" w14:textId="4CD8CF77" w:rsidR="00CB354B" w:rsidRPr="000C5BC8" w:rsidRDefault="00CB354B" w:rsidP="00914118">
      <w:pPr>
        <w:spacing w:before="120" w:line="288" w:lineRule="auto"/>
        <w:ind w:firstLine="720"/>
        <w:jc w:val="both"/>
        <w:rPr>
          <w:spacing w:val="-4"/>
          <w:sz w:val="28"/>
          <w:szCs w:val="28"/>
          <w:lang w:val="nb-NO"/>
        </w:rPr>
      </w:pPr>
      <w:r w:rsidRPr="000C5BC8">
        <w:rPr>
          <w:spacing w:val="-4"/>
          <w:sz w:val="28"/>
          <w:szCs w:val="28"/>
          <w:lang w:val="nb-NO"/>
        </w:rPr>
        <w:t xml:space="preserve">- Quy hoạch sử dụng đất đến năm 2030 là </w:t>
      </w:r>
      <w:r w:rsidR="00937A56" w:rsidRPr="00937A56">
        <w:rPr>
          <w:spacing w:val="-4"/>
          <w:sz w:val="28"/>
          <w:szCs w:val="28"/>
          <w:lang w:val="nb-NO"/>
        </w:rPr>
        <w:t xml:space="preserve">915,27 </w:t>
      </w:r>
      <w:r w:rsidRPr="000C5BC8">
        <w:rPr>
          <w:spacing w:val="-4"/>
          <w:sz w:val="28"/>
          <w:szCs w:val="28"/>
          <w:lang w:val="nb-NO"/>
        </w:rPr>
        <w:t xml:space="preserve">ha, </w:t>
      </w:r>
      <w:r w:rsidR="000C5BC8" w:rsidRPr="000C5BC8">
        <w:rPr>
          <w:spacing w:val="-4"/>
          <w:sz w:val="28"/>
          <w:szCs w:val="28"/>
          <w:lang w:val="nb-NO"/>
        </w:rPr>
        <w:t xml:space="preserve">chiếm </w:t>
      </w:r>
      <w:r w:rsidR="00937A56" w:rsidRPr="00937A56">
        <w:rPr>
          <w:spacing w:val="-4"/>
          <w:sz w:val="28"/>
          <w:szCs w:val="28"/>
          <w:lang w:val="nb-NO"/>
        </w:rPr>
        <w:t xml:space="preserve">2,18 </w:t>
      </w:r>
      <w:r w:rsidR="000C5BC8" w:rsidRPr="000C5BC8">
        <w:rPr>
          <w:spacing w:val="-4"/>
          <w:sz w:val="28"/>
          <w:szCs w:val="28"/>
          <w:lang w:val="nb-NO"/>
        </w:rPr>
        <w:t xml:space="preserve">% diện tích tự nhiên, </w:t>
      </w:r>
      <w:r w:rsidRPr="000C5BC8">
        <w:rPr>
          <w:spacing w:val="-4"/>
          <w:sz w:val="28"/>
          <w:szCs w:val="28"/>
          <w:lang w:val="nb-NO"/>
        </w:rPr>
        <w:t xml:space="preserve">tăng </w:t>
      </w:r>
      <w:r w:rsidR="00937A56" w:rsidRPr="00937A56">
        <w:rPr>
          <w:spacing w:val="-4"/>
          <w:sz w:val="28"/>
          <w:szCs w:val="28"/>
          <w:lang w:val="nb-NO"/>
        </w:rPr>
        <w:t xml:space="preserve">243,17 </w:t>
      </w:r>
      <w:r w:rsidRPr="000C5BC8">
        <w:rPr>
          <w:spacing w:val="-4"/>
          <w:sz w:val="28"/>
          <w:szCs w:val="28"/>
          <w:lang w:val="nb-NO"/>
        </w:rPr>
        <w:t>ha so với hiện trạng năm 2020, thể hiện cụ thể như sau:</w:t>
      </w:r>
    </w:p>
    <w:p w14:paraId="6C4AAA2B" w14:textId="3C79F5ED" w:rsidR="000C5BC8" w:rsidRPr="000C5BC8" w:rsidRDefault="000C5BC8" w:rsidP="00914118">
      <w:pPr>
        <w:spacing w:before="120" w:line="288" w:lineRule="auto"/>
        <w:ind w:firstLine="720"/>
        <w:jc w:val="both"/>
        <w:rPr>
          <w:sz w:val="28"/>
          <w:szCs w:val="28"/>
          <w:lang w:val="nb-NO"/>
        </w:rPr>
      </w:pPr>
      <w:r w:rsidRPr="000C5BC8">
        <w:rPr>
          <w:sz w:val="28"/>
          <w:szCs w:val="28"/>
          <w:lang w:val="nb-NO"/>
        </w:rPr>
        <w:t xml:space="preserve">+ Chu chuyển tăng: đất thủy lợi tăng </w:t>
      </w:r>
      <w:r w:rsidR="00937A56" w:rsidRPr="00937A56">
        <w:rPr>
          <w:sz w:val="28"/>
          <w:szCs w:val="28"/>
          <w:lang w:val="nb-NO"/>
        </w:rPr>
        <w:t>244,41</w:t>
      </w:r>
      <w:r w:rsidR="00937A56">
        <w:t xml:space="preserve"> </w:t>
      </w:r>
      <w:r w:rsidRPr="000C5BC8">
        <w:rPr>
          <w:sz w:val="28"/>
          <w:szCs w:val="28"/>
          <w:lang w:val="nb-NO"/>
        </w:rPr>
        <w:t xml:space="preserve">ha lấy từ đất trồng lúa </w:t>
      </w:r>
      <w:r w:rsidR="00937A56" w:rsidRPr="00937A56">
        <w:rPr>
          <w:sz w:val="28"/>
          <w:szCs w:val="28"/>
          <w:lang w:val="nb-NO"/>
        </w:rPr>
        <w:t>12,06</w:t>
      </w:r>
      <w:r w:rsidR="00937A56">
        <w:t xml:space="preserve">  </w:t>
      </w:r>
      <w:r w:rsidRPr="000C5BC8">
        <w:rPr>
          <w:sz w:val="28"/>
          <w:szCs w:val="28"/>
          <w:lang w:val="nb-NO"/>
        </w:rPr>
        <w:t xml:space="preserve"> ha; đất trồng cây lâu năm </w:t>
      </w:r>
      <w:r w:rsidR="00937A56" w:rsidRPr="00937A56">
        <w:rPr>
          <w:sz w:val="28"/>
          <w:szCs w:val="28"/>
          <w:lang w:val="nb-NO"/>
        </w:rPr>
        <w:t>93,74</w:t>
      </w:r>
      <w:r w:rsidR="00937A56">
        <w:t xml:space="preserve"> </w:t>
      </w:r>
      <w:r w:rsidRPr="000C5BC8">
        <w:rPr>
          <w:sz w:val="28"/>
          <w:szCs w:val="28"/>
          <w:lang w:val="nb-NO"/>
        </w:rPr>
        <w:t xml:space="preserve">ha; đất nuôi trồng thủy sản </w:t>
      </w:r>
      <w:r w:rsidR="00937A56" w:rsidRPr="00937A56">
        <w:rPr>
          <w:sz w:val="28"/>
          <w:szCs w:val="28"/>
          <w:lang w:val="nb-NO"/>
        </w:rPr>
        <w:t>138,51</w:t>
      </w:r>
      <w:r w:rsidR="00937A56">
        <w:t xml:space="preserve"> </w:t>
      </w:r>
      <w:r w:rsidRPr="000C5BC8">
        <w:rPr>
          <w:sz w:val="28"/>
          <w:szCs w:val="28"/>
          <w:lang w:val="nb-NO"/>
        </w:rPr>
        <w:t xml:space="preserve">ha; đất chợ </w:t>
      </w:r>
      <w:r w:rsidR="00937A56" w:rsidRPr="00937A56">
        <w:rPr>
          <w:sz w:val="28"/>
          <w:szCs w:val="28"/>
        </w:rPr>
        <w:t>0,10</w:t>
      </w:r>
      <w:r w:rsidR="00937A56">
        <w:t xml:space="preserve">  </w:t>
      </w:r>
      <w:r w:rsidRPr="000C5BC8">
        <w:rPr>
          <w:sz w:val="28"/>
          <w:szCs w:val="28"/>
          <w:lang w:val="nb-NO"/>
        </w:rPr>
        <w:t>ha.</w:t>
      </w:r>
    </w:p>
    <w:p w14:paraId="18C699EB" w14:textId="490E2BDD" w:rsidR="00CB354B" w:rsidRPr="000C5BC8" w:rsidRDefault="00CB354B" w:rsidP="00914118">
      <w:pPr>
        <w:spacing w:before="120" w:line="288" w:lineRule="auto"/>
        <w:ind w:firstLine="720"/>
        <w:jc w:val="both"/>
        <w:rPr>
          <w:sz w:val="28"/>
          <w:szCs w:val="28"/>
          <w:lang w:val="nb-NO"/>
        </w:rPr>
      </w:pPr>
      <w:r w:rsidRPr="000C5BC8">
        <w:rPr>
          <w:sz w:val="28"/>
          <w:szCs w:val="28"/>
          <w:lang w:val="nb-NO"/>
        </w:rPr>
        <w:t xml:space="preserve">+ Chu chuyển giảm: </w:t>
      </w:r>
      <w:r w:rsidR="0084745C">
        <w:rPr>
          <w:sz w:val="28"/>
          <w:szCs w:val="28"/>
          <w:lang w:val="nb-NO"/>
        </w:rPr>
        <w:t xml:space="preserve">đất thủy lợi </w:t>
      </w:r>
      <w:r w:rsidRPr="000C5BC8">
        <w:rPr>
          <w:sz w:val="28"/>
          <w:szCs w:val="28"/>
          <w:lang w:val="nb-NO"/>
        </w:rPr>
        <w:t xml:space="preserve">giảm </w:t>
      </w:r>
      <w:r w:rsidR="00937A56" w:rsidRPr="00937A56">
        <w:rPr>
          <w:sz w:val="28"/>
          <w:szCs w:val="28"/>
          <w:lang w:val="nb-NO"/>
        </w:rPr>
        <w:t>1,24</w:t>
      </w:r>
      <w:r w:rsidR="00937A56">
        <w:t xml:space="preserve"> </w:t>
      </w:r>
      <w:r w:rsidRPr="000C5BC8">
        <w:rPr>
          <w:sz w:val="28"/>
          <w:szCs w:val="28"/>
          <w:lang w:val="nb-NO"/>
        </w:rPr>
        <w:t xml:space="preserve">ha do chuyển sang đất giao thông </w:t>
      </w:r>
      <w:r w:rsidR="00937A56" w:rsidRPr="00937A56">
        <w:rPr>
          <w:sz w:val="28"/>
          <w:szCs w:val="28"/>
          <w:lang w:val="nb-NO"/>
        </w:rPr>
        <w:t>0,07</w:t>
      </w:r>
      <w:r w:rsidR="00937A56">
        <w:t xml:space="preserve">  </w:t>
      </w:r>
      <w:r w:rsidRPr="000C5BC8">
        <w:rPr>
          <w:sz w:val="28"/>
          <w:szCs w:val="28"/>
          <w:lang w:val="nb-NO"/>
        </w:rPr>
        <w:t xml:space="preserve">ha; </w:t>
      </w:r>
      <w:r w:rsidR="00763888" w:rsidRPr="000C5BC8">
        <w:rPr>
          <w:sz w:val="28"/>
          <w:szCs w:val="28"/>
          <w:lang w:val="nb-NO"/>
        </w:rPr>
        <w:t xml:space="preserve">đất ở tại nông thôn </w:t>
      </w:r>
      <w:r w:rsidR="00937A56" w:rsidRPr="00937A56">
        <w:rPr>
          <w:sz w:val="28"/>
          <w:szCs w:val="28"/>
        </w:rPr>
        <w:t>0,74</w:t>
      </w:r>
      <w:r w:rsidR="00937A56">
        <w:t xml:space="preserve">  </w:t>
      </w:r>
      <w:r w:rsidR="00763888" w:rsidRPr="000C5BC8">
        <w:rPr>
          <w:sz w:val="28"/>
          <w:szCs w:val="28"/>
          <w:lang w:val="nb-NO"/>
        </w:rPr>
        <w:t>ha.</w:t>
      </w:r>
    </w:p>
    <w:p w14:paraId="514E83D9" w14:textId="5F1EA246" w:rsidR="00CB354B" w:rsidRPr="000C5BC8" w:rsidRDefault="00CB354B" w:rsidP="00914118">
      <w:pPr>
        <w:spacing w:before="120" w:line="288" w:lineRule="auto"/>
        <w:ind w:firstLine="720"/>
        <w:jc w:val="both"/>
        <w:rPr>
          <w:sz w:val="28"/>
          <w:szCs w:val="28"/>
          <w:lang w:val="nb-NO"/>
        </w:rPr>
      </w:pPr>
      <w:r w:rsidRPr="000C5BC8">
        <w:rPr>
          <w:sz w:val="28"/>
          <w:szCs w:val="28"/>
          <w:lang w:val="nb-NO"/>
        </w:rPr>
        <w:t xml:space="preserve">+ Cân đối tăng giảm: tăng </w:t>
      </w:r>
      <w:r w:rsidR="00937A56" w:rsidRPr="00937A56">
        <w:rPr>
          <w:sz w:val="28"/>
          <w:szCs w:val="28"/>
          <w:lang w:val="nb-NO"/>
        </w:rPr>
        <w:t xml:space="preserve">243,17 </w:t>
      </w:r>
      <w:r w:rsidRPr="000C5BC8">
        <w:rPr>
          <w:sz w:val="28"/>
          <w:szCs w:val="28"/>
          <w:lang w:val="nb-NO"/>
        </w:rPr>
        <w:t>ha.</w:t>
      </w:r>
    </w:p>
    <w:p w14:paraId="4C250C00" w14:textId="4D990CA3" w:rsidR="00CB354B" w:rsidRPr="000C5BC8" w:rsidRDefault="00B900FA" w:rsidP="00914118">
      <w:pPr>
        <w:spacing w:before="120" w:line="288" w:lineRule="auto"/>
        <w:ind w:firstLine="720"/>
        <w:jc w:val="both"/>
        <w:rPr>
          <w:spacing w:val="-6"/>
          <w:sz w:val="28"/>
          <w:szCs w:val="28"/>
          <w:lang w:val="nb-NO"/>
        </w:rPr>
      </w:pPr>
      <w:r>
        <w:rPr>
          <w:sz w:val="28"/>
          <w:szCs w:val="28"/>
          <w:lang w:val="nb-NO"/>
        </w:rPr>
        <w:t>+</w:t>
      </w:r>
      <w:r w:rsidR="00CB354B" w:rsidRPr="000C5BC8">
        <w:rPr>
          <w:sz w:val="28"/>
          <w:szCs w:val="28"/>
          <w:lang w:val="nb-NO"/>
        </w:rPr>
        <w:t xml:space="preserve"> Diện tích </w:t>
      </w:r>
      <w:r w:rsidR="00937A56">
        <w:rPr>
          <w:sz w:val="28"/>
          <w:szCs w:val="28"/>
          <w:lang w:val="nb-NO"/>
        </w:rPr>
        <w:t xml:space="preserve">đất thủy lợi </w:t>
      </w:r>
      <w:r w:rsidR="00CB354B" w:rsidRPr="000C5BC8">
        <w:rPr>
          <w:sz w:val="28"/>
          <w:szCs w:val="28"/>
          <w:lang w:val="nb-NO"/>
        </w:rPr>
        <w:t xml:space="preserve">không thay đổi mục đích sử dụng đến năm 2030 là </w:t>
      </w:r>
      <w:r w:rsidR="00937A56" w:rsidRPr="00937A56">
        <w:rPr>
          <w:sz w:val="28"/>
          <w:szCs w:val="28"/>
          <w:lang w:val="nb-NO"/>
        </w:rPr>
        <w:t>670,86</w:t>
      </w:r>
      <w:r w:rsidR="00937A56">
        <w:t xml:space="preserve">  </w:t>
      </w:r>
      <w:r w:rsidR="00CB354B" w:rsidRPr="000C5BC8">
        <w:rPr>
          <w:sz w:val="28"/>
          <w:szCs w:val="28"/>
          <w:lang w:val="nb-NO"/>
        </w:rPr>
        <w:t>ha.</w:t>
      </w:r>
    </w:p>
    <w:p w14:paraId="6D84B056" w14:textId="106FDD9B" w:rsidR="00CB354B" w:rsidRPr="003D51DF" w:rsidRDefault="00A860D6" w:rsidP="003D51DF">
      <w:pPr>
        <w:spacing w:before="60" w:after="60" w:line="269" w:lineRule="auto"/>
        <w:ind w:firstLine="720"/>
        <w:jc w:val="both"/>
        <w:rPr>
          <w:sz w:val="28"/>
          <w:szCs w:val="28"/>
          <w:lang w:val="nb-NO"/>
        </w:rPr>
      </w:pPr>
      <w:r>
        <w:rPr>
          <w:sz w:val="28"/>
          <w:szCs w:val="28"/>
          <w:lang w:val="nb-NO"/>
        </w:rPr>
        <w:t>Bảng 3.8</w:t>
      </w:r>
      <w:r w:rsidR="003D51DF">
        <w:rPr>
          <w:sz w:val="28"/>
          <w:szCs w:val="28"/>
          <w:lang w:val="nb-NO"/>
        </w:rPr>
        <w:t xml:space="preserve">: </w:t>
      </w:r>
      <w:r w:rsidR="00CB354B" w:rsidRPr="00141BD7">
        <w:rPr>
          <w:rFonts w:ascii="Times New Roman Bold" w:hAnsi="Times New Roman Bold"/>
          <w:b/>
          <w:sz w:val="28"/>
          <w:szCs w:val="28"/>
        </w:rPr>
        <w:t>Danh mục công trình thủy lợi thực hiện trong quy hoạch sử dụng đất đến năm 2030</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693"/>
        <w:gridCol w:w="1985"/>
        <w:gridCol w:w="1165"/>
        <w:gridCol w:w="1350"/>
        <w:gridCol w:w="1206"/>
      </w:tblGrid>
      <w:tr w:rsidR="00141BD7" w:rsidRPr="0084745C" w14:paraId="08A0289F" w14:textId="77777777" w:rsidTr="0084745C">
        <w:trPr>
          <w:trHeight w:val="982"/>
          <w:tblHeader/>
          <w:jc w:val="center"/>
        </w:trPr>
        <w:tc>
          <w:tcPr>
            <w:tcW w:w="745" w:type="dxa"/>
            <w:shd w:val="clear" w:color="auto" w:fill="auto"/>
            <w:noWrap/>
            <w:vAlign w:val="center"/>
            <w:hideMark/>
          </w:tcPr>
          <w:p w14:paraId="166DC463" w14:textId="77777777" w:rsidR="00CB354B" w:rsidRPr="0084745C" w:rsidRDefault="00CB354B" w:rsidP="00944010">
            <w:pPr>
              <w:spacing w:before="60" w:after="60" w:line="288" w:lineRule="auto"/>
              <w:jc w:val="center"/>
              <w:rPr>
                <w:b/>
                <w:bCs/>
              </w:rPr>
            </w:pPr>
            <w:r w:rsidRPr="0084745C">
              <w:rPr>
                <w:b/>
                <w:bCs/>
              </w:rPr>
              <w:t>STT</w:t>
            </w:r>
          </w:p>
        </w:tc>
        <w:tc>
          <w:tcPr>
            <w:tcW w:w="2693" w:type="dxa"/>
            <w:tcBorders>
              <w:bottom w:val="single" w:sz="4" w:space="0" w:color="auto"/>
            </w:tcBorders>
            <w:shd w:val="clear" w:color="auto" w:fill="auto"/>
            <w:vAlign w:val="center"/>
            <w:hideMark/>
          </w:tcPr>
          <w:p w14:paraId="0C13C83C" w14:textId="77777777" w:rsidR="00CB354B" w:rsidRPr="0084745C" w:rsidRDefault="00CB354B" w:rsidP="00937A56">
            <w:pPr>
              <w:spacing w:before="60" w:after="60" w:line="288" w:lineRule="auto"/>
              <w:jc w:val="center"/>
              <w:rPr>
                <w:b/>
                <w:bCs/>
              </w:rPr>
            </w:pPr>
            <w:r w:rsidRPr="0084745C">
              <w:rPr>
                <w:b/>
                <w:bCs/>
              </w:rPr>
              <w:t>Hạng mục</w:t>
            </w:r>
          </w:p>
        </w:tc>
        <w:tc>
          <w:tcPr>
            <w:tcW w:w="1985" w:type="dxa"/>
            <w:tcBorders>
              <w:bottom w:val="single" w:sz="4" w:space="0" w:color="auto"/>
            </w:tcBorders>
            <w:shd w:val="clear" w:color="auto" w:fill="auto"/>
            <w:vAlign w:val="center"/>
          </w:tcPr>
          <w:p w14:paraId="6DF55719" w14:textId="77777777" w:rsidR="00CB354B" w:rsidRPr="0084745C" w:rsidRDefault="00CB354B" w:rsidP="00944010">
            <w:pPr>
              <w:spacing w:before="60" w:after="60" w:line="288" w:lineRule="auto"/>
              <w:jc w:val="center"/>
              <w:rPr>
                <w:b/>
                <w:bCs/>
              </w:rPr>
            </w:pPr>
            <w:r w:rsidRPr="0084745C">
              <w:rPr>
                <w:b/>
                <w:bCs/>
              </w:rPr>
              <w:t>Địa điểm</w:t>
            </w:r>
          </w:p>
        </w:tc>
        <w:tc>
          <w:tcPr>
            <w:tcW w:w="1165" w:type="dxa"/>
            <w:tcBorders>
              <w:bottom w:val="single" w:sz="4" w:space="0" w:color="auto"/>
            </w:tcBorders>
            <w:shd w:val="clear" w:color="auto" w:fill="auto"/>
            <w:vAlign w:val="center"/>
          </w:tcPr>
          <w:p w14:paraId="781B47D9" w14:textId="77777777" w:rsidR="00CB354B" w:rsidRPr="0084745C" w:rsidRDefault="00CB354B" w:rsidP="00944010">
            <w:pPr>
              <w:spacing w:before="60" w:after="60" w:line="288" w:lineRule="auto"/>
              <w:ind w:left="-113" w:right="-113"/>
              <w:jc w:val="center"/>
              <w:rPr>
                <w:b/>
                <w:bCs/>
              </w:rPr>
            </w:pPr>
            <w:r w:rsidRPr="0084745C">
              <w:rPr>
                <w:b/>
                <w:bCs/>
              </w:rPr>
              <w:t>Diện tích</w:t>
            </w:r>
          </w:p>
          <w:p w14:paraId="49A05415" w14:textId="77777777" w:rsidR="00CB354B" w:rsidRPr="0084745C" w:rsidRDefault="00CB354B" w:rsidP="00944010">
            <w:pPr>
              <w:spacing w:before="60" w:after="60" w:line="288" w:lineRule="auto"/>
              <w:ind w:left="-113" w:right="-113"/>
              <w:jc w:val="center"/>
              <w:rPr>
                <w:b/>
                <w:bCs/>
              </w:rPr>
            </w:pPr>
            <w:r w:rsidRPr="0084745C">
              <w:rPr>
                <w:b/>
                <w:bCs/>
              </w:rPr>
              <w:t>quy hoạch</w:t>
            </w:r>
            <w:r w:rsidRPr="0084745C">
              <w:rPr>
                <w:b/>
                <w:bCs/>
              </w:rPr>
              <w:br/>
              <w:t>(ha)</w:t>
            </w:r>
          </w:p>
        </w:tc>
        <w:tc>
          <w:tcPr>
            <w:tcW w:w="1350" w:type="dxa"/>
            <w:tcBorders>
              <w:bottom w:val="single" w:sz="4" w:space="0" w:color="auto"/>
            </w:tcBorders>
            <w:shd w:val="clear" w:color="auto" w:fill="auto"/>
            <w:vAlign w:val="center"/>
          </w:tcPr>
          <w:p w14:paraId="26C67409" w14:textId="77777777" w:rsidR="00CB354B" w:rsidRPr="0084745C" w:rsidRDefault="00CB354B" w:rsidP="00944010">
            <w:pPr>
              <w:spacing w:before="60" w:after="60" w:line="288" w:lineRule="auto"/>
              <w:ind w:left="-113" w:right="-113"/>
              <w:jc w:val="center"/>
              <w:rPr>
                <w:b/>
                <w:bCs/>
              </w:rPr>
            </w:pPr>
            <w:r w:rsidRPr="0084745C">
              <w:rPr>
                <w:b/>
                <w:bCs/>
              </w:rPr>
              <w:t>Diện tích hiện trạng (ha)</w:t>
            </w:r>
          </w:p>
        </w:tc>
        <w:tc>
          <w:tcPr>
            <w:tcW w:w="1206" w:type="dxa"/>
            <w:tcBorders>
              <w:bottom w:val="single" w:sz="4" w:space="0" w:color="auto"/>
            </w:tcBorders>
            <w:shd w:val="clear" w:color="auto" w:fill="auto"/>
            <w:vAlign w:val="center"/>
            <w:hideMark/>
          </w:tcPr>
          <w:p w14:paraId="265E3EE9" w14:textId="77777777" w:rsidR="00CB354B" w:rsidRPr="0084745C" w:rsidRDefault="00CB354B" w:rsidP="00944010">
            <w:pPr>
              <w:spacing w:before="60" w:after="60" w:line="288" w:lineRule="auto"/>
              <w:ind w:left="-113" w:right="-113"/>
              <w:jc w:val="center"/>
              <w:rPr>
                <w:b/>
                <w:bCs/>
              </w:rPr>
            </w:pPr>
            <w:r w:rsidRPr="0084745C">
              <w:rPr>
                <w:b/>
                <w:bCs/>
              </w:rPr>
              <w:t>Diện tích tăng thêm (ha)</w:t>
            </w:r>
          </w:p>
        </w:tc>
      </w:tr>
      <w:tr w:rsidR="0084745C" w:rsidRPr="0084745C" w14:paraId="0CE96A96" w14:textId="77777777" w:rsidTr="0084745C">
        <w:trPr>
          <w:trHeight w:val="794"/>
          <w:jc w:val="center"/>
        </w:trPr>
        <w:tc>
          <w:tcPr>
            <w:tcW w:w="745" w:type="dxa"/>
            <w:shd w:val="clear" w:color="auto" w:fill="auto"/>
            <w:noWrap/>
            <w:vAlign w:val="center"/>
          </w:tcPr>
          <w:p w14:paraId="0343032E" w14:textId="66A80370" w:rsidR="0084745C" w:rsidRPr="0084745C" w:rsidRDefault="0084745C" w:rsidP="00944010">
            <w:pPr>
              <w:jc w:val="center"/>
            </w:pPr>
            <w: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CDD9DA7" w14:textId="3A70F784" w:rsidR="0084745C" w:rsidRPr="0084745C" w:rsidRDefault="0084745C" w:rsidP="00937A56">
            <w:pPr>
              <w:jc w:val="both"/>
            </w:pPr>
            <w:r w:rsidRPr="0084745C">
              <w:t xml:space="preserve">Dự án Hệ thống thủy lợi Bắc Bến Tre giai đoạn 1 </w:t>
            </w:r>
          </w:p>
        </w:tc>
        <w:tc>
          <w:tcPr>
            <w:tcW w:w="1985" w:type="dxa"/>
            <w:tcBorders>
              <w:top w:val="single" w:sz="4" w:space="0" w:color="auto"/>
              <w:left w:val="nil"/>
              <w:bottom w:val="single" w:sz="4" w:space="0" w:color="auto"/>
              <w:right w:val="single" w:sz="4" w:space="0" w:color="auto"/>
            </w:tcBorders>
            <w:shd w:val="clear" w:color="auto" w:fill="auto"/>
            <w:vAlign w:val="center"/>
          </w:tcPr>
          <w:p w14:paraId="1CF5F460" w14:textId="1AD45E4B" w:rsidR="0084745C" w:rsidRPr="0084745C" w:rsidRDefault="0084745C" w:rsidP="00944010">
            <w:pPr>
              <w:jc w:val="center"/>
            </w:pPr>
            <w:r w:rsidRPr="0084745C">
              <w:t>Xã Long Định</w:t>
            </w:r>
          </w:p>
        </w:tc>
        <w:tc>
          <w:tcPr>
            <w:tcW w:w="1165" w:type="dxa"/>
            <w:tcBorders>
              <w:top w:val="single" w:sz="4" w:space="0" w:color="auto"/>
              <w:left w:val="nil"/>
              <w:bottom w:val="single" w:sz="4" w:space="0" w:color="auto"/>
              <w:right w:val="single" w:sz="4" w:space="0" w:color="auto"/>
            </w:tcBorders>
            <w:shd w:val="clear" w:color="auto" w:fill="auto"/>
            <w:vAlign w:val="center"/>
          </w:tcPr>
          <w:p w14:paraId="22ACD627" w14:textId="603226D4" w:rsidR="0084745C" w:rsidRPr="0084745C" w:rsidRDefault="0084745C" w:rsidP="00944010">
            <w:pPr>
              <w:jc w:val="right"/>
            </w:pPr>
            <w:r w:rsidRPr="0084745C">
              <w:t>0,12</w:t>
            </w:r>
          </w:p>
        </w:tc>
        <w:tc>
          <w:tcPr>
            <w:tcW w:w="1350" w:type="dxa"/>
            <w:tcBorders>
              <w:top w:val="single" w:sz="4" w:space="0" w:color="auto"/>
              <w:left w:val="nil"/>
              <w:bottom w:val="single" w:sz="4" w:space="0" w:color="auto"/>
              <w:right w:val="single" w:sz="4" w:space="0" w:color="auto"/>
            </w:tcBorders>
            <w:shd w:val="clear" w:color="auto" w:fill="auto"/>
            <w:vAlign w:val="center"/>
          </w:tcPr>
          <w:p w14:paraId="5BA05063" w14:textId="7F088D12" w:rsidR="0084745C" w:rsidRPr="0084745C" w:rsidRDefault="0084745C" w:rsidP="00944010">
            <w:r w:rsidRPr="0084745C">
              <w:t> </w:t>
            </w:r>
          </w:p>
        </w:tc>
        <w:tc>
          <w:tcPr>
            <w:tcW w:w="1206" w:type="dxa"/>
            <w:tcBorders>
              <w:top w:val="single" w:sz="4" w:space="0" w:color="auto"/>
              <w:left w:val="nil"/>
              <w:bottom w:val="single" w:sz="4" w:space="0" w:color="auto"/>
              <w:right w:val="single" w:sz="4" w:space="0" w:color="auto"/>
            </w:tcBorders>
            <w:shd w:val="clear" w:color="auto" w:fill="auto"/>
            <w:vAlign w:val="center"/>
          </w:tcPr>
          <w:p w14:paraId="3038C4FA" w14:textId="0618E7A0" w:rsidR="0084745C" w:rsidRPr="0084745C" w:rsidRDefault="0084745C" w:rsidP="00944010">
            <w:pPr>
              <w:jc w:val="right"/>
              <w:rPr>
                <w:bCs/>
              </w:rPr>
            </w:pPr>
            <w:r w:rsidRPr="0084745C">
              <w:rPr>
                <w:bCs/>
              </w:rPr>
              <w:t>0,12</w:t>
            </w:r>
          </w:p>
        </w:tc>
      </w:tr>
      <w:tr w:rsidR="0084745C" w:rsidRPr="0084745C" w14:paraId="5BD9FC66" w14:textId="77777777" w:rsidTr="0084745C">
        <w:trPr>
          <w:cantSplit/>
          <w:trHeight w:hRule="exact" w:val="510"/>
          <w:jc w:val="center"/>
        </w:trPr>
        <w:tc>
          <w:tcPr>
            <w:tcW w:w="745" w:type="dxa"/>
            <w:shd w:val="clear" w:color="auto" w:fill="auto"/>
            <w:noWrap/>
            <w:vAlign w:val="center"/>
          </w:tcPr>
          <w:p w14:paraId="71AAC612" w14:textId="5698C896" w:rsidR="0084745C" w:rsidRPr="0084745C" w:rsidRDefault="0084745C" w:rsidP="00944010">
            <w:pPr>
              <w:jc w:val="center"/>
            </w:pPr>
            <w:r>
              <w:t>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D889D" w14:textId="047A90D0" w:rsidR="0084745C" w:rsidRPr="0084745C" w:rsidRDefault="0084745C" w:rsidP="00937A56">
            <w:pPr>
              <w:jc w:val="both"/>
            </w:pPr>
            <w:r w:rsidRPr="0084745C">
              <w:t>Cống An Hóa</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DEED46A" w14:textId="6D122B11" w:rsidR="0084745C" w:rsidRPr="0084745C" w:rsidRDefault="0084745C" w:rsidP="00944010">
            <w:pPr>
              <w:jc w:val="center"/>
            </w:pPr>
            <w:r w:rsidRPr="0084745C">
              <w:t>Xã Long Định</w:t>
            </w:r>
          </w:p>
        </w:tc>
        <w:tc>
          <w:tcPr>
            <w:tcW w:w="1165" w:type="dxa"/>
            <w:tcBorders>
              <w:top w:val="single" w:sz="4" w:space="0" w:color="auto"/>
              <w:left w:val="nil"/>
              <w:bottom w:val="single" w:sz="4" w:space="0" w:color="auto"/>
              <w:right w:val="single" w:sz="4" w:space="0" w:color="auto"/>
            </w:tcBorders>
            <w:shd w:val="clear" w:color="auto" w:fill="auto"/>
            <w:noWrap/>
            <w:vAlign w:val="center"/>
          </w:tcPr>
          <w:p w14:paraId="5E57B721" w14:textId="6D0B0B28" w:rsidR="0084745C" w:rsidRPr="0084745C" w:rsidRDefault="0084745C" w:rsidP="00944010">
            <w:pPr>
              <w:jc w:val="right"/>
            </w:pPr>
            <w:r w:rsidRPr="0084745C">
              <w:t>2,83</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61957E9" w14:textId="5BB7F198" w:rsidR="0084745C" w:rsidRPr="0084745C" w:rsidRDefault="0084745C" w:rsidP="00944010">
            <w:r w:rsidRPr="0084745C">
              <w:t> </w:t>
            </w: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754E6733" w14:textId="3ABC3BFF" w:rsidR="0084745C" w:rsidRPr="0084745C" w:rsidRDefault="0084745C" w:rsidP="00944010">
            <w:pPr>
              <w:jc w:val="right"/>
              <w:rPr>
                <w:bCs/>
              </w:rPr>
            </w:pPr>
            <w:r w:rsidRPr="0084745C">
              <w:rPr>
                <w:bCs/>
              </w:rPr>
              <w:t>2,83</w:t>
            </w:r>
          </w:p>
        </w:tc>
      </w:tr>
      <w:tr w:rsidR="0084745C" w:rsidRPr="0084745C" w14:paraId="5376A6BD" w14:textId="77777777" w:rsidTr="0084745C">
        <w:trPr>
          <w:cantSplit/>
          <w:trHeight w:hRule="exact" w:val="994"/>
          <w:jc w:val="center"/>
        </w:trPr>
        <w:tc>
          <w:tcPr>
            <w:tcW w:w="745" w:type="dxa"/>
            <w:shd w:val="clear" w:color="auto" w:fill="auto"/>
            <w:noWrap/>
            <w:vAlign w:val="center"/>
          </w:tcPr>
          <w:p w14:paraId="54B4AC0C" w14:textId="3E5407B9" w:rsidR="0084745C" w:rsidRPr="0084745C" w:rsidRDefault="0084745C" w:rsidP="00944010">
            <w:pPr>
              <w:jc w:val="center"/>
            </w:pPr>
            <w:r>
              <w:t>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391DC7" w14:textId="62566F11" w:rsidR="0084745C" w:rsidRPr="0084745C" w:rsidRDefault="0084745C" w:rsidP="00937A56">
            <w:pPr>
              <w:jc w:val="both"/>
            </w:pPr>
            <w:r w:rsidRPr="0084745C">
              <w:t>Kè chống sạt lở hai bên bờ sông Giao Hòa đoạn tiếp sông Ba Lai</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43837D4" w14:textId="28EFB951" w:rsidR="0084745C" w:rsidRPr="0084745C" w:rsidRDefault="0084745C" w:rsidP="00944010">
            <w:pPr>
              <w:jc w:val="center"/>
            </w:pPr>
            <w:r w:rsidRPr="0084745C">
              <w:t>Xã Long Hòa</w:t>
            </w:r>
          </w:p>
        </w:tc>
        <w:tc>
          <w:tcPr>
            <w:tcW w:w="1165" w:type="dxa"/>
            <w:tcBorders>
              <w:top w:val="single" w:sz="4" w:space="0" w:color="auto"/>
              <w:left w:val="nil"/>
              <w:bottom w:val="single" w:sz="4" w:space="0" w:color="auto"/>
              <w:right w:val="single" w:sz="4" w:space="0" w:color="auto"/>
            </w:tcBorders>
            <w:shd w:val="clear" w:color="auto" w:fill="auto"/>
            <w:noWrap/>
            <w:vAlign w:val="center"/>
          </w:tcPr>
          <w:p w14:paraId="0BC2A65F" w14:textId="0FA51F9C" w:rsidR="0084745C" w:rsidRPr="0084745C" w:rsidRDefault="0084745C" w:rsidP="00944010">
            <w:pPr>
              <w:jc w:val="right"/>
            </w:pPr>
            <w:r w:rsidRPr="0084745C">
              <w:t>1,15</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457542A2" w14:textId="4CBA6C94" w:rsidR="0084745C" w:rsidRPr="0084745C" w:rsidRDefault="0084745C" w:rsidP="00944010">
            <w:r w:rsidRPr="0084745C">
              <w:t> </w:t>
            </w: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3E8A1C90" w14:textId="26E4397E" w:rsidR="0084745C" w:rsidRPr="0084745C" w:rsidRDefault="0084745C" w:rsidP="00944010">
            <w:pPr>
              <w:jc w:val="right"/>
              <w:rPr>
                <w:bCs/>
              </w:rPr>
            </w:pPr>
            <w:r w:rsidRPr="0084745C">
              <w:rPr>
                <w:bCs/>
              </w:rPr>
              <w:t>1,15</w:t>
            </w:r>
          </w:p>
        </w:tc>
      </w:tr>
      <w:tr w:rsidR="0084745C" w:rsidRPr="0084745C" w14:paraId="610656C2" w14:textId="77777777" w:rsidTr="0084745C">
        <w:trPr>
          <w:cantSplit/>
          <w:trHeight w:hRule="exact" w:val="850"/>
          <w:jc w:val="center"/>
        </w:trPr>
        <w:tc>
          <w:tcPr>
            <w:tcW w:w="745" w:type="dxa"/>
            <w:shd w:val="clear" w:color="auto" w:fill="auto"/>
            <w:noWrap/>
            <w:vAlign w:val="center"/>
          </w:tcPr>
          <w:p w14:paraId="09E7861E" w14:textId="38B906E5" w:rsidR="0084745C" w:rsidRPr="0084745C" w:rsidRDefault="0084745C" w:rsidP="00944010">
            <w:pPr>
              <w:jc w:val="center"/>
            </w:pPr>
            <w:r>
              <w:t>4</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0DE21" w14:textId="1C7E5471" w:rsidR="0084745C" w:rsidRPr="0084745C" w:rsidRDefault="0084745C" w:rsidP="00937A56">
            <w:pPr>
              <w:jc w:val="both"/>
            </w:pPr>
            <w:r w:rsidRPr="0084745C">
              <w:t xml:space="preserve">Hạ tầng vùng nuôi trồng thủy sản huyện Bình Đại </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C26586E" w14:textId="357A3956" w:rsidR="0084745C" w:rsidRPr="0084745C" w:rsidRDefault="0084745C" w:rsidP="00944010">
            <w:pPr>
              <w:jc w:val="center"/>
            </w:pPr>
            <w:r w:rsidRPr="0084745C">
              <w:t>Xã Định Trung</w:t>
            </w:r>
          </w:p>
        </w:tc>
        <w:tc>
          <w:tcPr>
            <w:tcW w:w="1165" w:type="dxa"/>
            <w:tcBorders>
              <w:top w:val="single" w:sz="4" w:space="0" w:color="auto"/>
              <w:left w:val="nil"/>
              <w:bottom w:val="single" w:sz="4" w:space="0" w:color="auto"/>
              <w:right w:val="single" w:sz="4" w:space="0" w:color="auto"/>
            </w:tcBorders>
            <w:shd w:val="clear" w:color="auto" w:fill="auto"/>
            <w:noWrap/>
            <w:vAlign w:val="center"/>
          </w:tcPr>
          <w:p w14:paraId="561B2F87" w14:textId="2CF65A41" w:rsidR="0084745C" w:rsidRPr="0084745C" w:rsidRDefault="0084745C" w:rsidP="00944010">
            <w:pPr>
              <w:jc w:val="right"/>
            </w:pPr>
            <w:r w:rsidRPr="0084745C">
              <w:t>81,61</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BFB3764" w14:textId="01F14A6E" w:rsidR="0084745C" w:rsidRPr="0084745C" w:rsidRDefault="0084745C" w:rsidP="0084745C">
            <w:pPr>
              <w:jc w:val="right"/>
            </w:pPr>
            <w:r w:rsidRPr="0084745C">
              <w:t>8,96</w:t>
            </w: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1F88E001" w14:textId="20C11722" w:rsidR="0084745C" w:rsidRPr="0084745C" w:rsidRDefault="0084745C" w:rsidP="00944010">
            <w:pPr>
              <w:jc w:val="right"/>
              <w:rPr>
                <w:bCs/>
              </w:rPr>
            </w:pPr>
            <w:r w:rsidRPr="0084745C">
              <w:rPr>
                <w:bCs/>
              </w:rPr>
              <w:t>72,65</w:t>
            </w:r>
          </w:p>
        </w:tc>
      </w:tr>
      <w:tr w:rsidR="0084745C" w:rsidRPr="0084745C" w14:paraId="181F5F4C" w14:textId="77777777" w:rsidTr="00914118">
        <w:trPr>
          <w:cantSplit/>
          <w:trHeight w:hRule="exact" w:val="685"/>
          <w:jc w:val="center"/>
        </w:trPr>
        <w:tc>
          <w:tcPr>
            <w:tcW w:w="745" w:type="dxa"/>
            <w:shd w:val="clear" w:color="auto" w:fill="auto"/>
            <w:noWrap/>
            <w:vAlign w:val="center"/>
          </w:tcPr>
          <w:p w14:paraId="74D6BC0D" w14:textId="2D4A4BFF" w:rsidR="0084745C" w:rsidRPr="0084745C" w:rsidRDefault="0084745C" w:rsidP="00944010">
            <w:pPr>
              <w:jc w:val="center"/>
            </w:pPr>
            <w:r>
              <w:t>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F92440" w14:textId="2AA13D89" w:rsidR="0084745C" w:rsidRPr="00914118" w:rsidRDefault="0084745C" w:rsidP="00937A56">
            <w:pPr>
              <w:jc w:val="both"/>
              <w:rPr>
                <w:spacing w:val="-6"/>
              </w:rPr>
            </w:pPr>
            <w:r w:rsidRPr="00914118">
              <w:rPr>
                <w:spacing w:val="-6"/>
              </w:rPr>
              <w:t>Nâng cấp gia cố chống sạt lở đê bao cồn Tam Hiệp</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2CF089E3" w14:textId="06C27482" w:rsidR="0084745C" w:rsidRPr="0084745C" w:rsidRDefault="0084745C" w:rsidP="00944010">
            <w:pPr>
              <w:jc w:val="center"/>
            </w:pPr>
            <w:r w:rsidRPr="0084745C">
              <w:t>Xã Tam Hiệp</w:t>
            </w:r>
          </w:p>
        </w:tc>
        <w:tc>
          <w:tcPr>
            <w:tcW w:w="1165" w:type="dxa"/>
            <w:tcBorders>
              <w:top w:val="single" w:sz="4" w:space="0" w:color="auto"/>
              <w:left w:val="nil"/>
              <w:bottom w:val="single" w:sz="4" w:space="0" w:color="auto"/>
              <w:right w:val="single" w:sz="4" w:space="0" w:color="auto"/>
            </w:tcBorders>
            <w:shd w:val="clear" w:color="auto" w:fill="auto"/>
            <w:noWrap/>
            <w:vAlign w:val="center"/>
          </w:tcPr>
          <w:p w14:paraId="22E68CD4" w14:textId="6CFC5A7E" w:rsidR="0084745C" w:rsidRPr="0084745C" w:rsidRDefault="0084745C" w:rsidP="00944010">
            <w:pPr>
              <w:jc w:val="right"/>
            </w:pPr>
            <w:r w:rsidRPr="0084745C">
              <w:t>33,28</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01B55FCF" w14:textId="2828879D" w:rsidR="0084745C" w:rsidRPr="0084745C" w:rsidRDefault="0084745C" w:rsidP="0084745C">
            <w:pPr>
              <w:jc w:val="right"/>
            </w:pPr>
            <w:r w:rsidRPr="0084745C">
              <w:t> </w:t>
            </w: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262943EB" w14:textId="35E764D5" w:rsidR="0084745C" w:rsidRPr="0084745C" w:rsidRDefault="0084745C" w:rsidP="00944010">
            <w:pPr>
              <w:jc w:val="right"/>
              <w:rPr>
                <w:bCs/>
              </w:rPr>
            </w:pPr>
            <w:r w:rsidRPr="0084745C">
              <w:rPr>
                <w:bCs/>
              </w:rPr>
              <w:t>33,28</w:t>
            </w:r>
          </w:p>
        </w:tc>
      </w:tr>
      <w:tr w:rsidR="0084745C" w:rsidRPr="0084745C" w14:paraId="6A8BDB4B" w14:textId="77777777" w:rsidTr="0084745C">
        <w:trPr>
          <w:cantSplit/>
          <w:trHeight w:hRule="exact" w:val="1791"/>
          <w:jc w:val="center"/>
        </w:trPr>
        <w:tc>
          <w:tcPr>
            <w:tcW w:w="745" w:type="dxa"/>
            <w:shd w:val="clear" w:color="auto" w:fill="auto"/>
            <w:noWrap/>
            <w:vAlign w:val="center"/>
          </w:tcPr>
          <w:p w14:paraId="0697B7B0" w14:textId="16523015" w:rsidR="0084745C" w:rsidRPr="0084745C" w:rsidRDefault="0084745C" w:rsidP="00944010">
            <w:pPr>
              <w:jc w:val="center"/>
            </w:pPr>
            <w:r>
              <w:t>6</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6E7C96" w14:textId="09140E35" w:rsidR="0084745C" w:rsidRPr="0084745C" w:rsidRDefault="0084745C" w:rsidP="00937A56">
            <w:pPr>
              <w:jc w:val="both"/>
            </w:pPr>
            <w:r w:rsidRPr="0084745C">
              <w:t>Đầu tư hạ tầng kỹ thuật vùng nuôi tôm biển ứng dụng công nghệ cao huyện Bình Đại</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AAE28F5" w14:textId="672FE562" w:rsidR="0084745C" w:rsidRPr="0084745C" w:rsidRDefault="0084745C" w:rsidP="00944010">
            <w:pPr>
              <w:jc w:val="center"/>
            </w:pPr>
            <w:r>
              <w:t>Xã Thạnh Trị, x</w:t>
            </w:r>
            <w:r w:rsidRPr="0084745C">
              <w:t>ã Đại Hòa Lộc, xã Thạnh Phước, xã Thới Thuận, xã Bình Thắng, TT. Bình Đại</w:t>
            </w:r>
          </w:p>
        </w:tc>
        <w:tc>
          <w:tcPr>
            <w:tcW w:w="1165" w:type="dxa"/>
            <w:tcBorders>
              <w:top w:val="single" w:sz="4" w:space="0" w:color="auto"/>
              <w:left w:val="nil"/>
              <w:bottom w:val="single" w:sz="4" w:space="0" w:color="auto"/>
              <w:right w:val="single" w:sz="4" w:space="0" w:color="auto"/>
            </w:tcBorders>
            <w:shd w:val="clear" w:color="auto" w:fill="auto"/>
            <w:noWrap/>
            <w:vAlign w:val="center"/>
          </w:tcPr>
          <w:p w14:paraId="06662E20" w14:textId="6393E3EA" w:rsidR="0084745C" w:rsidRPr="0084745C" w:rsidRDefault="0084745C" w:rsidP="00944010">
            <w:pPr>
              <w:jc w:val="right"/>
            </w:pPr>
            <w:r w:rsidRPr="0084745C">
              <w:t>105,00</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904437D" w14:textId="3B9B6BE3" w:rsidR="0084745C" w:rsidRPr="0084745C" w:rsidRDefault="0084745C" w:rsidP="00944010">
            <w:r w:rsidRPr="0084745C">
              <w:t> </w:t>
            </w: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539DDF49" w14:textId="5486C22C" w:rsidR="0084745C" w:rsidRPr="0084745C" w:rsidRDefault="0084745C" w:rsidP="00944010">
            <w:pPr>
              <w:jc w:val="right"/>
              <w:rPr>
                <w:bCs/>
              </w:rPr>
            </w:pPr>
            <w:r w:rsidRPr="0084745C">
              <w:rPr>
                <w:bCs/>
              </w:rPr>
              <w:t>105,00</w:t>
            </w:r>
          </w:p>
        </w:tc>
      </w:tr>
      <w:tr w:rsidR="0084745C" w:rsidRPr="0084745C" w14:paraId="2F2B0DA7" w14:textId="77777777" w:rsidTr="0084745C">
        <w:trPr>
          <w:cantSplit/>
          <w:trHeight w:hRule="exact" w:val="1726"/>
          <w:jc w:val="center"/>
        </w:trPr>
        <w:tc>
          <w:tcPr>
            <w:tcW w:w="745" w:type="dxa"/>
            <w:shd w:val="clear" w:color="auto" w:fill="auto"/>
            <w:noWrap/>
            <w:vAlign w:val="center"/>
          </w:tcPr>
          <w:p w14:paraId="1268BC0B" w14:textId="6A0B632D" w:rsidR="0084745C" w:rsidRPr="0084745C" w:rsidRDefault="0084745C" w:rsidP="00944010">
            <w:pPr>
              <w:jc w:val="center"/>
            </w:pPr>
            <w:r>
              <w:lastRenderedPageBreak/>
              <w:t>7</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02A5C5" w14:textId="50D4029A" w:rsidR="0084745C" w:rsidRPr="0084745C" w:rsidRDefault="0084745C" w:rsidP="00937A56">
            <w:pPr>
              <w:jc w:val="both"/>
            </w:pPr>
            <w:r w:rsidRPr="0084745C">
              <w:t>Củng cố, nâng cấp và bổ sung khép kín tuyến đê biển huyện Bình Đại, tỉnh Bến Tre (đoạn từ cống Bến Đình đến cống Bà Nhật)</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B9E641D" w14:textId="7074A802" w:rsidR="0084745C" w:rsidRPr="0084745C" w:rsidRDefault="0084745C" w:rsidP="00944010">
            <w:pPr>
              <w:jc w:val="center"/>
            </w:pPr>
            <w:r w:rsidRPr="0084745C">
              <w:t>TT. Bình Đại, xã Bình Thới, xã Bình Thắng</w:t>
            </w:r>
          </w:p>
        </w:tc>
        <w:tc>
          <w:tcPr>
            <w:tcW w:w="1165" w:type="dxa"/>
            <w:tcBorders>
              <w:top w:val="single" w:sz="4" w:space="0" w:color="auto"/>
              <w:left w:val="nil"/>
              <w:bottom w:val="single" w:sz="4" w:space="0" w:color="auto"/>
              <w:right w:val="single" w:sz="4" w:space="0" w:color="auto"/>
            </w:tcBorders>
            <w:shd w:val="clear" w:color="auto" w:fill="auto"/>
            <w:noWrap/>
            <w:vAlign w:val="center"/>
          </w:tcPr>
          <w:p w14:paraId="26737571" w14:textId="465E3B4E" w:rsidR="0084745C" w:rsidRPr="0084745C" w:rsidRDefault="0084745C" w:rsidP="00944010">
            <w:pPr>
              <w:jc w:val="right"/>
            </w:pPr>
            <w:r w:rsidRPr="0084745C">
              <w:t>3,82</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66D3FC7" w14:textId="2815EC70" w:rsidR="0084745C" w:rsidRPr="0084745C" w:rsidRDefault="0084745C" w:rsidP="00944010">
            <w:r w:rsidRPr="0084745C">
              <w:t> </w:t>
            </w: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183472F6" w14:textId="6C1C5B01" w:rsidR="0084745C" w:rsidRPr="0084745C" w:rsidRDefault="0084745C" w:rsidP="00944010">
            <w:pPr>
              <w:jc w:val="right"/>
              <w:rPr>
                <w:bCs/>
              </w:rPr>
            </w:pPr>
            <w:r w:rsidRPr="0084745C">
              <w:rPr>
                <w:bCs/>
              </w:rPr>
              <w:t>3,82</w:t>
            </w:r>
          </w:p>
        </w:tc>
      </w:tr>
      <w:tr w:rsidR="0084745C" w:rsidRPr="0084745C" w14:paraId="1840D4C6" w14:textId="77777777" w:rsidTr="00914118">
        <w:trPr>
          <w:cantSplit/>
          <w:trHeight w:hRule="exact" w:val="790"/>
          <w:jc w:val="center"/>
        </w:trPr>
        <w:tc>
          <w:tcPr>
            <w:tcW w:w="745" w:type="dxa"/>
            <w:shd w:val="clear" w:color="auto" w:fill="auto"/>
            <w:noWrap/>
            <w:vAlign w:val="center"/>
          </w:tcPr>
          <w:p w14:paraId="21B781AF" w14:textId="51E8B579" w:rsidR="0084745C" w:rsidRPr="0084745C" w:rsidRDefault="0084745C" w:rsidP="00944010">
            <w:pPr>
              <w:jc w:val="center"/>
            </w:pPr>
            <w:r>
              <w:t>8</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6CB07" w14:textId="16DC18CC" w:rsidR="0084745C" w:rsidRPr="0084745C" w:rsidRDefault="0084745C" w:rsidP="00937A56">
            <w:pPr>
              <w:jc w:val="both"/>
            </w:pPr>
            <w:r w:rsidRPr="0084745C">
              <w:t>Dự án kè chống xói lở bờ biển xã Thừa Đức</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71D784B6" w14:textId="14AFFF16" w:rsidR="0084745C" w:rsidRPr="0084745C" w:rsidRDefault="0084745C" w:rsidP="00944010">
            <w:pPr>
              <w:jc w:val="center"/>
            </w:pPr>
            <w:r w:rsidRPr="0084745C">
              <w:t>Xã Thừa Đức</w:t>
            </w:r>
          </w:p>
        </w:tc>
        <w:tc>
          <w:tcPr>
            <w:tcW w:w="1165" w:type="dxa"/>
            <w:tcBorders>
              <w:top w:val="single" w:sz="4" w:space="0" w:color="auto"/>
              <w:left w:val="nil"/>
              <w:bottom w:val="single" w:sz="4" w:space="0" w:color="auto"/>
              <w:right w:val="single" w:sz="4" w:space="0" w:color="auto"/>
            </w:tcBorders>
            <w:shd w:val="clear" w:color="auto" w:fill="auto"/>
            <w:noWrap/>
            <w:vAlign w:val="center"/>
          </w:tcPr>
          <w:p w14:paraId="740B2AA8" w14:textId="3ED9B294" w:rsidR="0084745C" w:rsidRPr="0084745C" w:rsidRDefault="0084745C" w:rsidP="00944010">
            <w:pPr>
              <w:jc w:val="right"/>
            </w:pPr>
            <w:r w:rsidRPr="0084745C">
              <w:t>13,09</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B70687D" w14:textId="40A4AB76" w:rsidR="0084745C" w:rsidRPr="0084745C" w:rsidRDefault="0084745C" w:rsidP="00944010">
            <w:r w:rsidRPr="0084745C">
              <w:rPr>
                <w:i/>
                <w:iCs/>
              </w:rPr>
              <w:t> </w:t>
            </w: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52656E2F" w14:textId="0852A397" w:rsidR="0084745C" w:rsidRPr="0084745C" w:rsidRDefault="0084745C" w:rsidP="00944010">
            <w:pPr>
              <w:jc w:val="right"/>
              <w:rPr>
                <w:bCs/>
              </w:rPr>
            </w:pPr>
            <w:r w:rsidRPr="0084745C">
              <w:rPr>
                <w:bCs/>
              </w:rPr>
              <w:t>13,09</w:t>
            </w:r>
          </w:p>
        </w:tc>
      </w:tr>
      <w:tr w:rsidR="0084745C" w:rsidRPr="0084745C" w14:paraId="436F015C" w14:textId="77777777" w:rsidTr="0084745C">
        <w:trPr>
          <w:cantSplit/>
          <w:trHeight w:hRule="exact" w:val="1311"/>
          <w:jc w:val="center"/>
        </w:trPr>
        <w:tc>
          <w:tcPr>
            <w:tcW w:w="745" w:type="dxa"/>
            <w:shd w:val="clear" w:color="auto" w:fill="auto"/>
            <w:noWrap/>
            <w:vAlign w:val="center"/>
          </w:tcPr>
          <w:p w14:paraId="4B3B4CDB" w14:textId="6786D406" w:rsidR="0084745C" w:rsidRPr="0084745C" w:rsidRDefault="0084745C" w:rsidP="00944010">
            <w:pPr>
              <w:jc w:val="center"/>
            </w:pPr>
            <w:r>
              <w:t>9</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05B7B" w14:textId="655A8389" w:rsidR="0084745C" w:rsidRPr="0084745C" w:rsidRDefault="0084745C" w:rsidP="00937A56">
            <w:pPr>
              <w:jc w:val="both"/>
            </w:pPr>
            <w:r w:rsidRPr="0084745C">
              <w:t>Đất thủy lợi thuộc Dự án chỉnh trang khu dân cư đô thị và chợ trung tâm huyện Bình Đại (8,14 ha)</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1C24311" w14:textId="5C751B00" w:rsidR="0084745C" w:rsidRPr="0084745C" w:rsidRDefault="0084745C" w:rsidP="00944010">
            <w:pPr>
              <w:jc w:val="center"/>
            </w:pPr>
            <w:r w:rsidRPr="0084745C">
              <w:t>TT. Bình Đại</w:t>
            </w:r>
            <w:r w:rsidRPr="0084745C">
              <w:br/>
              <w:t xml:space="preserve"> Xã Bình Thắng</w:t>
            </w:r>
          </w:p>
        </w:tc>
        <w:tc>
          <w:tcPr>
            <w:tcW w:w="1165" w:type="dxa"/>
            <w:tcBorders>
              <w:top w:val="single" w:sz="4" w:space="0" w:color="auto"/>
              <w:left w:val="nil"/>
              <w:bottom w:val="single" w:sz="4" w:space="0" w:color="auto"/>
              <w:right w:val="single" w:sz="4" w:space="0" w:color="auto"/>
            </w:tcBorders>
            <w:shd w:val="clear" w:color="auto" w:fill="auto"/>
            <w:noWrap/>
            <w:vAlign w:val="center"/>
          </w:tcPr>
          <w:p w14:paraId="2493C4A9" w14:textId="1399AEFC" w:rsidR="0084745C" w:rsidRPr="0084745C" w:rsidRDefault="0084745C" w:rsidP="00944010">
            <w:pPr>
              <w:jc w:val="right"/>
            </w:pPr>
            <w:r w:rsidRPr="0084745C">
              <w:t>0,32</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3EC46EF" w14:textId="09DAC72D" w:rsidR="0084745C" w:rsidRPr="0084745C" w:rsidRDefault="0084745C" w:rsidP="0084745C">
            <w:pPr>
              <w:jc w:val="right"/>
            </w:pPr>
            <w:r w:rsidRPr="0084745C">
              <w:t>0,22</w:t>
            </w: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2A6A19DD" w14:textId="2917C3B8" w:rsidR="0084745C" w:rsidRPr="0084745C" w:rsidRDefault="0084745C" w:rsidP="00944010">
            <w:pPr>
              <w:jc w:val="right"/>
              <w:rPr>
                <w:bCs/>
              </w:rPr>
            </w:pPr>
            <w:r w:rsidRPr="0084745C">
              <w:rPr>
                <w:bCs/>
              </w:rPr>
              <w:t>0,10</w:t>
            </w:r>
          </w:p>
        </w:tc>
      </w:tr>
      <w:tr w:rsidR="0084745C" w:rsidRPr="0084745C" w14:paraId="4E7EF40C" w14:textId="77777777" w:rsidTr="00937A56">
        <w:trPr>
          <w:cantSplit/>
          <w:trHeight w:hRule="exact" w:val="577"/>
          <w:jc w:val="center"/>
        </w:trPr>
        <w:tc>
          <w:tcPr>
            <w:tcW w:w="745" w:type="dxa"/>
            <w:shd w:val="clear" w:color="auto" w:fill="auto"/>
            <w:noWrap/>
            <w:vAlign w:val="center"/>
          </w:tcPr>
          <w:p w14:paraId="14940A9B" w14:textId="3A80C7B1" w:rsidR="0084745C" w:rsidRPr="0084745C" w:rsidRDefault="0084745C" w:rsidP="00944010">
            <w:pPr>
              <w:jc w:val="center"/>
            </w:pPr>
            <w:r>
              <w:t>10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678A2B" w14:textId="0DAAA5D1" w:rsidR="0084745C" w:rsidRPr="0084745C" w:rsidRDefault="0084745C" w:rsidP="00937A56">
            <w:pPr>
              <w:jc w:val="both"/>
            </w:pPr>
            <w:r>
              <w:t xml:space="preserve"> Kênh Mườ</w:t>
            </w:r>
            <w:r w:rsidRPr="0084745C">
              <w:t>i Y</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52C4D64" w14:textId="419AA37C" w:rsidR="0084745C" w:rsidRPr="0084745C" w:rsidRDefault="0084745C" w:rsidP="00944010">
            <w:pPr>
              <w:jc w:val="center"/>
            </w:pPr>
            <w:r w:rsidRPr="0084745C">
              <w:t>Xã Định Trung</w:t>
            </w:r>
          </w:p>
        </w:tc>
        <w:tc>
          <w:tcPr>
            <w:tcW w:w="1165" w:type="dxa"/>
            <w:tcBorders>
              <w:top w:val="single" w:sz="4" w:space="0" w:color="auto"/>
              <w:left w:val="nil"/>
              <w:bottom w:val="single" w:sz="4" w:space="0" w:color="auto"/>
              <w:right w:val="single" w:sz="4" w:space="0" w:color="auto"/>
            </w:tcBorders>
            <w:shd w:val="clear" w:color="auto" w:fill="auto"/>
            <w:noWrap/>
            <w:vAlign w:val="center"/>
          </w:tcPr>
          <w:p w14:paraId="7FA1D0E3" w14:textId="647E9660" w:rsidR="0084745C" w:rsidRPr="0084745C" w:rsidRDefault="0084745C" w:rsidP="00944010">
            <w:pPr>
              <w:jc w:val="right"/>
            </w:pPr>
            <w:r w:rsidRPr="0084745C">
              <w:t>0,23</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7DD79351" w14:textId="675BC1E8" w:rsidR="0084745C" w:rsidRPr="0084745C" w:rsidRDefault="0084745C" w:rsidP="0084745C">
            <w:pPr>
              <w:jc w:val="right"/>
            </w:pPr>
            <w:r w:rsidRPr="0084745C">
              <w:rPr>
                <w:i/>
                <w:iCs/>
              </w:rPr>
              <w:t> </w:t>
            </w: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523B7832" w14:textId="462AC3BD" w:rsidR="0084745C" w:rsidRPr="0084745C" w:rsidRDefault="0084745C" w:rsidP="00944010">
            <w:pPr>
              <w:jc w:val="right"/>
              <w:rPr>
                <w:bCs/>
              </w:rPr>
            </w:pPr>
            <w:r w:rsidRPr="0084745C">
              <w:rPr>
                <w:bCs/>
              </w:rPr>
              <w:t>0,23</w:t>
            </w:r>
          </w:p>
        </w:tc>
      </w:tr>
      <w:tr w:rsidR="0084745C" w:rsidRPr="0084745C" w14:paraId="7BD97DB3" w14:textId="77777777" w:rsidTr="0084745C">
        <w:trPr>
          <w:cantSplit/>
          <w:trHeight w:val="510"/>
          <w:jc w:val="center"/>
        </w:trPr>
        <w:tc>
          <w:tcPr>
            <w:tcW w:w="745" w:type="dxa"/>
            <w:shd w:val="clear" w:color="auto" w:fill="auto"/>
            <w:noWrap/>
            <w:vAlign w:val="center"/>
          </w:tcPr>
          <w:p w14:paraId="7765610C" w14:textId="79799F26" w:rsidR="0084745C" w:rsidRPr="0084745C" w:rsidRDefault="0084745C" w:rsidP="00944010">
            <w:pPr>
              <w:jc w:val="center"/>
            </w:pPr>
            <w:r>
              <w:t>11</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910C2" w14:textId="71A3F70F" w:rsidR="0084745C" w:rsidRPr="0084745C" w:rsidRDefault="0084745C" w:rsidP="00937A56">
            <w:pPr>
              <w:jc w:val="both"/>
            </w:pPr>
            <w:r w:rsidRPr="0084745C">
              <w:t>Kênh Xẻo Ngay</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9149EA6" w14:textId="3A49ECA4" w:rsidR="0084745C" w:rsidRPr="0084745C" w:rsidRDefault="0084745C" w:rsidP="00944010">
            <w:pPr>
              <w:jc w:val="center"/>
            </w:pPr>
            <w:r w:rsidRPr="0084745C">
              <w:t>Xã Định Trung</w:t>
            </w:r>
          </w:p>
        </w:tc>
        <w:tc>
          <w:tcPr>
            <w:tcW w:w="1165" w:type="dxa"/>
            <w:tcBorders>
              <w:top w:val="single" w:sz="4" w:space="0" w:color="auto"/>
              <w:left w:val="nil"/>
              <w:bottom w:val="single" w:sz="4" w:space="0" w:color="auto"/>
              <w:right w:val="single" w:sz="4" w:space="0" w:color="auto"/>
            </w:tcBorders>
            <w:shd w:val="clear" w:color="auto" w:fill="auto"/>
            <w:noWrap/>
            <w:vAlign w:val="center"/>
          </w:tcPr>
          <w:p w14:paraId="4716F450" w14:textId="41082286" w:rsidR="0084745C" w:rsidRPr="0084745C" w:rsidRDefault="0084745C" w:rsidP="00944010">
            <w:pPr>
              <w:jc w:val="right"/>
            </w:pPr>
            <w:r w:rsidRPr="0084745C">
              <w:t>0,45</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6A768C5" w14:textId="70214B70" w:rsidR="0084745C" w:rsidRPr="0084745C" w:rsidRDefault="0084745C" w:rsidP="00944010">
            <w:r w:rsidRPr="0084745C">
              <w:rPr>
                <w:i/>
                <w:iCs/>
              </w:rPr>
              <w:t> </w:t>
            </w: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6F6B20E2" w14:textId="485802F2" w:rsidR="0084745C" w:rsidRPr="0084745C" w:rsidRDefault="0084745C" w:rsidP="00944010">
            <w:pPr>
              <w:jc w:val="right"/>
              <w:rPr>
                <w:bCs/>
              </w:rPr>
            </w:pPr>
            <w:r w:rsidRPr="0084745C">
              <w:rPr>
                <w:bCs/>
              </w:rPr>
              <w:t>0,45</w:t>
            </w:r>
          </w:p>
        </w:tc>
      </w:tr>
      <w:tr w:rsidR="0084745C" w:rsidRPr="0084745C" w14:paraId="3757D7E3" w14:textId="77777777" w:rsidTr="00914118">
        <w:trPr>
          <w:cantSplit/>
          <w:trHeight w:val="731"/>
          <w:jc w:val="center"/>
        </w:trPr>
        <w:tc>
          <w:tcPr>
            <w:tcW w:w="745" w:type="dxa"/>
            <w:shd w:val="clear" w:color="auto" w:fill="auto"/>
            <w:noWrap/>
            <w:vAlign w:val="center"/>
          </w:tcPr>
          <w:p w14:paraId="61B8491E" w14:textId="49DB6A71" w:rsidR="0084745C" w:rsidRPr="0084745C" w:rsidRDefault="0084745C" w:rsidP="00944010">
            <w:pPr>
              <w:jc w:val="center"/>
            </w:pPr>
            <w:r>
              <w:t>12</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9DEEF" w14:textId="7375D01C" w:rsidR="0084745C" w:rsidRPr="0084745C" w:rsidRDefault="0084745C" w:rsidP="00937A56">
            <w:pPr>
              <w:jc w:val="both"/>
            </w:pPr>
            <w:r w:rsidRPr="0084745C">
              <w:t>Kênh Sau trường Tiểu học Trịnh Viết Bàng</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24A6B43" w14:textId="09BDA5FB" w:rsidR="0084745C" w:rsidRPr="0084745C" w:rsidRDefault="0084745C" w:rsidP="00944010">
            <w:pPr>
              <w:jc w:val="center"/>
            </w:pPr>
            <w:r w:rsidRPr="0084745C">
              <w:t>Xã Định Trung</w:t>
            </w:r>
          </w:p>
        </w:tc>
        <w:tc>
          <w:tcPr>
            <w:tcW w:w="1165" w:type="dxa"/>
            <w:tcBorders>
              <w:top w:val="single" w:sz="4" w:space="0" w:color="auto"/>
              <w:left w:val="nil"/>
              <w:bottom w:val="single" w:sz="4" w:space="0" w:color="auto"/>
              <w:right w:val="single" w:sz="4" w:space="0" w:color="auto"/>
            </w:tcBorders>
            <w:shd w:val="clear" w:color="auto" w:fill="auto"/>
            <w:noWrap/>
            <w:vAlign w:val="center"/>
          </w:tcPr>
          <w:p w14:paraId="3C01CDAB" w14:textId="4B953F90" w:rsidR="0084745C" w:rsidRPr="0084745C" w:rsidRDefault="0084745C" w:rsidP="00944010">
            <w:pPr>
              <w:jc w:val="right"/>
            </w:pPr>
            <w:r w:rsidRPr="0084745C">
              <w:t>0,18</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C3BFB47" w14:textId="37B445B0" w:rsidR="0084745C" w:rsidRPr="0084745C" w:rsidRDefault="0084745C" w:rsidP="00944010">
            <w:r w:rsidRPr="0084745C">
              <w:rPr>
                <w:i/>
                <w:iCs/>
              </w:rPr>
              <w:t> </w:t>
            </w: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1423AAB0" w14:textId="19E24AA1" w:rsidR="0084745C" w:rsidRPr="0084745C" w:rsidRDefault="0084745C" w:rsidP="00944010">
            <w:pPr>
              <w:jc w:val="right"/>
              <w:rPr>
                <w:bCs/>
              </w:rPr>
            </w:pPr>
            <w:r w:rsidRPr="0084745C">
              <w:rPr>
                <w:bCs/>
              </w:rPr>
              <w:t>0,18</w:t>
            </w:r>
          </w:p>
        </w:tc>
      </w:tr>
      <w:tr w:rsidR="0084745C" w:rsidRPr="0084745C" w14:paraId="5B05AF90" w14:textId="77777777" w:rsidTr="0084745C">
        <w:trPr>
          <w:cantSplit/>
          <w:trHeight w:hRule="exact" w:val="510"/>
          <w:jc w:val="center"/>
        </w:trPr>
        <w:tc>
          <w:tcPr>
            <w:tcW w:w="745" w:type="dxa"/>
            <w:shd w:val="clear" w:color="auto" w:fill="auto"/>
            <w:noWrap/>
            <w:vAlign w:val="center"/>
          </w:tcPr>
          <w:p w14:paraId="4001F0EA" w14:textId="018F51A3" w:rsidR="0084745C" w:rsidRPr="0084745C" w:rsidRDefault="0084745C" w:rsidP="00944010">
            <w:pPr>
              <w:jc w:val="center"/>
            </w:pPr>
            <w:r>
              <w:t>13</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4057F" w14:textId="1955C63A" w:rsidR="0084745C" w:rsidRPr="0084745C" w:rsidRDefault="0084745C" w:rsidP="00937A56">
            <w:pPr>
              <w:jc w:val="both"/>
              <w:rPr>
                <w:spacing w:val="-2"/>
              </w:rPr>
            </w:pPr>
            <w:r w:rsidRPr="0084745C">
              <w:t>Kênh 2 Tấn</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4D38D5C" w14:textId="0AA25A58" w:rsidR="0084745C" w:rsidRPr="0084745C" w:rsidRDefault="0084745C" w:rsidP="00944010">
            <w:pPr>
              <w:jc w:val="center"/>
            </w:pPr>
            <w:r w:rsidRPr="0084745C">
              <w:t>Xã Định Trung</w:t>
            </w:r>
          </w:p>
        </w:tc>
        <w:tc>
          <w:tcPr>
            <w:tcW w:w="1165" w:type="dxa"/>
            <w:tcBorders>
              <w:top w:val="single" w:sz="4" w:space="0" w:color="auto"/>
              <w:left w:val="nil"/>
              <w:bottom w:val="single" w:sz="4" w:space="0" w:color="auto"/>
              <w:right w:val="single" w:sz="4" w:space="0" w:color="auto"/>
            </w:tcBorders>
            <w:shd w:val="clear" w:color="auto" w:fill="auto"/>
            <w:noWrap/>
            <w:vAlign w:val="center"/>
          </w:tcPr>
          <w:p w14:paraId="52E2F36A" w14:textId="11708916" w:rsidR="0084745C" w:rsidRPr="0084745C" w:rsidRDefault="0084745C" w:rsidP="00944010">
            <w:pPr>
              <w:jc w:val="right"/>
            </w:pPr>
            <w:r w:rsidRPr="0084745C">
              <w:t>0,27</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67A1000C" w14:textId="2547BD6D" w:rsidR="0084745C" w:rsidRPr="0084745C" w:rsidRDefault="0084745C" w:rsidP="00944010">
            <w:pPr>
              <w:jc w:val="right"/>
            </w:pPr>
            <w:r w:rsidRPr="0084745C">
              <w:rPr>
                <w:i/>
                <w:iCs/>
              </w:rPr>
              <w:t> </w:t>
            </w: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268BC4B2" w14:textId="4C3ACD6C" w:rsidR="0084745C" w:rsidRPr="0084745C" w:rsidRDefault="0084745C" w:rsidP="00944010">
            <w:pPr>
              <w:jc w:val="right"/>
              <w:rPr>
                <w:bCs/>
              </w:rPr>
            </w:pPr>
            <w:r w:rsidRPr="0084745C">
              <w:rPr>
                <w:bCs/>
              </w:rPr>
              <w:t>0,27</w:t>
            </w:r>
          </w:p>
        </w:tc>
      </w:tr>
      <w:tr w:rsidR="0084745C" w:rsidRPr="0084745C" w14:paraId="162C2947" w14:textId="77777777" w:rsidTr="0084745C">
        <w:trPr>
          <w:cantSplit/>
          <w:trHeight w:hRule="exact" w:val="510"/>
          <w:jc w:val="center"/>
        </w:trPr>
        <w:tc>
          <w:tcPr>
            <w:tcW w:w="745" w:type="dxa"/>
            <w:shd w:val="clear" w:color="auto" w:fill="auto"/>
            <w:noWrap/>
            <w:vAlign w:val="center"/>
          </w:tcPr>
          <w:p w14:paraId="042D0B6C" w14:textId="723B92DC" w:rsidR="0084745C" w:rsidRPr="0084745C" w:rsidRDefault="0084745C" w:rsidP="00944010">
            <w:pPr>
              <w:jc w:val="center"/>
            </w:pPr>
            <w:r>
              <w:t>14</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1BD51F" w14:textId="06E78560" w:rsidR="0084745C" w:rsidRPr="0084745C" w:rsidRDefault="0084745C" w:rsidP="00937A56">
            <w:pPr>
              <w:jc w:val="both"/>
            </w:pPr>
            <w:r w:rsidRPr="0084745C">
              <w:t>Kênh 3 Lộc</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1EF0A525" w14:textId="7AF45EE1" w:rsidR="0084745C" w:rsidRPr="0084745C" w:rsidRDefault="0084745C" w:rsidP="00944010">
            <w:pPr>
              <w:jc w:val="center"/>
            </w:pPr>
            <w:r w:rsidRPr="0084745C">
              <w:t>Xã Định Trung</w:t>
            </w:r>
          </w:p>
        </w:tc>
        <w:tc>
          <w:tcPr>
            <w:tcW w:w="1165" w:type="dxa"/>
            <w:tcBorders>
              <w:top w:val="single" w:sz="4" w:space="0" w:color="auto"/>
              <w:left w:val="nil"/>
              <w:bottom w:val="single" w:sz="4" w:space="0" w:color="auto"/>
              <w:right w:val="single" w:sz="4" w:space="0" w:color="auto"/>
            </w:tcBorders>
            <w:shd w:val="clear" w:color="auto" w:fill="auto"/>
            <w:noWrap/>
            <w:vAlign w:val="center"/>
          </w:tcPr>
          <w:p w14:paraId="10FC322B" w14:textId="0BE8E7FC" w:rsidR="0084745C" w:rsidRPr="0084745C" w:rsidRDefault="0084745C" w:rsidP="00944010">
            <w:pPr>
              <w:jc w:val="right"/>
            </w:pPr>
            <w:r w:rsidRPr="0084745C">
              <w:t>0,43</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361D582A" w14:textId="011866F9" w:rsidR="0084745C" w:rsidRPr="0084745C" w:rsidRDefault="0084745C" w:rsidP="00944010">
            <w:pPr>
              <w:jc w:val="right"/>
            </w:pPr>
            <w:r w:rsidRPr="0084745C">
              <w:rPr>
                <w:i/>
                <w:iCs/>
              </w:rPr>
              <w:t> </w:t>
            </w: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1ECC141C" w14:textId="20330951" w:rsidR="0084745C" w:rsidRPr="0084745C" w:rsidRDefault="0084745C" w:rsidP="00944010">
            <w:pPr>
              <w:jc w:val="right"/>
              <w:rPr>
                <w:bCs/>
              </w:rPr>
            </w:pPr>
            <w:r w:rsidRPr="0084745C">
              <w:rPr>
                <w:bCs/>
              </w:rPr>
              <w:t>0,43</w:t>
            </w:r>
          </w:p>
        </w:tc>
      </w:tr>
      <w:tr w:rsidR="0084745C" w:rsidRPr="0084745C" w14:paraId="7C8C6DD6" w14:textId="77777777" w:rsidTr="0084745C">
        <w:trPr>
          <w:cantSplit/>
          <w:trHeight w:hRule="exact" w:val="510"/>
          <w:jc w:val="center"/>
        </w:trPr>
        <w:tc>
          <w:tcPr>
            <w:tcW w:w="745" w:type="dxa"/>
            <w:shd w:val="clear" w:color="auto" w:fill="auto"/>
            <w:noWrap/>
            <w:vAlign w:val="center"/>
          </w:tcPr>
          <w:p w14:paraId="373837A0" w14:textId="727DE80C" w:rsidR="0084745C" w:rsidRPr="0084745C" w:rsidRDefault="0084745C" w:rsidP="00944010">
            <w:pPr>
              <w:jc w:val="center"/>
            </w:pPr>
            <w:r>
              <w:t>15</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ABCC3" w14:textId="60F93E5E" w:rsidR="0084745C" w:rsidRPr="0084745C" w:rsidRDefault="0084745C" w:rsidP="00937A56">
            <w:pPr>
              <w:jc w:val="both"/>
            </w:pPr>
            <w:r w:rsidRPr="0084745C">
              <w:t>Kênh Câu Con</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0E82AD4" w14:textId="54DA8E9A" w:rsidR="0084745C" w:rsidRPr="0084745C" w:rsidRDefault="0084745C" w:rsidP="00944010">
            <w:pPr>
              <w:jc w:val="center"/>
            </w:pPr>
            <w:r w:rsidRPr="0084745C">
              <w:t>Xã Định Trung</w:t>
            </w:r>
          </w:p>
        </w:tc>
        <w:tc>
          <w:tcPr>
            <w:tcW w:w="1165" w:type="dxa"/>
            <w:tcBorders>
              <w:top w:val="single" w:sz="4" w:space="0" w:color="auto"/>
              <w:left w:val="nil"/>
              <w:bottom w:val="single" w:sz="4" w:space="0" w:color="auto"/>
              <w:right w:val="single" w:sz="4" w:space="0" w:color="auto"/>
            </w:tcBorders>
            <w:shd w:val="clear" w:color="auto" w:fill="auto"/>
            <w:noWrap/>
            <w:vAlign w:val="center"/>
          </w:tcPr>
          <w:p w14:paraId="75BFE460" w14:textId="5F9D8222" w:rsidR="0084745C" w:rsidRPr="0084745C" w:rsidRDefault="0084745C" w:rsidP="00944010">
            <w:pPr>
              <w:jc w:val="right"/>
            </w:pPr>
            <w:r w:rsidRPr="0084745C">
              <w:t>0,20</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5DA93427" w14:textId="38964A8A" w:rsidR="0084745C" w:rsidRPr="0084745C" w:rsidRDefault="0084745C" w:rsidP="00944010">
            <w:pPr>
              <w:jc w:val="right"/>
            </w:pPr>
            <w:r w:rsidRPr="0084745C">
              <w:rPr>
                <w:i/>
                <w:iCs/>
              </w:rPr>
              <w:t> </w:t>
            </w: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3F42B0FB" w14:textId="78B65118" w:rsidR="0084745C" w:rsidRPr="0084745C" w:rsidRDefault="0084745C" w:rsidP="00944010">
            <w:pPr>
              <w:jc w:val="right"/>
              <w:rPr>
                <w:bCs/>
              </w:rPr>
            </w:pPr>
            <w:r w:rsidRPr="0084745C">
              <w:rPr>
                <w:bCs/>
              </w:rPr>
              <w:t>0,20</w:t>
            </w:r>
          </w:p>
        </w:tc>
      </w:tr>
      <w:tr w:rsidR="0084745C" w:rsidRPr="0084745C" w14:paraId="553835CE" w14:textId="77777777" w:rsidTr="0084745C">
        <w:trPr>
          <w:cantSplit/>
          <w:trHeight w:hRule="exact" w:val="510"/>
          <w:jc w:val="center"/>
        </w:trPr>
        <w:tc>
          <w:tcPr>
            <w:tcW w:w="745" w:type="dxa"/>
            <w:shd w:val="clear" w:color="auto" w:fill="auto"/>
            <w:noWrap/>
            <w:vAlign w:val="center"/>
          </w:tcPr>
          <w:p w14:paraId="325EB716" w14:textId="633C0FC4" w:rsidR="0084745C" w:rsidRPr="0084745C" w:rsidRDefault="0084745C" w:rsidP="00944010">
            <w:pPr>
              <w:jc w:val="center"/>
            </w:pPr>
            <w:r>
              <w:t>16</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A282B5" w14:textId="0551F212" w:rsidR="0084745C" w:rsidRPr="0084745C" w:rsidRDefault="0084745C" w:rsidP="00937A56">
            <w:pPr>
              <w:jc w:val="both"/>
            </w:pPr>
            <w:r w:rsidRPr="0084745C">
              <w:t>Kênh Kho Lúa</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537D510A" w14:textId="33C042AE" w:rsidR="0084745C" w:rsidRPr="0084745C" w:rsidRDefault="0084745C" w:rsidP="00944010">
            <w:pPr>
              <w:jc w:val="center"/>
            </w:pPr>
            <w:r w:rsidRPr="0084745C">
              <w:t>Xã Định Trung</w:t>
            </w:r>
          </w:p>
        </w:tc>
        <w:tc>
          <w:tcPr>
            <w:tcW w:w="1165" w:type="dxa"/>
            <w:tcBorders>
              <w:top w:val="single" w:sz="4" w:space="0" w:color="auto"/>
              <w:left w:val="nil"/>
              <w:bottom w:val="single" w:sz="4" w:space="0" w:color="auto"/>
              <w:right w:val="single" w:sz="4" w:space="0" w:color="auto"/>
            </w:tcBorders>
            <w:shd w:val="clear" w:color="auto" w:fill="auto"/>
            <w:noWrap/>
            <w:vAlign w:val="center"/>
          </w:tcPr>
          <w:p w14:paraId="099ACD12" w14:textId="71CAD224" w:rsidR="0084745C" w:rsidRPr="0084745C" w:rsidRDefault="0084745C" w:rsidP="00944010">
            <w:pPr>
              <w:jc w:val="right"/>
            </w:pPr>
            <w:r w:rsidRPr="0084745C">
              <w:t>0,60</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2B9D640" w14:textId="0CECB37B" w:rsidR="0084745C" w:rsidRPr="0084745C" w:rsidRDefault="0084745C" w:rsidP="00944010">
            <w:pPr>
              <w:jc w:val="right"/>
            </w:pPr>
            <w:r w:rsidRPr="0084745C">
              <w:rPr>
                <w:i/>
                <w:iCs/>
              </w:rPr>
              <w:t> </w:t>
            </w: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7E5D1D41" w14:textId="6FAE27A8" w:rsidR="0084745C" w:rsidRPr="0084745C" w:rsidRDefault="0084745C" w:rsidP="00944010">
            <w:pPr>
              <w:jc w:val="right"/>
              <w:rPr>
                <w:bCs/>
              </w:rPr>
            </w:pPr>
            <w:r w:rsidRPr="0084745C">
              <w:rPr>
                <w:bCs/>
              </w:rPr>
              <w:t>0,60</w:t>
            </w:r>
          </w:p>
        </w:tc>
      </w:tr>
      <w:tr w:rsidR="00C07534" w:rsidRPr="0084745C" w14:paraId="5C40EA16" w14:textId="77777777" w:rsidTr="00C07534">
        <w:trPr>
          <w:cantSplit/>
          <w:trHeight w:hRule="exact" w:val="687"/>
          <w:jc w:val="center"/>
        </w:trPr>
        <w:tc>
          <w:tcPr>
            <w:tcW w:w="745" w:type="dxa"/>
            <w:shd w:val="clear" w:color="auto" w:fill="auto"/>
            <w:noWrap/>
            <w:vAlign w:val="center"/>
          </w:tcPr>
          <w:p w14:paraId="20348F1D" w14:textId="70EBB61E" w:rsidR="00C07534" w:rsidRPr="00C07534" w:rsidRDefault="00C07534" w:rsidP="00944010">
            <w:pPr>
              <w:jc w:val="center"/>
            </w:pPr>
            <w:r>
              <w:t>17</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630861" w14:textId="34E273C1" w:rsidR="00C07534" w:rsidRPr="00C07534" w:rsidRDefault="00C07534" w:rsidP="00937A56">
            <w:pPr>
              <w:jc w:val="both"/>
            </w:pPr>
            <w:r w:rsidRPr="00C07534">
              <w:t>Cống Biện Dưỡng trên ĐH.08</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41453799" w14:textId="6E7F89BA" w:rsidR="00C07534" w:rsidRPr="00C07534" w:rsidRDefault="00C07534" w:rsidP="00944010">
            <w:pPr>
              <w:jc w:val="center"/>
            </w:pPr>
            <w:r w:rsidRPr="00C07534">
              <w:t>Xã Đại Hòa Lộc</w:t>
            </w:r>
            <w:r w:rsidRPr="00C07534">
              <w:br/>
              <w:t>Xã Bình Thới</w:t>
            </w:r>
          </w:p>
        </w:tc>
        <w:tc>
          <w:tcPr>
            <w:tcW w:w="1165" w:type="dxa"/>
            <w:tcBorders>
              <w:top w:val="single" w:sz="4" w:space="0" w:color="auto"/>
              <w:left w:val="nil"/>
              <w:bottom w:val="single" w:sz="4" w:space="0" w:color="auto"/>
              <w:right w:val="single" w:sz="4" w:space="0" w:color="auto"/>
            </w:tcBorders>
            <w:shd w:val="clear" w:color="auto" w:fill="auto"/>
            <w:noWrap/>
            <w:vAlign w:val="center"/>
          </w:tcPr>
          <w:p w14:paraId="1772B191" w14:textId="2DD3A3E0" w:rsidR="00C07534" w:rsidRPr="00C07534" w:rsidRDefault="00C07534" w:rsidP="00944010">
            <w:pPr>
              <w:jc w:val="right"/>
            </w:pPr>
            <w:r w:rsidRPr="00C07534">
              <w:t>0,01</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2612B802" w14:textId="2B42933B" w:rsidR="00C07534" w:rsidRPr="00C07534" w:rsidRDefault="00C07534" w:rsidP="00944010">
            <w:pPr>
              <w:jc w:val="right"/>
              <w:rPr>
                <w:i/>
                <w:iCs/>
              </w:rPr>
            </w:pPr>
            <w:r w:rsidRPr="00C07534">
              <w:t> </w:t>
            </w: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3729DE46" w14:textId="34170385" w:rsidR="00C07534" w:rsidRPr="00C07534" w:rsidRDefault="00C07534" w:rsidP="00944010">
            <w:pPr>
              <w:jc w:val="right"/>
              <w:rPr>
                <w:bCs/>
              </w:rPr>
            </w:pPr>
            <w:r w:rsidRPr="00C07534">
              <w:rPr>
                <w:bCs/>
                <w:color w:val="000000"/>
              </w:rPr>
              <w:t>0,01</w:t>
            </w:r>
          </w:p>
        </w:tc>
      </w:tr>
      <w:tr w:rsidR="0084745C" w:rsidRPr="0084745C" w14:paraId="0B4E7636" w14:textId="77777777" w:rsidTr="0084745C">
        <w:trPr>
          <w:cantSplit/>
          <w:trHeight w:hRule="exact" w:val="794"/>
          <w:jc w:val="center"/>
        </w:trPr>
        <w:tc>
          <w:tcPr>
            <w:tcW w:w="745" w:type="dxa"/>
            <w:shd w:val="clear" w:color="auto" w:fill="auto"/>
            <w:noWrap/>
            <w:vAlign w:val="center"/>
          </w:tcPr>
          <w:p w14:paraId="68750EF4" w14:textId="01AA40B7" w:rsidR="0084745C" w:rsidRPr="0084745C" w:rsidRDefault="00C07534" w:rsidP="00944010">
            <w:pPr>
              <w:jc w:val="center"/>
            </w:pPr>
            <w:r>
              <w:t>18</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CB8ECA" w14:textId="07345E28" w:rsidR="0084745C" w:rsidRPr="0084745C" w:rsidRDefault="0084745C" w:rsidP="00937A56">
            <w:pPr>
              <w:jc w:val="both"/>
            </w:pPr>
            <w:r w:rsidRPr="0084745C">
              <w:t xml:space="preserve">Nhu cầu đất thủy lợi trên địa bàn các xã, thị trấn </w:t>
            </w:r>
          </w:p>
        </w:tc>
        <w:tc>
          <w:tcPr>
            <w:tcW w:w="1985" w:type="dxa"/>
            <w:tcBorders>
              <w:top w:val="single" w:sz="4" w:space="0" w:color="auto"/>
              <w:left w:val="nil"/>
              <w:bottom w:val="single" w:sz="4" w:space="0" w:color="auto"/>
              <w:right w:val="single" w:sz="4" w:space="0" w:color="auto"/>
            </w:tcBorders>
            <w:shd w:val="clear" w:color="auto" w:fill="auto"/>
            <w:noWrap/>
            <w:vAlign w:val="center"/>
          </w:tcPr>
          <w:p w14:paraId="3531C7A8" w14:textId="7F0CDD40" w:rsidR="0084745C" w:rsidRPr="0084745C" w:rsidRDefault="0084745C" w:rsidP="00944010">
            <w:pPr>
              <w:jc w:val="center"/>
            </w:pPr>
            <w:r w:rsidRPr="0084745C">
              <w:t>huyện Bình Đại</w:t>
            </w:r>
          </w:p>
        </w:tc>
        <w:tc>
          <w:tcPr>
            <w:tcW w:w="1165" w:type="dxa"/>
            <w:tcBorders>
              <w:top w:val="single" w:sz="4" w:space="0" w:color="auto"/>
              <w:left w:val="nil"/>
              <w:bottom w:val="single" w:sz="4" w:space="0" w:color="auto"/>
              <w:right w:val="single" w:sz="4" w:space="0" w:color="auto"/>
            </w:tcBorders>
            <w:shd w:val="clear" w:color="auto" w:fill="auto"/>
            <w:noWrap/>
            <w:vAlign w:val="center"/>
          </w:tcPr>
          <w:p w14:paraId="51C53DA4" w14:textId="2B90CD59" w:rsidR="0084745C" w:rsidRPr="0084745C" w:rsidRDefault="0084745C" w:rsidP="00944010">
            <w:pPr>
              <w:jc w:val="right"/>
            </w:pPr>
            <w:r w:rsidRPr="0084745C">
              <w:t>10,00</w:t>
            </w:r>
          </w:p>
        </w:tc>
        <w:tc>
          <w:tcPr>
            <w:tcW w:w="1350" w:type="dxa"/>
            <w:tcBorders>
              <w:top w:val="single" w:sz="4" w:space="0" w:color="auto"/>
              <w:left w:val="nil"/>
              <w:bottom w:val="single" w:sz="4" w:space="0" w:color="auto"/>
              <w:right w:val="single" w:sz="4" w:space="0" w:color="auto"/>
            </w:tcBorders>
            <w:shd w:val="clear" w:color="auto" w:fill="auto"/>
            <w:noWrap/>
            <w:vAlign w:val="center"/>
          </w:tcPr>
          <w:p w14:paraId="16DA8C9B" w14:textId="6D2294CA" w:rsidR="0084745C" w:rsidRPr="0084745C" w:rsidRDefault="0084745C" w:rsidP="00944010">
            <w:pPr>
              <w:jc w:val="right"/>
            </w:pPr>
            <w:r w:rsidRPr="0084745C">
              <w:rPr>
                <w:i/>
                <w:iCs/>
              </w:rPr>
              <w:t> </w:t>
            </w: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5950C97C" w14:textId="62B2F1D5" w:rsidR="0084745C" w:rsidRPr="0084745C" w:rsidRDefault="0084745C" w:rsidP="00944010">
            <w:pPr>
              <w:jc w:val="right"/>
              <w:rPr>
                <w:bCs/>
              </w:rPr>
            </w:pPr>
            <w:r w:rsidRPr="0084745C">
              <w:rPr>
                <w:bCs/>
              </w:rPr>
              <w:t>10,00</w:t>
            </w:r>
          </w:p>
        </w:tc>
      </w:tr>
    </w:tbl>
    <w:p w14:paraId="1881CF15" w14:textId="6D96FA71" w:rsidR="00CB354B" w:rsidRPr="00141BD7" w:rsidRDefault="00763888" w:rsidP="00914118">
      <w:pPr>
        <w:spacing w:before="120" w:line="288" w:lineRule="auto"/>
        <w:ind w:firstLine="720"/>
        <w:jc w:val="both"/>
        <w:rPr>
          <w:b/>
          <w:i/>
          <w:iCs/>
          <w:sz w:val="28"/>
          <w:szCs w:val="28"/>
          <w:lang w:val="nb-NO"/>
        </w:rPr>
      </w:pPr>
      <w:r>
        <w:rPr>
          <w:b/>
          <w:i/>
          <w:iCs/>
          <w:sz w:val="28"/>
          <w:szCs w:val="28"/>
          <w:lang w:val="nb-NO"/>
        </w:rPr>
        <w:t>g</w:t>
      </w:r>
      <w:r w:rsidR="00CB354B" w:rsidRPr="00141BD7">
        <w:rPr>
          <w:b/>
          <w:i/>
          <w:iCs/>
          <w:sz w:val="28"/>
          <w:szCs w:val="28"/>
          <w:lang w:val="nb-NO"/>
        </w:rPr>
        <w:t xml:space="preserve">.3. Đất </w:t>
      </w:r>
      <w:r w:rsidR="00FE2695">
        <w:rPr>
          <w:b/>
          <w:i/>
          <w:iCs/>
          <w:sz w:val="28"/>
          <w:szCs w:val="28"/>
          <w:lang w:val="nb-NO"/>
        </w:rPr>
        <w:t xml:space="preserve">xây dựng </w:t>
      </w:r>
      <w:r w:rsidR="00937A56">
        <w:rPr>
          <w:b/>
          <w:i/>
          <w:iCs/>
          <w:sz w:val="28"/>
          <w:szCs w:val="28"/>
          <w:lang w:val="nb-NO"/>
        </w:rPr>
        <w:t>cơ sở văn hóa</w:t>
      </w:r>
    </w:p>
    <w:p w14:paraId="46F2262E" w14:textId="332E97E9" w:rsidR="00CB354B" w:rsidRPr="0084745C" w:rsidRDefault="00CB354B" w:rsidP="00914118">
      <w:pPr>
        <w:spacing w:before="120" w:line="288" w:lineRule="auto"/>
        <w:ind w:firstLine="720"/>
        <w:jc w:val="both"/>
        <w:rPr>
          <w:sz w:val="28"/>
          <w:szCs w:val="28"/>
          <w:lang w:val="fr-FR"/>
        </w:rPr>
      </w:pPr>
      <w:r w:rsidRPr="0084745C">
        <w:rPr>
          <w:sz w:val="28"/>
          <w:szCs w:val="28"/>
          <w:lang w:val="fr-FR"/>
        </w:rPr>
        <w:t xml:space="preserve">- Hiện trạng năm 2020 là </w:t>
      </w:r>
      <w:r w:rsidR="00937A56" w:rsidRPr="00937A56">
        <w:rPr>
          <w:sz w:val="28"/>
          <w:szCs w:val="28"/>
          <w:lang w:val="fr-FR"/>
        </w:rPr>
        <w:t xml:space="preserve">3,25 </w:t>
      </w:r>
      <w:r w:rsidRPr="0084745C">
        <w:rPr>
          <w:sz w:val="28"/>
          <w:szCs w:val="28"/>
          <w:lang w:val="fr-FR"/>
        </w:rPr>
        <w:t xml:space="preserve">ha. </w:t>
      </w:r>
    </w:p>
    <w:p w14:paraId="0C5A96B2" w14:textId="0042DE77" w:rsidR="00CB354B" w:rsidRPr="0084745C" w:rsidRDefault="00CB354B" w:rsidP="00914118">
      <w:pPr>
        <w:spacing w:before="120" w:line="288" w:lineRule="auto"/>
        <w:ind w:firstLine="720"/>
        <w:jc w:val="both"/>
        <w:rPr>
          <w:sz w:val="28"/>
          <w:szCs w:val="28"/>
          <w:lang w:val="fr-FR"/>
        </w:rPr>
      </w:pPr>
      <w:r w:rsidRPr="0084745C">
        <w:rPr>
          <w:sz w:val="28"/>
          <w:szCs w:val="28"/>
          <w:lang w:val="fr-FR"/>
        </w:rPr>
        <w:t xml:space="preserve">- Quy hoạch sử dụng đất đến năm 2030 là </w:t>
      </w:r>
      <w:r w:rsidR="00937A56" w:rsidRPr="00937A56">
        <w:rPr>
          <w:sz w:val="28"/>
          <w:szCs w:val="28"/>
          <w:lang w:val="fr-FR"/>
        </w:rPr>
        <w:t xml:space="preserve">18,47 </w:t>
      </w:r>
      <w:r w:rsidRPr="0084745C">
        <w:rPr>
          <w:sz w:val="28"/>
          <w:szCs w:val="28"/>
          <w:lang w:val="fr-FR"/>
        </w:rPr>
        <w:t xml:space="preserve">ha, </w:t>
      </w:r>
      <w:r w:rsidR="0084745C" w:rsidRPr="0084745C">
        <w:rPr>
          <w:spacing w:val="-4"/>
          <w:sz w:val="28"/>
          <w:szCs w:val="28"/>
          <w:lang w:val="vi-VN"/>
        </w:rPr>
        <w:t xml:space="preserve">chiếm </w:t>
      </w:r>
      <w:r w:rsidR="00937A56" w:rsidRPr="00937A56">
        <w:rPr>
          <w:sz w:val="28"/>
          <w:szCs w:val="28"/>
          <w:lang w:val="fr-FR"/>
        </w:rPr>
        <w:t xml:space="preserve">0,04 </w:t>
      </w:r>
      <w:r w:rsidR="0084745C" w:rsidRPr="0084745C">
        <w:rPr>
          <w:spacing w:val="-4"/>
          <w:sz w:val="28"/>
          <w:szCs w:val="28"/>
          <w:lang w:val="vi-VN"/>
        </w:rPr>
        <w:t>% diện tích tự nhiên</w:t>
      </w:r>
      <w:r w:rsidR="0084745C">
        <w:rPr>
          <w:spacing w:val="-4"/>
          <w:sz w:val="28"/>
          <w:szCs w:val="28"/>
        </w:rPr>
        <w:t xml:space="preserve">, </w:t>
      </w:r>
      <w:r w:rsidRPr="0084745C">
        <w:rPr>
          <w:sz w:val="28"/>
          <w:szCs w:val="28"/>
          <w:lang w:val="fr-FR"/>
        </w:rPr>
        <w:t xml:space="preserve">tăng </w:t>
      </w:r>
      <w:r w:rsidR="00937A56" w:rsidRPr="00937A56">
        <w:rPr>
          <w:sz w:val="28"/>
          <w:szCs w:val="28"/>
          <w:lang w:val="fr-FR"/>
        </w:rPr>
        <w:t xml:space="preserve">15,22 </w:t>
      </w:r>
      <w:r w:rsidRPr="0084745C">
        <w:rPr>
          <w:sz w:val="28"/>
          <w:szCs w:val="28"/>
          <w:lang w:val="fr-FR"/>
        </w:rPr>
        <w:t>ha so với hiện trạng năm 2020, thể hiện cụ thể như sau:</w:t>
      </w:r>
    </w:p>
    <w:p w14:paraId="4CB1F171" w14:textId="178391F0" w:rsidR="00CB354B" w:rsidRPr="0084745C" w:rsidRDefault="00CB354B" w:rsidP="00914118">
      <w:pPr>
        <w:spacing w:before="120" w:line="288" w:lineRule="auto"/>
        <w:ind w:firstLine="720"/>
        <w:jc w:val="both"/>
        <w:rPr>
          <w:rFonts w:eastAsia="Calibri"/>
          <w:noProof/>
          <w:spacing w:val="-4"/>
          <w:sz w:val="28"/>
          <w:szCs w:val="28"/>
          <w:lang w:val="fr-FR"/>
        </w:rPr>
      </w:pPr>
      <w:r w:rsidRPr="0084745C">
        <w:rPr>
          <w:rFonts w:eastAsia="Calibri"/>
          <w:noProof/>
          <w:spacing w:val="-4"/>
          <w:sz w:val="28"/>
          <w:szCs w:val="28"/>
          <w:lang w:val="fr-FR"/>
        </w:rPr>
        <w:t xml:space="preserve">+ Chu chuyển tăng: tăng </w:t>
      </w:r>
      <w:r w:rsidR="00937A56" w:rsidRPr="00937A56">
        <w:rPr>
          <w:spacing w:val="-4"/>
          <w:sz w:val="28"/>
          <w:szCs w:val="28"/>
          <w:lang w:val="fr-FR"/>
        </w:rPr>
        <w:t>15,50</w:t>
      </w:r>
      <w:r w:rsidR="00937A56">
        <w:t xml:space="preserve"> </w:t>
      </w:r>
      <w:r w:rsidRPr="0084745C">
        <w:rPr>
          <w:rFonts w:eastAsia="Calibri"/>
          <w:noProof/>
          <w:spacing w:val="-4"/>
          <w:sz w:val="28"/>
          <w:szCs w:val="28"/>
          <w:lang w:val="fr-FR"/>
        </w:rPr>
        <w:t xml:space="preserve">ha do lấy từ đất </w:t>
      </w:r>
      <w:r w:rsidR="00763888" w:rsidRPr="0084745C">
        <w:rPr>
          <w:rFonts w:eastAsia="Calibri"/>
          <w:noProof/>
          <w:spacing w:val="-4"/>
          <w:sz w:val="28"/>
          <w:szCs w:val="28"/>
          <w:lang w:val="fr-FR"/>
        </w:rPr>
        <w:t xml:space="preserve">trồng cây hàng năm khác </w:t>
      </w:r>
      <w:r w:rsidR="00937A56" w:rsidRPr="00937A56">
        <w:rPr>
          <w:sz w:val="28"/>
          <w:szCs w:val="28"/>
        </w:rPr>
        <w:t>0,31</w:t>
      </w:r>
      <w:r w:rsidR="00937A56">
        <w:t xml:space="preserve"> </w:t>
      </w:r>
      <w:r w:rsidR="00763888" w:rsidRPr="0084745C">
        <w:rPr>
          <w:rFonts w:eastAsia="Calibri"/>
          <w:noProof/>
          <w:spacing w:val="-4"/>
          <w:sz w:val="28"/>
          <w:szCs w:val="28"/>
          <w:lang w:val="fr-FR"/>
        </w:rPr>
        <w:t>ha</w:t>
      </w:r>
      <w:r w:rsidRPr="0084745C">
        <w:rPr>
          <w:rFonts w:eastAsia="Calibri"/>
          <w:noProof/>
          <w:spacing w:val="-4"/>
          <w:sz w:val="28"/>
          <w:szCs w:val="28"/>
          <w:lang w:val="fr-FR"/>
        </w:rPr>
        <w:t>;</w:t>
      </w:r>
      <w:r w:rsidR="00763888" w:rsidRPr="0084745C">
        <w:rPr>
          <w:rFonts w:eastAsia="Calibri"/>
          <w:noProof/>
          <w:spacing w:val="-4"/>
          <w:sz w:val="28"/>
          <w:szCs w:val="28"/>
          <w:lang w:val="fr-FR"/>
        </w:rPr>
        <w:t xml:space="preserve"> </w:t>
      </w:r>
      <w:r w:rsidRPr="0084745C">
        <w:rPr>
          <w:rFonts w:eastAsia="Calibri"/>
          <w:noProof/>
          <w:spacing w:val="-4"/>
          <w:sz w:val="28"/>
          <w:szCs w:val="28"/>
          <w:lang w:val="fr-FR"/>
        </w:rPr>
        <w:t xml:space="preserve">đất trồng cây lâu năm </w:t>
      </w:r>
      <w:r w:rsidR="00937A56" w:rsidRPr="00937A56">
        <w:rPr>
          <w:spacing w:val="-4"/>
          <w:sz w:val="28"/>
          <w:szCs w:val="28"/>
          <w:lang w:val="fr-FR"/>
        </w:rPr>
        <w:t>9,96</w:t>
      </w:r>
      <w:r w:rsidR="00937A56">
        <w:t xml:space="preserve"> </w:t>
      </w:r>
      <w:r w:rsidRPr="0084745C">
        <w:rPr>
          <w:rFonts w:eastAsia="Calibri"/>
          <w:noProof/>
          <w:spacing w:val="-4"/>
          <w:sz w:val="28"/>
          <w:szCs w:val="28"/>
          <w:lang w:val="fr-FR"/>
        </w:rPr>
        <w:t>ha;</w:t>
      </w:r>
      <w:r w:rsidR="00763888" w:rsidRPr="0084745C">
        <w:rPr>
          <w:rFonts w:eastAsia="Calibri"/>
          <w:noProof/>
          <w:spacing w:val="-4"/>
          <w:sz w:val="28"/>
          <w:szCs w:val="28"/>
          <w:lang w:val="fr-FR"/>
        </w:rPr>
        <w:t xml:space="preserve"> đất rừng phòng hộ </w:t>
      </w:r>
      <w:r w:rsidR="00937A56" w:rsidRPr="00937A56">
        <w:rPr>
          <w:sz w:val="28"/>
          <w:szCs w:val="28"/>
        </w:rPr>
        <w:t>0,25</w:t>
      </w:r>
      <w:r w:rsidR="00937A56">
        <w:t xml:space="preserve"> </w:t>
      </w:r>
      <w:r w:rsidR="00763888" w:rsidRPr="0084745C">
        <w:rPr>
          <w:rFonts w:eastAsia="Calibri"/>
          <w:noProof/>
          <w:spacing w:val="-4"/>
          <w:sz w:val="28"/>
          <w:szCs w:val="28"/>
          <w:lang w:val="fr-FR"/>
        </w:rPr>
        <w:t>ha;</w:t>
      </w:r>
      <w:r w:rsidRPr="0084745C">
        <w:rPr>
          <w:rFonts w:eastAsia="Calibri"/>
          <w:noProof/>
          <w:spacing w:val="-4"/>
          <w:sz w:val="28"/>
          <w:szCs w:val="28"/>
          <w:lang w:val="fr-FR"/>
        </w:rPr>
        <w:t xml:space="preserve"> đất nuôi trồng thủy sản </w:t>
      </w:r>
      <w:r w:rsidR="00937A56" w:rsidRPr="00937A56">
        <w:rPr>
          <w:spacing w:val="-4"/>
          <w:sz w:val="28"/>
          <w:szCs w:val="28"/>
          <w:lang w:val="fr-FR"/>
        </w:rPr>
        <w:t>4,03</w:t>
      </w:r>
      <w:r w:rsidR="00937A56">
        <w:t xml:space="preserve"> </w:t>
      </w:r>
      <w:r w:rsidRPr="0084745C">
        <w:rPr>
          <w:rFonts w:eastAsia="Calibri"/>
          <w:noProof/>
          <w:spacing w:val="-4"/>
          <w:sz w:val="28"/>
          <w:szCs w:val="28"/>
          <w:lang w:val="fr-FR"/>
        </w:rPr>
        <w:t xml:space="preserve">ha; </w:t>
      </w:r>
      <w:r w:rsidR="00763888" w:rsidRPr="0084745C">
        <w:rPr>
          <w:rFonts w:eastAsia="Calibri"/>
          <w:noProof/>
          <w:spacing w:val="-4"/>
          <w:sz w:val="28"/>
          <w:szCs w:val="28"/>
          <w:lang w:val="fr-FR"/>
        </w:rPr>
        <w:t xml:space="preserve">đất xây dựng cơ sở giáo dục và đào tạo </w:t>
      </w:r>
      <w:r w:rsidR="00937A56" w:rsidRPr="00937A56">
        <w:rPr>
          <w:sz w:val="28"/>
          <w:szCs w:val="28"/>
        </w:rPr>
        <w:t>0,32</w:t>
      </w:r>
      <w:r w:rsidR="00937A56">
        <w:t xml:space="preserve"> </w:t>
      </w:r>
      <w:r w:rsidR="00763888" w:rsidRPr="0084745C">
        <w:rPr>
          <w:rFonts w:eastAsia="Calibri"/>
          <w:noProof/>
          <w:spacing w:val="-4"/>
          <w:sz w:val="28"/>
          <w:szCs w:val="28"/>
          <w:lang w:val="fr-FR"/>
        </w:rPr>
        <w:t xml:space="preserve">ha; </w:t>
      </w:r>
      <w:r w:rsidRPr="0084745C">
        <w:rPr>
          <w:rFonts w:eastAsia="Calibri"/>
          <w:noProof/>
          <w:spacing w:val="-4"/>
          <w:sz w:val="28"/>
          <w:szCs w:val="28"/>
          <w:lang w:val="fr-FR"/>
        </w:rPr>
        <w:t xml:space="preserve">đất ở tại nông </w:t>
      </w:r>
      <w:r w:rsidRPr="0084745C">
        <w:rPr>
          <w:rFonts w:eastAsia="Calibri"/>
          <w:noProof/>
          <w:spacing w:val="-4"/>
          <w:sz w:val="28"/>
          <w:szCs w:val="28"/>
          <w:lang w:val="fr-FR"/>
        </w:rPr>
        <w:lastRenderedPageBreak/>
        <w:t xml:space="preserve">thôn </w:t>
      </w:r>
      <w:r w:rsidR="00937A56" w:rsidRPr="00937A56">
        <w:rPr>
          <w:spacing w:val="-4"/>
          <w:sz w:val="28"/>
          <w:szCs w:val="28"/>
          <w:lang w:val="fr-FR"/>
        </w:rPr>
        <w:t>0,18</w:t>
      </w:r>
      <w:r w:rsidR="00937A56">
        <w:t xml:space="preserve"> </w:t>
      </w:r>
      <w:r w:rsidR="00763888" w:rsidRPr="0084745C">
        <w:rPr>
          <w:rFonts w:eastAsia="Calibri"/>
          <w:noProof/>
          <w:spacing w:val="-4"/>
          <w:sz w:val="28"/>
          <w:szCs w:val="28"/>
          <w:lang w:val="fr-FR"/>
        </w:rPr>
        <w:t xml:space="preserve">ha; đất ở tại đô thị </w:t>
      </w:r>
      <w:r w:rsidR="00937A56" w:rsidRPr="00937A56">
        <w:rPr>
          <w:sz w:val="28"/>
          <w:szCs w:val="28"/>
        </w:rPr>
        <w:t>0,07</w:t>
      </w:r>
      <w:r w:rsidR="00937A56">
        <w:t xml:space="preserve"> </w:t>
      </w:r>
      <w:r w:rsidR="00763888" w:rsidRPr="0084745C">
        <w:rPr>
          <w:rFonts w:eastAsia="Calibri"/>
          <w:noProof/>
          <w:spacing w:val="-4"/>
          <w:sz w:val="28"/>
          <w:szCs w:val="28"/>
          <w:lang w:val="fr-FR"/>
        </w:rPr>
        <w:t xml:space="preserve">ha; đất xây dựng trụ sở cơ quan </w:t>
      </w:r>
      <w:r w:rsidR="00937A56" w:rsidRPr="00937A56">
        <w:rPr>
          <w:sz w:val="28"/>
          <w:szCs w:val="28"/>
        </w:rPr>
        <w:t>0,21</w:t>
      </w:r>
      <w:r w:rsidR="00937A56">
        <w:t xml:space="preserve"> </w:t>
      </w:r>
      <w:r w:rsidR="00763888" w:rsidRPr="0084745C">
        <w:rPr>
          <w:rFonts w:eastAsia="Calibri"/>
          <w:noProof/>
          <w:spacing w:val="-4"/>
          <w:sz w:val="28"/>
          <w:szCs w:val="28"/>
          <w:lang w:val="fr-FR"/>
        </w:rPr>
        <w:t xml:space="preserve">ha; đất sông, ngòi, kênh, rạch </w:t>
      </w:r>
      <w:r w:rsidR="00937A56" w:rsidRPr="00937A56">
        <w:rPr>
          <w:sz w:val="28"/>
          <w:szCs w:val="28"/>
        </w:rPr>
        <w:t>0,11</w:t>
      </w:r>
      <w:r w:rsidR="00937A56">
        <w:t xml:space="preserve"> </w:t>
      </w:r>
      <w:r w:rsidR="00763888" w:rsidRPr="0084745C">
        <w:rPr>
          <w:rFonts w:eastAsia="Calibri"/>
          <w:noProof/>
          <w:spacing w:val="-4"/>
          <w:sz w:val="28"/>
          <w:szCs w:val="28"/>
          <w:lang w:val="fr-FR"/>
        </w:rPr>
        <w:t>ha.</w:t>
      </w:r>
    </w:p>
    <w:p w14:paraId="1E118276" w14:textId="2C311BBA" w:rsidR="00763888" w:rsidRPr="0084745C" w:rsidRDefault="00763888" w:rsidP="00914118">
      <w:pPr>
        <w:spacing w:before="120" w:line="288" w:lineRule="auto"/>
        <w:ind w:firstLine="720"/>
        <w:jc w:val="both"/>
        <w:rPr>
          <w:rFonts w:eastAsia="Calibri"/>
          <w:noProof/>
          <w:spacing w:val="-4"/>
          <w:sz w:val="28"/>
          <w:szCs w:val="28"/>
          <w:lang w:val="fr-FR"/>
        </w:rPr>
      </w:pPr>
      <w:r w:rsidRPr="0084745C">
        <w:rPr>
          <w:rFonts w:eastAsia="Calibri"/>
          <w:noProof/>
          <w:spacing w:val="-4"/>
          <w:sz w:val="28"/>
          <w:szCs w:val="28"/>
          <w:lang w:val="fr-FR"/>
        </w:rPr>
        <w:t xml:space="preserve">+ Chu chuyển giảm: giảm </w:t>
      </w:r>
      <w:r w:rsidR="00937A56" w:rsidRPr="00937A56">
        <w:rPr>
          <w:sz w:val="28"/>
          <w:szCs w:val="28"/>
        </w:rPr>
        <w:t>0,28</w:t>
      </w:r>
      <w:r w:rsidR="00937A56">
        <w:t xml:space="preserve">  </w:t>
      </w:r>
      <w:r w:rsidRPr="0084745C">
        <w:rPr>
          <w:rFonts w:eastAsia="Calibri"/>
          <w:noProof/>
          <w:spacing w:val="-4"/>
          <w:sz w:val="28"/>
          <w:szCs w:val="28"/>
          <w:lang w:val="fr-FR"/>
        </w:rPr>
        <w:t xml:space="preserve">ha do chuyển sang đất </w:t>
      </w:r>
      <w:r w:rsidR="0084745C" w:rsidRPr="0084745C">
        <w:rPr>
          <w:rFonts w:eastAsia="Calibri"/>
          <w:noProof/>
          <w:spacing w:val="-4"/>
          <w:sz w:val="28"/>
          <w:szCs w:val="28"/>
          <w:lang w:val="fr-FR"/>
        </w:rPr>
        <w:t xml:space="preserve">có di tích lịch sử, văn hóa </w:t>
      </w:r>
      <w:r w:rsidR="00937A56" w:rsidRPr="00937A56">
        <w:rPr>
          <w:sz w:val="28"/>
          <w:szCs w:val="28"/>
        </w:rPr>
        <w:t>0,10</w:t>
      </w:r>
      <w:r w:rsidR="00937A56">
        <w:t xml:space="preserve">  </w:t>
      </w:r>
      <w:r w:rsidR="0084745C" w:rsidRPr="0084745C">
        <w:rPr>
          <w:rFonts w:eastAsia="Calibri"/>
          <w:noProof/>
          <w:spacing w:val="-4"/>
          <w:sz w:val="28"/>
          <w:szCs w:val="28"/>
          <w:lang w:val="fr-FR"/>
        </w:rPr>
        <w:t xml:space="preserve">ha; đất xây dựng trụ sở cơ quan </w:t>
      </w:r>
      <w:r w:rsidR="00937A56" w:rsidRPr="00937A56">
        <w:rPr>
          <w:sz w:val="28"/>
          <w:szCs w:val="28"/>
        </w:rPr>
        <w:t>0,12</w:t>
      </w:r>
      <w:r w:rsidR="00937A56">
        <w:t xml:space="preserve">  </w:t>
      </w:r>
      <w:r w:rsidR="0084745C" w:rsidRPr="0084745C">
        <w:rPr>
          <w:rFonts w:eastAsia="Calibri"/>
          <w:noProof/>
          <w:spacing w:val="-4"/>
          <w:sz w:val="28"/>
          <w:szCs w:val="28"/>
          <w:lang w:val="fr-FR"/>
        </w:rPr>
        <w:t>ha.</w:t>
      </w:r>
    </w:p>
    <w:p w14:paraId="61885CA2" w14:textId="14CEE83A" w:rsidR="00CB354B" w:rsidRPr="0084745C" w:rsidRDefault="00CB354B" w:rsidP="00914118">
      <w:pPr>
        <w:spacing w:before="120" w:line="288" w:lineRule="auto"/>
        <w:ind w:firstLine="720"/>
        <w:jc w:val="both"/>
        <w:rPr>
          <w:sz w:val="28"/>
          <w:szCs w:val="28"/>
          <w:lang w:val="fr-FR"/>
        </w:rPr>
      </w:pPr>
      <w:r w:rsidRPr="0084745C">
        <w:rPr>
          <w:rFonts w:eastAsia="Calibri"/>
          <w:noProof/>
          <w:sz w:val="28"/>
          <w:szCs w:val="28"/>
          <w:lang w:val="fr-FR"/>
        </w:rPr>
        <w:t xml:space="preserve">+ Cân đối tăng giảm: tăng </w:t>
      </w:r>
      <w:r w:rsidR="00937A56" w:rsidRPr="00937A56">
        <w:rPr>
          <w:sz w:val="28"/>
          <w:szCs w:val="28"/>
          <w:lang w:val="fr-FR"/>
        </w:rPr>
        <w:t xml:space="preserve">15,22 </w:t>
      </w:r>
      <w:r w:rsidRPr="0084745C">
        <w:rPr>
          <w:rFonts w:eastAsia="Calibri"/>
          <w:noProof/>
          <w:sz w:val="28"/>
          <w:szCs w:val="28"/>
          <w:lang w:val="fr-FR"/>
        </w:rPr>
        <w:t>ha.</w:t>
      </w:r>
    </w:p>
    <w:p w14:paraId="475691DC" w14:textId="275B7902" w:rsidR="00CB354B" w:rsidRDefault="00CB354B" w:rsidP="00914118">
      <w:pPr>
        <w:spacing w:before="120" w:line="288" w:lineRule="auto"/>
        <w:ind w:firstLine="720"/>
        <w:jc w:val="both"/>
        <w:rPr>
          <w:spacing w:val="-4"/>
          <w:sz w:val="28"/>
          <w:szCs w:val="28"/>
        </w:rPr>
      </w:pPr>
      <w:r w:rsidRPr="0084745C">
        <w:rPr>
          <w:spacing w:val="-4"/>
          <w:sz w:val="28"/>
          <w:szCs w:val="28"/>
          <w:lang w:val="fr-FR"/>
        </w:rPr>
        <w:t>+</w:t>
      </w:r>
      <w:r w:rsidRPr="0084745C">
        <w:rPr>
          <w:spacing w:val="-4"/>
          <w:sz w:val="28"/>
          <w:szCs w:val="28"/>
          <w:lang w:val="vi-VN"/>
        </w:rPr>
        <w:t xml:space="preserve">Diện tích </w:t>
      </w:r>
      <w:r w:rsidR="00937A56">
        <w:rPr>
          <w:spacing w:val="-4"/>
          <w:sz w:val="28"/>
          <w:szCs w:val="28"/>
          <w:lang w:val="en-GB"/>
        </w:rPr>
        <w:t xml:space="preserve">đất xây dựng cơ sở văn hóa </w:t>
      </w:r>
      <w:r w:rsidRPr="0084745C">
        <w:rPr>
          <w:spacing w:val="-4"/>
          <w:sz w:val="28"/>
          <w:szCs w:val="28"/>
          <w:lang w:val="vi-VN"/>
        </w:rPr>
        <w:t xml:space="preserve">không thay đổi mục đích sử dụng đến năm 2030 là </w:t>
      </w:r>
      <w:r w:rsidR="00937A56" w:rsidRPr="00937A56">
        <w:rPr>
          <w:sz w:val="28"/>
          <w:szCs w:val="28"/>
          <w:lang w:val="vi-VN"/>
        </w:rPr>
        <w:t>2,97</w:t>
      </w:r>
      <w:r w:rsidR="00937A56">
        <w:t xml:space="preserve">  </w:t>
      </w:r>
      <w:r w:rsidRPr="0084745C">
        <w:rPr>
          <w:spacing w:val="-4"/>
          <w:sz w:val="28"/>
          <w:szCs w:val="28"/>
          <w:lang w:val="vi-VN"/>
        </w:rPr>
        <w:t>ha.</w:t>
      </w:r>
    </w:p>
    <w:p w14:paraId="64B13B4D" w14:textId="742D4A97" w:rsidR="00CB354B" w:rsidRPr="003D51DF" w:rsidRDefault="00A860D6" w:rsidP="003D51DF">
      <w:pPr>
        <w:spacing w:before="60" w:after="60" w:line="288" w:lineRule="auto"/>
        <w:ind w:firstLine="720"/>
        <w:jc w:val="both"/>
        <w:rPr>
          <w:sz w:val="28"/>
          <w:szCs w:val="28"/>
          <w:lang w:val="vi-VN"/>
        </w:rPr>
      </w:pPr>
      <w:r>
        <w:rPr>
          <w:sz w:val="28"/>
          <w:szCs w:val="28"/>
        </w:rPr>
        <w:t>Bảng 3.9</w:t>
      </w:r>
      <w:r w:rsidR="003D51DF">
        <w:rPr>
          <w:sz w:val="28"/>
          <w:szCs w:val="28"/>
        </w:rPr>
        <w:t xml:space="preserve">: </w:t>
      </w:r>
      <w:r w:rsidR="00CB354B" w:rsidRPr="00141BD7">
        <w:rPr>
          <w:rFonts w:ascii="Times New Roman Bold" w:hAnsi="Times New Roman Bold"/>
          <w:b/>
          <w:sz w:val="28"/>
          <w:szCs w:val="28"/>
        </w:rPr>
        <w:t>Danh mục công trình cơ sở văn hóa thực hiện trong quy hoạch sử dụng đất đến năm 2030</w:t>
      </w:r>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3260"/>
        <w:gridCol w:w="1701"/>
        <w:gridCol w:w="1134"/>
        <w:gridCol w:w="1189"/>
        <w:gridCol w:w="1114"/>
      </w:tblGrid>
      <w:tr w:rsidR="00141BD7" w:rsidRPr="0084745C" w14:paraId="59034BED" w14:textId="77777777" w:rsidTr="0084745C">
        <w:trPr>
          <w:trHeight w:val="1154"/>
          <w:tblHeader/>
          <w:jc w:val="center"/>
        </w:trPr>
        <w:tc>
          <w:tcPr>
            <w:tcW w:w="745" w:type="dxa"/>
            <w:shd w:val="clear" w:color="auto" w:fill="auto"/>
            <w:noWrap/>
            <w:vAlign w:val="center"/>
            <w:hideMark/>
          </w:tcPr>
          <w:p w14:paraId="7E3CE10B" w14:textId="77777777" w:rsidR="00CB354B" w:rsidRPr="0084745C" w:rsidRDefault="00CB354B" w:rsidP="00944010">
            <w:pPr>
              <w:spacing w:before="60" w:after="60" w:line="288" w:lineRule="auto"/>
              <w:jc w:val="center"/>
              <w:rPr>
                <w:b/>
                <w:bCs/>
              </w:rPr>
            </w:pPr>
            <w:r w:rsidRPr="0084745C">
              <w:rPr>
                <w:b/>
                <w:bCs/>
              </w:rPr>
              <w:t>STT</w:t>
            </w:r>
          </w:p>
        </w:tc>
        <w:tc>
          <w:tcPr>
            <w:tcW w:w="3260" w:type="dxa"/>
            <w:tcBorders>
              <w:bottom w:val="single" w:sz="4" w:space="0" w:color="auto"/>
            </w:tcBorders>
            <w:shd w:val="clear" w:color="auto" w:fill="auto"/>
            <w:vAlign w:val="center"/>
            <w:hideMark/>
          </w:tcPr>
          <w:p w14:paraId="00926EAB" w14:textId="77777777" w:rsidR="00CB354B" w:rsidRPr="0084745C" w:rsidRDefault="00CB354B" w:rsidP="00937A56">
            <w:pPr>
              <w:spacing w:before="60" w:after="60" w:line="288" w:lineRule="auto"/>
              <w:jc w:val="center"/>
              <w:rPr>
                <w:b/>
                <w:bCs/>
              </w:rPr>
            </w:pPr>
            <w:r w:rsidRPr="0084745C">
              <w:rPr>
                <w:b/>
                <w:bCs/>
              </w:rPr>
              <w:t>Hạng mục</w:t>
            </w:r>
          </w:p>
        </w:tc>
        <w:tc>
          <w:tcPr>
            <w:tcW w:w="1701" w:type="dxa"/>
            <w:tcBorders>
              <w:bottom w:val="single" w:sz="4" w:space="0" w:color="auto"/>
            </w:tcBorders>
            <w:shd w:val="clear" w:color="auto" w:fill="auto"/>
            <w:vAlign w:val="center"/>
          </w:tcPr>
          <w:p w14:paraId="0CAC396A" w14:textId="77777777" w:rsidR="00CB354B" w:rsidRPr="0084745C" w:rsidRDefault="00CB354B" w:rsidP="00944010">
            <w:pPr>
              <w:spacing w:before="60" w:after="60" w:line="288" w:lineRule="auto"/>
              <w:jc w:val="center"/>
              <w:rPr>
                <w:b/>
                <w:bCs/>
              </w:rPr>
            </w:pPr>
            <w:r w:rsidRPr="0084745C">
              <w:rPr>
                <w:b/>
                <w:bCs/>
              </w:rPr>
              <w:t>Địa điểm</w:t>
            </w:r>
          </w:p>
        </w:tc>
        <w:tc>
          <w:tcPr>
            <w:tcW w:w="1134" w:type="dxa"/>
            <w:tcBorders>
              <w:bottom w:val="single" w:sz="4" w:space="0" w:color="auto"/>
            </w:tcBorders>
            <w:shd w:val="clear" w:color="auto" w:fill="auto"/>
            <w:vAlign w:val="center"/>
          </w:tcPr>
          <w:p w14:paraId="46236030" w14:textId="77777777" w:rsidR="00CB354B" w:rsidRPr="0084745C" w:rsidRDefault="00CB354B" w:rsidP="00944010">
            <w:pPr>
              <w:spacing w:before="60" w:after="60" w:line="288" w:lineRule="auto"/>
              <w:ind w:left="-113" w:right="-113"/>
              <w:jc w:val="center"/>
              <w:rPr>
                <w:b/>
                <w:bCs/>
              </w:rPr>
            </w:pPr>
            <w:r w:rsidRPr="0084745C">
              <w:rPr>
                <w:b/>
                <w:bCs/>
              </w:rPr>
              <w:t>Diện tích</w:t>
            </w:r>
          </w:p>
          <w:p w14:paraId="562DFE1F" w14:textId="77777777" w:rsidR="00CB354B" w:rsidRPr="0084745C" w:rsidRDefault="00CB354B" w:rsidP="00944010">
            <w:pPr>
              <w:spacing w:before="60" w:after="60" w:line="288" w:lineRule="auto"/>
              <w:ind w:left="-113" w:right="-113"/>
              <w:jc w:val="center"/>
              <w:rPr>
                <w:b/>
                <w:bCs/>
              </w:rPr>
            </w:pPr>
            <w:r w:rsidRPr="0084745C">
              <w:rPr>
                <w:b/>
                <w:bCs/>
              </w:rPr>
              <w:t>quy hoạch</w:t>
            </w:r>
            <w:r w:rsidRPr="0084745C">
              <w:rPr>
                <w:b/>
                <w:bCs/>
              </w:rPr>
              <w:br/>
              <w:t>(ha)</w:t>
            </w:r>
          </w:p>
        </w:tc>
        <w:tc>
          <w:tcPr>
            <w:tcW w:w="1189" w:type="dxa"/>
            <w:tcBorders>
              <w:bottom w:val="single" w:sz="4" w:space="0" w:color="auto"/>
            </w:tcBorders>
            <w:shd w:val="clear" w:color="auto" w:fill="auto"/>
            <w:vAlign w:val="center"/>
          </w:tcPr>
          <w:p w14:paraId="3D7AC3FA" w14:textId="77777777" w:rsidR="00CB354B" w:rsidRPr="0084745C" w:rsidRDefault="00CB354B" w:rsidP="00944010">
            <w:pPr>
              <w:spacing w:before="60" w:after="60" w:line="288" w:lineRule="auto"/>
              <w:ind w:left="-113" w:right="-113"/>
              <w:jc w:val="center"/>
              <w:rPr>
                <w:b/>
                <w:bCs/>
              </w:rPr>
            </w:pPr>
            <w:r w:rsidRPr="0084745C">
              <w:rPr>
                <w:b/>
                <w:bCs/>
              </w:rPr>
              <w:t>Diện tích hiện trạng (ha)</w:t>
            </w:r>
          </w:p>
        </w:tc>
        <w:tc>
          <w:tcPr>
            <w:tcW w:w="1114" w:type="dxa"/>
            <w:tcBorders>
              <w:bottom w:val="single" w:sz="4" w:space="0" w:color="auto"/>
            </w:tcBorders>
            <w:shd w:val="clear" w:color="auto" w:fill="auto"/>
            <w:vAlign w:val="center"/>
            <w:hideMark/>
          </w:tcPr>
          <w:p w14:paraId="29BD2A0F" w14:textId="77777777" w:rsidR="00CB354B" w:rsidRPr="0084745C" w:rsidRDefault="00CB354B" w:rsidP="00944010">
            <w:pPr>
              <w:spacing w:before="60" w:after="60" w:line="288" w:lineRule="auto"/>
              <w:ind w:left="-113" w:right="-113"/>
              <w:jc w:val="center"/>
              <w:rPr>
                <w:b/>
                <w:bCs/>
              </w:rPr>
            </w:pPr>
            <w:r w:rsidRPr="0084745C">
              <w:rPr>
                <w:b/>
                <w:bCs/>
              </w:rPr>
              <w:t>Diện tích tăng thêm (ha)</w:t>
            </w:r>
          </w:p>
        </w:tc>
      </w:tr>
      <w:tr w:rsidR="00937A56" w:rsidRPr="0084745C" w14:paraId="752470C6" w14:textId="77777777" w:rsidTr="0084745C">
        <w:trPr>
          <w:trHeight w:val="944"/>
          <w:jc w:val="center"/>
        </w:trPr>
        <w:tc>
          <w:tcPr>
            <w:tcW w:w="745" w:type="dxa"/>
            <w:shd w:val="clear" w:color="auto" w:fill="auto"/>
            <w:noWrap/>
            <w:vAlign w:val="center"/>
          </w:tcPr>
          <w:p w14:paraId="6E84B210" w14:textId="7B815098" w:rsidR="00937A56" w:rsidRPr="0084745C" w:rsidRDefault="00937A56" w:rsidP="00937A56">
            <w:pPr>
              <w:spacing w:before="60" w:after="60" w:line="288" w:lineRule="auto"/>
              <w:jc w:val="center"/>
              <w:rPr>
                <w:bCs/>
              </w:rPr>
            </w:pPr>
            <w:r>
              <w:rPr>
                <w:bCs/>
              </w:rPr>
              <w:t>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73B01063" w14:textId="030EF6EF" w:rsidR="00937A56" w:rsidRPr="00937A56" w:rsidRDefault="00937A56" w:rsidP="00937A56">
            <w:pPr>
              <w:jc w:val="both"/>
            </w:pPr>
            <w:r w:rsidRPr="00937A56">
              <w:t>Cải tạo, nâng cấp đền thờ đồng chí Huỳnh Tấn Phát trở thành Khu lưu niệm</w:t>
            </w:r>
          </w:p>
        </w:tc>
        <w:tc>
          <w:tcPr>
            <w:tcW w:w="1701" w:type="dxa"/>
            <w:tcBorders>
              <w:top w:val="single" w:sz="4" w:space="0" w:color="auto"/>
              <w:left w:val="nil"/>
              <w:bottom w:val="single" w:sz="4" w:space="0" w:color="auto"/>
              <w:right w:val="single" w:sz="4" w:space="0" w:color="auto"/>
            </w:tcBorders>
            <w:shd w:val="clear" w:color="auto" w:fill="auto"/>
            <w:vAlign w:val="center"/>
          </w:tcPr>
          <w:p w14:paraId="5540258B" w14:textId="7023E00D" w:rsidR="00937A56" w:rsidRPr="00937A56" w:rsidRDefault="00937A56" w:rsidP="00937A56">
            <w:pPr>
              <w:jc w:val="center"/>
            </w:pPr>
            <w:r w:rsidRPr="00937A56">
              <w:t>Xã Châu Hưng</w:t>
            </w:r>
          </w:p>
        </w:tc>
        <w:tc>
          <w:tcPr>
            <w:tcW w:w="1134" w:type="dxa"/>
            <w:tcBorders>
              <w:top w:val="single" w:sz="4" w:space="0" w:color="auto"/>
              <w:left w:val="nil"/>
              <w:bottom w:val="single" w:sz="4" w:space="0" w:color="auto"/>
              <w:right w:val="single" w:sz="4" w:space="0" w:color="auto"/>
            </w:tcBorders>
            <w:shd w:val="clear" w:color="auto" w:fill="auto"/>
            <w:vAlign w:val="center"/>
          </w:tcPr>
          <w:p w14:paraId="18ED1C91" w14:textId="2B573987" w:rsidR="00937A56" w:rsidRPr="00937A56" w:rsidRDefault="00937A56" w:rsidP="00937A56">
            <w:pPr>
              <w:jc w:val="right"/>
            </w:pPr>
            <w:r w:rsidRPr="00937A56">
              <w:t xml:space="preserve">1,40  </w:t>
            </w:r>
          </w:p>
        </w:tc>
        <w:tc>
          <w:tcPr>
            <w:tcW w:w="1189" w:type="dxa"/>
            <w:tcBorders>
              <w:top w:val="single" w:sz="4" w:space="0" w:color="auto"/>
              <w:left w:val="nil"/>
              <w:bottom w:val="single" w:sz="4" w:space="0" w:color="auto"/>
              <w:right w:val="single" w:sz="4" w:space="0" w:color="auto"/>
            </w:tcBorders>
            <w:shd w:val="clear" w:color="auto" w:fill="auto"/>
            <w:vAlign w:val="center"/>
          </w:tcPr>
          <w:p w14:paraId="5B6D9CB3" w14:textId="4C46C2B0" w:rsidR="00937A56" w:rsidRPr="00937A56" w:rsidRDefault="00937A56" w:rsidP="00937A56">
            <w:pPr>
              <w:jc w:val="right"/>
            </w:pPr>
            <w:r w:rsidRPr="00937A56">
              <w:t xml:space="preserve">0,40  </w:t>
            </w:r>
          </w:p>
        </w:tc>
        <w:tc>
          <w:tcPr>
            <w:tcW w:w="1114" w:type="dxa"/>
            <w:tcBorders>
              <w:top w:val="single" w:sz="4" w:space="0" w:color="auto"/>
              <w:left w:val="nil"/>
              <w:bottom w:val="single" w:sz="4" w:space="0" w:color="auto"/>
              <w:right w:val="single" w:sz="4" w:space="0" w:color="auto"/>
            </w:tcBorders>
            <w:shd w:val="clear" w:color="auto" w:fill="auto"/>
            <w:vAlign w:val="center"/>
          </w:tcPr>
          <w:p w14:paraId="17215772" w14:textId="51A7C130" w:rsidR="00937A56" w:rsidRPr="00937A56" w:rsidRDefault="00937A56" w:rsidP="00937A56">
            <w:pPr>
              <w:jc w:val="right"/>
              <w:rPr>
                <w:bCs/>
              </w:rPr>
            </w:pPr>
            <w:r w:rsidRPr="00937A56">
              <w:rPr>
                <w:bCs/>
              </w:rPr>
              <w:t xml:space="preserve">1,00  </w:t>
            </w:r>
          </w:p>
        </w:tc>
      </w:tr>
      <w:tr w:rsidR="00937A56" w:rsidRPr="0084745C" w14:paraId="7910BC38" w14:textId="77777777" w:rsidTr="00937A56">
        <w:trPr>
          <w:cantSplit/>
          <w:trHeight w:hRule="exact" w:val="634"/>
          <w:jc w:val="center"/>
        </w:trPr>
        <w:tc>
          <w:tcPr>
            <w:tcW w:w="745" w:type="dxa"/>
            <w:shd w:val="clear" w:color="auto" w:fill="auto"/>
            <w:noWrap/>
            <w:vAlign w:val="center"/>
          </w:tcPr>
          <w:p w14:paraId="12075D42" w14:textId="2AFDC631" w:rsidR="00937A56" w:rsidRPr="0084745C" w:rsidRDefault="00937A56" w:rsidP="00937A56">
            <w:pPr>
              <w:jc w:val="center"/>
            </w:pPr>
            <w:r>
              <w:t>2</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1743C" w14:textId="2BAB33D1" w:rsidR="00937A56" w:rsidRPr="00937A56" w:rsidRDefault="00937A56" w:rsidP="00937A56">
            <w:pPr>
              <w:jc w:val="both"/>
              <w:rPr>
                <w:spacing w:val="-6"/>
              </w:rPr>
            </w:pPr>
            <w:r w:rsidRPr="00937A56">
              <w:t>Bia căm thù</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6581F17" w14:textId="61EFA98C" w:rsidR="00937A56" w:rsidRPr="00937A56" w:rsidRDefault="00937A56" w:rsidP="00937A56">
            <w:pPr>
              <w:ind w:left="-57" w:right="-57"/>
              <w:jc w:val="center"/>
            </w:pPr>
            <w:r w:rsidRPr="00937A56">
              <w:t>Xã Thới Thuận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DAD7365" w14:textId="42484AC8" w:rsidR="00937A56" w:rsidRPr="00937A56" w:rsidRDefault="00937A56" w:rsidP="00937A56">
            <w:pPr>
              <w:jc w:val="right"/>
            </w:pPr>
            <w:r w:rsidRPr="00937A56">
              <w:t xml:space="preserve">0,25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0230D2D2" w14:textId="6A69BC36" w:rsidR="00937A56" w:rsidRPr="00937A56" w:rsidRDefault="00937A56" w:rsidP="00937A56">
            <w:r w:rsidRPr="00937A56">
              <w:t> </w:t>
            </w: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26146FC6" w14:textId="7566507C" w:rsidR="00937A56" w:rsidRPr="00937A56" w:rsidRDefault="00937A56" w:rsidP="00937A56">
            <w:pPr>
              <w:jc w:val="right"/>
              <w:rPr>
                <w:bCs/>
              </w:rPr>
            </w:pPr>
            <w:r w:rsidRPr="00937A56">
              <w:rPr>
                <w:bCs/>
              </w:rPr>
              <w:t xml:space="preserve">0,25  </w:t>
            </w:r>
          </w:p>
        </w:tc>
      </w:tr>
      <w:tr w:rsidR="00937A56" w:rsidRPr="0084745C" w14:paraId="4190AEE4" w14:textId="77777777" w:rsidTr="00937A56">
        <w:trPr>
          <w:cantSplit/>
          <w:trHeight w:hRule="exact" w:val="559"/>
          <w:jc w:val="center"/>
        </w:trPr>
        <w:tc>
          <w:tcPr>
            <w:tcW w:w="745" w:type="dxa"/>
            <w:shd w:val="clear" w:color="auto" w:fill="auto"/>
            <w:noWrap/>
            <w:vAlign w:val="center"/>
          </w:tcPr>
          <w:p w14:paraId="1211B784" w14:textId="64A9051D" w:rsidR="00937A56" w:rsidRPr="0084745C" w:rsidRDefault="00937A56" w:rsidP="00937A56">
            <w:pPr>
              <w:jc w:val="center"/>
            </w:pPr>
            <w:r>
              <w:t>3</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A1081" w14:textId="712AA253" w:rsidR="00937A56" w:rsidRPr="00937A56" w:rsidRDefault="00937A56" w:rsidP="00937A56">
            <w:pPr>
              <w:jc w:val="both"/>
            </w:pPr>
            <w:r w:rsidRPr="00937A56">
              <w:t>Đài tưởng niệm bà Trà Thị Cụt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302B62C" w14:textId="77777777" w:rsidR="00937A56" w:rsidRDefault="00937A56" w:rsidP="00937A56">
            <w:pPr>
              <w:jc w:val="center"/>
            </w:pPr>
            <w:r w:rsidRPr="00937A56">
              <w:t xml:space="preserve">Xã </w:t>
            </w:r>
          </w:p>
          <w:p w14:paraId="48903131" w14:textId="5F3AEF7F" w:rsidR="00937A56" w:rsidRPr="00937A56" w:rsidRDefault="00937A56" w:rsidP="00937A56">
            <w:pPr>
              <w:jc w:val="center"/>
            </w:pPr>
            <w:r w:rsidRPr="00937A56">
              <w:t>Thạnh Phước</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EBC024F" w14:textId="6A566A76" w:rsidR="00937A56" w:rsidRPr="00937A56" w:rsidRDefault="00937A56" w:rsidP="00937A56">
            <w:pPr>
              <w:jc w:val="right"/>
            </w:pPr>
            <w:r w:rsidRPr="00937A56">
              <w:t xml:space="preserve">0,10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6DB184E9" w14:textId="103F1DD1" w:rsidR="00937A56" w:rsidRPr="00937A56" w:rsidRDefault="00937A56" w:rsidP="00937A56">
            <w:pPr>
              <w:jc w:val="right"/>
            </w:pPr>
            <w:r w:rsidRPr="00937A56">
              <w:rPr>
                <w:i/>
                <w:iCs/>
              </w:rPr>
              <w:t> </w:t>
            </w: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4E44D448" w14:textId="60679272" w:rsidR="00937A56" w:rsidRPr="00937A56" w:rsidRDefault="00937A56" w:rsidP="00937A56">
            <w:pPr>
              <w:jc w:val="right"/>
              <w:rPr>
                <w:bCs/>
              </w:rPr>
            </w:pPr>
            <w:r w:rsidRPr="00937A56">
              <w:rPr>
                <w:bCs/>
              </w:rPr>
              <w:t xml:space="preserve">0,10  </w:t>
            </w:r>
          </w:p>
        </w:tc>
      </w:tr>
      <w:tr w:rsidR="00937A56" w:rsidRPr="0084745C" w14:paraId="2EC7CB40" w14:textId="77777777" w:rsidTr="0084745C">
        <w:trPr>
          <w:cantSplit/>
          <w:trHeight w:hRule="exact" w:val="510"/>
          <w:jc w:val="center"/>
        </w:trPr>
        <w:tc>
          <w:tcPr>
            <w:tcW w:w="745" w:type="dxa"/>
            <w:shd w:val="clear" w:color="auto" w:fill="auto"/>
            <w:noWrap/>
            <w:vAlign w:val="center"/>
          </w:tcPr>
          <w:p w14:paraId="66922769" w14:textId="43361608" w:rsidR="00937A56" w:rsidRPr="0084745C" w:rsidRDefault="00937A56" w:rsidP="00937A56">
            <w:pPr>
              <w:jc w:val="center"/>
            </w:pPr>
            <w:r>
              <w:t>4</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FEC508" w14:textId="006A101C" w:rsidR="00937A56" w:rsidRPr="00937A56" w:rsidRDefault="00937A56" w:rsidP="00937A56">
            <w:pPr>
              <w:jc w:val="both"/>
            </w:pPr>
            <w:r w:rsidRPr="00937A56">
              <w:t>Đền thờ liệt sĩ xã Long Hòa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BD98E3C" w14:textId="7FF8BCD6" w:rsidR="00937A56" w:rsidRPr="00937A56" w:rsidRDefault="00937A56" w:rsidP="00937A56">
            <w:pPr>
              <w:jc w:val="center"/>
            </w:pPr>
            <w:r w:rsidRPr="00937A56">
              <w:t>Xã Long Hòa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43274D5" w14:textId="04716691" w:rsidR="00937A56" w:rsidRPr="00937A56" w:rsidRDefault="00937A56" w:rsidP="00937A56">
            <w:pPr>
              <w:jc w:val="right"/>
            </w:pPr>
            <w:r w:rsidRPr="00937A56">
              <w:t xml:space="preserve">0,07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3EB8CB79" w14:textId="0D787E1A" w:rsidR="00937A56" w:rsidRPr="00937A56" w:rsidRDefault="00937A56" w:rsidP="00937A56">
            <w:r w:rsidRPr="00937A56">
              <w:t> </w:t>
            </w: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5262AE5B" w14:textId="628A727A" w:rsidR="00937A56" w:rsidRPr="00937A56" w:rsidRDefault="00937A56" w:rsidP="00937A56">
            <w:pPr>
              <w:jc w:val="right"/>
              <w:rPr>
                <w:bCs/>
              </w:rPr>
            </w:pPr>
            <w:r w:rsidRPr="00937A56">
              <w:rPr>
                <w:bCs/>
              </w:rPr>
              <w:t xml:space="preserve">0,07  </w:t>
            </w:r>
          </w:p>
        </w:tc>
      </w:tr>
      <w:tr w:rsidR="00937A56" w:rsidRPr="0084745C" w14:paraId="7F0E5955" w14:textId="77777777" w:rsidTr="0084745C">
        <w:trPr>
          <w:cantSplit/>
          <w:trHeight w:hRule="exact" w:val="510"/>
          <w:jc w:val="center"/>
        </w:trPr>
        <w:tc>
          <w:tcPr>
            <w:tcW w:w="745" w:type="dxa"/>
            <w:shd w:val="clear" w:color="auto" w:fill="auto"/>
            <w:noWrap/>
            <w:vAlign w:val="center"/>
          </w:tcPr>
          <w:p w14:paraId="009B6C87" w14:textId="0CF80B59" w:rsidR="00937A56" w:rsidRPr="0084745C" w:rsidRDefault="00937A56" w:rsidP="00937A56">
            <w:pPr>
              <w:jc w:val="center"/>
            </w:pPr>
            <w:r>
              <w:t>5</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F1B28" w14:textId="745693A6" w:rsidR="00937A56" w:rsidRPr="00937A56" w:rsidRDefault="00937A56" w:rsidP="00937A56">
            <w:pPr>
              <w:jc w:val="both"/>
            </w:pPr>
            <w:r w:rsidRPr="00937A56">
              <w:t>Đền thờ liệt sĩ, bia căm thù</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3E1BC81" w14:textId="386B45A2" w:rsidR="00937A56" w:rsidRPr="00937A56" w:rsidRDefault="00937A56" w:rsidP="00937A56">
            <w:pPr>
              <w:jc w:val="center"/>
            </w:pPr>
            <w:r w:rsidRPr="00937A56">
              <w:t>Xã Thạnh Trị</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609602E" w14:textId="065B3B49" w:rsidR="00937A56" w:rsidRPr="00937A56" w:rsidRDefault="00937A56" w:rsidP="00937A56">
            <w:pPr>
              <w:jc w:val="right"/>
            </w:pPr>
            <w:r w:rsidRPr="00937A56">
              <w:t xml:space="preserve">0,02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50BB8AD8" w14:textId="74FE146A" w:rsidR="00937A56" w:rsidRPr="00937A56" w:rsidRDefault="00937A56" w:rsidP="00937A56">
            <w:r w:rsidRPr="00937A56">
              <w:t> </w:t>
            </w: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45CA5AE8" w14:textId="52622FDA" w:rsidR="00937A56" w:rsidRPr="00937A56" w:rsidRDefault="00937A56" w:rsidP="00937A56">
            <w:pPr>
              <w:jc w:val="right"/>
              <w:rPr>
                <w:bCs/>
              </w:rPr>
            </w:pPr>
            <w:r w:rsidRPr="00937A56">
              <w:rPr>
                <w:bCs/>
              </w:rPr>
              <w:t>0,02</w:t>
            </w:r>
          </w:p>
        </w:tc>
      </w:tr>
      <w:tr w:rsidR="00937A56" w:rsidRPr="0084745C" w14:paraId="338A1CBD" w14:textId="77777777" w:rsidTr="00914118">
        <w:trPr>
          <w:cantSplit/>
          <w:trHeight w:hRule="exact" w:val="736"/>
          <w:jc w:val="center"/>
        </w:trPr>
        <w:tc>
          <w:tcPr>
            <w:tcW w:w="745" w:type="dxa"/>
            <w:shd w:val="clear" w:color="auto" w:fill="auto"/>
            <w:noWrap/>
            <w:vAlign w:val="center"/>
          </w:tcPr>
          <w:p w14:paraId="626A35D0" w14:textId="6DD9D492" w:rsidR="00937A56" w:rsidRPr="005C0EBF" w:rsidRDefault="00937A56" w:rsidP="00937A56">
            <w:pPr>
              <w:jc w:val="center"/>
            </w:pPr>
            <w:r>
              <w:t>6</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9F5FBB" w14:textId="1BD29617" w:rsidR="00937A56" w:rsidRPr="00937A56" w:rsidRDefault="00937A56" w:rsidP="00937A56">
            <w:pPr>
              <w:jc w:val="both"/>
              <w:rPr>
                <w:spacing w:val="-8"/>
              </w:rPr>
            </w:pPr>
            <w:r w:rsidRPr="00937A56">
              <w:t>Trung tâm VH-TDTT xã Thạnh Trị</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0284361" w14:textId="78D4A64D" w:rsidR="00937A56" w:rsidRPr="00937A56" w:rsidRDefault="00937A56" w:rsidP="00937A56">
            <w:pPr>
              <w:jc w:val="center"/>
            </w:pPr>
            <w:r w:rsidRPr="00937A56">
              <w:t>Xã Thạnh Trị</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3ADADCA" w14:textId="10FCCFC9" w:rsidR="00937A56" w:rsidRPr="00937A56" w:rsidRDefault="00937A56" w:rsidP="00937A56">
            <w:pPr>
              <w:jc w:val="right"/>
            </w:pPr>
            <w:r w:rsidRPr="00937A56">
              <w:t xml:space="preserve">2,21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18F0F826" w14:textId="4DBC1694" w:rsidR="00937A56" w:rsidRPr="00937A56" w:rsidRDefault="00937A56" w:rsidP="00937A56">
            <w:r w:rsidRPr="00937A56">
              <w:t> </w:t>
            </w: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6F6C9481" w14:textId="43BB0D53" w:rsidR="00937A56" w:rsidRPr="00937A56" w:rsidRDefault="00937A56" w:rsidP="00937A56">
            <w:pPr>
              <w:jc w:val="right"/>
              <w:rPr>
                <w:bCs/>
              </w:rPr>
            </w:pPr>
            <w:r w:rsidRPr="00937A56">
              <w:rPr>
                <w:bCs/>
              </w:rPr>
              <w:t xml:space="preserve">2,21  </w:t>
            </w:r>
          </w:p>
        </w:tc>
      </w:tr>
      <w:tr w:rsidR="00937A56" w:rsidRPr="0084745C" w14:paraId="710382AF" w14:textId="77777777" w:rsidTr="00937A56">
        <w:trPr>
          <w:cantSplit/>
          <w:trHeight w:hRule="exact" w:val="946"/>
          <w:jc w:val="center"/>
        </w:trPr>
        <w:tc>
          <w:tcPr>
            <w:tcW w:w="745" w:type="dxa"/>
            <w:shd w:val="clear" w:color="auto" w:fill="auto"/>
            <w:noWrap/>
            <w:vAlign w:val="center"/>
          </w:tcPr>
          <w:p w14:paraId="5C7EB67E" w14:textId="58347894" w:rsidR="00937A56" w:rsidRPr="005C0EBF" w:rsidRDefault="00937A56" w:rsidP="00937A56">
            <w:pPr>
              <w:jc w:val="center"/>
            </w:pPr>
            <w:r>
              <w:t>7</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2BE229" w14:textId="79FAEFA8" w:rsidR="00937A56" w:rsidRPr="00937A56" w:rsidRDefault="00937A56" w:rsidP="00937A56">
            <w:pPr>
              <w:jc w:val="both"/>
              <w:rPr>
                <w:spacing w:val="-8"/>
              </w:rPr>
            </w:pPr>
            <w:r w:rsidRPr="00937A56">
              <w:t>Trung tâm văn hóa xã Lộc Thuận (Theo QH chi tiết đô thị Lộc Thuận)</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28FDEF7" w14:textId="2AC8FD50" w:rsidR="00937A56" w:rsidRPr="00937A56" w:rsidRDefault="00937A56" w:rsidP="00937A56">
            <w:pPr>
              <w:jc w:val="center"/>
            </w:pPr>
            <w:r w:rsidRPr="00937A56">
              <w:t>Xã Lộc Thuận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46979AF" w14:textId="7BAAB482" w:rsidR="00937A56" w:rsidRPr="00937A56" w:rsidRDefault="00937A56" w:rsidP="00937A56">
            <w:pPr>
              <w:jc w:val="right"/>
            </w:pPr>
            <w:r w:rsidRPr="00937A56">
              <w:t xml:space="preserve">3,20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5D6DDAC8" w14:textId="5EDBE63F" w:rsidR="00937A56" w:rsidRPr="00937A56" w:rsidRDefault="00937A56" w:rsidP="00937A56">
            <w:r w:rsidRPr="00937A56">
              <w:rPr>
                <w:i/>
                <w:iCs/>
              </w:rPr>
              <w:t> </w:t>
            </w: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5A6F0AF0" w14:textId="351CE504" w:rsidR="00937A56" w:rsidRPr="00937A56" w:rsidRDefault="00937A56" w:rsidP="00937A56">
            <w:pPr>
              <w:jc w:val="right"/>
              <w:rPr>
                <w:bCs/>
              </w:rPr>
            </w:pPr>
            <w:r w:rsidRPr="00937A56">
              <w:rPr>
                <w:bCs/>
              </w:rPr>
              <w:t xml:space="preserve">3,20  </w:t>
            </w:r>
          </w:p>
        </w:tc>
      </w:tr>
      <w:tr w:rsidR="00937A56" w:rsidRPr="0084745C" w14:paraId="7A787683" w14:textId="77777777" w:rsidTr="00937A56">
        <w:trPr>
          <w:cantSplit/>
          <w:trHeight w:hRule="exact" w:val="987"/>
          <w:jc w:val="center"/>
        </w:trPr>
        <w:tc>
          <w:tcPr>
            <w:tcW w:w="745" w:type="dxa"/>
            <w:shd w:val="clear" w:color="auto" w:fill="auto"/>
            <w:noWrap/>
            <w:vAlign w:val="center"/>
          </w:tcPr>
          <w:p w14:paraId="51809408" w14:textId="7002A7FE" w:rsidR="00937A56" w:rsidRPr="005C0EBF" w:rsidRDefault="00937A56" w:rsidP="00937A56">
            <w:pPr>
              <w:jc w:val="center"/>
            </w:pPr>
            <w:r>
              <w:t>8</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BDC35" w14:textId="308A9409" w:rsidR="00937A56" w:rsidRPr="00937A56" w:rsidRDefault="00937A56" w:rsidP="00937A56">
            <w:pPr>
              <w:jc w:val="both"/>
            </w:pPr>
            <w:r w:rsidRPr="00937A56">
              <w:t>Trung tâm văn hóa xã Châu Hưng (Theo QH chi tiết đô thị Châu Hưng)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DFBCD45" w14:textId="4F5DDEFB" w:rsidR="00937A56" w:rsidRPr="00937A56" w:rsidRDefault="00937A56" w:rsidP="00937A56">
            <w:pPr>
              <w:jc w:val="center"/>
            </w:pPr>
            <w:r w:rsidRPr="00937A56">
              <w:t>Xã Châu Hưng</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FFEBF1D" w14:textId="5F40287C" w:rsidR="00937A56" w:rsidRPr="00937A56" w:rsidRDefault="00937A56" w:rsidP="00937A56">
            <w:pPr>
              <w:jc w:val="right"/>
            </w:pPr>
            <w:r w:rsidRPr="00937A56">
              <w:t xml:space="preserve">1,10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0AF6765C" w14:textId="3B5E0D11" w:rsidR="00937A56" w:rsidRPr="00937A56" w:rsidRDefault="00937A56" w:rsidP="00937A56">
            <w:pPr>
              <w:jc w:val="right"/>
            </w:pPr>
            <w:r w:rsidRPr="00937A56">
              <w:rPr>
                <w:i/>
                <w:iCs/>
              </w:rPr>
              <w:t> </w:t>
            </w: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2C274B17" w14:textId="22280DDC" w:rsidR="00937A56" w:rsidRPr="00937A56" w:rsidRDefault="00937A56" w:rsidP="00937A56">
            <w:pPr>
              <w:jc w:val="right"/>
              <w:rPr>
                <w:bCs/>
              </w:rPr>
            </w:pPr>
            <w:r w:rsidRPr="00937A56">
              <w:rPr>
                <w:bCs/>
              </w:rPr>
              <w:t xml:space="preserve">1,10  </w:t>
            </w:r>
          </w:p>
        </w:tc>
      </w:tr>
      <w:tr w:rsidR="00937A56" w:rsidRPr="0084745C" w14:paraId="1044A966" w14:textId="77777777" w:rsidTr="0084745C">
        <w:trPr>
          <w:cantSplit/>
          <w:trHeight w:hRule="exact" w:val="737"/>
          <w:jc w:val="center"/>
        </w:trPr>
        <w:tc>
          <w:tcPr>
            <w:tcW w:w="745" w:type="dxa"/>
            <w:shd w:val="clear" w:color="auto" w:fill="auto"/>
            <w:noWrap/>
            <w:vAlign w:val="center"/>
          </w:tcPr>
          <w:p w14:paraId="64861706" w14:textId="336F9EB2" w:rsidR="00937A56" w:rsidRPr="0084745C" w:rsidRDefault="00937A56" w:rsidP="00937A56">
            <w:pPr>
              <w:jc w:val="center"/>
            </w:pPr>
            <w:r>
              <w:t>9</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2E38D8" w14:textId="75A86BBD" w:rsidR="00937A56" w:rsidRPr="00937A56" w:rsidRDefault="00937A56" w:rsidP="00937A56">
            <w:pPr>
              <w:jc w:val="both"/>
            </w:pPr>
            <w:r w:rsidRPr="00937A56">
              <w:t>Trung tâm văn hóa thể thao xã Bình Thới</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3476D05" w14:textId="593A220D" w:rsidR="00937A56" w:rsidRPr="00937A56" w:rsidRDefault="00937A56" w:rsidP="00937A56">
            <w:pPr>
              <w:jc w:val="center"/>
            </w:pPr>
            <w:r w:rsidRPr="00937A56">
              <w:t>Xã Bình Thới</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62E1549" w14:textId="2639383F" w:rsidR="00937A56" w:rsidRPr="00937A56" w:rsidRDefault="00937A56" w:rsidP="00937A56">
            <w:pPr>
              <w:jc w:val="right"/>
            </w:pPr>
            <w:r w:rsidRPr="00937A56">
              <w:t xml:space="preserve">0,05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20F35B67" w14:textId="7C2F9576" w:rsidR="00937A56" w:rsidRPr="00937A56" w:rsidRDefault="00937A56" w:rsidP="00937A56">
            <w:pPr>
              <w:jc w:val="right"/>
            </w:pPr>
            <w:r w:rsidRPr="00937A56">
              <w:rPr>
                <w:i/>
                <w:iCs/>
              </w:rPr>
              <w:t> </w:t>
            </w: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330635A4" w14:textId="4885C222" w:rsidR="00937A56" w:rsidRPr="00937A56" w:rsidRDefault="00937A56" w:rsidP="00937A56">
            <w:pPr>
              <w:jc w:val="right"/>
              <w:rPr>
                <w:bCs/>
              </w:rPr>
            </w:pPr>
            <w:r w:rsidRPr="00937A56">
              <w:rPr>
                <w:bCs/>
              </w:rPr>
              <w:t xml:space="preserve">0,05  </w:t>
            </w:r>
          </w:p>
        </w:tc>
      </w:tr>
      <w:tr w:rsidR="00937A56" w:rsidRPr="0084745C" w14:paraId="14CB3F57" w14:textId="77777777" w:rsidTr="00937A56">
        <w:trPr>
          <w:cantSplit/>
          <w:trHeight w:hRule="exact" w:val="828"/>
          <w:jc w:val="center"/>
        </w:trPr>
        <w:tc>
          <w:tcPr>
            <w:tcW w:w="745" w:type="dxa"/>
            <w:shd w:val="clear" w:color="auto" w:fill="auto"/>
            <w:noWrap/>
            <w:vAlign w:val="center"/>
          </w:tcPr>
          <w:p w14:paraId="35237935" w14:textId="5C27E23D" w:rsidR="00937A56" w:rsidRPr="0084745C" w:rsidRDefault="00937A56" w:rsidP="00937A56">
            <w:pPr>
              <w:jc w:val="center"/>
            </w:pPr>
            <w:r>
              <w:t>10</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DC736" w14:textId="4E756C57" w:rsidR="00937A56" w:rsidRPr="00937A56" w:rsidRDefault="00937A56" w:rsidP="00937A56">
            <w:pPr>
              <w:jc w:val="both"/>
            </w:pPr>
            <w:r w:rsidRPr="00937A56">
              <w:t>Nhà Văn hóa xã Vang Quới Tây</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9003E1B" w14:textId="09CA2538" w:rsidR="00937A56" w:rsidRPr="00937A56" w:rsidRDefault="00937A56" w:rsidP="00937A56">
            <w:pPr>
              <w:jc w:val="center"/>
            </w:pPr>
            <w:r w:rsidRPr="00937A56">
              <w:t>Xã Vang Qưới Tây</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95B6354" w14:textId="2B028021" w:rsidR="00937A56" w:rsidRPr="00937A56" w:rsidRDefault="00937A56" w:rsidP="00937A56">
            <w:pPr>
              <w:jc w:val="right"/>
            </w:pPr>
            <w:r w:rsidRPr="00937A56">
              <w:t xml:space="preserve">0,09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21FE7F55" w14:textId="19FA40F7" w:rsidR="00937A56" w:rsidRPr="00937A56" w:rsidRDefault="00937A56" w:rsidP="00937A56">
            <w:r w:rsidRPr="00937A56">
              <w:rPr>
                <w:i/>
                <w:iCs/>
              </w:rPr>
              <w:t> </w:t>
            </w: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3B67B659" w14:textId="309B0871" w:rsidR="00937A56" w:rsidRPr="00937A56" w:rsidRDefault="00937A56" w:rsidP="00937A56">
            <w:pPr>
              <w:jc w:val="right"/>
              <w:rPr>
                <w:bCs/>
              </w:rPr>
            </w:pPr>
            <w:r w:rsidRPr="00937A56">
              <w:rPr>
                <w:bCs/>
              </w:rPr>
              <w:t xml:space="preserve">0,09  </w:t>
            </w:r>
          </w:p>
        </w:tc>
      </w:tr>
      <w:tr w:rsidR="00937A56" w:rsidRPr="0084745C" w14:paraId="5F9D6C3D" w14:textId="77777777" w:rsidTr="0084745C">
        <w:trPr>
          <w:cantSplit/>
          <w:trHeight w:hRule="exact" w:val="737"/>
          <w:jc w:val="center"/>
        </w:trPr>
        <w:tc>
          <w:tcPr>
            <w:tcW w:w="745" w:type="dxa"/>
            <w:shd w:val="clear" w:color="auto" w:fill="auto"/>
            <w:noWrap/>
            <w:vAlign w:val="center"/>
          </w:tcPr>
          <w:p w14:paraId="54499943" w14:textId="011F1442" w:rsidR="00937A56" w:rsidRPr="0084745C" w:rsidRDefault="00937A56" w:rsidP="00937A56">
            <w:pPr>
              <w:jc w:val="center"/>
            </w:pPr>
            <w:r>
              <w:t>11</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98312" w14:textId="469FA02E" w:rsidR="00937A56" w:rsidRPr="00937A56" w:rsidRDefault="00937A56" w:rsidP="00937A56">
            <w:pPr>
              <w:jc w:val="both"/>
            </w:pPr>
            <w:r w:rsidRPr="00937A56">
              <w:t>Nhà văn hóa xã Thừa Đức</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4761A51" w14:textId="74D0E956" w:rsidR="00937A56" w:rsidRPr="00937A56" w:rsidRDefault="00937A56" w:rsidP="00937A56">
            <w:pPr>
              <w:jc w:val="center"/>
            </w:pPr>
            <w:r w:rsidRPr="00937A56">
              <w:t>Xã Thừa Đức</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1DC418F" w14:textId="0D948646" w:rsidR="00937A56" w:rsidRPr="00937A56" w:rsidRDefault="00937A56" w:rsidP="00937A56">
            <w:pPr>
              <w:jc w:val="right"/>
            </w:pPr>
            <w:r w:rsidRPr="00937A56">
              <w:t xml:space="preserve">0,25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39CBE444" w14:textId="15EFF2FD" w:rsidR="00937A56" w:rsidRPr="00937A56" w:rsidRDefault="00937A56" w:rsidP="00937A56">
            <w:r w:rsidRPr="00937A56">
              <w:rPr>
                <w:i/>
                <w:iCs/>
              </w:rPr>
              <w:t> </w:t>
            </w: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5E00CBF5" w14:textId="3149994C" w:rsidR="00937A56" w:rsidRPr="00937A56" w:rsidRDefault="00937A56" w:rsidP="00937A56">
            <w:pPr>
              <w:jc w:val="right"/>
              <w:rPr>
                <w:bCs/>
              </w:rPr>
            </w:pPr>
            <w:r w:rsidRPr="00937A56">
              <w:rPr>
                <w:bCs/>
              </w:rPr>
              <w:t xml:space="preserve">0,25  </w:t>
            </w:r>
          </w:p>
        </w:tc>
      </w:tr>
      <w:tr w:rsidR="00937A56" w:rsidRPr="0084745C" w14:paraId="01450B37" w14:textId="77777777" w:rsidTr="00937A56">
        <w:trPr>
          <w:cantSplit/>
          <w:trHeight w:hRule="exact" w:val="862"/>
          <w:jc w:val="center"/>
        </w:trPr>
        <w:tc>
          <w:tcPr>
            <w:tcW w:w="745" w:type="dxa"/>
            <w:shd w:val="clear" w:color="auto" w:fill="auto"/>
            <w:noWrap/>
            <w:vAlign w:val="center"/>
          </w:tcPr>
          <w:p w14:paraId="61B343DA" w14:textId="2058D024" w:rsidR="00937A56" w:rsidRPr="0084745C" w:rsidRDefault="00937A56" w:rsidP="00937A56">
            <w:pPr>
              <w:jc w:val="center"/>
            </w:pPr>
            <w:r>
              <w:lastRenderedPageBreak/>
              <w:t>12</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EDA89" w14:textId="6F8AB3BA" w:rsidR="00937A56" w:rsidRPr="00937A56" w:rsidRDefault="00937A56" w:rsidP="00937A56">
            <w:pPr>
              <w:jc w:val="both"/>
            </w:pPr>
            <w:r w:rsidRPr="00937A56">
              <w:t>Đất văn hóa thuộc dự án Khu đô thị mới An Bình (4,49 ha)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7529987" w14:textId="371DCC79" w:rsidR="00937A56" w:rsidRPr="00937A56" w:rsidRDefault="00937A56" w:rsidP="00937A56">
            <w:pPr>
              <w:jc w:val="center"/>
            </w:pPr>
            <w:r w:rsidRPr="00937A56">
              <w:t>TT. Bình Đại</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D8AF20" w14:textId="0D3A1900" w:rsidR="00937A56" w:rsidRPr="00937A56" w:rsidRDefault="00937A56" w:rsidP="00937A56">
            <w:pPr>
              <w:jc w:val="right"/>
            </w:pPr>
            <w:r w:rsidRPr="00937A56">
              <w:t xml:space="preserve">0,06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01C34BBA" w14:textId="08DDBCB7" w:rsidR="00937A56" w:rsidRPr="00937A56" w:rsidRDefault="00937A56" w:rsidP="00937A56">
            <w:r w:rsidRPr="00937A56">
              <w:rPr>
                <w:i/>
                <w:iCs/>
              </w:rPr>
              <w:t> </w:t>
            </w: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3C3CBDAB" w14:textId="3D9D764C" w:rsidR="00937A56" w:rsidRPr="00937A56" w:rsidRDefault="00937A56" w:rsidP="00937A56">
            <w:pPr>
              <w:jc w:val="right"/>
              <w:rPr>
                <w:bCs/>
              </w:rPr>
            </w:pPr>
            <w:r w:rsidRPr="00937A56">
              <w:rPr>
                <w:bCs/>
              </w:rPr>
              <w:t xml:space="preserve">0,06  </w:t>
            </w:r>
          </w:p>
        </w:tc>
      </w:tr>
      <w:tr w:rsidR="00937A56" w:rsidRPr="0084745C" w14:paraId="48FFFBD6" w14:textId="77777777" w:rsidTr="0084745C">
        <w:trPr>
          <w:cantSplit/>
          <w:trHeight w:hRule="exact" w:val="964"/>
          <w:jc w:val="center"/>
        </w:trPr>
        <w:tc>
          <w:tcPr>
            <w:tcW w:w="745" w:type="dxa"/>
            <w:shd w:val="clear" w:color="auto" w:fill="auto"/>
            <w:noWrap/>
            <w:vAlign w:val="center"/>
          </w:tcPr>
          <w:p w14:paraId="50CBE90A" w14:textId="0A35B658" w:rsidR="00937A56" w:rsidRPr="0084745C" w:rsidRDefault="00937A56" w:rsidP="00937A56">
            <w:pPr>
              <w:jc w:val="center"/>
            </w:pPr>
            <w:r>
              <w:t>13</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7F6FB" w14:textId="5CD015D4" w:rsidR="00937A56" w:rsidRPr="00937A56" w:rsidRDefault="00937A56" w:rsidP="00937A56">
            <w:pPr>
              <w:jc w:val="both"/>
            </w:pPr>
            <w:r w:rsidRPr="00937A56">
              <w:t>Đất văn hóa thuộc dự án Khu đô thị mới An Thuận Hưng (19,92 ha)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18AD206" w14:textId="35E24626" w:rsidR="00937A56" w:rsidRPr="00937A56" w:rsidRDefault="00937A56" w:rsidP="00937A56">
            <w:pPr>
              <w:jc w:val="center"/>
            </w:pPr>
            <w:r w:rsidRPr="00937A56">
              <w:t>TT. Bình Đại</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5A81E07" w14:textId="44A9FB5E" w:rsidR="00937A56" w:rsidRPr="00937A56" w:rsidRDefault="00937A56" w:rsidP="00937A56">
            <w:pPr>
              <w:jc w:val="right"/>
            </w:pPr>
            <w:r w:rsidRPr="00937A56">
              <w:t xml:space="preserve">0,10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3D94B0F5" w14:textId="481D1DA3" w:rsidR="00937A56" w:rsidRPr="00937A56" w:rsidRDefault="00937A56" w:rsidP="00937A56">
            <w:r w:rsidRPr="00937A56">
              <w:rPr>
                <w:i/>
                <w:iCs/>
              </w:rPr>
              <w:t> </w:t>
            </w: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0C558C9C" w14:textId="2006E3EA" w:rsidR="00937A56" w:rsidRPr="00937A56" w:rsidRDefault="00937A56" w:rsidP="00937A56">
            <w:pPr>
              <w:jc w:val="right"/>
              <w:rPr>
                <w:bCs/>
              </w:rPr>
            </w:pPr>
            <w:r w:rsidRPr="00937A56">
              <w:rPr>
                <w:bCs/>
              </w:rPr>
              <w:t xml:space="preserve">0,10  </w:t>
            </w:r>
          </w:p>
        </w:tc>
      </w:tr>
      <w:tr w:rsidR="00937A56" w:rsidRPr="0084745C" w14:paraId="26DE646B" w14:textId="77777777" w:rsidTr="00937A56">
        <w:trPr>
          <w:cantSplit/>
          <w:trHeight w:hRule="exact" w:val="888"/>
          <w:jc w:val="center"/>
        </w:trPr>
        <w:tc>
          <w:tcPr>
            <w:tcW w:w="745" w:type="dxa"/>
            <w:shd w:val="clear" w:color="auto" w:fill="auto"/>
            <w:noWrap/>
            <w:vAlign w:val="center"/>
          </w:tcPr>
          <w:p w14:paraId="1F6D1F4E" w14:textId="49A114F7" w:rsidR="00937A56" w:rsidRPr="0084745C" w:rsidRDefault="00937A56" w:rsidP="00937A56">
            <w:pPr>
              <w:jc w:val="center"/>
            </w:pPr>
            <w:r>
              <w:t>14</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6AFA7" w14:textId="4362387D" w:rsidR="00937A56" w:rsidRPr="00937A56" w:rsidRDefault="00937A56" w:rsidP="00937A56">
            <w:pPr>
              <w:jc w:val="both"/>
              <w:rPr>
                <w:spacing w:val="-12"/>
              </w:rPr>
            </w:pPr>
            <w:r w:rsidRPr="00937A56">
              <w:t>Đất văn hóa thuộc dự án Khu đô thị Bình An (24,83 ha)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09D7BF9" w14:textId="2A1DDAE5" w:rsidR="00937A56" w:rsidRPr="00937A56" w:rsidRDefault="00937A56" w:rsidP="00937A56">
            <w:pPr>
              <w:jc w:val="center"/>
            </w:pPr>
            <w:r w:rsidRPr="00937A56">
              <w:t>TT. Bình Đại</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4A9E548" w14:textId="5663419B" w:rsidR="00937A56" w:rsidRPr="00937A56" w:rsidRDefault="00937A56" w:rsidP="00937A56">
            <w:pPr>
              <w:jc w:val="right"/>
            </w:pPr>
            <w:r w:rsidRPr="00937A56">
              <w:t xml:space="preserve">0,32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64CDF5A9" w14:textId="38D8BCEA" w:rsidR="00937A56" w:rsidRPr="00937A56" w:rsidRDefault="00937A56" w:rsidP="00937A56">
            <w:r w:rsidRPr="00937A56">
              <w:rPr>
                <w:i/>
                <w:iCs/>
              </w:rPr>
              <w:t> </w:t>
            </w: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4C5653EC" w14:textId="6DD41C2B" w:rsidR="00937A56" w:rsidRPr="00937A56" w:rsidRDefault="00937A56" w:rsidP="00937A56">
            <w:pPr>
              <w:jc w:val="right"/>
              <w:rPr>
                <w:bCs/>
              </w:rPr>
            </w:pPr>
            <w:r w:rsidRPr="00937A56">
              <w:rPr>
                <w:bCs/>
              </w:rPr>
              <w:t xml:space="preserve">0,32  </w:t>
            </w:r>
          </w:p>
        </w:tc>
      </w:tr>
      <w:tr w:rsidR="00937A56" w:rsidRPr="0084745C" w14:paraId="67D50D77" w14:textId="77777777" w:rsidTr="006774EF">
        <w:trPr>
          <w:cantSplit/>
          <w:trHeight w:hRule="exact" w:val="1044"/>
          <w:jc w:val="center"/>
        </w:trPr>
        <w:tc>
          <w:tcPr>
            <w:tcW w:w="745" w:type="dxa"/>
            <w:shd w:val="clear" w:color="auto" w:fill="auto"/>
            <w:noWrap/>
            <w:vAlign w:val="center"/>
          </w:tcPr>
          <w:p w14:paraId="1346DC01" w14:textId="3F98F707" w:rsidR="00937A56" w:rsidRDefault="00937A56" w:rsidP="00937A56">
            <w:pPr>
              <w:jc w:val="center"/>
            </w:pPr>
            <w:r>
              <w:t>15</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2D0A2" w14:textId="7D49A28A" w:rsidR="00937A56" w:rsidRPr="00937A56" w:rsidRDefault="00937A56" w:rsidP="00937A56">
            <w:pPr>
              <w:jc w:val="both"/>
              <w:rPr>
                <w:spacing w:val="-12"/>
              </w:rPr>
            </w:pPr>
            <w:r w:rsidRPr="00937A56">
              <w:t>Đất văn hóa thuộc dự án Khu đô thị mới phía đông Khu đô thị Bà Nhựt (45,21 ha)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FBA8827" w14:textId="0CED9154" w:rsidR="00937A56" w:rsidRPr="00937A56" w:rsidRDefault="00937A56" w:rsidP="00937A56">
            <w:pPr>
              <w:jc w:val="center"/>
            </w:pPr>
            <w:r w:rsidRPr="00937A56">
              <w:t>TT. Bình Đại</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2062DF0" w14:textId="10ED0D79" w:rsidR="00937A56" w:rsidRPr="00937A56" w:rsidRDefault="00937A56" w:rsidP="00937A56">
            <w:pPr>
              <w:jc w:val="right"/>
            </w:pPr>
            <w:r w:rsidRPr="00937A56">
              <w:t xml:space="preserve">2,52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221D2E13" w14:textId="712A9925" w:rsidR="00937A56" w:rsidRPr="00937A56" w:rsidRDefault="00937A56" w:rsidP="00937A56">
            <w:r w:rsidRPr="00937A56">
              <w:rPr>
                <w:i/>
                <w:iCs/>
              </w:rPr>
              <w:t> </w:t>
            </w: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547D593B" w14:textId="0A421782" w:rsidR="00937A56" w:rsidRPr="00937A56" w:rsidRDefault="00937A56" w:rsidP="00937A56">
            <w:pPr>
              <w:jc w:val="right"/>
              <w:rPr>
                <w:bCs/>
              </w:rPr>
            </w:pPr>
            <w:r w:rsidRPr="00937A56">
              <w:rPr>
                <w:bCs/>
              </w:rPr>
              <w:t xml:space="preserve">2,52  </w:t>
            </w:r>
          </w:p>
        </w:tc>
      </w:tr>
      <w:tr w:rsidR="00937A56" w:rsidRPr="0084745C" w14:paraId="27B1B6C6" w14:textId="77777777" w:rsidTr="006774EF">
        <w:trPr>
          <w:cantSplit/>
          <w:trHeight w:hRule="exact" w:val="1044"/>
          <w:jc w:val="center"/>
        </w:trPr>
        <w:tc>
          <w:tcPr>
            <w:tcW w:w="745" w:type="dxa"/>
            <w:shd w:val="clear" w:color="auto" w:fill="auto"/>
            <w:noWrap/>
            <w:vAlign w:val="center"/>
          </w:tcPr>
          <w:p w14:paraId="5045C803" w14:textId="665EDEF1" w:rsidR="00937A56" w:rsidRDefault="00937A56" w:rsidP="00937A56">
            <w:pPr>
              <w:jc w:val="center"/>
            </w:pPr>
            <w:r>
              <w:t>16</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70A36" w14:textId="248C7B78" w:rsidR="00937A56" w:rsidRPr="00937A56" w:rsidRDefault="00937A56" w:rsidP="00937A56">
            <w:pPr>
              <w:jc w:val="both"/>
              <w:rPr>
                <w:spacing w:val="-12"/>
              </w:rPr>
            </w:pPr>
            <w:r w:rsidRPr="00937A56">
              <w:t>Đất văn hóa thuộc dự án Khu dân cư và TĐC xóm Hàng Còng (20 ha)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EEF7B68" w14:textId="3C6968A3" w:rsidR="00937A56" w:rsidRPr="00937A56" w:rsidRDefault="00937A56" w:rsidP="00937A56">
            <w:pPr>
              <w:jc w:val="center"/>
            </w:pPr>
            <w:r w:rsidRPr="00937A56">
              <w:t>TT. Bình Đại</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45E0AB1" w14:textId="32DFF7FA" w:rsidR="00937A56" w:rsidRPr="00937A56" w:rsidRDefault="00937A56" w:rsidP="00937A56">
            <w:pPr>
              <w:jc w:val="right"/>
            </w:pPr>
            <w:r w:rsidRPr="00937A56">
              <w:t xml:space="preserve">0,32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16CCEDD6" w14:textId="55390597" w:rsidR="00937A56" w:rsidRPr="00937A56" w:rsidRDefault="00937A56" w:rsidP="00937A56">
            <w:r w:rsidRPr="00937A56">
              <w:rPr>
                <w:i/>
                <w:iCs/>
              </w:rPr>
              <w:t> </w:t>
            </w: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4ECCF3CC" w14:textId="07984E8C" w:rsidR="00937A56" w:rsidRPr="00937A56" w:rsidRDefault="00937A56" w:rsidP="00937A56">
            <w:pPr>
              <w:jc w:val="right"/>
              <w:rPr>
                <w:bCs/>
              </w:rPr>
            </w:pPr>
            <w:r w:rsidRPr="00937A56">
              <w:rPr>
                <w:bCs/>
              </w:rPr>
              <w:t xml:space="preserve">0,32  </w:t>
            </w:r>
          </w:p>
        </w:tc>
      </w:tr>
      <w:tr w:rsidR="00937A56" w:rsidRPr="0084745C" w14:paraId="6046F396" w14:textId="77777777" w:rsidTr="00937A56">
        <w:trPr>
          <w:cantSplit/>
          <w:trHeight w:hRule="exact" w:val="1313"/>
          <w:jc w:val="center"/>
        </w:trPr>
        <w:tc>
          <w:tcPr>
            <w:tcW w:w="745" w:type="dxa"/>
            <w:shd w:val="clear" w:color="auto" w:fill="auto"/>
            <w:noWrap/>
            <w:vAlign w:val="center"/>
          </w:tcPr>
          <w:p w14:paraId="1B72C1B6" w14:textId="2FB32DF5" w:rsidR="00937A56" w:rsidRDefault="00937A56" w:rsidP="00937A56">
            <w:pPr>
              <w:jc w:val="center"/>
            </w:pPr>
            <w:r>
              <w:t>17</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7E26C8" w14:textId="7909F86B" w:rsidR="00937A56" w:rsidRPr="00937A56" w:rsidRDefault="00937A56" w:rsidP="00937A56">
            <w:pPr>
              <w:jc w:val="both"/>
              <w:rPr>
                <w:spacing w:val="-12"/>
              </w:rPr>
            </w:pPr>
            <w:r w:rsidRPr="00937A56">
              <w:t>Đất văn hóa thuộc dự án chỉnh trang khu dân cư đô thị và chợ trung tâm huyện Bình Đại (8,14 ha)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EA27AF5" w14:textId="0E8C1D7B" w:rsidR="00937A56" w:rsidRPr="00937A56" w:rsidRDefault="00937A56" w:rsidP="00937A56">
            <w:pPr>
              <w:jc w:val="center"/>
            </w:pPr>
            <w:r w:rsidRPr="00937A56">
              <w:t>TT. Bình Đại</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A53DA9A" w14:textId="3053ADDC" w:rsidR="00937A56" w:rsidRPr="00937A56" w:rsidRDefault="00937A56" w:rsidP="00937A56">
            <w:pPr>
              <w:jc w:val="right"/>
            </w:pPr>
            <w:r w:rsidRPr="00937A56">
              <w:t xml:space="preserve">0,06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6DF6185D" w14:textId="154190EA" w:rsidR="00937A56" w:rsidRPr="00937A56" w:rsidRDefault="00937A56" w:rsidP="00937A56">
            <w:r w:rsidRPr="00937A56">
              <w:rPr>
                <w:i/>
                <w:iCs/>
              </w:rPr>
              <w:t> </w:t>
            </w: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1511A07F" w14:textId="0F611922" w:rsidR="00937A56" w:rsidRPr="00937A56" w:rsidRDefault="00937A56" w:rsidP="00937A56">
            <w:pPr>
              <w:jc w:val="right"/>
              <w:rPr>
                <w:bCs/>
              </w:rPr>
            </w:pPr>
            <w:r w:rsidRPr="00937A56">
              <w:rPr>
                <w:bCs/>
              </w:rPr>
              <w:t xml:space="preserve">0,06  </w:t>
            </w:r>
          </w:p>
        </w:tc>
      </w:tr>
      <w:tr w:rsidR="00937A56" w:rsidRPr="0084745C" w14:paraId="5CA3FC77" w14:textId="77777777" w:rsidTr="00937A56">
        <w:trPr>
          <w:cantSplit/>
          <w:trHeight w:hRule="exact" w:val="992"/>
          <w:jc w:val="center"/>
        </w:trPr>
        <w:tc>
          <w:tcPr>
            <w:tcW w:w="745" w:type="dxa"/>
            <w:shd w:val="clear" w:color="auto" w:fill="auto"/>
            <w:noWrap/>
            <w:vAlign w:val="center"/>
          </w:tcPr>
          <w:p w14:paraId="3CBF34FD" w14:textId="6687DED5" w:rsidR="00937A56" w:rsidRPr="0084745C" w:rsidRDefault="00937A56" w:rsidP="00937A56">
            <w:pPr>
              <w:jc w:val="center"/>
            </w:pPr>
            <w:r>
              <w:t>18</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6098C4" w14:textId="1B0DE2B4" w:rsidR="00937A56" w:rsidRPr="00937A56" w:rsidRDefault="00937A56" w:rsidP="00937A56">
            <w:pPr>
              <w:jc w:val="both"/>
            </w:pPr>
            <w:r w:rsidRPr="00937A56">
              <w:t>Đất cơ sở văn hóa thuộc dự án Khu đô thị mới Bình Đai giai đoạn 2 (20 ha)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AD15C4A" w14:textId="7EBED373" w:rsidR="00937A56" w:rsidRPr="00937A56" w:rsidRDefault="00937A56" w:rsidP="00937A56">
            <w:pPr>
              <w:jc w:val="center"/>
            </w:pPr>
            <w:r w:rsidRPr="00937A56">
              <w:t>TT. Bình Đại</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CCE487E" w14:textId="79C2EE97" w:rsidR="00937A56" w:rsidRPr="00937A56" w:rsidRDefault="00937A56" w:rsidP="00937A56">
            <w:pPr>
              <w:jc w:val="right"/>
            </w:pPr>
            <w:r w:rsidRPr="00937A56">
              <w:t xml:space="preserve">0,18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50BFD9CC" w14:textId="464814F6" w:rsidR="00937A56" w:rsidRPr="00937A56" w:rsidRDefault="00937A56" w:rsidP="00937A56">
            <w:r w:rsidRPr="00937A56">
              <w:rPr>
                <w:i/>
                <w:iCs/>
              </w:rPr>
              <w:t> </w:t>
            </w: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6B1340A5" w14:textId="5658EFD1" w:rsidR="00937A56" w:rsidRPr="00937A56" w:rsidRDefault="00937A56" w:rsidP="00937A56">
            <w:pPr>
              <w:jc w:val="right"/>
              <w:rPr>
                <w:bCs/>
              </w:rPr>
            </w:pPr>
            <w:r w:rsidRPr="00937A56">
              <w:rPr>
                <w:bCs/>
              </w:rPr>
              <w:t xml:space="preserve">0,18  </w:t>
            </w:r>
          </w:p>
        </w:tc>
      </w:tr>
      <w:tr w:rsidR="00937A56" w:rsidRPr="0084745C" w14:paraId="071C969D" w14:textId="77777777" w:rsidTr="00937A56">
        <w:trPr>
          <w:cantSplit/>
          <w:trHeight w:hRule="exact" w:val="992"/>
          <w:jc w:val="center"/>
        </w:trPr>
        <w:tc>
          <w:tcPr>
            <w:tcW w:w="745" w:type="dxa"/>
            <w:shd w:val="clear" w:color="auto" w:fill="auto"/>
            <w:noWrap/>
            <w:vAlign w:val="center"/>
          </w:tcPr>
          <w:p w14:paraId="6FB13792" w14:textId="786CB3A6" w:rsidR="00937A56" w:rsidRDefault="00937A56" w:rsidP="00937A56">
            <w:pPr>
              <w:jc w:val="center"/>
            </w:pPr>
            <w:r>
              <w:t>19</w:t>
            </w:r>
          </w:p>
        </w:tc>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DC22A" w14:textId="3A3581DE" w:rsidR="00937A56" w:rsidRPr="00937A56" w:rsidRDefault="00937A56" w:rsidP="00937A56">
            <w:pPr>
              <w:jc w:val="both"/>
            </w:pPr>
            <w:r w:rsidRPr="00937A56">
              <w:t>Nhu cầu đất cơ sở văn hóa trên địa bàn các xã, thị trấn</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BF68B2C" w14:textId="28A89B01" w:rsidR="00937A56" w:rsidRDefault="00937A56" w:rsidP="00937A56">
            <w:pPr>
              <w:jc w:val="center"/>
            </w:pPr>
            <w:r>
              <w:t>h</w:t>
            </w:r>
            <w:r w:rsidRPr="00937A56">
              <w:t xml:space="preserve">uyện </w:t>
            </w:r>
          </w:p>
          <w:p w14:paraId="30FEB547" w14:textId="39B69172" w:rsidR="00937A56" w:rsidRPr="00937A56" w:rsidRDefault="00937A56" w:rsidP="00937A56">
            <w:pPr>
              <w:jc w:val="center"/>
            </w:pPr>
            <w:r w:rsidRPr="00937A56">
              <w:t>Bình Đại</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67D2D8D" w14:textId="474E93AD" w:rsidR="00937A56" w:rsidRPr="00937A56" w:rsidRDefault="00937A56" w:rsidP="00937A56">
            <w:pPr>
              <w:jc w:val="right"/>
            </w:pPr>
            <w:r w:rsidRPr="00937A56">
              <w:t xml:space="preserve">3,60  </w:t>
            </w:r>
          </w:p>
        </w:tc>
        <w:tc>
          <w:tcPr>
            <w:tcW w:w="1189" w:type="dxa"/>
            <w:tcBorders>
              <w:top w:val="single" w:sz="4" w:space="0" w:color="auto"/>
              <w:left w:val="nil"/>
              <w:bottom w:val="single" w:sz="4" w:space="0" w:color="auto"/>
              <w:right w:val="single" w:sz="4" w:space="0" w:color="auto"/>
            </w:tcBorders>
            <w:shd w:val="clear" w:color="auto" w:fill="auto"/>
            <w:noWrap/>
            <w:vAlign w:val="center"/>
          </w:tcPr>
          <w:p w14:paraId="7B493C02" w14:textId="2C842DEA" w:rsidR="00937A56" w:rsidRPr="00937A56" w:rsidRDefault="00937A56" w:rsidP="00937A56">
            <w:pPr>
              <w:rPr>
                <w:i/>
                <w:iCs/>
              </w:rPr>
            </w:pPr>
            <w:r w:rsidRPr="00937A56">
              <w:rPr>
                <w:i/>
                <w:iCs/>
              </w:rPr>
              <w:t> </w:t>
            </w:r>
          </w:p>
        </w:tc>
        <w:tc>
          <w:tcPr>
            <w:tcW w:w="1114" w:type="dxa"/>
            <w:tcBorders>
              <w:top w:val="single" w:sz="4" w:space="0" w:color="auto"/>
              <w:left w:val="nil"/>
              <w:bottom w:val="single" w:sz="4" w:space="0" w:color="auto"/>
              <w:right w:val="single" w:sz="4" w:space="0" w:color="auto"/>
            </w:tcBorders>
            <w:shd w:val="clear" w:color="auto" w:fill="auto"/>
            <w:noWrap/>
            <w:vAlign w:val="center"/>
          </w:tcPr>
          <w:p w14:paraId="43900500" w14:textId="65E22A38" w:rsidR="00937A56" w:rsidRPr="00937A56" w:rsidRDefault="00937A56" w:rsidP="00937A56">
            <w:pPr>
              <w:jc w:val="right"/>
              <w:rPr>
                <w:bCs/>
              </w:rPr>
            </w:pPr>
            <w:r w:rsidRPr="00937A56">
              <w:rPr>
                <w:bCs/>
              </w:rPr>
              <w:t xml:space="preserve">3,60  </w:t>
            </w:r>
          </w:p>
        </w:tc>
      </w:tr>
    </w:tbl>
    <w:p w14:paraId="41CD2932" w14:textId="65B47737" w:rsidR="00CB354B" w:rsidRPr="00141BD7" w:rsidRDefault="009B5B00" w:rsidP="00914118">
      <w:pPr>
        <w:spacing w:before="120" w:line="288" w:lineRule="auto"/>
        <w:ind w:firstLine="720"/>
        <w:jc w:val="both"/>
        <w:rPr>
          <w:b/>
          <w:i/>
          <w:iCs/>
          <w:sz w:val="28"/>
          <w:szCs w:val="28"/>
          <w:lang w:val="fr-FR"/>
        </w:rPr>
      </w:pPr>
      <w:r>
        <w:rPr>
          <w:b/>
          <w:i/>
          <w:iCs/>
          <w:sz w:val="28"/>
          <w:szCs w:val="28"/>
          <w:lang w:val="nb-NO"/>
        </w:rPr>
        <w:t>g</w:t>
      </w:r>
      <w:r w:rsidR="00CB354B" w:rsidRPr="00141BD7">
        <w:rPr>
          <w:b/>
          <w:i/>
          <w:iCs/>
          <w:sz w:val="28"/>
          <w:szCs w:val="28"/>
          <w:lang w:val="nb-NO"/>
        </w:rPr>
        <w:t xml:space="preserve">.4. </w:t>
      </w:r>
      <w:r w:rsidR="00CB354B" w:rsidRPr="00141BD7">
        <w:rPr>
          <w:b/>
          <w:i/>
          <w:iCs/>
          <w:sz w:val="28"/>
          <w:szCs w:val="28"/>
          <w:lang w:val="fr-FR"/>
        </w:rPr>
        <w:t xml:space="preserve">Đất </w:t>
      </w:r>
      <w:r w:rsidR="00FE2695">
        <w:rPr>
          <w:b/>
          <w:i/>
          <w:iCs/>
          <w:sz w:val="28"/>
          <w:szCs w:val="28"/>
          <w:lang w:val="fr-FR"/>
        </w:rPr>
        <w:t xml:space="preserve">xây dựng </w:t>
      </w:r>
      <w:r w:rsidR="00CB354B" w:rsidRPr="00141BD7">
        <w:rPr>
          <w:b/>
          <w:i/>
          <w:iCs/>
          <w:sz w:val="28"/>
          <w:szCs w:val="28"/>
          <w:lang w:val="nb-NO"/>
        </w:rPr>
        <w:t>cơ</w:t>
      </w:r>
      <w:r w:rsidR="00937A56">
        <w:rPr>
          <w:b/>
          <w:i/>
          <w:iCs/>
          <w:sz w:val="28"/>
          <w:szCs w:val="28"/>
          <w:lang w:val="fr-FR"/>
        </w:rPr>
        <w:t xml:space="preserve"> sở y tế</w:t>
      </w:r>
      <w:r w:rsidR="00CB354B" w:rsidRPr="00141BD7">
        <w:rPr>
          <w:b/>
          <w:i/>
          <w:iCs/>
          <w:sz w:val="28"/>
          <w:szCs w:val="28"/>
          <w:lang w:val="fr-FR"/>
        </w:rPr>
        <w:t xml:space="preserve"> </w:t>
      </w:r>
    </w:p>
    <w:p w14:paraId="76B23FEC" w14:textId="093EDB65" w:rsidR="00CB354B" w:rsidRPr="00141BD7" w:rsidRDefault="00CB354B" w:rsidP="00914118">
      <w:pPr>
        <w:spacing w:before="120" w:line="288" w:lineRule="auto"/>
        <w:ind w:firstLine="720"/>
        <w:jc w:val="both"/>
        <w:rPr>
          <w:sz w:val="28"/>
          <w:szCs w:val="28"/>
          <w:lang w:val="fr-FR"/>
        </w:rPr>
      </w:pPr>
      <w:r w:rsidRPr="00141BD7">
        <w:rPr>
          <w:sz w:val="28"/>
          <w:szCs w:val="28"/>
          <w:lang w:val="fr-FR"/>
        </w:rPr>
        <w:t xml:space="preserve">- Hiện trạng năm 2020 là </w:t>
      </w:r>
      <w:r w:rsidRPr="00141BD7">
        <w:rPr>
          <w:sz w:val="28"/>
          <w:szCs w:val="28"/>
          <w:lang w:val="fr-FR"/>
        </w:rPr>
        <w:tab/>
      </w:r>
      <w:r w:rsidR="00937A56" w:rsidRPr="00937A56">
        <w:rPr>
          <w:sz w:val="28"/>
          <w:szCs w:val="28"/>
          <w:lang w:val="fr-FR"/>
        </w:rPr>
        <w:t xml:space="preserve">4,65 </w:t>
      </w:r>
      <w:r w:rsidRPr="00141BD7">
        <w:rPr>
          <w:sz w:val="28"/>
          <w:szCs w:val="28"/>
          <w:lang w:val="fr-FR"/>
        </w:rPr>
        <w:t xml:space="preserve">ha. </w:t>
      </w:r>
    </w:p>
    <w:p w14:paraId="3BC74C66" w14:textId="7B09298F" w:rsidR="00CB354B" w:rsidRPr="00141BD7" w:rsidRDefault="00CB354B" w:rsidP="00914118">
      <w:pPr>
        <w:spacing w:before="120" w:line="288" w:lineRule="auto"/>
        <w:ind w:firstLine="720"/>
        <w:jc w:val="both"/>
        <w:rPr>
          <w:sz w:val="28"/>
          <w:szCs w:val="28"/>
          <w:lang w:val="fr-FR"/>
        </w:rPr>
      </w:pPr>
      <w:r w:rsidRPr="00141BD7">
        <w:rPr>
          <w:sz w:val="28"/>
          <w:szCs w:val="28"/>
          <w:lang w:val="fr-FR"/>
        </w:rPr>
        <w:t xml:space="preserve">- Quy hoạch sử dụng đất đến năm 2030 là </w:t>
      </w:r>
      <w:r w:rsidR="00937A56" w:rsidRPr="00937A56">
        <w:rPr>
          <w:sz w:val="28"/>
          <w:szCs w:val="28"/>
          <w:lang w:val="fr-FR"/>
        </w:rPr>
        <w:t xml:space="preserve">8,81 </w:t>
      </w:r>
      <w:r w:rsidRPr="00141BD7">
        <w:rPr>
          <w:sz w:val="28"/>
          <w:szCs w:val="28"/>
          <w:lang w:val="fr-FR"/>
        </w:rPr>
        <w:t xml:space="preserve">ha, </w:t>
      </w:r>
      <w:r w:rsidR="00FE2695" w:rsidRPr="00141BD7">
        <w:rPr>
          <w:sz w:val="28"/>
          <w:szCs w:val="28"/>
          <w:lang w:val="vi-VN"/>
        </w:rPr>
        <w:t xml:space="preserve">chiếm </w:t>
      </w:r>
      <w:r w:rsidR="00937A56" w:rsidRPr="00937A56">
        <w:rPr>
          <w:sz w:val="28"/>
          <w:szCs w:val="28"/>
          <w:lang w:val="fr-FR"/>
        </w:rPr>
        <w:t xml:space="preserve">0,02 </w:t>
      </w:r>
      <w:r w:rsidR="00FE2695" w:rsidRPr="00141BD7">
        <w:rPr>
          <w:sz w:val="28"/>
          <w:szCs w:val="28"/>
          <w:lang w:val="vi-VN"/>
        </w:rPr>
        <w:t>% diện tích tự nhiên</w:t>
      </w:r>
      <w:r w:rsidR="00FE2695">
        <w:rPr>
          <w:sz w:val="28"/>
          <w:szCs w:val="28"/>
        </w:rPr>
        <w:t xml:space="preserve">, </w:t>
      </w:r>
      <w:r w:rsidRPr="00141BD7">
        <w:rPr>
          <w:sz w:val="28"/>
          <w:szCs w:val="28"/>
          <w:lang w:val="fr-FR"/>
        </w:rPr>
        <w:t xml:space="preserve">tăng </w:t>
      </w:r>
      <w:r w:rsidR="00937A56" w:rsidRPr="00937A56">
        <w:rPr>
          <w:sz w:val="28"/>
          <w:szCs w:val="28"/>
          <w:lang w:val="fr-FR"/>
        </w:rPr>
        <w:t xml:space="preserve">4,16 </w:t>
      </w:r>
      <w:r w:rsidRPr="00141BD7">
        <w:rPr>
          <w:sz w:val="28"/>
          <w:szCs w:val="28"/>
          <w:lang w:val="fr-FR"/>
        </w:rPr>
        <w:t>ha so với hiện trạng năm 2020, thể hiện cụ thể như sau:</w:t>
      </w:r>
    </w:p>
    <w:p w14:paraId="45448D62" w14:textId="5E137089" w:rsidR="00FE2695" w:rsidRPr="00FE2695" w:rsidRDefault="00FE2695" w:rsidP="00914118">
      <w:pPr>
        <w:spacing w:before="120" w:line="288" w:lineRule="auto"/>
        <w:ind w:firstLine="720"/>
        <w:jc w:val="both"/>
        <w:rPr>
          <w:sz w:val="28"/>
          <w:szCs w:val="28"/>
          <w:lang w:val="fr-FR"/>
        </w:rPr>
      </w:pPr>
      <w:r w:rsidRPr="00FE2695">
        <w:rPr>
          <w:sz w:val="28"/>
          <w:szCs w:val="28"/>
          <w:lang w:val="fr-FR"/>
        </w:rPr>
        <w:t xml:space="preserve">+ Chu chuyển tăng: đất xây dựng cơ sở y tế tăng </w:t>
      </w:r>
      <w:r w:rsidR="00937A56" w:rsidRPr="00937A56">
        <w:rPr>
          <w:sz w:val="28"/>
          <w:szCs w:val="28"/>
          <w:lang w:val="fr-FR"/>
        </w:rPr>
        <w:t>4,26</w:t>
      </w:r>
      <w:r w:rsidR="00937A56">
        <w:t xml:space="preserve"> </w:t>
      </w:r>
      <w:r w:rsidRPr="00FE2695">
        <w:rPr>
          <w:sz w:val="28"/>
          <w:szCs w:val="28"/>
          <w:lang w:val="fr-FR"/>
        </w:rPr>
        <w:t xml:space="preserve">ha do lấy từ đất trồng cây hàng năm khác </w:t>
      </w:r>
      <w:r w:rsidR="00937A56" w:rsidRPr="00937A56">
        <w:rPr>
          <w:sz w:val="28"/>
          <w:szCs w:val="28"/>
        </w:rPr>
        <w:t>0,21</w:t>
      </w:r>
      <w:r w:rsidR="00937A56">
        <w:t xml:space="preserve"> </w:t>
      </w:r>
      <w:r w:rsidRPr="00FE2695">
        <w:rPr>
          <w:sz w:val="28"/>
          <w:szCs w:val="28"/>
          <w:lang w:val="fr-FR"/>
        </w:rPr>
        <w:t xml:space="preserve">ha; đất trồng cây lâu năm </w:t>
      </w:r>
      <w:r w:rsidR="00937A56" w:rsidRPr="00937A56">
        <w:rPr>
          <w:sz w:val="28"/>
          <w:szCs w:val="28"/>
          <w:lang w:val="fr-FR"/>
        </w:rPr>
        <w:t>3,35</w:t>
      </w:r>
      <w:r w:rsidR="00937A56">
        <w:t xml:space="preserve">  </w:t>
      </w:r>
      <w:r w:rsidRPr="00FE2695">
        <w:rPr>
          <w:sz w:val="28"/>
          <w:szCs w:val="28"/>
          <w:lang w:val="fr-FR"/>
        </w:rPr>
        <w:t xml:space="preserve">ha; đất nuôi trồng thủy sản </w:t>
      </w:r>
      <w:r w:rsidR="00937A56" w:rsidRPr="00937A56">
        <w:rPr>
          <w:sz w:val="28"/>
          <w:szCs w:val="28"/>
        </w:rPr>
        <w:t>0,24</w:t>
      </w:r>
      <w:r w:rsidR="00937A56">
        <w:t xml:space="preserve"> </w:t>
      </w:r>
      <w:r w:rsidRPr="00FE2695">
        <w:rPr>
          <w:sz w:val="28"/>
          <w:szCs w:val="28"/>
          <w:lang w:val="fr-FR"/>
        </w:rPr>
        <w:t xml:space="preserve">ha; đất cơ sở sản xuất phi nông nghiệp </w:t>
      </w:r>
      <w:r w:rsidR="00937A56" w:rsidRPr="00937A56">
        <w:rPr>
          <w:sz w:val="28"/>
          <w:szCs w:val="28"/>
        </w:rPr>
        <w:t>0,10</w:t>
      </w:r>
      <w:r w:rsidR="00937A56">
        <w:t xml:space="preserve"> </w:t>
      </w:r>
      <w:r w:rsidRPr="00FE2695">
        <w:rPr>
          <w:sz w:val="28"/>
          <w:szCs w:val="28"/>
          <w:lang w:val="fr-FR"/>
        </w:rPr>
        <w:t xml:space="preserve">ha; đất giao thông </w:t>
      </w:r>
      <w:r w:rsidR="00937A56" w:rsidRPr="00937A56">
        <w:rPr>
          <w:sz w:val="28"/>
          <w:szCs w:val="28"/>
        </w:rPr>
        <w:t>0,03</w:t>
      </w:r>
      <w:r w:rsidR="00937A56">
        <w:t xml:space="preserve">  </w:t>
      </w:r>
      <w:r w:rsidRPr="00FE2695">
        <w:rPr>
          <w:sz w:val="28"/>
          <w:szCs w:val="28"/>
          <w:lang w:val="fr-FR"/>
        </w:rPr>
        <w:t xml:space="preserve"> ha; đất cơ sở tôn giáo </w:t>
      </w:r>
      <w:r w:rsidR="00937A56" w:rsidRPr="00937A56">
        <w:rPr>
          <w:sz w:val="28"/>
          <w:szCs w:val="28"/>
        </w:rPr>
        <w:t>0,02</w:t>
      </w:r>
      <w:r w:rsidR="00937A56">
        <w:t xml:space="preserve"> </w:t>
      </w:r>
      <w:r w:rsidRPr="00FE2695">
        <w:rPr>
          <w:sz w:val="28"/>
          <w:szCs w:val="28"/>
          <w:lang w:val="fr-FR"/>
        </w:rPr>
        <w:t xml:space="preserve">ha; đất làm nghĩa trang, nghĩa địa, nhà tang lễ, nhà hỏa táng </w:t>
      </w:r>
      <w:r w:rsidR="00937A56" w:rsidRPr="00937A56">
        <w:rPr>
          <w:sz w:val="28"/>
          <w:szCs w:val="28"/>
        </w:rPr>
        <w:t>0,12</w:t>
      </w:r>
      <w:r w:rsidR="00937A56">
        <w:t xml:space="preserve">  </w:t>
      </w:r>
      <w:r w:rsidRPr="00FE2695">
        <w:rPr>
          <w:sz w:val="28"/>
          <w:szCs w:val="28"/>
          <w:lang w:val="fr-FR"/>
        </w:rPr>
        <w:t xml:space="preserve">ha; </w:t>
      </w:r>
      <w:r w:rsidR="005C0EBF">
        <w:rPr>
          <w:sz w:val="28"/>
          <w:szCs w:val="28"/>
          <w:lang w:val="fr-FR"/>
        </w:rPr>
        <w:t xml:space="preserve">đất ở tại </w:t>
      </w:r>
      <w:r w:rsidR="005C0EBF" w:rsidRPr="005C0EBF">
        <w:rPr>
          <w:sz w:val="28"/>
          <w:szCs w:val="28"/>
          <w:lang w:val="fr-FR"/>
        </w:rPr>
        <w:t xml:space="preserve">nông thôn </w:t>
      </w:r>
      <w:r w:rsidR="00937A56" w:rsidRPr="00937A56">
        <w:rPr>
          <w:sz w:val="28"/>
          <w:szCs w:val="28"/>
        </w:rPr>
        <w:t>0,09</w:t>
      </w:r>
      <w:r w:rsidR="00937A56">
        <w:t xml:space="preserve">  </w:t>
      </w:r>
      <w:r w:rsidR="005C0EBF" w:rsidRPr="005C0EBF">
        <w:rPr>
          <w:sz w:val="28"/>
          <w:szCs w:val="28"/>
          <w:lang w:val="fr-FR"/>
        </w:rPr>
        <w:t xml:space="preserve">ha; </w:t>
      </w:r>
      <w:r w:rsidRPr="005C0EBF">
        <w:rPr>
          <w:sz w:val="28"/>
          <w:szCs w:val="28"/>
          <w:lang w:val="fr-FR"/>
        </w:rPr>
        <w:t xml:space="preserve">đất ở tại đô thị </w:t>
      </w:r>
      <w:r w:rsidR="00937A56" w:rsidRPr="00937A56">
        <w:rPr>
          <w:sz w:val="28"/>
          <w:szCs w:val="28"/>
        </w:rPr>
        <w:t>0,10</w:t>
      </w:r>
      <w:r w:rsidR="00937A56">
        <w:t xml:space="preserve">  </w:t>
      </w:r>
      <w:r w:rsidRPr="005C0EBF">
        <w:rPr>
          <w:sz w:val="28"/>
          <w:szCs w:val="28"/>
          <w:lang w:val="fr-FR"/>
        </w:rPr>
        <w:t>ha .</w:t>
      </w:r>
      <w:r w:rsidRPr="00FE2695">
        <w:rPr>
          <w:sz w:val="28"/>
          <w:szCs w:val="28"/>
          <w:lang w:val="fr-FR"/>
        </w:rPr>
        <w:t xml:space="preserve"> </w:t>
      </w:r>
    </w:p>
    <w:p w14:paraId="67B9AC7B" w14:textId="7C10A6DB" w:rsidR="00CB354B" w:rsidRPr="00FE2695" w:rsidRDefault="00CB354B" w:rsidP="00914118">
      <w:pPr>
        <w:spacing w:before="120" w:line="288" w:lineRule="auto"/>
        <w:ind w:firstLine="720"/>
        <w:jc w:val="both"/>
        <w:rPr>
          <w:sz w:val="28"/>
          <w:szCs w:val="28"/>
          <w:lang w:val="fr-FR"/>
        </w:rPr>
      </w:pPr>
      <w:r w:rsidRPr="00FE2695">
        <w:rPr>
          <w:sz w:val="28"/>
          <w:szCs w:val="28"/>
          <w:lang w:val="fr-FR"/>
        </w:rPr>
        <w:lastRenderedPageBreak/>
        <w:t>+</w:t>
      </w:r>
      <w:r w:rsidRPr="00FE2695">
        <w:rPr>
          <w:sz w:val="28"/>
          <w:szCs w:val="28"/>
          <w:lang w:val="vi-VN"/>
        </w:rPr>
        <w:t xml:space="preserve"> Chu chuyển giảm: </w:t>
      </w:r>
      <w:r w:rsidR="00FE2695" w:rsidRPr="00FE2695">
        <w:rPr>
          <w:sz w:val="28"/>
          <w:szCs w:val="28"/>
        </w:rPr>
        <w:t xml:space="preserve">đất xây dựng cơ sở y tế </w:t>
      </w:r>
      <w:r w:rsidRPr="00FE2695">
        <w:rPr>
          <w:sz w:val="28"/>
          <w:szCs w:val="28"/>
          <w:lang w:val="vi-VN"/>
        </w:rPr>
        <w:t xml:space="preserve">giảm </w:t>
      </w:r>
      <w:r w:rsidR="00937A56" w:rsidRPr="00937A56">
        <w:rPr>
          <w:sz w:val="28"/>
          <w:szCs w:val="28"/>
          <w:lang w:val="fr-FR"/>
        </w:rPr>
        <w:t>0,10</w:t>
      </w:r>
      <w:r w:rsidR="00937A56">
        <w:t xml:space="preserve">  </w:t>
      </w:r>
      <w:r w:rsidRPr="00FE2695">
        <w:rPr>
          <w:sz w:val="28"/>
          <w:szCs w:val="28"/>
          <w:lang w:val="vi-VN"/>
        </w:rPr>
        <w:t xml:space="preserve">ha do </w:t>
      </w:r>
      <w:r w:rsidRPr="00FE2695">
        <w:rPr>
          <w:sz w:val="28"/>
          <w:szCs w:val="28"/>
          <w:lang w:val="fr-FR"/>
        </w:rPr>
        <w:t xml:space="preserve">chuyển sang </w:t>
      </w:r>
      <w:r w:rsidR="009B5B00" w:rsidRPr="00FE2695">
        <w:rPr>
          <w:sz w:val="28"/>
          <w:szCs w:val="28"/>
          <w:lang w:val="fr-FR"/>
        </w:rPr>
        <w:t xml:space="preserve">đất an ninh </w:t>
      </w:r>
      <w:r w:rsidR="00937A56" w:rsidRPr="00937A56">
        <w:rPr>
          <w:sz w:val="28"/>
          <w:szCs w:val="28"/>
        </w:rPr>
        <w:t>0,03</w:t>
      </w:r>
      <w:r w:rsidR="00937A56">
        <w:t xml:space="preserve"> </w:t>
      </w:r>
      <w:r w:rsidR="009B5B00" w:rsidRPr="00FE2695">
        <w:rPr>
          <w:sz w:val="28"/>
          <w:szCs w:val="28"/>
          <w:lang w:val="fr-FR"/>
        </w:rPr>
        <w:t xml:space="preserve">ha; đất cơ sở sản xuất phi nông nghiệp </w:t>
      </w:r>
      <w:r w:rsidR="00937A56" w:rsidRPr="00937A56">
        <w:rPr>
          <w:sz w:val="28"/>
          <w:szCs w:val="28"/>
        </w:rPr>
        <w:t>0,04</w:t>
      </w:r>
      <w:r w:rsidR="00937A56">
        <w:t xml:space="preserve"> </w:t>
      </w:r>
      <w:r w:rsidR="009B5B00" w:rsidRPr="00FE2695">
        <w:rPr>
          <w:sz w:val="28"/>
          <w:szCs w:val="28"/>
          <w:lang w:val="fr-FR"/>
        </w:rPr>
        <w:t xml:space="preserve">ha; </w:t>
      </w:r>
      <w:r w:rsidRPr="00FE2695">
        <w:rPr>
          <w:sz w:val="28"/>
          <w:szCs w:val="28"/>
          <w:lang w:val="fr-FR"/>
        </w:rPr>
        <w:t xml:space="preserve">đất sinh hoạt cộng đồng </w:t>
      </w:r>
      <w:r w:rsidR="00937A56" w:rsidRPr="00937A56">
        <w:rPr>
          <w:sz w:val="28"/>
          <w:szCs w:val="28"/>
          <w:lang w:val="fr-FR"/>
        </w:rPr>
        <w:t>0,03</w:t>
      </w:r>
      <w:r w:rsidR="00937A56">
        <w:t xml:space="preserve">  </w:t>
      </w:r>
      <w:r w:rsidRPr="00FE2695">
        <w:rPr>
          <w:sz w:val="28"/>
          <w:szCs w:val="28"/>
          <w:lang w:val="fr-FR"/>
        </w:rPr>
        <w:t>ha.</w:t>
      </w:r>
    </w:p>
    <w:p w14:paraId="78AC1864" w14:textId="2D547E6B" w:rsidR="00CB354B" w:rsidRPr="00141BD7" w:rsidRDefault="00CB354B" w:rsidP="00914118">
      <w:pPr>
        <w:spacing w:before="120" w:line="288" w:lineRule="auto"/>
        <w:ind w:firstLine="720"/>
        <w:jc w:val="both"/>
        <w:rPr>
          <w:sz w:val="28"/>
          <w:szCs w:val="28"/>
          <w:lang w:val="fr-FR"/>
        </w:rPr>
      </w:pPr>
      <w:r w:rsidRPr="00141BD7">
        <w:rPr>
          <w:sz w:val="28"/>
          <w:szCs w:val="28"/>
          <w:lang w:val="fr-FR"/>
        </w:rPr>
        <w:t>+</w:t>
      </w:r>
      <w:r w:rsidRPr="00141BD7">
        <w:rPr>
          <w:sz w:val="28"/>
          <w:szCs w:val="28"/>
          <w:lang w:val="vi-VN"/>
        </w:rPr>
        <w:t xml:space="preserve"> Cân đối tăng giảm: </w:t>
      </w:r>
      <w:r w:rsidRPr="00141BD7">
        <w:rPr>
          <w:sz w:val="28"/>
          <w:szCs w:val="28"/>
          <w:lang w:val="fr-FR"/>
        </w:rPr>
        <w:t>tăng</w:t>
      </w:r>
      <w:r w:rsidRPr="00141BD7">
        <w:rPr>
          <w:sz w:val="28"/>
          <w:szCs w:val="28"/>
          <w:lang w:val="vi-VN"/>
        </w:rPr>
        <w:t xml:space="preserve"> </w:t>
      </w:r>
      <w:r w:rsidR="00937A56" w:rsidRPr="00937A56">
        <w:rPr>
          <w:sz w:val="28"/>
          <w:szCs w:val="28"/>
          <w:lang w:val="fr-FR"/>
        </w:rPr>
        <w:t>4,16</w:t>
      </w:r>
      <w:r w:rsidR="00937A56" w:rsidRPr="00937A56">
        <w:rPr>
          <w:lang w:val="fr-FR"/>
        </w:rPr>
        <w:t xml:space="preserve"> </w:t>
      </w:r>
      <w:r w:rsidRPr="00141BD7">
        <w:rPr>
          <w:sz w:val="28"/>
          <w:szCs w:val="28"/>
          <w:lang w:val="vi-VN"/>
        </w:rPr>
        <w:t>ha.</w:t>
      </w:r>
    </w:p>
    <w:p w14:paraId="7D30BC52" w14:textId="68A72097" w:rsidR="00CB354B" w:rsidRPr="00141BD7" w:rsidRDefault="00CB354B" w:rsidP="00914118">
      <w:pPr>
        <w:spacing w:before="120" w:line="288" w:lineRule="auto"/>
        <w:ind w:firstLine="720"/>
        <w:jc w:val="both"/>
        <w:rPr>
          <w:spacing w:val="-10"/>
          <w:sz w:val="28"/>
          <w:szCs w:val="28"/>
          <w:lang w:val="vi-VN"/>
        </w:rPr>
      </w:pPr>
      <w:r w:rsidRPr="00141BD7">
        <w:rPr>
          <w:sz w:val="28"/>
          <w:szCs w:val="28"/>
          <w:lang w:val="fr-FR"/>
        </w:rPr>
        <w:t>+</w:t>
      </w:r>
      <w:r w:rsidRPr="00141BD7">
        <w:rPr>
          <w:sz w:val="28"/>
          <w:szCs w:val="28"/>
          <w:lang w:val="vi-VN"/>
        </w:rPr>
        <w:t xml:space="preserve"> Diện tích </w:t>
      </w:r>
      <w:r w:rsidR="00937A56">
        <w:rPr>
          <w:sz w:val="28"/>
          <w:szCs w:val="28"/>
          <w:lang w:val="en-GB"/>
        </w:rPr>
        <w:t xml:space="preserve">đất xây dựng cơ sở y tế </w:t>
      </w:r>
      <w:r w:rsidRPr="00141BD7">
        <w:rPr>
          <w:sz w:val="28"/>
          <w:szCs w:val="28"/>
          <w:lang w:val="vi-VN"/>
        </w:rPr>
        <w:t xml:space="preserve">không thay đổi mục đích sử dụng đến năm 2030 là </w:t>
      </w:r>
      <w:r w:rsidR="00937A56" w:rsidRPr="00937A56">
        <w:rPr>
          <w:sz w:val="28"/>
          <w:szCs w:val="28"/>
          <w:lang w:val="vi-VN"/>
        </w:rPr>
        <w:t>4,55</w:t>
      </w:r>
      <w:r w:rsidR="00937A56">
        <w:t xml:space="preserve"> </w:t>
      </w:r>
      <w:r w:rsidRPr="00141BD7">
        <w:rPr>
          <w:sz w:val="28"/>
          <w:szCs w:val="28"/>
          <w:lang w:val="vi-VN"/>
        </w:rPr>
        <w:t>ha.</w:t>
      </w:r>
    </w:p>
    <w:p w14:paraId="3C70983B" w14:textId="582ED7DE" w:rsidR="00CB354B" w:rsidRPr="003D51DF" w:rsidRDefault="003D51DF" w:rsidP="003D51DF">
      <w:pPr>
        <w:spacing w:before="60" w:after="60" w:line="288" w:lineRule="auto"/>
        <w:ind w:firstLine="720"/>
        <w:jc w:val="both"/>
        <w:rPr>
          <w:sz w:val="28"/>
          <w:szCs w:val="28"/>
          <w:lang w:val="vi-VN"/>
        </w:rPr>
      </w:pPr>
      <w:r>
        <w:rPr>
          <w:sz w:val="28"/>
          <w:szCs w:val="28"/>
        </w:rPr>
        <w:t>Bảng 3.</w:t>
      </w:r>
      <w:r w:rsidR="00A860D6">
        <w:rPr>
          <w:sz w:val="28"/>
          <w:szCs w:val="28"/>
        </w:rPr>
        <w:t>10</w:t>
      </w:r>
      <w:r>
        <w:rPr>
          <w:sz w:val="28"/>
          <w:szCs w:val="28"/>
        </w:rPr>
        <w:t xml:space="preserve">: </w:t>
      </w:r>
      <w:r w:rsidR="00CB354B" w:rsidRPr="00141BD7">
        <w:rPr>
          <w:rFonts w:ascii="Times New Roman Bold" w:hAnsi="Times New Roman Bold"/>
          <w:b/>
          <w:sz w:val="28"/>
          <w:szCs w:val="28"/>
        </w:rPr>
        <w:t>Danh mục công trình cơ sở y tế thực hiện trong quy hoạch sử dụng đất đến năm 2030</w:t>
      </w:r>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870"/>
        <w:gridCol w:w="1808"/>
        <w:gridCol w:w="1256"/>
        <w:gridCol w:w="1154"/>
        <w:gridCol w:w="1310"/>
      </w:tblGrid>
      <w:tr w:rsidR="00141BD7" w:rsidRPr="00FE2695" w14:paraId="5F5EFD2E" w14:textId="77777777" w:rsidTr="00944010">
        <w:trPr>
          <w:trHeight w:val="982"/>
          <w:tblHeader/>
          <w:jc w:val="center"/>
        </w:trPr>
        <w:tc>
          <w:tcPr>
            <w:tcW w:w="745" w:type="dxa"/>
            <w:tcBorders>
              <w:bottom w:val="single" w:sz="4" w:space="0" w:color="auto"/>
            </w:tcBorders>
            <w:shd w:val="clear" w:color="auto" w:fill="auto"/>
            <w:noWrap/>
            <w:vAlign w:val="center"/>
            <w:hideMark/>
          </w:tcPr>
          <w:p w14:paraId="468CE11B" w14:textId="77777777" w:rsidR="00CB354B" w:rsidRPr="00FE2695" w:rsidRDefault="00CB354B" w:rsidP="00944010">
            <w:pPr>
              <w:spacing w:before="60" w:after="60" w:line="288" w:lineRule="auto"/>
              <w:jc w:val="center"/>
              <w:rPr>
                <w:b/>
                <w:bCs/>
              </w:rPr>
            </w:pPr>
            <w:r w:rsidRPr="00FE2695">
              <w:rPr>
                <w:b/>
                <w:bCs/>
              </w:rPr>
              <w:t>STT</w:t>
            </w:r>
          </w:p>
        </w:tc>
        <w:tc>
          <w:tcPr>
            <w:tcW w:w="2870" w:type="dxa"/>
            <w:tcBorders>
              <w:bottom w:val="single" w:sz="4" w:space="0" w:color="auto"/>
            </w:tcBorders>
            <w:shd w:val="clear" w:color="auto" w:fill="auto"/>
            <w:vAlign w:val="center"/>
            <w:hideMark/>
          </w:tcPr>
          <w:p w14:paraId="25A4A233" w14:textId="77777777" w:rsidR="00CB354B" w:rsidRPr="00FE2695" w:rsidRDefault="00CB354B" w:rsidP="00937A56">
            <w:pPr>
              <w:spacing w:before="60" w:after="60" w:line="288" w:lineRule="auto"/>
              <w:jc w:val="center"/>
              <w:rPr>
                <w:b/>
                <w:bCs/>
              </w:rPr>
            </w:pPr>
            <w:r w:rsidRPr="00FE2695">
              <w:rPr>
                <w:b/>
                <w:bCs/>
              </w:rPr>
              <w:t>Hạng mục</w:t>
            </w:r>
          </w:p>
        </w:tc>
        <w:tc>
          <w:tcPr>
            <w:tcW w:w="1808" w:type="dxa"/>
            <w:tcBorders>
              <w:bottom w:val="single" w:sz="4" w:space="0" w:color="auto"/>
            </w:tcBorders>
            <w:shd w:val="clear" w:color="auto" w:fill="auto"/>
            <w:vAlign w:val="center"/>
          </w:tcPr>
          <w:p w14:paraId="37EF4CC1" w14:textId="77777777" w:rsidR="00CB354B" w:rsidRPr="00FE2695" w:rsidRDefault="00CB354B" w:rsidP="00944010">
            <w:pPr>
              <w:spacing w:before="60" w:after="60" w:line="288" w:lineRule="auto"/>
              <w:jc w:val="center"/>
              <w:rPr>
                <w:b/>
                <w:bCs/>
              </w:rPr>
            </w:pPr>
            <w:r w:rsidRPr="00FE2695">
              <w:rPr>
                <w:b/>
                <w:bCs/>
              </w:rPr>
              <w:t>Địa điểm</w:t>
            </w:r>
          </w:p>
        </w:tc>
        <w:tc>
          <w:tcPr>
            <w:tcW w:w="1256" w:type="dxa"/>
            <w:tcBorders>
              <w:bottom w:val="single" w:sz="4" w:space="0" w:color="auto"/>
            </w:tcBorders>
            <w:shd w:val="clear" w:color="auto" w:fill="auto"/>
            <w:vAlign w:val="center"/>
          </w:tcPr>
          <w:p w14:paraId="726053DD" w14:textId="77777777" w:rsidR="00CB354B" w:rsidRPr="00FE2695" w:rsidRDefault="00CB354B" w:rsidP="005B12BE">
            <w:pPr>
              <w:spacing w:line="288" w:lineRule="auto"/>
              <w:ind w:left="-113" w:right="-113"/>
              <w:jc w:val="center"/>
              <w:rPr>
                <w:b/>
                <w:bCs/>
              </w:rPr>
            </w:pPr>
            <w:r w:rsidRPr="00FE2695">
              <w:rPr>
                <w:b/>
                <w:bCs/>
              </w:rPr>
              <w:t>Diện tích</w:t>
            </w:r>
          </w:p>
          <w:p w14:paraId="747E379F" w14:textId="77777777" w:rsidR="00CB354B" w:rsidRPr="00FE2695" w:rsidRDefault="00CB354B" w:rsidP="005B12BE">
            <w:pPr>
              <w:spacing w:line="288" w:lineRule="auto"/>
              <w:ind w:left="-113" w:right="-113"/>
              <w:jc w:val="center"/>
              <w:rPr>
                <w:b/>
                <w:bCs/>
              </w:rPr>
            </w:pPr>
            <w:r w:rsidRPr="00FE2695">
              <w:rPr>
                <w:b/>
                <w:bCs/>
              </w:rPr>
              <w:t>quy hoạch</w:t>
            </w:r>
            <w:r w:rsidRPr="00FE2695">
              <w:rPr>
                <w:b/>
                <w:bCs/>
              </w:rPr>
              <w:br/>
              <w:t>(ha)</w:t>
            </w:r>
          </w:p>
        </w:tc>
        <w:tc>
          <w:tcPr>
            <w:tcW w:w="1154" w:type="dxa"/>
            <w:tcBorders>
              <w:bottom w:val="single" w:sz="4" w:space="0" w:color="auto"/>
            </w:tcBorders>
            <w:shd w:val="clear" w:color="auto" w:fill="auto"/>
            <w:vAlign w:val="center"/>
          </w:tcPr>
          <w:p w14:paraId="2928D629" w14:textId="77777777" w:rsidR="00CB354B" w:rsidRPr="00FE2695" w:rsidRDefault="00CB354B" w:rsidP="005B12BE">
            <w:pPr>
              <w:spacing w:line="288" w:lineRule="auto"/>
              <w:ind w:left="-113" w:right="-113"/>
              <w:jc w:val="center"/>
              <w:rPr>
                <w:b/>
                <w:bCs/>
              </w:rPr>
            </w:pPr>
            <w:r w:rsidRPr="00FE2695">
              <w:rPr>
                <w:b/>
                <w:bCs/>
              </w:rPr>
              <w:t>Diện tích hiện trạng (ha)</w:t>
            </w:r>
          </w:p>
        </w:tc>
        <w:tc>
          <w:tcPr>
            <w:tcW w:w="1310" w:type="dxa"/>
            <w:tcBorders>
              <w:bottom w:val="single" w:sz="4" w:space="0" w:color="auto"/>
            </w:tcBorders>
            <w:shd w:val="clear" w:color="auto" w:fill="auto"/>
            <w:vAlign w:val="center"/>
            <w:hideMark/>
          </w:tcPr>
          <w:p w14:paraId="1EAC9F10" w14:textId="77777777" w:rsidR="00CB354B" w:rsidRPr="00FE2695" w:rsidRDefault="00CB354B" w:rsidP="005B12BE">
            <w:pPr>
              <w:spacing w:line="288" w:lineRule="auto"/>
              <w:ind w:left="-113" w:right="-113"/>
              <w:jc w:val="center"/>
              <w:rPr>
                <w:b/>
                <w:bCs/>
              </w:rPr>
            </w:pPr>
            <w:r w:rsidRPr="00FE2695">
              <w:rPr>
                <w:b/>
                <w:bCs/>
              </w:rPr>
              <w:t>Diện tích tăng thêm (ha)</w:t>
            </w:r>
          </w:p>
        </w:tc>
      </w:tr>
      <w:tr w:rsidR="00937A56" w:rsidRPr="00FE2695" w14:paraId="2FC4ABC4" w14:textId="77777777" w:rsidTr="00937A56">
        <w:trPr>
          <w:trHeight w:hRule="exact" w:val="711"/>
          <w:jc w:val="center"/>
        </w:trPr>
        <w:tc>
          <w:tcPr>
            <w:tcW w:w="745" w:type="dxa"/>
            <w:shd w:val="clear" w:color="auto" w:fill="auto"/>
            <w:noWrap/>
            <w:vAlign w:val="center"/>
          </w:tcPr>
          <w:p w14:paraId="1A88D829" w14:textId="429CABF0" w:rsidR="00937A56" w:rsidRPr="00FE2695" w:rsidRDefault="00937A56" w:rsidP="00937A56">
            <w:pPr>
              <w:spacing w:before="60" w:after="60" w:line="288" w:lineRule="auto"/>
              <w:jc w:val="center"/>
              <w:rPr>
                <w:bCs/>
              </w:rPr>
            </w:pPr>
            <w:r>
              <w:rPr>
                <w:bCs/>
              </w:rPr>
              <w:t>1</w:t>
            </w:r>
          </w:p>
        </w:tc>
        <w:tc>
          <w:tcPr>
            <w:tcW w:w="2870" w:type="dxa"/>
            <w:tcBorders>
              <w:top w:val="single" w:sz="4" w:space="0" w:color="auto"/>
              <w:left w:val="single" w:sz="4" w:space="0" w:color="auto"/>
              <w:bottom w:val="single" w:sz="4" w:space="0" w:color="auto"/>
              <w:right w:val="single" w:sz="4" w:space="0" w:color="auto"/>
            </w:tcBorders>
            <w:shd w:val="clear" w:color="auto" w:fill="auto"/>
            <w:vAlign w:val="center"/>
          </w:tcPr>
          <w:p w14:paraId="0ED967C0" w14:textId="0575A46D" w:rsidR="00937A56" w:rsidRPr="00937A56" w:rsidRDefault="00937A56" w:rsidP="00937A56">
            <w:pPr>
              <w:jc w:val="both"/>
            </w:pPr>
            <w:r w:rsidRPr="00937A56">
              <w:t xml:space="preserve">Bệnh viện tư nhân </w:t>
            </w:r>
          </w:p>
        </w:tc>
        <w:tc>
          <w:tcPr>
            <w:tcW w:w="1808" w:type="dxa"/>
            <w:tcBorders>
              <w:top w:val="single" w:sz="4" w:space="0" w:color="auto"/>
              <w:left w:val="nil"/>
              <w:bottom w:val="single" w:sz="4" w:space="0" w:color="auto"/>
              <w:right w:val="single" w:sz="4" w:space="0" w:color="auto"/>
            </w:tcBorders>
            <w:shd w:val="clear" w:color="auto" w:fill="auto"/>
            <w:vAlign w:val="center"/>
          </w:tcPr>
          <w:p w14:paraId="456DF5D5" w14:textId="0D3196EF" w:rsidR="00937A56" w:rsidRPr="00937A56" w:rsidRDefault="00937A56" w:rsidP="00937A56">
            <w:pPr>
              <w:jc w:val="center"/>
            </w:pPr>
            <w:r w:rsidRPr="00937A56">
              <w:t>Xã Bình Thới</w:t>
            </w:r>
          </w:p>
        </w:tc>
        <w:tc>
          <w:tcPr>
            <w:tcW w:w="1256" w:type="dxa"/>
            <w:tcBorders>
              <w:top w:val="single" w:sz="4" w:space="0" w:color="auto"/>
              <w:left w:val="nil"/>
              <w:bottom w:val="single" w:sz="4" w:space="0" w:color="auto"/>
              <w:right w:val="single" w:sz="4" w:space="0" w:color="auto"/>
            </w:tcBorders>
            <w:shd w:val="clear" w:color="auto" w:fill="auto"/>
            <w:vAlign w:val="center"/>
          </w:tcPr>
          <w:p w14:paraId="267CD85A" w14:textId="4277FE2E" w:rsidR="00937A56" w:rsidRPr="00937A56" w:rsidRDefault="00937A56" w:rsidP="00937A56">
            <w:pPr>
              <w:jc w:val="right"/>
            </w:pPr>
            <w:r w:rsidRPr="00937A56">
              <w:t xml:space="preserve">1,00  </w:t>
            </w:r>
          </w:p>
        </w:tc>
        <w:tc>
          <w:tcPr>
            <w:tcW w:w="1154" w:type="dxa"/>
            <w:tcBorders>
              <w:top w:val="single" w:sz="4" w:space="0" w:color="auto"/>
              <w:left w:val="nil"/>
              <w:bottom w:val="single" w:sz="4" w:space="0" w:color="auto"/>
              <w:right w:val="single" w:sz="4" w:space="0" w:color="auto"/>
            </w:tcBorders>
            <w:shd w:val="clear" w:color="auto" w:fill="auto"/>
            <w:vAlign w:val="center"/>
          </w:tcPr>
          <w:p w14:paraId="1E84C4B9" w14:textId="105EFCC3" w:rsidR="00937A56" w:rsidRPr="00937A56" w:rsidRDefault="00937A56" w:rsidP="00937A56">
            <w:pPr>
              <w:jc w:val="right"/>
            </w:pPr>
            <w:r w:rsidRPr="00937A56">
              <w:rPr>
                <w:i/>
                <w:iCs/>
              </w:rPr>
              <w:t> </w:t>
            </w:r>
          </w:p>
        </w:tc>
        <w:tc>
          <w:tcPr>
            <w:tcW w:w="1310" w:type="dxa"/>
            <w:tcBorders>
              <w:top w:val="single" w:sz="4" w:space="0" w:color="auto"/>
              <w:left w:val="nil"/>
              <w:bottom w:val="single" w:sz="4" w:space="0" w:color="auto"/>
              <w:right w:val="single" w:sz="4" w:space="0" w:color="auto"/>
            </w:tcBorders>
            <w:shd w:val="clear" w:color="auto" w:fill="auto"/>
            <w:vAlign w:val="center"/>
          </w:tcPr>
          <w:p w14:paraId="667BA062" w14:textId="27137459" w:rsidR="00937A56" w:rsidRPr="00937A56" w:rsidRDefault="00937A56" w:rsidP="00937A56">
            <w:pPr>
              <w:jc w:val="right"/>
              <w:rPr>
                <w:bCs/>
              </w:rPr>
            </w:pPr>
            <w:r w:rsidRPr="00937A56">
              <w:rPr>
                <w:bCs/>
              </w:rPr>
              <w:t xml:space="preserve">1,00  </w:t>
            </w:r>
          </w:p>
        </w:tc>
      </w:tr>
      <w:tr w:rsidR="00937A56" w:rsidRPr="00FE2695" w14:paraId="1C32DFBA" w14:textId="77777777" w:rsidTr="00FE2695">
        <w:trPr>
          <w:trHeight w:val="964"/>
          <w:jc w:val="center"/>
        </w:trPr>
        <w:tc>
          <w:tcPr>
            <w:tcW w:w="745" w:type="dxa"/>
            <w:shd w:val="clear" w:color="auto" w:fill="auto"/>
            <w:noWrap/>
            <w:vAlign w:val="center"/>
          </w:tcPr>
          <w:p w14:paraId="26FE41B7" w14:textId="0F7CED7B" w:rsidR="00937A56" w:rsidRPr="00FE2695" w:rsidRDefault="00937A56" w:rsidP="00937A56">
            <w:pPr>
              <w:spacing w:before="60" w:after="60" w:line="288" w:lineRule="auto"/>
              <w:jc w:val="center"/>
              <w:rPr>
                <w:bCs/>
              </w:rPr>
            </w:pPr>
            <w:r>
              <w:rPr>
                <w:bCs/>
              </w:rPr>
              <w:t>2</w:t>
            </w:r>
          </w:p>
        </w:tc>
        <w:tc>
          <w:tcPr>
            <w:tcW w:w="2870" w:type="dxa"/>
            <w:tcBorders>
              <w:top w:val="single" w:sz="4" w:space="0" w:color="auto"/>
              <w:left w:val="single" w:sz="4" w:space="0" w:color="auto"/>
              <w:bottom w:val="single" w:sz="4" w:space="0" w:color="auto"/>
              <w:right w:val="single" w:sz="4" w:space="0" w:color="auto"/>
            </w:tcBorders>
            <w:shd w:val="clear" w:color="auto" w:fill="auto"/>
            <w:vAlign w:val="center"/>
          </w:tcPr>
          <w:p w14:paraId="032BD636" w14:textId="306333F4" w:rsidR="00937A56" w:rsidRPr="00937A56" w:rsidRDefault="00937A56" w:rsidP="00937A56">
            <w:pPr>
              <w:jc w:val="both"/>
            </w:pPr>
            <w:r w:rsidRPr="00937A56">
              <w:t>Mở rộng trạm y tế xã Châu Hưng (Theo QH chi tiết  Châu Hưng)</w:t>
            </w:r>
          </w:p>
        </w:tc>
        <w:tc>
          <w:tcPr>
            <w:tcW w:w="1808" w:type="dxa"/>
            <w:tcBorders>
              <w:top w:val="single" w:sz="4" w:space="0" w:color="auto"/>
              <w:left w:val="nil"/>
              <w:bottom w:val="single" w:sz="4" w:space="0" w:color="auto"/>
              <w:right w:val="single" w:sz="4" w:space="0" w:color="auto"/>
            </w:tcBorders>
            <w:shd w:val="clear" w:color="auto" w:fill="auto"/>
            <w:vAlign w:val="center"/>
          </w:tcPr>
          <w:p w14:paraId="43C58918" w14:textId="68CCE544" w:rsidR="00937A56" w:rsidRPr="00937A56" w:rsidRDefault="00937A56" w:rsidP="00937A56">
            <w:pPr>
              <w:jc w:val="center"/>
            </w:pPr>
            <w:r w:rsidRPr="00937A56">
              <w:t>Xã Châu Hưng</w:t>
            </w:r>
          </w:p>
        </w:tc>
        <w:tc>
          <w:tcPr>
            <w:tcW w:w="1256" w:type="dxa"/>
            <w:tcBorders>
              <w:top w:val="single" w:sz="4" w:space="0" w:color="auto"/>
              <w:left w:val="nil"/>
              <w:bottom w:val="single" w:sz="4" w:space="0" w:color="auto"/>
              <w:right w:val="single" w:sz="4" w:space="0" w:color="auto"/>
            </w:tcBorders>
            <w:shd w:val="clear" w:color="auto" w:fill="auto"/>
            <w:vAlign w:val="center"/>
          </w:tcPr>
          <w:p w14:paraId="0C292F65" w14:textId="17844270" w:rsidR="00937A56" w:rsidRPr="00937A56" w:rsidRDefault="00937A56" w:rsidP="00937A56">
            <w:pPr>
              <w:jc w:val="right"/>
            </w:pPr>
            <w:r w:rsidRPr="00937A56">
              <w:t xml:space="preserve">0,35  </w:t>
            </w:r>
          </w:p>
        </w:tc>
        <w:tc>
          <w:tcPr>
            <w:tcW w:w="1154" w:type="dxa"/>
            <w:tcBorders>
              <w:top w:val="single" w:sz="4" w:space="0" w:color="auto"/>
              <w:left w:val="nil"/>
              <w:bottom w:val="single" w:sz="4" w:space="0" w:color="auto"/>
              <w:right w:val="single" w:sz="4" w:space="0" w:color="auto"/>
            </w:tcBorders>
            <w:shd w:val="clear" w:color="auto" w:fill="auto"/>
            <w:vAlign w:val="center"/>
          </w:tcPr>
          <w:p w14:paraId="230BFFB9" w14:textId="47F58945" w:rsidR="00937A56" w:rsidRPr="00937A56" w:rsidRDefault="00937A56" w:rsidP="00937A56">
            <w:pPr>
              <w:jc w:val="right"/>
            </w:pPr>
            <w:r w:rsidRPr="00937A56">
              <w:rPr>
                <w:iCs/>
              </w:rPr>
              <w:t xml:space="preserve">0,16  </w:t>
            </w:r>
          </w:p>
        </w:tc>
        <w:tc>
          <w:tcPr>
            <w:tcW w:w="1310" w:type="dxa"/>
            <w:tcBorders>
              <w:top w:val="single" w:sz="4" w:space="0" w:color="auto"/>
              <w:left w:val="nil"/>
              <w:bottom w:val="single" w:sz="4" w:space="0" w:color="auto"/>
              <w:right w:val="single" w:sz="4" w:space="0" w:color="auto"/>
            </w:tcBorders>
            <w:shd w:val="clear" w:color="auto" w:fill="auto"/>
            <w:vAlign w:val="center"/>
          </w:tcPr>
          <w:p w14:paraId="1E5E215E" w14:textId="319FF9F4" w:rsidR="00937A56" w:rsidRPr="00937A56" w:rsidRDefault="00937A56" w:rsidP="00937A56">
            <w:pPr>
              <w:jc w:val="right"/>
              <w:rPr>
                <w:bCs/>
              </w:rPr>
            </w:pPr>
            <w:r w:rsidRPr="00937A56">
              <w:rPr>
                <w:bCs/>
              </w:rPr>
              <w:t xml:space="preserve">0,19  </w:t>
            </w:r>
          </w:p>
        </w:tc>
      </w:tr>
      <w:tr w:rsidR="00937A56" w:rsidRPr="00860E1D" w14:paraId="59F8F406" w14:textId="77777777" w:rsidTr="00860E1D">
        <w:trPr>
          <w:trHeight w:val="910"/>
          <w:jc w:val="center"/>
        </w:trPr>
        <w:tc>
          <w:tcPr>
            <w:tcW w:w="745" w:type="dxa"/>
            <w:shd w:val="clear" w:color="auto" w:fill="auto"/>
            <w:noWrap/>
            <w:vAlign w:val="center"/>
          </w:tcPr>
          <w:p w14:paraId="5B0D46A0" w14:textId="5437CB75" w:rsidR="00937A56" w:rsidRPr="00860E1D" w:rsidRDefault="00937A56" w:rsidP="00937A56">
            <w:pPr>
              <w:spacing w:before="60" w:after="60" w:line="288" w:lineRule="auto"/>
              <w:jc w:val="center"/>
              <w:rPr>
                <w:bCs/>
              </w:rPr>
            </w:pPr>
            <w:r>
              <w:rPr>
                <w:bCs/>
              </w:rPr>
              <w:t>3</w:t>
            </w:r>
          </w:p>
        </w:tc>
        <w:tc>
          <w:tcPr>
            <w:tcW w:w="2870" w:type="dxa"/>
            <w:tcBorders>
              <w:top w:val="single" w:sz="4" w:space="0" w:color="auto"/>
              <w:left w:val="single" w:sz="4" w:space="0" w:color="auto"/>
              <w:bottom w:val="single" w:sz="4" w:space="0" w:color="auto"/>
              <w:right w:val="single" w:sz="4" w:space="0" w:color="auto"/>
            </w:tcBorders>
            <w:shd w:val="clear" w:color="auto" w:fill="auto"/>
            <w:vAlign w:val="center"/>
          </w:tcPr>
          <w:p w14:paraId="275B4D81" w14:textId="6144CFF8" w:rsidR="00937A56" w:rsidRPr="00937A56" w:rsidRDefault="00937A56" w:rsidP="00937A56">
            <w:pPr>
              <w:jc w:val="both"/>
            </w:pPr>
            <w:r w:rsidRPr="00937A56">
              <w:t>Mở rộng  Trung tâm y tế huyện theo QHPK Bắc thị trấn Bình Đại</w:t>
            </w:r>
          </w:p>
        </w:tc>
        <w:tc>
          <w:tcPr>
            <w:tcW w:w="1808" w:type="dxa"/>
            <w:tcBorders>
              <w:top w:val="single" w:sz="4" w:space="0" w:color="auto"/>
              <w:left w:val="nil"/>
              <w:bottom w:val="single" w:sz="4" w:space="0" w:color="auto"/>
              <w:right w:val="single" w:sz="4" w:space="0" w:color="auto"/>
            </w:tcBorders>
            <w:shd w:val="clear" w:color="auto" w:fill="auto"/>
            <w:vAlign w:val="center"/>
          </w:tcPr>
          <w:p w14:paraId="74B91E7C" w14:textId="27EB3E21" w:rsidR="00937A56" w:rsidRPr="00937A56" w:rsidRDefault="00937A56" w:rsidP="00937A56">
            <w:pPr>
              <w:jc w:val="center"/>
            </w:pPr>
            <w:r w:rsidRPr="00937A56">
              <w:t>TT. Bình Đại</w:t>
            </w:r>
          </w:p>
        </w:tc>
        <w:tc>
          <w:tcPr>
            <w:tcW w:w="1256" w:type="dxa"/>
            <w:tcBorders>
              <w:top w:val="single" w:sz="4" w:space="0" w:color="auto"/>
              <w:left w:val="nil"/>
              <w:bottom w:val="single" w:sz="4" w:space="0" w:color="auto"/>
              <w:right w:val="single" w:sz="4" w:space="0" w:color="auto"/>
            </w:tcBorders>
            <w:shd w:val="clear" w:color="auto" w:fill="auto"/>
            <w:vAlign w:val="center"/>
          </w:tcPr>
          <w:p w14:paraId="7CD365F7" w14:textId="06BB3416" w:rsidR="00937A56" w:rsidRPr="00937A56" w:rsidRDefault="00937A56" w:rsidP="00937A56">
            <w:pPr>
              <w:jc w:val="right"/>
            </w:pPr>
            <w:r w:rsidRPr="00937A56">
              <w:t xml:space="preserve">2,41  </w:t>
            </w:r>
          </w:p>
        </w:tc>
        <w:tc>
          <w:tcPr>
            <w:tcW w:w="1154" w:type="dxa"/>
            <w:tcBorders>
              <w:top w:val="single" w:sz="4" w:space="0" w:color="auto"/>
              <w:left w:val="nil"/>
              <w:bottom w:val="single" w:sz="4" w:space="0" w:color="auto"/>
              <w:right w:val="single" w:sz="4" w:space="0" w:color="auto"/>
            </w:tcBorders>
            <w:shd w:val="clear" w:color="auto" w:fill="auto"/>
            <w:vAlign w:val="center"/>
          </w:tcPr>
          <w:p w14:paraId="54FBBCB9" w14:textId="56C9D707" w:rsidR="00937A56" w:rsidRPr="00937A56" w:rsidRDefault="00937A56" w:rsidP="00937A56">
            <w:pPr>
              <w:jc w:val="right"/>
            </w:pPr>
            <w:r w:rsidRPr="00937A56">
              <w:rPr>
                <w:iCs/>
              </w:rPr>
              <w:t xml:space="preserve">1,46  </w:t>
            </w:r>
          </w:p>
        </w:tc>
        <w:tc>
          <w:tcPr>
            <w:tcW w:w="1310" w:type="dxa"/>
            <w:tcBorders>
              <w:top w:val="single" w:sz="4" w:space="0" w:color="auto"/>
              <w:left w:val="nil"/>
              <w:bottom w:val="single" w:sz="4" w:space="0" w:color="auto"/>
              <w:right w:val="single" w:sz="4" w:space="0" w:color="auto"/>
            </w:tcBorders>
            <w:shd w:val="clear" w:color="auto" w:fill="auto"/>
            <w:vAlign w:val="center"/>
          </w:tcPr>
          <w:p w14:paraId="5883F91F" w14:textId="184B19BD" w:rsidR="00937A56" w:rsidRPr="00937A56" w:rsidRDefault="00937A56" w:rsidP="00937A56">
            <w:pPr>
              <w:jc w:val="right"/>
              <w:rPr>
                <w:bCs/>
              </w:rPr>
            </w:pPr>
            <w:r w:rsidRPr="00937A56">
              <w:rPr>
                <w:bCs/>
              </w:rPr>
              <w:t xml:space="preserve">0,95  </w:t>
            </w:r>
          </w:p>
        </w:tc>
      </w:tr>
      <w:tr w:rsidR="00937A56" w:rsidRPr="00FE2695" w14:paraId="7EE921C4" w14:textId="77777777" w:rsidTr="00FE2695">
        <w:trPr>
          <w:trHeight w:val="737"/>
          <w:jc w:val="center"/>
        </w:trPr>
        <w:tc>
          <w:tcPr>
            <w:tcW w:w="745" w:type="dxa"/>
            <w:shd w:val="clear" w:color="auto" w:fill="auto"/>
            <w:noWrap/>
            <w:vAlign w:val="center"/>
          </w:tcPr>
          <w:p w14:paraId="66BDAE78" w14:textId="7B851D85" w:rsidR="00937A56" w:rsidRPr="00FE2695" w:rsidRDefault="00937A56" w:rsidP="00937A56">
            <w:pPr>
              <w:spacing w:before="60" w:after="60" w:line="288" w:lineRule="auto"/>
              <w:jc w:val="center"/>
              <w:rPr>
                <w:bCs/>
              </w:rPr>
            </w:pPr>
            <w:r>
              <w:rPr>
                <w:bCs/>
              </w:rPr>
              <w:t>4</w:t>
            </w:r>
          </w:p>
        </w:tc>
        <w:tc>
          <w:tcPr>
            <w:tcW w:w="2870" w:type="dxa"/>
            <w:tcBorders>
              <w:top w:val="single" w:sz="4" w:space="0" w:color="auto"/>
              <w:left w:val="single" w:sz="4" w:space="0" w:color="auto"/>
              <w:bottom w:val="single" w:sz="4" w:space="0" w:color="auto"/>
              <w:right w:val="single" w:sz="4" w:space="0" w:color="auto"/>
            </w:tcBorders>
            <w:shd w:val="clear" w:color="auto" w:fill="auto"/>
            <w:vAlign w:val="center"/>
          </w:tcPr>
          <w:p w14:paraId="15DB31E0" w14:textId="1427143F" w:rsidR="00937A56" w:rsidRPr="00937A56" w:rsidRDefault="00937A56" w:rsidP="00937A56">
            <w:pPr>
              <w:jc w:val="both"/>
            </w:pPr>
            <w:r w:rsidRPr="00937A56">
              <w:t>Đất y tế thuộc dự án Khu đô thị Bình An (24,83 ha)</w:t>
            </w:r>
          </w:p>
        </w:tc>
        <w:tc>
          <w:tcPr>
            <w:tcW w:w="1808" w:type="dxa"/>
            <w:tcBorders>
              <w:top w:val="single" w:sz="4" w:space="0" w:color="auto"/>
              <w:left w:val="nil"/>
              <w:bottom w:val="single" w:sz="4" w:space="0" w:color="auto"/>
              <w:right w:val="single" w:sz="4" w:space="0" w:color="auto"/>
            </w:tcBorders>
            <w:shd w:val="clear" w:color="auto" w:fill="auto"/>
            <w:vAlign w:val="center"/>
          </w:tcPr>
          <w:p w14:paraId="151510A8" w14:textId="3A406B49" w:rsidR="00937A56" w:rsidRPr="00937A56" w:rsidRDefault="00937A56" w:rsidP="00937A56">
            <w:pPr>
              <w:jc w:val="center"/>
            </w:pPr>
            <w:r w:rsidRPr="00937A56">
              <w:t>TT. Bình Đại</w:t>
            </w:r>
          </w:p>
        </w:tc>
        <w:tc>
          <w:tcPr>
            <w:tcW w:w="1256" w:type="dxa"/>
            <w:tcBorders>
              <w:top w:val="single" w:sz="4" w:space="0" w:color="auto"/>
              <w:left w:val="nil"/>
              <w:bottom w:val="single" w:sz="4" w:space="0" w:color="auto"/>
              <w:right w:val="single" w:sz="4" w:space="0" w:color="auto"/>
            </w:tcBorders>
            <w:shd w:val="clear" w:color="auto" w:fill="auto"/>
            <w:vAlign w:val="center"/>
          </w:tcPr>
          <w:p w14:paraId="642CABEF" w14:textId="5460A46A" w:rsidR="00937A56" w:rsidRPr="00937A56" w:rsidRDefault="00937A56" w:rsidP="00937A56">
            <w:pPr>
              <w:jc w:val="right"/>
            </w:pPr>
            <w:r w:rsidRPr="00937A56">
              <w:t xml:space="preserve">0,26  </w:t>
            </w:r>
          </w:p>
        </w:tc>
        <w:tc>
          <w:tcPr>
            <w:tcW w:w="1154" w:type="dxa"/>
            <w:tcBorders>
              <w:top w:val="single" w:sz="4" w:space="0" w:color="auto"/>
              <w:left w:val="nil"/>
              <w:bottom w:val="single" w:sz="4" w:space="0" w:color="auto"/>
              <w:right w:val="single" w:sz="4" w:space="0" w:color="auto"/>
            </w:tcBorders>
            <w:shd w:val="clear" w:color="auto" w:fill="auto"/>
            <w:vAlign w:val="center"/>
          </w:tcPr>
          <w:p w14:paraId="20CCE4CA" w14:textId="1A9048A2" w:rsidR="00937A56" w:rsidRPr="00937A56" w:rsidRDefault="00937A56" w:rsidP="00937A56">
            <w:pPr>
              <w:jc w:val="right"/>
            </w:pPr>
            <w:r w:rsidRPr="00937A56">
              <w:rPr>
                <w:i/>
                <w:iCs/>
              </w:rPr>
              <w:t> </w:t>
            </w:r>
          </w:p>
        </w:tc>
        <w:tc>
          <w:tcPr>
            <w:tcW w:w="1310" w:type="dxa"/>
            <w:tcBorders>
              <w:top w:val="single" w:sz="4" w:space="0" w:color="auto"/>
              <w:left w:val="nil"/>
              <w:bottom w:val="single" w:sz="4" w:space="0" w:color="auto"/>
              <w:right w:val="single" w:sz="4" w:space="0" w:color="auto"/>
            </w:tcBorders>
            <w:shd w:val="clear" w:color="auto" w:fill="auto"/>
            <w:vAlign w:val="center"/>
          </w:tcPr>
          <w:p w14:paraId="6F71E19C" w14:textId="2C3F2553" w:rsidR="00937A56" w:rsidRPr="00937A56" w:rsidRDefault="00937A56" w:rsidP="00937A56">
            <w:pPr>
              <w:jc w:val="right"/>
              <w:rPr>
                <w:bCs/>
              </w:rPr>
            </w:pPr>
            <w:r w:rsidRPr="00937A56">
              <w:rPr>
                <w:bCs/>
              </w:rPr>
              <w:t xml:space="preserve">0,26  </w:t>
            </w:r>
          </w:p>
        </w:tc>
      </w:tr>
      <w:tr w:rsidR="00937A56" w:rsidRPr="00FE2695" w14:paraId="05F1E3EC" w14:textId="77777777" w:rsidTr="00FE2695">
        <w:trPr>
          <w:trHeight w:val="1020"/>
          <w:jc w:val="center"/>
        </w:trPr>
        <w:tc>
          <w:tcPr>
            <w:tcW w:w="745" w:type="dxa"/>
            <w:shd w:val="clear" w:color="auto" w:fill="auto"/>
            <w:noWrap/>
            <w:vAlign w:val="center"/>
          </w:tcPr>
          <w:p w14:paraId="50C16565" w14:textId="3CCA653D" w:rsidR="00937A56" w:rsidRPr="00FE2695" w:rsidRDefault="00937A56" w:rsidP="00937A56">
            <w:pPr>
              <w:spacing w:before="60" w:after="60" w:line="288" w:lineRule="auto"/>
              <w:jc w:val="center"/>
              <w:rPr>
                <w:bCs/>
              </w:rPr>
            </w:pPr>
            <w:r>
              <w:rPr>
                <w:bCs/>
              </w:rPr>
              <w:t>5</w:t>
            </w:r>
          </w:p>
        </w:tc>
        <w:tc>
          <w:tcPr>
            <w:tcW w:w="2870" w:type="dxa"/>
            <w:tcBorders>
              <w:top w:val="single" w:sz="4" w:space="0" w:color="auto"/>
              <w:left w:val="single" w:sz="4" w:space="0" w:color="auto"/>
              <w:bottom w:val="single" w:sz="4" w:space="0" w:color="auto"/>
              <w:right w:val="single" w:sz="4" w:space="0" w:color="auto"/>
            </w:tcBorders>
            <w:shd w:val="clear" w:color="auto" w:fill="auto"/>
            <w:vAlign w:val="center"/>
          </w:tcPr>
          <w:p w14:paraId="265BC403" w14:textId="0D87BD05" w:rsidR="00937A56" w:rsidRPr="00937A56" w:rsidRDefault="00937A56" w:rsidP="00937A56">
            <w:pPr>
              <w:jc w:val="both"/>
            </w:pPr>
            <w:r w:rsidRPr="00937A56">
              <w:t>Đất y tế thuộc dự án Khu đô thị mới phía đông Khu đô thị Bà Nhựt (45,21 ha)</w:t>
            </w:r>
          </w:p>
        </w:tc>
        <w:tc>
          <w:tcPr>
            <w:tcW w:w="1808" w:type="dxa"/>
            <w:tcBorders>
              <w:top w:val="single" w:sz="4" w:space="0" w:color="auto"/>
              <w:left w:val="nil"/>
              <w:bottom w:val="single" w:sz="4" w:space="0" w:color="auto"/>
              <w:right w:val="single" w:sz="4" w:space="0" w:color="auto"/>
            </w:tcBorders>
            <w:shd w:val="clear" w:color="auto" w:fill="auto"/>
            <w:vAlign w:val="center"/>
          </w:tcPr>
          <w:p w14:paraId="297B6548" w14:textId="2B6B1074" w:rsidR="00937A56" w:rsidRPr="00937A56" w:rsidRDefault="00937A56" w:rsidP="00937A56">
            <w:pPr>
              <w:jc w:val="center"/>
            </w:pPr>
            <w:r w:rsidRPr="00937A56">
              <w:t>TT. Bình Đại</w:t>
            </w:r>
          </w:p>
        </w:tc>
        <w:tc>
          <w:tcPr>
            <w:tcW w:w="1256" w:type="dxa"/>
            <w:tcBorders>
              <w:top w:val="single" w:sz="4" w:space="0" w:color="auto"/>
              <w:left w:val="nil"/>
              <w:bottom w:val="single" w:sz="4" w:space="0" w:color="auto"/>
              <w:right w:val="single" w:sz="4" w:space="0" w:color="auto"/>
            </w:tcBorders>
            <w:shd w:val="clear" w:color="auto" w:fill="auto"/>
            <w:vAlign w:val="center"/>
          </w:tcPr>
          <w:p w14:paraId="7DE94BDA" w14:textId="45630F5A" w:rsidR="00937A56" w:rsidRPr="00937A56" w:rsidRDefault="00937A56" w:rsidP="00937A56">
            <w:pPr>
              <w:jc w:val="right"/>
            </w:pPr>
            <w:r w:rsidRPr="00937A56">
              <w:t xml:space="preserve">0,23  </w:t>
            </w:r>
          </w:p>
        </w:tc>
        <w:tc>
          <w:tcPr>
            <w:tcW w:w="1154" w:type="dxa"/>
            <w:tcBorders>
              <w:top w:val="single" w:sz="4" w:space="0" w:color="auto"/>
              <w:left w:val="nil"/>
              <w:bottom w:val="single" w:sz="4" w:space="0" w:color="auto"/>
              <w:right w:val="single" w:sz="4" w:space="0" w:color="auto"/>
            </w:tcBorders>
            <w:shd w:val="clear" w:color="auto" w:fill="auto"/>
            <w:vAlign w:val="center"/>
          </w:tcPr>
          <w:p w14:paraId="7A0FDC15" w14:textId="0450C80A" w:rsidR="00937A56" w:rsidRPr="00937A56" w:rsidRDefault="00937A56" w:rsidP="00937A56">
            <w:r w:rsidRPr="00937A56">
              <w:rPr>
                <w:i/>
                <w:iCs/>
              </w:rPr>
              <w:t> </w:t>
            </w:r>
          </w:p>
        </w:tc>
        <w:tc>
          <w:tcPr>
            <w:tcW w:w="1310" w:type="dxa"/>
            <w:tcBorders>
              <w:top w:val="single" w:sz="4" w:space="0" w:color="auto"/>
              <w:left w:val="nil"/>
              <w:bottom w:val="single" w:sz="4" w:space="0" w:color="auto"/>
              <w:right w:val="single" w:sz="4" w:space="0" w:color="auto"/>
            </w:tcBorders>
            <w:shd w:val="clear" w:color="auto" w:fill="auto"/>
            <w:vAlign w:val="center"/>
          </w:tcPr>
          <w:p w14:paraId="4D7B156D" w14:textId="2A16E108" w:rsidR="00937A56" w:rsidRPr="00937A56" w:rsidRDefault="00937A56" w:rsidP="00937A56">
            <w:pPr>
              <w:jc w:val="right"/>
              <w:rPr>
                <w:bCs/>
              </w:rPr>
            </w:pPr>
            <w:r w:rsidRPr="00937A56">
              <w:rPr>
                <w:bCs/>
              </w:rPr>
              <w:t xml:space="preserve">0,23  </w:t>
            </w:r>
          </w:p>
        </w:tc>
      </w:tr>
      <w:tr w:rsidR="00937A56" w:rsidRPr="00FE2695" w14:paraId="58452EED" w14:textId="77777777" w:rsidTr="00FE2695">
        <w:trPr>
          <w:trHeight w:val="964"/>
          <w:jc w:val="center"/>
        </w:trPr>
        <w:tc>
          <w:tcPr>
            <w:tcW w:w="745" w:type="dxa"/>
            <w:shd w:val="clear" w:color="auto" w:fill="auto"/>
            <w:noWrap/>
            <w:vAlign w:val="center"/>
          </w:tcPr>
          <w:p w14:paraId="5A047699" w14:textId="3B9A9A9F" w:rsidR="00937A56" w:rsidRPr="00FE2695" w:rsidRDefault="00937A56" w:rsidP="00937A56">
            <w:pPr>
              <w:spacing w:before="60" w:after="60" w:line="288" w:lineRule="auto"/>
              <w:jc w:val="center"/>
              <w:rPr>
                <w:bCs/>
              </w:rPr>
            </w:pPr>
            <w:r>
              <w:rPr>
                <w:bCs/>
              </w:rPr>
              <w:t>6</w:t>
            </w:r>
          </w:p>
        </w:tc>
        <w:tc>
          <w:tcPr>
            <w:tcW w:w="2870" w:type="dxa"/>
            <w:tcBorders>
              <w:top w:val="single" w:sz="4" w:space="0" w:color="auto"/>
              <w:left w:val="single" w:sz="4" w:space="0" w:color="auto"/>
              <w:bottom w:val="single" w:sz="4" w:space="0" w:color="auto"/>
              <w:right w:val="single" w:sz="4" w:space="0" w:color="auto"/>
            </w:tcBorders>
            <w:shd w:val="clear" w:color="auto" w:fill="auto"/>
            <w:vAlign w:val="center"/>
          </w:tcPr>
          <w:p w14:paraId="7846BE4B" w14:textId="4AC3A8A0" w:rsidR="00937A56" w:rsidRPr="00937A56" w:rsidRDefault="00937A56" w:rsidP="00937A56">
            <w:pPr>
              <w:jc w:val="both"/>
            </w:pPr>
            <w:r w:rsidRPr="00937A56">
              <w:t>Đất y tế thuộc dự án Khu dân cư và TĐC xóm Hàng Còng (20 ha)</w:t>
            </w:r>
          </w:p>
        </w:tc>
        <w:tc>
          <w:tcPr>
            <w:tcW w:w="1808" w:type="dxa"/>
            <w:tcBorders>
              <w:top w:val="single" w:sz="4" w:space="0" w:color="auto"/>
              <w:left w:val="nil"/>
              <w:bottom w:val="single" w:sz="4" w:space="0" w:color="auto"/>
              <w:right w:val="single" w:sz="4" w:space="0" w:color="auto"/>
            </w:tcBorders>
            <w:shd w:val="clear" w:color="auto" w:fill="auto"/>
            <w:vAlign w:val="center"/>
          </w:tcPr>
          <w:p w14:paraId="4CFF46F8" w14:textId="4F28EF38" w:rsidR="00937A56" w:rsidRPr="00937A56" w:rsidRDefault="00937A56" w:rsidP="00937A56">
            <w:pPr>
              <w:jc w:val="center"/>
            </w:pPr>
            <w:r w:rsidRPr="00937A56">
              <w:t>TT. Bình Đại</w:t>
            </w:r>
          </w:p>
        </w:tc>
        <w:tc>
          <w:tcPr>
            <w:tcW w:w="1256" w:type="dxa"/>
            <w:tcBorders>
              <w:top w:val="single" w:sz="4" w:space="0" w:color="auto"/>
              <w:left w:val="nil"/>
              <w:bottom w:val="single" w:sz="4" w:space="0" w:color="auto"/>
              <w:right w:val="single" w:sz="4" w:space="0" w:color="auto"/>
            </w:tcBorders>
            <w:shd w:val="clear" w:color="auto" w:fill="auto"/>
            <w:vAlign w:val="center"/>
          </w:tcPr>
          <w:p w14:paraId="78527E5E" w14:textId="706E232A" w:rsidR="00937A56" w:rsidRPr="00937A56" w:rsidRDefault="00937A56" w:rsidP="00937A56">
            <w:pPr>
              <w:jc w:val="right"/>
            </w:pPr>
            <w:r w:rsidRPr="00937A56">
              <w:t xml:space="preserve">0,24  </w:t>
            </w:r>
          </w:p>
        </w:tc>
        <w:tc>
          <w:tcPr>
            <w:tcW w:w="1154" w:type="dxa"/>
            <w:tcBorders>
              <w:top w:val="single" w:sz="4" w:space="0" w:color="auto"/>
              <w:left w:val="nil"/>
              <w:bottom w:val="single" w:sz="4" w:space="0" w:color="auto"/>
              <w:right w:val="single" w:sz="4" w:space="0" w:color="auto"/>
            </w:tcBorders>
            <w:shd w:val="clear" w:color="auto" w:fill="auto"/>
            <w:vAlign w:val="center"/>
          </w:tcPr>
          <w:p w14:paraId="0FC6DA08" w14:textId="4C47EAB5" w:rsidR="00937A56" w:rsidRPr="00937A56" w:rsidRDefault="00937A56" w:rsidP="00937A56">
            <w:r w:rsidRPr="00937A56">
              <w:rPr>
                <w:i/>
                <w:iCs/>
              </w:rPr>
              <w:t> </w:t>
            </w:r>
          </w:p>
        </w:tc>
        <w:tc>
          <w:tcPr>
            <w:tcW w:w="1310" w:type="dxa"/>
            <w:tcBorders>
              <w:top w:val="single" w:sz="4" w:space="0" w:color="auto"/>
              <w:left w:val="nil"/>
              <w:bottom w:val="single" w:sz="4" w:space="0" w:color="auto"/>
              <w:right w:val="single" w:sz="4" w:space="0" w:color="auto"/>
            </w:tcBorders>
            <w:shd w:val="clear" w:color="auto" w:fill="auto"/>
            <w:vAlign w:val="center"/>
          </w:tcPr>
          <w:p w14:paraId="5AA71E60" w14:textId="7E0403AF" w:rsidR="00937A56" w:rsidRPr="00937A56" w:rsidRDefault="00937A56" w:rsidP="00937A56">
            <w:pPr>
              <w:jc w:val="right"/>
              <w:rPr>
                <w:bCs/>
              </w:rPr>
            </w:pPr>
            <w:r w:rsidRPr="00937A56">
              <w:rPr>
                <w:bCs/>
              </w:rPr>
              <w:t xml:space="preserve">0,24  </w:t>
            </w:r>
          </w:p>
        </w:tc>
      </w:tr>
      <w:tr w:rsidR="00937A56" w:rsidRPr="00FE2695" w14:paraId="62CD99E2" w14:textId="77777777" w:rsidTr="00937A56">
        <w:trPr>
          <w:trHeight w:val="1008"/>
          <w:jc w:val="center"/>
        </w:trPr>
        <w:tc>
          <w:tcPr>
            <w:tcW w:w="745" w:type="dxa"/>
            <w:shd w:val="clear" w:color="auto" w:fill="auto"/>
            <w:noWrap/>
            <w:vAlign w:val="center"/>
          </w:tcPr>
          <w:p w14:paraId="71262312" w14:textId="352A87D9" w:rsidR="00937A56" w:rsidRPr="00FE2695" w:rsidRDefault="00937A56" w:rsidP="00937A56">
            <w:pPr>
              <w:spacing w:before="60" w:after="60" w:line="288" w:lineRule="auto"/>
              <w:jc w:val="center"/>
              <w:rPr>
                <w:bCs/>
              </w:rPr>
            </w:pPr>
            <w:r>
              <w:rPr>
                <w:bCs/>
              </w:rPr>
              <w:t>7</w:t>
            </w:r>
          </w:p>
        </w:tc>
        <w:tc>
          <w:tcPr>
            <w:tcW w:w="2870" w:type="dxa"/>
            <w:tcBorders>
              <w:top w:val="single" w:sz="4" w:space="0" w:color="auto"/>
              <w:left w:val="single" w:sz="4" w:space="0" w:color="auto"/>
              <w:bottom w:val="single" w:sz="4" w:space="0" w:color="auto"/>
              <w:right w:val="single" w:sz="4" w:space="0" w:color="auto"/>
            </w:tcBorders>
            <w:shd w:val="clear" w:color="auto" w:fill="auto"/>
            <w:vAlign w:val="center"/>
          </w:tcPr>
          <w:p w14:paraId="5F1C55BC" w14:textId="7B0E39EC" w:rsidR="00937A56" w:rsidRPr="00937A56" w:rsidRDefault="00937A56" w:rsidP="00937A56">
            <w:pPr>
              <w:jc w:val="both"/>
            </w:pPr>
            <w:r w:rsidRPr="00937A56">
              <w:t>Trạm y tế xã Bình Thới theo QHPK Bắc thị trấn Bình Đại</w:t>
            </w:r>
          </w:p>
        </w:tc>
        <w:tc>
          <w:tcPr>
            <w:tcW w:w="1808" w:type="dxa"/>
            <w:tcBorders>
              <w:top w:val="single" w:sz="4" w:space="0" w:color="auto"/>
              <w:left w:val="nil"/>
              <w:bottom w:val="single" w:sz="4" w:space="0" w:color="auto"/>
              <w:right w:val="single" w:sz="4" w:space="0" w:color="auto"/>
            </w:tcBorders>
            <w:shd w:val="clear" w:color="auto" w:fill="auto"/>
            <w:vAlign w:val="center"/>
          </w:tcPr>
          <w:p w14:paraId="5D11F239" w14:textId="6BD0FB8F" w:rsidR="00937A56" w:rsidRPr="00937A56" w:rsidRDefault="00937A56" w:rsidP="00937A56">
            <w:pPr>
              <w:jc w:val="center"/>
            </w:pPr>
            <w:r w:rsidRPr="00937A56">
              <w:t>Xã Bình Thới</w:t>
            </w:r>
          </w:p>
        </w:tc>
        <w:tc>
          <w:tcPr>
            <w:tcW w:w="1256" w:type="dxa"/>
            <w:tcBorders>
              <w:top w:val="single" w:sz="4" w:space="0" w:color="auto"/>
              <w:left w:val="nil"/>
              <w:bottom w:val="single" w:sz="4" w:space="0" w:color="auto"/>
              <w:right w:val="single" w:sz="4" w:space="0" w:color="auto"/>
            </w:tcBorders>
            <w:shd w:val="clear" w:color="auto" w:fill="auto"/>
            <w:vAlign w:val="center"/>
          </w:tcPr>
          <w:p w14:paraId="14866840" w14:textId="4B4F7B49" w:rsidR="00937A56" w:rsidRPr="00937A56" w:rsidRDefault="00937A56" w:rsidP="00937A56">
            <w:pPr>
              <w:jc w:val="right"/>
            </w:pPr>
            <w:r w:rsidRPr="00937A56">
              <w:t xml:space="preserve">0,26  </w:t>
            </w:r>
          </w:p>
        </w:tc>
        <w:tc>
          <w:tcPr>
            <w:tcW w:w="1154" w:type="dxa"/>
            <w:tcBorders>
              <w:top w:val="single" w:sz="4" w:space="0" w:color="auto"/>
              <w:left w:val="nil"/>
              <w:bottom w:val="single" w:sz="4" w:space="0" w:color="auto"/>
              <w:right w:val="single" w:sz="4" w:space="0" w:color="auto"/>
            </w:tcBorders>
            <w:shd w:val="clear" w:color="auto" w:fill="auto"/>
            <w:vAlign w:val="center"/>
          </w:tcPr>
          <w:p w14:paraId="035A162D" w14:textId="43396D5F" w:rsidR="00937A56" w:rsidRPr="00937A56" w:rsidRDefault="00937A56" w:rsidP="00937A56">
            <w:r w:rsidRPr="00937A56">
              <w:rPr>
                <w:i/>
                <w:iCs/>
              </w:rPr>
              <w:t> </w:t>
            </w:r>
          </w:p>
        </w:tc>
        <w:tc>
          <w:tcPr>
            <w:tcW w:w="1310" w:type="dxa"/>
            <w:tcBorders>
              <w:top w:val="single" w:sz="4" w:space="0" w:color="auto"/>
              <w:left w:val="nil"/>
              <w:bottom w:val="single" w:sz="4" w:space="0" w:color="auto"/>
              <w:right w:val="single" w:sz="4" w:space="0" w:color="auto"/>
            </w:tcBorders>
            <w:shd w:val="clear" w:color="auto" w:fill="auto"/>
            <w:vAlign w:val="center"/>
          </w:tcPr>
          <w:p w14:paraId="3211754B" w14:textId="0D25A4CA" w:rsidR="00937A56" w:rsidRPr="00937A56" w:rsidRDefault="00937A56" w:rsidP="00937A56">
            <w:pPr>
              <w:jc w:val="right"/>
              <w:rPr>
                <w:bCs/>
              </w:rPr>
            </w:pPr>
            <w:r w:rsidRPr="00937A56">
              <w:rPr>
                <w:bCs/>
              </w:rPr>
              <w:t xml:space="preserve">0,26  </w:t>
            </w:r>
          </w:p>
        </w:tc>
      </w:tr>
      <w:tr w:rsidR="00937A56" w:rsidRPr="00FE2695" w14:paraId="0134A75F" w14:textId="77777777" w:rsidTr="00FE2695">
        <w:trPr>
          <w:trHeight w:val="794"/>
          <w:jc w:val="center"/>
        </w:trPr>
        <w:tc>
          <w:tcPr>
            <w:tcW w:w="745" w:type="dxa"/>
            <w:shd w:val="clear" w:color="auto" w:fill="auto"/>
            <w:noWrap/>
            <w:vAlign w:val="center"/>
          </w:tcPr>
          <w:p w14:paraId="04955290" w14:textId="3BAA719D" w:rsidR="00937A56" w:rsidRPr="00FE2695" w:rsidRDefault="00937A56" w:rsidP="00937A56">
            <w:pPr>
              <w:spacing w:before="60" w:after="60" w:line="288" w:lineRule="auto"/>
              <w:jc w:val="center"/>
              <w:rPr>
                <w:bCs/>
              </w:rPr>
            </w:pPr>
            <w:r>
              <w:rPr>
                <w:bCs/>
              </w:rPr>
              <w:t>8</w:t>
            </w:r>
          </w:p>
        </w:tc>
        <w:tc>
          <w:tcPr>
            <w:tcW w:w="2870" w:type="dxa"/>
            <w:tcBorders>
              <w:top w:val="single" w:sz="4" w:space="0" w:color="auto"/>
              <w:left w:val="single" w:sz="4" w:space="0" w:color="auto"/>
              <w:bottom w:val="single" w:sz="4" w:space="0" w:color="auto"/>
              <w:right w:val="single" w:sz="4" w:space="0" w:color="auto"/>
            </w:tcBorders>
            <w:shd w:val="clear" w:color="auto" w:fill="auto"/>
            <w:vAlign w:val="center"/>
          </w:tcPr>
          <w:p w14:paraId="6F8D2185" w14:textId="782F9399" w:rsidR="00937A56" w:rsidRPr="00937A56" w:rsidRDefault="00937A56" w:rsidP="00937A56">
            <w:pPr>
              <w:jc w:val="both"/>
            </w:pPr>
            <w:r w:rsidRPr="00937A56">
              <w:t>Đất y tế thuộc QHPK Bắc thị trấn Bình Đại</w:t>
            </w:r>
          </w:p>
        </w:tc>
        <w:tc>
          <w:tcPr>
            <w:tcW w:w="1808" w:type="dxa"/>
            <w:tcBorders>
              <w:top w:val="single" w:sz="4" w:space="0" w:color="auto"/>
              <w:left w:val="nil"/>
              <w:bottom w:val="single" w:sz="4" w:space="0" w:color="auto"/>
              <w:right w:val="single" w:sz="4" w:space="0" w:color="auto"/>
            </w:tcBorders>
            <w:shd w:val="clear" w:color="auto" w:fill="auto"/>
            <w:vAlign w:val="center"/>
          </w:tcPr>
          <w:p w14:paraId="144BE8E6" w14:textId="543E59F4" w:rsidR="00937A56" w:rsidRPr="00937A56" w:rsidRDefault="00937A56" w:rsidP="00937A56">
            <w:pPr>
              <w:jc w:val="center"/>
            </w:pPr>
            <w:r w:rsidRPr="00937A56">
              <w:t>TT. Bình Đại</w:t>
            </w:r>
          </w:p>
        </w:tc>
        <w:tc>
          <w:tcPr>
            <w:tcW w:w="1256" w:type="dxa"/>
            <w:tcBorders>
              <w:top w:val="single" w:sz="4" w:space="0" w:color="auto"/>
              <w:left w:val="nil"/>
              <w:bottom w:val="single" w:sz="4" w:space="0" w:color="auto"/>
              <w:right w:val="single" w:sz="4" w:space="0" w:color="auto"/>
            </w:tcBorders>
            <w:shd w:val="clear" w:color="auto" w:fill="auto"/>
            <w:vAlign w:val="center"/>
          </w:tcPr>
          <w:p w14:paraId="3F328384" w14:textId="770DCBC4" w:rsidR="00937A56" w:rsidRPr="00937A56" w:rsidRDefault="00937A56" w:rsidP="00937A56">
            <w:pPr>
              <w:jc w:val="right"/>
            </w:pPr>
            <w:r w:rsidRPr="00937A56">
              <w:t xml:space="preserve">0,13  </w:t>
            </w:r>
          </w:p>
        </w:tc>
        <w:tc>
          <w:tcPr>
            <w:tcW w:w="1154" w:type="dxa"/>
            <w:tcBorders>
              <w:top w:val="single" w:sz="4" w:space="0" w:color="auto"/>
              <w:left w:val="nil"/>
              <w:bottom w:val="single" w:sz="4" w:space="0" w:color="auto"/>
              <w:right w:val="single" w:sz="4" w:space="0" w:color="auto"/>
            </w:tcBorders>
            <w:shd w:val="clear" w:color="auto" w:fill="auto"/>
            <w:vAlign w:val="center"/>
          </w:tcPr>
          <w:p w14:paraId="0FEC2F21" w14:textId="674F0E25" w:rsidR="00937A56" w:rsidRPr="00937A56" w:rsidRDefault="00937A56" w:rsidP="00937A56">
            <w:r w:rsidRPr="00937A56">
              <w:rPr>
                <w:i/>
                <w:iCs/>
              </w:rPr>
              <w:t> </w:t>
            </w:r>
          </w:p>
        </w:tc>
        <w:tc>
          <w:tcPr>
            <w:tcW w:w="1310" w:type="dxa"/>
            <w:tcBorders>
              <w:top w:val="single" w:sz="4" w:space="0" w:color="auto"/>
              <w:left w:val="nil"/>
              <w:bottom w:val="single" w:sz="4" w:space="0" w:color="auto"/>
              <w:right w:val="single" w:sz="4" w:space="0" w:color="auto"/>
            </w:tcBorders>
            <w:shd w:val="clear" w:color="auto" w:fill="auto"/>
            <w:vAlign w:val="center"/>
          </w:tcPr>
          <w:p w14:paraId="72D8C619" w14:textId="5EDE89AA" w:rsidR="00937A56" w:rsidRPr="00937A56" w:rsidRDefault="00937A56" w:rsidP="00937A56">
            <w:pPr>
              <w:jc w:val="right"/>
              <w:rPr>
                <w:bCs/>
              </w:rPr>
            </w:pPr>
            <w:r w:rsidRPr="00937A56">
              <w:rPr>
                <w:bCs/>
              </w:rPr>
              <w:t xml:space="preserve">0,13  </w:t>
            </w:r>
          </w:p>
        </w:tc>
      </w:tr>
      <w:tr w:rsidR="00937A56" w:rsidRPr="00FE2695" w14:paraId="6F59B374" w14:textId="77777777" w:rsidTr="00FE2695">
        <w:trPr>
          <w:trHeight w:val="794"/>
          <w:jc w:val="center"/>
        </w:trPr>
        <w:tc>
          <w:tcPr>
            <w:tcW w:w="745" w:type="dxa"/>
            <w:shd w:val="clear" w:color="auto" w:fill="auto"/>
            <w:noWrap/>
            <w:vAlign w:val="center"/>
          </w:tcPr>
          <w:p w14:paraId="621B1B60" w14:textId="5A0A0E75" w:rsidR="00937A56" w:rsidRDefault="00937A56" w:rsidP="00937A56">
            <w:pPr>
              <w:spacing w:before="60" w:after="60" w:line="288" w:lineRule="auto"/>
              <w:jc w:val="center"/>
              <w:rPr>
                <w:bCs/>
              </w:rPr>
            </w:pPr>
            <w:r>
              <w:rPr>
                <w:bCs/>
              </w:rPr>
              <w:t>9</w:t>
            </w:r>
          </w:p>
        </w:tc>
        <w:tc>
          <w:tcPr>
            <w:tcW w:w="2870" w:type="dxa"/>
            <w:tcBorders>
              <w:top w:val="single" w:sz="4" w:space="0" w:color="auto"/>
              <w:left w:val="single" w:sz="4" w:space="0" w:color="auto"/>
              <w:bottom w:val="single" w:sz="4" w:space="0" w:color="auto"/>
              <w:right w:val="single" w:sz="4" w:space="0" w:color="auto"/>
            </w:tcBorders>
            <w:shd w:val="clear" w:color="auto" w:fill="auto"/>
            <w:vAlign w:val="center"/>
          </w:tcPr>
          <w:p w14:paraId="44F62484" w14:textId="1A543200" w:rsidR="00937A56" w:rsidRPr="00937A56" w:rsidRDefault="00937A56" w:rsidP="00937A56">
            <w:pPr>
              <w:jc w:val="both"/>
            </w:pPr>
            <w:r w:rsidRPr="00937A56">
              <w:t xml:space="preserve">Nhu cầu đất cơ sở y tế trên địa bàn các xã, thị trấn </w:t>
            </w:r>
          </w:p>
        </w:tc>
        <w:tc>
          <w:tcPr>
            <w:tcW w:w="1808" w:type="dxa"/>
            <w:tcBorders>
              <w:top w:val="single" w:sz="4" w:space="0" w:color="auto"/>
              <w:left w:val="nil"/>
              <w:bottom w:val="single" w:sz="4" w:space="0" w:color="auto"/>
              <w:right w:val="single" w:sz="4" w:space="0" w:color="auto"/>
            </w:tcBorders>
            <w:shd w:val="clear" w:color="auto" w:fill="auto"/>
            <w:vAlign w:val="center"/>
          </w:tcPr>
          <w:p w14:paraId="31E3B259" w14:textId="13236508" w:rsidR="00937A56" w:rsidRPr="00937A56" w:rsidRDefault="00937A56" w:rsidP="00937A56">
            <w:pPr>
              <w:jc w:val="center"/>
            </w:pPr>
            <w:r>
              <w:t>h</w:t>
            </w:r>
            <w:r w:rsidRPr="00937A56">
              <w:t>uyện Bình Đại</w:t>
            </w:r>
          </w:p>
        </w:tc>
        <w:tc>
          <w:tcPr>
            <w:tcW w:w="1256" w:type="dxa"/>
            <w:tcBorders>
              <w:top w:val="single" w:sz="4" w:space="0" w:color="auto"/>
              <w:left w:val="nil"/>
              <w:bottom w:val="single" w:sz="4" w:space="0" w:color="auto"/>
              <w:right w:val="single" w:sz="4" w:space="0" w:color="auto"/>
            </w:tcBorders>
            <w:shd w:val="clear" w:color="auto" w:fill="auto"/>
            <w:vAlign w:val="center"/>
          </w:tcPr>
          <w:p w14:paraId="073DC45F" w14:textId="766A0AEF" w:rsidR="00937A56" w:rsidRPr="00937A56" w:rsidRDefault="00937A56" w:rsidP="00937A56">
            <w:pPr>
              <w:jc w:val="right"/>
            </w:pPr>
            <w:r w:rsidRPr="00937A56">
              <w:t xml:space="preserve">1,00  </w:t>
            </w:r>
          </w:p>
        </w:tc>
        <w:tc>
          <w:tcPr>
            <w:tcW w:w="1154" w:type="dxa"/>
            <w:tcBorders>
              <w:top w:val="single" w:sz="4" w:space="0" w:color="auto"/>
              <w:left w:val="nil"/>
              <w:bottom w:val="single" w:sz="4" w:space="0" w:color="auto"/>
              <w:right w:val="single" w:sz="4" w:space="0" w:color="auto"/>
            </w:tcBorders>
            <w:shd w:val="clear" w:color="auto" w:fill="auto"/>
            <w:vAlign w:val="center"/>
          </w:tcPr>
          <w:p w14:paraId="67A3214A" w14:textId="5D327353" w:rsidR="00937A56" w:rsidRPr="00937A56" w:rsidRDefault="00937A56" w:rsidP="00937A56">
            <w:r w:rsidRPr="00937A56">
              <w:rPr>
                <w:i/>
                <w:iCs/>
              </w:rPr>
              <w:t> </w:t>
            </w:r>
          </w:p>
        </w:tc>
        <w:tc>
          <w:tcPr>
            <w:tcW w:w="1310" w:type="dxa"/>
            <w:tcBorders>
              <w:top w:val="single" w:sz="4" w:space="0" w:color="auto"/>
              <w:left w:val="nil"/>
              <w:bottom w:val="single" w:sz="4" w:space="0" w:color="auto"/>
              <w:right w:val="single" w:sz="4" w:space="0" w:color="auto"/>
            </w:tcBorders>
            <w:shd w:val="clear" w:color="auto" w:fill="auto"/>
            <w:vAlign w:val="center"/>
          </w:tcPr>
          <w:p w14:paraId="7840F73C" w14:textId="737F24C5" w:rsidR="00937A56" w:rsidRPr="00937A56" w:rsidRDefault="00937A56" w:rsidP="00937A56">
            <w:pPr>
              <w:jc w:val="right"/>
              <w:rPr>
                <w:bCs/>
              </w:rPr>
            </w:pPr>
            <w:r w:rsidRPr="00937A56">
              <w:rPr>
                <w:bCs/>
              </w:rPr>
              <w:t xml:space="preserve">1,00  </w:t>
            </w:r>
          </w:p>
        </w:tc>
      </w:tr>
    </w:tbl>
    <w:p w14:paraId="6222800C" w14:textId="2D352EAA" w:rsidR="00CB354B" w:rsidRPr="00141BD7" w:rsidRDefault="009B5B00" w:rsidP="005B12BE">
      <w:pPr>
        <w:spacing w:before="120" w:line="276" w:lineRule="auto"/>
        <w:ind w:firstLine="720"/>
        <w:jc w:val="both"/>
        <w:rPr>
          <w:b/>
          <w:i/>
          <w:iCs/>
          <w:sz w:val="28"/>
          <w:szCs w:val="28"/>
        </w:rPr>
      </w:pPr>
      <w:r>
        <w:rPr>
          <w:b/>
          <w:i/>
          <w:iCs/>
          <w:sz w:val="28"/>
          <w:szCs w:val="28"/>
          <w:lang w:val="nb-NO"/>
        </w:rPr>
        <w:t>g</w:t>
      </w:r>
      <w:r w:rsidR="00CB354B" w:rsidRPr="00141BD7">
        <w:rPr>
          <w:b/>
          <w:i/>
          <w:iCs/>
          <w:sz w:val="28"/>
          <w:szCs w:val="28"/>
          <w:lang w:val="nb-NO"/>
        </w:rPr>
        <w:t xml:space="preserve">.5. </w:t>
      </w:r>
      <w:r w:rsidR="00937A56">
        <w:rPr>
          <w:b/>
          <w:i/>
          <w:iCs/>
          <w:sz w:val="28"/>
          <w:szCs w:val="28"/>
        </w:rPr>
        <w:t>Đất cơ sở giáo dục và đào tạo</w:t>
      </w:r>
    </w:p>
    <w:p w14:paraId="60973329" w14:textId="51AC785C" w:rsidR="00CB354B" w:rsidRPr="00FE2695" w:rsidRDefault="00CB354B" w:rsidP="005B12BE">
      <w:pPr>
        <w:spacing w:before="120" w:line="276" w:lineRule="auto"/>
        <w:ind w:firstLine="720"/>
        <w:jc w:val="both"/>
        <w:rPr>
          <w:sz w:val="28"/>
          <w:szCs w:val="28"/>
          <w:lang w:val="fr-FR"/>
        </w:rPr>
      </w:pPr>
      <w:r w:rsidRPr="00FE2695">
        <w:rPr>
          <w:sz w:val="28"/>
          <w:szCs w:val="28"/>
          <w:lang w:val="fr-FR"/>
        </w:rPr>
        <w:t xml:space="preserve">- Hiện trạng năm 2020 là </w:t>
      </w:r>
      <w:r w:rsidR="00937A56" w:rsidRPr="00937A56">
        <w:rPr>
          <w:sz w:val="28"/>
          <w:szCs w:val="28"/>
          <w:lang w:val="fr-FR"/>
        </w:rPr>
        <w:t xml:space="preserve">41,63 </w:t>
      </w:r>
      <w:r w:rsidRPr="00FE2695">
        <w:rPr>
          <w:sz w:val="28"/>
          <w:szCs w:val="28"/>
          <w:lang w:val="fr-FR"/>
        </w:rPr>
        <w:t xml:space="preserve">ha. </w:t>
      </w:r>
    </w:p>
    <w:p w14:paraId="699405AC" w14:textId="689083AF" w:rsidR="00CB354B" w:rsidRPr="00FE2695" w:rsidRDefault="00CB354B" w:rsidP="005B12BE">
      <w:pPr>
        <w:spacing w:before="120" w:line="276" w:lineRule="auto"/>
        <w:ind w:firstLine="720"/>
        <w:jc w:val="both"/>
        <w:rPr>
          <w:sz w:val="28"/>
          <w:szCs w:val="28"/>
          <w:lang w:val="fr-FR"/>
        </w:rPr>
      </w:pPr>
      <w:r w:rsidRPr="00FE2695">
        <w:rPr>
          <w:sz w:val="28"/>
          <w:szCs w:val="28"/>
          <w:lang w:val="fr-FR"/>
        </w:rPr>
        <w:lastRenderedPageBreak/>
        <w:t xml:space="preserve">- Quy hoạch sử dụng đất đến năm 2030 là </w:t>
      </w:r>
      <w:r w:rsidR="00937A56" w:rsidRPr="00937A56">
        <w:rPr>
          <w:sz w:val="28"/>
          <w:szCs w:val="28"/>
          <w:lang w:val="fr-FR"/>
        </w:rPr>
        <w:t xml:space="preserve">82,81 </w:t>
      </w:r>
      <w:r w:rsidRPr="00FE2695">
        <w:rPr>
          <w:sz w:val="28"/>
          <w:szCs w:val="28"/>
          <w:lang w:val="fr-FR"/>
        </w:rPr>
        <w:t xml:space="preserve">ha, </w:t>
      </w:r>
      <w:r w:rsidR="00FE2695" w:rsidRPr="00FE2695">
        <w:rPr>
          <w:spacing w:val="-4"/>
          <w:sz w:val="28"/>
          <w:szCs w:val="28"/>
          <w:lang w:val="vi-VN"/>
        </w:rPr>
        <w:t xml:space="preserve">chiếm </w:t>
      </w:r>
      <w:r w:rsidR="00937A56" w:rsidRPr="00937A56">
        <w:rPr>
          <w:sz w:val="28"/>
          <w:szCs w:val="28"/>
          <w:lang w:val="fr-FR"/>
        </w:rPr>
        <w:t xml:space="preserve">0,20 </w:t>
      </w:r>
      <w:r w:rsidR="00FE2695" w:rsidRPr="00FE2695">
        <w:rPr>
          <w:spacing w:val="-4"/>
          <w:sz w:val="28"/>
          <w:szCs w:val="28"/>
          <w:lang w:val="vi-VN"/>
        </w:rPr>
        <w:t>% diện tích tự nhiên</w:t>
      </w:r>
      <w:r w:rsidR="00FE2695">
        <w:rPr>
          <w:spacing w:val="-4"/>
          <w:sz w:val="28"/>
          <w:szCs w:val="28"/>
        </w:rPr>
        <w:t xml:space="preserve">, </w:t>
      </w:r>
      <w:r w:rsidRPr="00FE2695">
        <w:rPr>
          <w:sz w:val="28"/>
          <w:szCs w:val="28"/>
          <w:lang w:val="fr-FR"/>
        </w:rPr>
        <w:t xml:space="preserve">tăng </w:t>
      </w:r>
      <w:r w:rsidR="00937A56" w:rsidRPr="00937A56">
        <w:rPr>
          <w:sz w:val="28"/>
          <w:szCs w:val="28"/>
          <w:lang w:val="fr-FR"/>
        </w:rPr>
        <w:t xml:space="preserve">41,18 </w:t>
      </w:r>
      <w:r w:rsidRPr="00FE2695">
        <w:rPr>
          <w:sz w:val="28"/>
          <w:szCs w:val="28"/>
          <w:lang w:val="fr-FR"/>
        </w:rPr>
        <w:t>ha so với hiện trạng năm 2020, thể hiện cụ thể như sau:</w:t>
      </w:r>
    </w:p>
    <w:p w14:paraId="201CFD09" w14:textId="2B054A2D" w:rsidR="00CB354B" w:rsidRPr="00FE2695" w:rsidRDefault="00CB354B" w:rsidP="005B12BE">
      <w:pPr>
        <w:spacing w:before="120" w:line="276" w:lineRule="auto"/>
        <w:ind w:firstLine="720"/>
        <w:jc w:val="both"/>
        <w:rPr>
          <w:sz w:val="28"/>
          <w:szCs w:val="28"/>
          <w:lang w:val="fr-FR"/>
        </w:rPr>
      </w:pPr>
      <w:r w:rsidRPr="00FE2695">
        <w:rPr>
          <w:sz w:val="28"/>
          <w:szCs w:val="28"/>
          <w:lang w:val="fr-FR"/>
        </w:rPr>
        <w:t>+</w:t>
      </w:r>
      <w:r w:rsidRPr="00FE2695">
        <w:rPr>
          <w:sz w:val="28"/>
          <w:szCs w:val="28"/>
          <w:lang w:val="vi-VN"/>
        </w:rPr>
        <w:t xml:space="preserve"> Chu chuyển tăng: </w:t>
      </w:r>
      <w:r w:rsidR="00FE2695" w:rsidRPr="00FE2695">
        <w:rPr>
          <w:sz w:val="28"/>
          <w:szCs w:val="28"/>
        </w:rPr>
        <w:t xml:space="preserve">đất xây dựng cơ sở giáo dục và đào tạo </w:t>
      </w:r>
      <w:r w:rsidRPr="00FE2695">
        <w:rPr>
          <w:sz w:val="28"/>
          <w:szCs w:val="28"/>
          <w:lang w:val="vi-VN"/>
        </w:rPr>
        <w:t xml:space="preserve">tăng </w:t>
      </w:r>
      <w:r w:rsidR="00937A56" w:rsidRPr="00937A56">
        <w:rPr>
          <w:sz w:val="28"/>
          <w:szCs w:val="28"/>
          <w:lang w:val="fr-FR"/>
        </w:rPr>
        <w:t>44,23</w:t>
      </w:r>
      <w:r w:rsidR="00937A56">
        <w:t xml:space="preserve">  </w:t>
      </w:r>
      <w:r w:rsidRPr="00FE2695">
        <w:rPr>
          <w:sz w:val="28"/>
          <w:szCs w:val="28"/>
          <w:lang w:val="vi-VN"/>
        </w:rPr>
        <w:t>ha</w:t>
      </w:r>
      <w:r w:rsidRPr="00FE2695">
        <w:rPr>
          <w:sz w:val="28"/>
          <w:szCs w:val="28"/>
          <w:lang w:val="fr-FR"/>
        </w:rPr>
        <w:t xml:space="preserve"> do l</w:t>
      </w:r>
      <w:r w:rsidRPr="00FE2695">
        <w:rPr>
          <w:sz w:val="28"/>
          <w:szCs w:val="28"/>
          <w:lang w:val="vi-VN"/>
        </w:rPr>
        <w:t xml:space="preserve">ấy từ </w:t>
      </w:r>
      <w:r w:rsidR="00FE2695" w:rsidRPr="00FE2695">
        <w:rPr>
          <w:sz w:val="28"/>
          <w:szCs w:val="28"/>
        </w:rPr>
        <w:t xml:space="preserve">đất trồng lúa </w:t>
      </w:r>
      <w:r w:rsidR="00937A56" w:rsidRPr="00937A56">
        <w:rPr>
          <w:sz w:val="28"/>
          <w:szCs w:val="28"/>
        </w:rPr>
        <w:t>1,74</w:t>
      </w:r>
      <w:r w:rsidR="00937A56">
        <w:t xml:space="preserve">  </w:t>
      </w:r>
      <w:r w:rsidR="00FE2695" w:rsidRPr="00FE2695">
        <w:rPr>
          <w:sz w:val="28"/>
          <w:szCs w:val="28"/>
        </w:rPr>
        <w:t xml:space="preserve">ha; </w:t>
      </w:r>
      <w:r w:rsidR="009B5B00" w:rsidRPr="00FE2695">
        <w:rPr>
          <w:sz w:val="28"/>
          <w:szCs w:val="28"/>
        </w:rPr>
        <w:t xml:space="preserve">đất trồng cây hàng năm khác </w:t>
      </w:r>
      <w:r w:rsidR="00937A56" w:rsidRPr="00937A56">
        <w:rPr>
          <w:sz w:val="28"/>
          <w:szCs w:val="28"/>
        </w:rPr>
        <w:t>2,09</w:t>
      </w:r>
      <w:r w:rsidR="00937A56">
        <w:t xml:space="preserve">  </w:t>
      </w:r>
      <w:r w:rsidR="009B5B00" w:rsidRPr="00FE2695">
        <w:rPr>
          <w:sz w:val="28"/>
          <w:szCs w:val="28"/>
        </w:rPr>
        <w:t xml:space="preserve"> ha; </w:t>
      </w:r>
      <w:r w:rsidRPr="00FE2695">
        <w:rPr>
          <w:sz w:val="28"/>
          <w:szCs w:val="28"/>
          <w:lang w:val="fr-FR"/>
        </w:rPr>
        <w:t xml:space="preserve">đất trồng cây lâu năm </w:t>
      </w:r>
      <w:r w:rsidR="00937A56" w:rsidRPr="00937A56">
        <w:rPr>
          <w:sz w:val="28"/>
          <w:szCs w:val="28"/>
          <w:lang w:val="fr-FR"/>
        </w:rPr>
        <w:t>24,95</w:t>
      </w:r>
      <w:r w:rsidR="00937A56">
        <w:t xml:space="preserve"> </w:t>
      </w:r>
      <w:r w:rsidRPr="00FE2695">
        <w:rPr>
          <w:sz w:val="28"/>
          <w:szCs w:val="28"/>
          <w:lang w:val="fr-FR"/>
        </w:rPr>
        <w:t xml:space="preserve">ha; đất nuôi trồng thủy sản </w:t>
      </w:r>
      <w:r w:rsidR="00937A56" w:rsidRPr="00937A56">
        <w:rPr>
          <w:sz w:val="28"/>
          <w:szCs w:val="28"/>
          <w:lang w:val="fr-FR"/>
        </w:rPr>
        <w:t>13,52</w:t>
      </w:r>
      <w:r w:rsidR="00937A56">
        <w:t xml:space="preserve">  </w:t>
      </w:r>
      <w:r w:rsidRPr="00FE2695">
        <w:rPr>
          <w:sz w:val="28"/>
          <w:szCs w:val="28"/>
          <w:lang w:val="fr-FR"/>
        </w:rPr>
        <w:t xml:space="preserve">ha; đất xây dựng cơ sở </w:t>
      </w:r>
      <w:r w:rsidR="009B5B00" w:rsidRPr="00FE2695">
        <w:rPr>
          <w:sz w:val="28"/>
          <w:szCs w:val="28"/>
          <w:lang w:val="fr-FR"/>
        </w:rPr>
        <w:t xml:space="preserve">thể dục thể thao </w:t>
      </w:r>
      <w:r w:rsidR="00937A56" w:rsidRPr="00937A56">
        <w:rPr>
          <w:sz w:val="28"/>
          <w:szCs w:val="28"/>
        </w:rPr>
        <w:t>0,60</w:t>
      </w:r>
      <w:r w:rsidR="00937A56">
        <w:t xml:space="preserve"> </w:t>
      </w:r>
      <w:r w:rsidR="009B5B00" w:rsidRPr="00FE2695">
        <w:rPr>
          <w:sz w:val="28"/>
          <w:szCs w:val="28"/>
          <w:lang w:val="fr-FR"/>
        </w:rPr>
        <w:t xml:space="preserve">ha; </w:t>
      </w:r>
      <w:r w:rsidR="00937A56">
        <w:rPr>
          <w:sz w:val="28"/>
          <w:szCs w:val="28"/>
          <w:lang w:val="fr-FR"/>
        </w:rPr>
        <w:t>đất nghĩa trang, nghĩa địa</w:t>
      </w:r>
      <w:r w:rsidR="00FE2695" w:rsidRPr="00FE2695">
        <w:rPr>
          <w:sz w:val="28"/>
          <w:szCs w:val="28"/>
          <w:lang w:val="fr-FR"/>
        </w:rPr>
        <w:t xml:space="preserve"> </w:t>
      </w:r>
      <w:r w:rsidR="00937A56" w:rsidRPr="00937A56">
        <w:rPr>
          <w:sz w:val="28"/>
          <w:szCs w:val="28"/>
        </w:rPr>
        <w:t>0,26</w:t>
      </w:r>
      <w:r w:rsidR="00937A56">
        <w:t xml:space="preserve"> </w:t>
      </w:r>
      <w:r w:rsidR="00FE2695" w:rsidRPr="00FE2695">
        <w:rPr>
          <w:sz w:val="28"/>
          <w:szCs w:val="28"/>
          <w:lang w:val="fr-FR"/>
        </w:rPr>
        <w:t xml:space="preserve">ha; </w:t>
      </w:r>
      <w:r w:rsidR="009B5B00" w:rsidRPr="00FE2695">
        <w:rPr>
          <w:sz w:val="28"/>
          <w:szCs w:val="28"/>
          <w:lang w:val="fr-FR"/>
        </w:rPr>
        <w:t xml:space="preserve">đất chợ </w:t>
      </w:r>
      <w:r w:rsidR="00937A56" w:rsidRPr="00937A56">
        <w:rPr>
          <w:sz w:val="28"/>
          <w:szCs w:val="28"/>
        </w:rPr>
        <w:t>0,15</w:t>
      </w:r>
      <w:r w:rsidR="00937A56">
        <w:t xml:space="preserve"> </w:t>
      </w:r>
      <w:r w:rsidR="009B5B00" w:rsidRPr="00FE2695">
        <w:rPr>
          <w:sz w:val="28"/>
          <w:szCs w:val="28"/>
          <w:lang w:val="fr-FR"/>
        </w:rPr>
        <w:t xml:space="preserve">ha; đất sinh hoạt cộng đồng </w:t>
      </w:r>
      <w:r w:rsidR="00937A56" w:rsidRPr="00937A56">
        <w:rPr>
          <w:sz w:val="28"/>
          <w:szCs w:val="28"/>
        </w:rPr>
        <w:t>0,06</w:t>
      </w:r>
      <w:r w:rsidR="00937A56">
        <w:t xml:space="preserve">  </w:t>
      </w:r>
      <w:r w:rsidR="009B5B00" w:rsidRPr="00FE2695">
        <w:rPr>
          <w:sz w:val="28"/>
          <w:szCs w:val="28"/>
          <w:lang w:val="fr-FR"/>
        </w:rPr>
        <w:t xml:space="preserve">ha; đất ở tại nông thôn </w:t>
      </w:r>
      <w:r w:rsidR="00937A56" w:rsidRPr="00937A56">
        <w:rPr>
          <w:sz w:val="28"/>
          <w:szCs w:val="28"/>
        </w:rPr>
        <w:t>0,02</w:t>
      </w:r>
      <w:r w:rsidR="00937A56">
        <w:t xml:space="preserve"> </w:t>
      </w:r>
      <w:r w:rsidR="009B5B00" w:rsidRPr="00FE2695">
        <w:rPr>
          <w:sz w:val="28"/>
          <w:szCs w:val="28"/>
          <w:lang w:val="fr-FR"/>
        </w:rPr>
        <w:t xml:space="preserve">ha ; </w:t>
      </w:r>
      <w:r w:rsidR="00FE2695" w:rsidRPr="00FE2695">
        <w:rPr>
          <w:sz w:val="28"/>
          <w:szCs w:val="28"/>
          <w:lang w:val="fr-FR"/>
        </w:rPr>
        <w:t xml:space="preserve">đất ở tại đô thị </w:t>
      </w:r>
      <w:r w:rsidR="00937A56" w:rsidRPr="00937A56">
        <w:rPr>
          <w:sz w:val="28"/>
          <w:szCs w:val="28"/>
        </w:rPr>
        <w:t>0,03</w:t>
      </w:r>
      <w:r w:rsidR="00937A56">
        <w:t xml:space="preserve"> </w:t>
      </w:r>
      <w:r w:rsidR="002D731B">
        <w:rPr>
          <w:sz w:val="28"/>
          <w:szCs w:val="28"/>
          <w:lang w:val="fr-FR"/>
        </w:rPr>
        <w:t>ha</w:t>
      </w:r>
      <w:r w:rsidR="00FE2695" w:rsidRPr="00FE2695">
        <w:rPr>
          <w:sz w:val="28"/>
          <w:szCs w:val="28"/>
          <w:lang w:val="fr-FR"/>
        </w:rPr>
        <w:t xml:space="preserve">; </w:t>
      </w:r>
      <w:r w:rsidR="009B5B00" w:rsidRPr="00FE2695">
        <w:rPr>
          <w:sz w:val="28"/>
          <w:szCs w:val="28"/>
          <w:lang w:val="fr-FR"/>
        </w:rPr>
        <w:t xml:space="preserve">đất xây dựng trụ sở cơ quan </w:t>
      </w:r>
      <w:r w:rsidR="00937A56" w:rsidRPr="00937A56">
        <w:rPr>
          <w:sz w:val="28"/>
          <w:szCs w:val="28"/>
        </w:rPr>
        <w:t>0,69</w:t>
      </w:r>
      <w:r w:rsidR="00937A56">
        <w:t xml:space="preserve"> </w:t>
      </w:r>
      <w:r w:rsidR="002D731B">
        <w:rPr>
          <w:sz w:val="28"/>
          <w:szCs w:val="28"/>
          <w:lang w:val="fr-FR"/>
        </w:rPr>
        <w:t>ha</w:t>
      </w:r>
      <w:r w:rsidR="00FE2695" w:rsidRPr="00FE2695">
        <w:rPr>
          <w:sz w:val="28"/>
          <w:szCs w:val="28"/>
          <w:lang w:val="fr-FR"/>
        </w:rPr>
        <w:t xml:space="preserve">; đất sông, ngòi, kênh, rạch </w:t>
      </w:r>
      <w:r w:rsidR="00937A56" w:rsidRPr="00937A56">
        <w:rPr>
          <w:sz w:val="28"/>
          <w:szCs w:val="28"/>
        </w:rPr>
        <w:t>0,12</w:t>
      </w:r>
      <w:r w:rsidR="00937A56">
        <w:t xml:space="preserve">  </w:t>
      </w:r>
      <w:r w:rsidR="00FE2695" w:rsidRPr="00FE2695">
        <w:rPr>
          <w:sz w:val="28"/>
          <w:szCs w:val="28"/>
          <w:lang w:val="fr-FR"/>
        </w:rPr>
        <w:t>ha.</w:t>
      </w:r>
    </w:p>
    <w:p w14:paraId="13240E06" w14:textId="3CCD9B62" w:rsidR="00CB354B" w:rsidRPr="002D731B" w:rsidRDefault="00CB354B" w:rsidP="005B12BE">
      <w:pPr>
        <w:spacing w:before="120" w:line="276" w:lineRule="auto"/>
        <w:ind w:firstLine="720"/>
        <w:jc w:val="both"/>
        <w:rPr>
          <w:sz w:val="28"/>
          <w:szCs w:val="28"/>
          <w:lang w:val="fr-FR"/>
        </w:rPr>
      </w:pPr>
      <w:r w:rsidRPr="002D731B">
        <w:rPr>
          <w:sz w:val="28"/>
          <w:szCs w:val="28"/>
          <w:lang w:val="fr-FR"/>
        </w:rPr>
        <w:t>+</w:t>
      </w:r>
      <w:r w:rsidRPr="002D731B">
        <w:rPr>
          <w:sz w:val="28"/>
          <w:szCs w:val="28"/>
          <w:lang w:val="vi-VN"/>
        </w:rPr>
        <w:t xml:space="preserve"> Chu chuyển giảm:</w:t>
      </w:r>
      <w:r w:rsidR="00FE2695" w:rsidRPr="002D731B">
        <w:rPr>
          <w:sz w:val="28"/>
          <w:szCs w:val="28"/>
        </w:rPr>
        <w:t xml:space="preserve"> đất xây dựng cơ sở giáo dục và đào tạo</w:t>
      </w:r>
      <w:r w:rsidRPr="002D731B">
        <w:rPr>
          <w:sz w:val="28"/>
          <w:szCs w:val="28"/>
          <w:lang w:val="vi-VN"/>
        </w:rPr>
        <w:t xml:space="preserve"> giảm </w:t>
      </w:r>
      <w:r w:rsidR="00937A56" w:rsidRPr="002D731B">
        <w:rPr>
          <w:sz w:val="28"/>
          <w:szCs w:val="28"/>
          <w:lang w:val="fr-FR"/>
        </w:rPr>
        <w:t>3,04</w:t>
      </w:r>
      <w:r w:rsidR="00937A56" w:rsidRPr="002D731B">
        <w:rPr>
          <w:sz w:val="28"/>
          <w:szCs w:val="28"/>
        </w:rPr>
        <w:t xml:space="preserve">  </w:t>
      </w:r>
      <w:r w:rsidRPr="002D731B">
        <w:rPr>
          <w:sz w:val="28"/>
          <w:szCs w:val="28"/>
          <w:lang w:val="fr-FR"/>
        </w:rPr>
        <w:t xml:space="preserve"> </w:t>
      </w:r>
      <w:r w:rsidRPr="002D731B">
        <w:rPr>
          <w:sz w:val="28"/>
          <w:szCs w:val="28"/>
          <w:lang w:val="vi-VN"/>
        </w:rPr>
        <w:t xml:space="preserve">ha do chuyển sang </w:t>
      </w:r>
      <w:r w:rsidRPr="002D731B">
        <w:rPr>
          <w:sz w:val="28"/>
          <w:szCs w:val="28"/>
          <w:lang w:val="fr-FR"/>
        </w:rPr>
        <w:t xml:space="preserve">đất </w:t>
      </w:r>
      <w:r w:rsidR="009B5B00" w:rsidRPr="002D731B">
        <w:rPr>
          <w:sz w:val="28"/>
          <w:szCs w:val="28"/>
          <w:lang w:val="fr-FR"/>
        </w:rPr>
        <w:t xml:space="preserve">quốc phòng </w:t>
      </w:r>
      <w:r w:rsidR="00937A56" w:rsidRPr="002D731B">
        <w:rPr>
          <w:sz w:val="28"/>
          <w:szCs w:val="28"/>
        </w:rPr>
        <w:t xml:space="preserve">0,04  </w:t>
      </w:r>
      <w:r w:rsidR="002D731B" w:rsidRPr="002D731B">
        <w:rPr>
          <w:sz w:val="28"/>
          <w:szCs w:val="28"/>
          <w:lang w:val="fr-FR"/>
        </w:rPr>
        <w:t>ha; đất an ninh</w:t>
      </w:r>
      <w:r w:rsidR="009B5B00" w:rsidRPr="002D731B">
        <w:rPr>
          <w:sz w:val="28"/>
          <w:szCs w:val="28"/>
          <w:lang w:val="fr-FR"/>
        </w:rPr>
        <w:t xml:space="preserve"> </w:t>
      </w:r>
      <w:r w:rsidR="002D731B">
        <w:rPr>
          <w:sz w:val="28"/>
          <w:szCs w:val="28"/>
        </w:rPr>
        <w:t>0,07</w:t>
      </w:r>
      <w:r w:rsidR="00937A56" w:rsidRPr="002D731B">
        <w:rPr>
          <w:sz w:val="28"/>
          <w:szCs w:val="28"/>
        </w:rPr>
        <w:t xml:space="preserve"> </w:t>
      </w:r>
      <w:r w:rsidRPr="002D731B">
        <w:rPr>
          <w:sz w:val="28"/>
          <w:szCs w:val="28"/>
          <w:lang w:val="fr-FR"/>
        </w:rPr>
        <w:t xml:space="preserve">ha; đất thương mại - dịch vụ  </w:t>
      </w:r>
      <w:r w:rsidR="00937A56" w:rsidRPr="002D731B">
        <w:rPr>
          <w:sz w:val="28"/>
          <w:szCs w:val="28"/>
          <w:lang w:val="fr-FR"/>
        </w:rPr>
        <w:t>0,21</w:t>
      </w:r>
      <w:r w:rsidR="00937A56" w:rsidRPr="002D731B">
        <w:rPr>
          <w:sz w:val="28"/>
          <w:szCs w:val="28"/>
        </w:rPr>
        <w:t xml:space="preserve"> </w:t>
      </w:r>
      <w:r w:rsidRPr="002D731B">
        <w:rPr>
          <w:sz w:val="28"/>
          <w:szCs w:val="28"/>
          <w:lang w:val="fr-FR"/>
        </w:rPr>
        <w:t xml:space="preserve">ha; đất giao thông </w:t>
      </w:r>
      <w:r w:rsidR="00937A56" w:rsidRPr="002D731B">
        <w:rPr>
          <w:sz w:val="28"/>
          <w:szCs w:val="28"/>
          <w:lang w:val="fr-FR"/>
        </w:rPr>
        <w:t>0,17</w:t>
      </w:r>
      <w:r w:rsidR="00937A56" w:rsidRPr="002D731B">
        <w:rPr>
          <w:sz w:val="28"/>
          <w:szCs w:val="28"/>
        </w:rPr>
        <w:t xml:space="preserve"> </w:t>
      </w:r>
      <w:r w:rsidRPr="002D731B">
        <w:rPr>
          <w:sz w:val="28"/>
          <w:szCs w:val="28"/>
          <w:lang w:val="fr-FR"/>
        </w:rPr>
        <w:t xml:space="preserve">ha; </w:t>
      </w:r>
      <w:r w:rsidR="009B5B00" w:rsidRPr="002D731B">
        <w:rPr>
          <w:sz w:val="28"/>
          <w:szCs w:val="28"/>
          <w:lang w:val="fr-FR"/>
        </w:rPr>
        <w:t xml:space="preserve">đất cơ sở văn hóa </w:t>
      </w:r>
      <w:r w:rsidR="00937A56" w:rsidRPr="002D731B">
        <w:rPr>
          <w:sz w:val="28"/>
          <w:szCs w:val="28"/>
        </w:rPr>
        <w:t xml:space="preserve">0,32 </w:t>
      </w:r>
      <w:r w:rsidR="009B5B00" w:rsidRPr="002D731B">
        <w:rPr>
          <w:sz w:val="28"/>
          <w:szCs w:val="28"/>
          <w:lang w:val="fr-FR"/>
        </w:rPr>
        <w:t>ha;</w:t>
      </w:r>
      <w:r w:rsidR="002D731B">
        <w:rPr>
          <w:sz w:val="28"/>
          <w:szCs w:val="28"/>
          <w:lang w:val="fr-FR"/>
        </w:rPr>
        <w:t xml:space="preserve"> </w:t>
      </w:r>
      <w:r w:rsidRPr="002D731B">
        <w:rPr>
          <w:sz w:val="28"/>
          <w:szCs w:val="28"/>
          <w:lang w:val="fr-FR"/>
        </w:rPr>
        <w:t xml:space="preserve">đất chợ </w:t>
      </w:r>
      <w:r w:rsidR="00937A56" w:rsidRPr="002D731B">
        <w:rPr>
          <w:sz w:val="28"/>
          <w:szCs w:val="28"/>
          <w:lang w:val="fr-FR"/>
        </w:rPr>
        <w:t>0,21</w:t>
      </w:r>
      <w:r w:rsidR="00937A56" w:rsidRPr="002D731B">
        <w:rPr>
          <w:sz w:val="28"/>
          <w:szCs w:val="28"/>
        </w:rPr>
        <w:t xml:space="preserve"> </w:t>
      </w:r>
      <w:r w:rsidRPr="002D731B">
        <w:rPr>
          <w:sz w:val="28"/>
          <w:szCs w:val="28"/>
          <w:lang w:val="fr-FR"/>
        </w:rPr>
        <w:t xml:space="preserve">ha; đất sinh hoạt cộng đồng </w:t>
      </w:r>
      <w:r w:rsidR="00937A56" w:rsidRPr="002D731B">
        <w:rPr>
          <w:sz w:val="28"/>
          <w:szCs w:val="28"/>
          <w:lang w:val="fr-FR"/>
        </w:rPr>
        <w:t>0,83</w:t>
      </w:r>
      <w:r w:rsidR="00937A56" w:rsidRPr="002D731B">
        <w:rPr>
          <w:sz w:val="28"/>
          <w:szCs w:val="28"/>
        </w:rPr>
        <w:t xml:space="preserve"> </w:t>
      </w:r>
      <w:r w:rsidRPr="002D731B">
        <w:rPr>
          <w:sz w:val="28"/>
          <w:szCs w:val="28"/>
          <w:lang w:val="fr-FR"/>
        </w:rPr>
        <w:t xml:space="preserve">ha; </w:t>
      </w:r>
      <w:r w:rsidR="00FE2695" w:rsidRPr="002D731B">
        <w:rPr>
          <w:sz w:val="28"/>
          <w:szCs w:val="28"/>
          <w:lang w:val="fr-FR"/>
        </w:rPr>
        <w:t xml:space="preserve">đất khu vui chơi, giải trí công cộng </w:t>
      </w:r>
      <w:r w:rsidR="00937A56" w:rsidRPr="002D731B">
        <w:rPr>
          <w:sz w:val="28"/>
          <w:szCs w:val="28"/>
        </w:rPr>
        <w:t xml:space="preserve">0,15  </w:t>
      </w:r>
      <w:r w:rsidR="00FE2695" w:rsidRPr="002D731B">
        <w:rPr>
          <w:sz w:val="28"/>
          <w:szCs w:val="28"/>
          <w:lang w:val="fr-FR"/>
        </w:rPr>
        <w:t xml:space="preserve">ha; </w:t>
      </w:r>
      <w:r w:rsidR="009B5B00" w:rsidRPr="002D731B">
        <w:rPr>
          <w:sz w:val="28"/>
          <w:szCs w:val="28"/>
          <w:lang w:val="fr-FR"/>
        </w:rPr>
        <w:t xml:space="preserve">đất xây dựng trụ sở cơ quan </w:t>
      </w:r>
      <w:r w:rsidR="00937A56" w:rsidRPr="002D731B">
        <w:rPr>
          <w:sz w:val="28"/>
          <w:szCs w:val="28"/>
        </w:rPr>
        <w:t xml:space="preserve">0,55  </w:t>
      </w:r>
      <w:r w:rsidR="009B5B00" w:rsidRPr="002D731B">
        <w:rPr>
          <w:sz w:val="28"/>
          <w:szCs w:val="28"/>
          <w:lang w:val="fr-FR"/>
        </w:rPr>
        <w:t>ha.</w:t>
      </w:r>
    </w:p>
    <w:p w14:paraId="693AC828" w14:textId="5A6A8912" w:rsidR="00CB354B" w:rsidRPr="002D731B" w:rsidRDefault="00CB354B" w:rsidP="005B12BE">
      <w:pPr>
        <w:spacing w:before="120" w:line="276" w:lineRule="auto"/>
        <w:ind w:firstLine="720"/>
        <w:jc w:val="both"/>
        <w:rPr>
          <w:sz w:val="28"/>
          <w:szCs w:val="28"/>
          <w:lang w:val="fr-FR"/>
        </w:rPr>
      </w:pPr>
      <w:r w:rsidRPr="002D731B">
        <w:rPr>
          <w:sz w:val="28"/>
          <w:szCs w:val="28"/>
          <w:lang w:val="fr-FR"/>
        </w:rPr>
        <w:t>+</w:t>
      </w:r>
      <w:r w:rsidRPr="002D731B">
        <w:rPr>
          <w:sz w:val="28"/>
          <w:szCs w:val="28"/>
          <w:lang w:val="vi-VN"/>
        </w:rPr>
        <w:t xml:space="preserve"> Cân đối tăng giảm: </w:t>
      </w:r>
      <w:r w:rsidRPr="002D731B">
        <w:rPr>
          <w:sz w:val="28"/>
          <w:szCs w:val="28"/>
          <w:lang w:val="fr-FR"/>
        </w:rPr>
        <w:t>tăng</w:t>
      </w:r>
      <w:r w:rsidRPr="002D731B">
        <w:rPr>
          <w:sz w:val="28"/>
          <w:szCs w:val="28"/>
          <w:lang w:val="vi-VN"/>
        </w:rPr>
        <w:t xml:space="preserve"> </w:t>
      </w:r>
      <w:r w:rsidR="00937A56" w:rsidRPr="002D731B">
        <w:rPr>
          <w:sz w:val="28"/>
          <w:szCs w:val="28"/>
          <w:lang w:val="fr-FR"/>
        </w:rPr>
        <w:t xml:space="preserve">41,18 </w:t>
      </w:r>
      <w:r w:rsidRPr="002D731B">
        <w:rPr>
          <w:sz w:val="28"/>
          <w:szCs w:val="28"/>
          <w:lang w:val="vi-VN"/>
        </w:rPr>
        <w:t>ha.</w:t>
      </w:r>
    </w:p>
    <w:p w14:paraId="0F1D876B" w14:textId="2B5860B7" w:rsidR="00CB354B" w:rsidRPr="002D731B" w:rsidRDefault="00CB354B" w:rsidP="005B12BE">
      <w:pPr>
        <w:spacing w:before="120" w:line="276" w:lineRule="auto"/>
        <w:ind w:firstLine="720"/>
        <w:jc w:val="both"/>
        <w:rPr>
          <w:sz w:val="28"/>
          <w:szCs w:val="28"/>
          <w:lang w:val="vi-VN"/>
        </w:rPr>
      </w:pPr>
      <w:r w:rsidRPr="002D731B">
        <w:rPr>
          <w:sz w:val="28"/>
          <w:szCs w:val="28"/>
          <w:lang w:val="fr-FR"/>
        </w:rPr>
        <w:t>+</w:t>
      </w:r>
      <w:r w:rsidRPr="002D731B">
        <w:rPr>
          <w:sz w:val="28"/>
          <w:szCs w:val="28"/>
          <w:lang w:val="vi-VN"/>
        </w:rPr>
        <w:t xml:space="preserve"> Diện tích </w:t>
      </w:r>
      <w:r w:rsidR="002D731B" w:rsidRPr="002D731B">
        <w:rPr>
          <w:sz w:val="28"/>
          <w:szCs w:val="28"/>
          <w:lang w:val="en-GB"/>
        </w:rPr>
        <w:t xml:space="preserve">xây dựng cơ sở giáo dục và đào tạo </w:t>
      </w:r>
      <w:r w:rsidRPr="002D731B">
        <w:rPr>
          <w:sz w:val="28"/>
          <w:szCs w:val="28"/>
          <w:lang w:val="vi-VN"/>
        </w:rPr>
        <w:t xml:space="preserve">không thay đổi mục đích sử dụng đến năm 2030 là </w:t>
      </w:r>
      <w:r w:rsidR="00937A56" w:rsidRPr="002D731B">
        <w:rPr>
          <w:sz w:val="28"/>
          <w:szCs w:val="28"/>
          <w:lang w:val="vi-VN"/>
        </w:rPr>
        <w:t>38,58</w:t>
      </w:r>
      <w:r w:rsidR="00937A56" w:rsidRPr="002D731B">
        <w:t xml:space="preserve">  </w:t>
      </w:r>
      <w:r w:rsidRPr="002D731B">
        <w:rPr>
          <w:sz w:val="28"/>
          <w:szCs w:val="28"/>
          <w:lang w:val="vi-VN"/>
        </w:rPr>
        <w:t>ha.</w:t>
      </w:r>
    </w:p>
    <w:p w14:paraId="1B805C30" w14:textId="7EFD97C4" w:rsidR="00CB354B" w:rsidRPr="003D51DF" w:rsidRDefault="003D51DF" w:rsidP="003D51DF">
      <w:pPr>
        <w:spacing w:before="60" w:after="60" w:line="288" w:lineRule="auto"/>
        <w:ind w:firstLine="720"/>
        <w:jc w:val="both"/>
        <w:rPr>
          <w:sz w:val="28"/>
          <w:szCs w:val="28"/>
          <w:lang w:val="vi-VN"/>
        </w:rPr>
      </w:pPr>
      <w:r>
        <w:rPr>
          <w:sz w:val="28"/>
          <w:szCs w:val="28"/>
        </w:rPr>
        <w:t>Bảng 3.</w:t>
      </w:r>
      <w:r w:rsidR="00A860D6">
        <w:rPr>
          <w:sz w:val="28"/>
          <w:szCs w:val="28"/>
        </w:rPr>
        <w:t>11</w:t>
      </w:r>
      <w:r>
        <w:rPr>
          <w:sz w:val="28"/>
          <w:szCs w:val="28"/>
        </w:rPr>
        <w:t xml:space="preserve">: </w:t>
      </w:r>
      <w:r w:rsidR="00CB354B" w:rsidRPr="00141BD7">
        <w:rPr>
          <w:rFonts w:ascii="Times New Roman Bold" w:hAnsi="Times New Roman Bold"/>
          <w:b/>
          <w:sz w:val="28"/>
          <w:szCs w:val="28"/>
        </w:rPr>
        <w:t>Danh mục công trình cơ sở giáo dục và đào tạo thực hiện trong quy hoạch sử dụng đất đến năm 2030</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1842"/>
        <w:gridCol w:w="1134"/>
        <w:gridCol w:w="1134"/>
        <w:gridCol w:w="1134"/>
      </w:tblGrid>
      <w:tr w:rsidR="00141BD7" w:rsidRPr="00FE2695" w14:paraId="61E97A4D" w14:textId="77777777" w:rsidTr="00FE2695">
        <w:trPr>
          <w:trHeight w:val="982"/>
          <w:tblHeader/>
          <w:jc w:val="center"/>
        </w:trPr>
        <w:tc>
          <w:tcPr>
            <w:tcW w:w="709" w:type="dxa"/>
            <w:shd w:val="clear" w:color="auto" w:fill="auto"/>
            <w:noWrap/>
            <w:vAlign w:val="center"/>
            <w:hideMark/>
          </w:tcPr>
          <w:p w14:paraId="265D6898" w14:textId="77777777" w:rsidR="00CB354B" w:rsidRPr="00FE2695" w:rsidRDefault="00CB354B" w:rsidP="00944010">
            <w:pPr>
              <w:spacing w:before="60" w:after="60" w:line="288" w:lineRule="auto"/>
              <w:jc w:val="center"/>
              <w:rPr>
                <w:b/>
                <w:bCs/>
              </w:rPr>
            </w:pPr>
            <w:r w:rsidRPr="00FE2695">
              <w:rPr>
                <w:b/>
                <w:bCs/>
              </w:rPr>
              <w:t>STT</w:t>
            </w:r>
          </w:p>
        </w:tc>
        <w:tc>
          <w:tcPr>
            <w:tcW w:w="3119" w:type="dxa"/>
            <w:shd w:val="clear" w:color="auto" w:fill="auto"/>
            <w:vAlign w:val="center"/>
            <w:hideMark/>
          </w:tcPr>
          <w:p w14:paraId="688249CF" w14:textId="77777777" w:rsidR="00CB354B" w:rsidRPr="00FE2695" w:rsidRDefault="00CB354B" w:rsidP="002D731B">
            <w:pPr>
              <w:spacing w:before="60" w:after="60" w:line="288" w:lineRule="auto"/>
              <w:jc w:val="center"/>
              <w:rPr>
                <w:b/>
                <w:bCs/>
              </w:rPr>
            </w:pPr>
            <w:r w:rsidRPr="00FE2695">
              <w:rPr>
                <w:b/>
                <w:bCs/>
              </w:rPr>
              <w:t>Hạng mục</w:t>
            </w:r>
          </w:p>
        </w:tc>
        <w:tc>
          <w:tcPr>
            <w:tcW w:w="1842" w:type="dxa"/>
            <w:shd w:val="clear" w:color="auto" w:fill="auto"/>
            <w:vAlign w:val="center"/>
          </w:tcPr>
          <w:p w14:paraId="69568C0C" w14:textId="77777777" w:rsidR="00CB354B" w:rsidRPr="00FE2695" w:rsidRDefault="00CB354B" w:rsidP="00944010">
            <w:pPr>
              <w:spacing w:before="60" w:after="60" w:line="288" w:lineRule="auto"/>
              <w:jc w:val="center"/>
              <w:rPr>
                <w:b/>
                <w:bCs/>
              </w:rPr>
            </w:pPr>
            <w:r w:rsidRPr="00FE2695">
              <w:rPr>
                <w:b/>
                <w:bCs/>
              </w:rPr>
              <w:t>Địa điểm</w:t>
            </w:r>
          </w:p>
        </w:tc>
        <w:tc>
          <w:tcPr>
            <w:tcW w:w="1134" w:type="dxa"/>
            <w:shd w:val="clear" w:color="auto" w:fill="auto"/>
            <w:vAlign w:val="center"/>
          </w:tcPr>
          <w:p w14:paraId="3847A03F" w14:textId="77777777" w:rsidR="00CB354B" w:rsidRPr="00FE2695" w:rsidRDefault="00CB354B" w:rsidP="005B12BE">
            <w:pPr>
              <w:spacing w:line="288" w:lineRule="auto"/>
              <w:ind w:left="-113" w:right="-113"/>
              <w:jc w:val="center"/>
              <w:rPr>
                <w:b/>
                <w:bCs/>
              </w:rPr>
            </w:pPr>
            <w:r w:rsidRPr="00FE2695">
              <w:rPr>
                <w:b/>
                <w:bCs/>
              </w:rPr>
              <w:t>Diện tích</w:t>
            </w:r>
          </w:p>
          <w:p w14:paraId="2EDB5C57" w14:textId="77777777" w:rsidR="00CB354B" w:rsidRPr="00FE2695" w:rsidRDefault="00CB354B" w:rsidP="005B12BE">
            <w:pPr>
              <w:spacing w:line="288" w:lineRule="auto"/>
              <w:ind w:left="-113" w:right="-113"/>
              <w:jc w:val="center"/>
              <w:rPr>
                <w:b/>
                <w:bCs/>
              </w:rPr>
            </w:pPr>
            <w:r w:rsidRPr="00FE2695">
              <w:rPr>
                <w:b/>
                <w:bCs/>
              </w:rPr>
              <w:t>quy hoạch</w:t>
            </w:r>
            <w:r w:rsidRPr="00FE2695">
              <w:rPr>
                <w:b/>
                <w:bCs/>
              </w:rPr>
              <w:br/>
              <w:t>(ha)</w:t>
            </w:r>
          </w:p>
        </w:tc>
        <w:tc>
          <w:tcPr>
            <w:tcW w:w="1134" w:type="dxa"/>
            <w:shd w:val="clear" w:color="auto" w:fill="auto"/>
            <w:vAlign w:val="center"/>
          </w:tcPr>
          <w:p w14:paraId="30724C13" w14:textId="77777777" w:rsidR="00CB354B" w:rsidRPr="00FE2695" w:rsidRDefault="00CB354B" w:rsidP="005B12BE">
            <w:pPr>
              <w:spacing w:line="288" w:lineRule="auto"/>
              <w:ind w:left="-113" w:right="-113"/>
              <w:jc w:val="center"/>
              <w:rPr>
                <w:b/>
                <w:bCs/>
              </w:rPr>
            </w:pPr>
            <w:r w:rsidRPr="00FE2695">
              <w:rPr>
                <w:b/>
                <w:bCs/>
              </w:rPr>
              <w:t>Diện tích hiện trạng (ha)</w:t>
            </w:r>
          </w:p>
        </w:tc>
        <w:tc>
          <w:tcPr>
            <w:tcW w:w="1134" w:type="dxa"/>
            <w:shd w:val="clear" w:color="auto" w:fill="auto"/>
            <w:vAlign w:val="center"/>
            <w:hideMark/>
          </w:tcPr>
          <w:p w14:paraId="2BDD3FE8" w14:textId="77777777" w:rsidR="00CB354B" w:rsidRPr="00FE2695" w:rsidRDefault="00CB354B" w:rsidP="005B12BE">
            <w:pPr>
              <w:spacing w:line="288" w:lineRule="auto"/>
              <w:ind w:left="-113" w:right="-113"/>
              <w:jc w:val="center"/>
              <w:rPr>
                <w:b/>
                <w:bCs/>
              </w:rPr>
            </w:pPr>
            <w:r w:rsidRPr="00FE2695">
              <w:rPr>
                <w:b/>
                <w:bCs/>
              </w:rPr>
              <w:t>Diện tích tăng thêm (ha)</w:t>
            </w:r>
          </w:p>
        </w:tc>
      </w:tr>
      <w:tr w:rsidR="002D731B" w:rsidRPr="00FE2695" w14:paraId="02987166" w14:textId="77777777" w:rsidTr="005B12BE">
        <w:trPr>
          <w:trHeight w:val="671"/>
          <w:jc w:val="center"/>
        </w:trPr>
        <w:tc>
          <w:tcPr>
            <w:tcW w:w="709" w:type="dxa"/>
            <w:shd w:val="clear" w:color="auto" w:fill="auto"/>
            <w:noWrap/>
            <w:vAlign w:val="center"/>
          </w:tcPr>
          <w:p w14:paraId="5505BFB4" w14:textId="0BF57AE5" w:rsidR="002D731B" w:rsidRPr="00FE2695" w:rsidRDefault="002D731B" w:rsidP="002D731B">
            <w:pPr>
              <w:spacing w:before="60" w:after="60" w:line="288" w:lineRule="auto"/>
              <w:jc w:val="center"/>
              <w:rPr>
                <w:bCs/>
              </w:rPr>
            </w:pPr>
            <w:r>
              <w:rPr>
                <w:bCs/>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58982D2A" w14:textId="4036248F" w:rsidR="002D731B" w:rsidRPr="002D731B" w:rsidRDefault="002D731B" w:rsidP="002D731B">
            <w:pPr>
              <w:jc w:val="both"/>
              <w:rPr>
                <w:spacing w:val="-6"/>
              </w:rPr>
            </w:pPr>
            <w:r w:rsidRPr="002D731B">
              <w:t>Mở rộng trường Mẫu giáo Tuổi Thơ</w:t>
            </w:r>
          </w:p>
        </w:tc>
        <w:tc>
          <w:tcPr>
            <w:tcW w:w="1842" w:type="dxa"/>
            <w:tcBorders>
              <w:top w:val="single" w:sz="4" w:space="0" w:color="auto"/>
              <w:left w:val="nil"/>
              <w:bottom w:val="single" w:sz="4" w:space="0" w:color="auto"/>
              <w:right w:val="single" w:sz="4" w:space="0" w:color="auto"/>
            </w:tcBorders>
            <w:shd w:val="clear" w:color="auto" w:fill="auto"/>
            <w:vAlign w:val="center"/>
          </w:tcPr>
          <w:p w14:paraId="431DA36E" w14:textId="78255C62" w:rsidR="002D731B" w:rsidRPr="002D731B" w:rsidRDefault="002D731B" w:rsidP="002D731B">
            <w:pPr>
              <w:jc w:val="center"/>
            </w:pPr>
            <w:r w:rsidRPr="002D731B">
              <w:t>Xã Vang Qưới Đông</w:t>
            </w:r>
          </w:p>
        </w:tc>
        <w:tc>
          <w:tcPr>
            <w:tcW w:w="1134" w:type="dxa"/>
            <w:tcBorders>
              <w:top w:val="single" w:sz="4" w:space="0" w:color="auto"/>
              <w:left w:val="nil"/>
              <w:bottom w:val="single" w:sz="4" w:space="0" w:color="auto"/>
              <w:right w:val="single" w:sz="4" w:space="0" w:color="auto"/>
            </w:tcBorders>
            <w:shd w:val="clear" w:color="auto" w:fill="auto"/>
            <w:vAlign w:val="center"/>
          </w:tcPr>
          <w:p w14:paraId="63137A37" w14:textId="4C562505" w:rsidR="002D731B" w:rsidRPr="002D731B" w:rsidRDefault="002D731B" w:rsidP="002D731B">
            <w:pPr>
              <w:jc w:val="right"/>
            </w:pPr>
            <w:r w:rsidRPr="002D731B">
              <w:t xml:space="preserve">0,38  </w:t>
            </w:r>
          </w:p>
        </w:tc>
        <w:tc>
          <w:tcPr>
            <w:tcW w:w="1134" w:type="dxa"/>
            <w:tcBorders>
              <w:top w:val="single" w:sz="4" w:space="0" w:color="auto"/>
              <w:left w:val="nil"/>
              <w:bottom w:val="single" w:sz="4" w:space="0" w:color="auto"/>
              <w:right w:val="single" w:sz="4" w:space="0" w:color="auto"/>
            </w:tcBorders>
            <w:shd w:val="clear" w:color="auto" w:fill="auto"/>
            <w:vAlign w:val="center"/>
          </w:tcPr>
          <w:p w14:paraId="7D448637" w14:textId="1FD70FC1" w:rsidR="002D731B" w:rsidRPr="002D731B" w:rsidRDefault="002D731B" w:rsidP="002D731B">
            <w:pPr>
              <w:jc w:val="right"/>
            </w:pPr>
            <w:r w:rsidRPr="002D731B">
              <w:t xml:space="preserve">0,14  </w:t>
            </w:r>
          </w:p>
        </w:tc>
        <w:tc>
          <w:tcPr>
            <w:tcW w:w="1134" w:type="dxa"/>
            <w:tcBorders>
              <w:top w:val="single" w:sz="4" w:space="0" w:color="auto"/>
              <w:left w:val="nil"/>
              <w:bottom w:val="single" w:sz="4" w:space="0" w:color="auto"/>
              <w:right w:val="single" w:sz="4" w:space="0" w:color="auto"/>
            </w:tcBorders>
            <w:shd w:val="clear" w:color="auto" w:fill="auto"/>
            <w:vAlign w:val="center"/>
          </w:tcPr>
          <w:p w14:paraId="48DDDDF2" w14:textId="188417E9" w:rsidR="002D731B" w:rsidRPr="002D731B" w:rsidRDefault="002D731B" w:rsidP="002D731B">
            <w:pPr>
              <w:jc w:val="right"/>
              <w:rPr>
                <w:bCs/>
              </w:rPr>
            </w:pPr>
            <w:r w:rsidRPr="002D731B">
              <w:rPr>
                <w:bCs/>
              </w:rPr>
              <w:t xml:space="preserve">0,24  </w:t>
            </w:r>
          </w:p>
        </w:tc>
      </w:tr>
      <w:tr w:rsidR="002D731B" w:rsidRPr="00FE2695" w14:paraId="1B7CA69D" w14:textId="77777777" w:rsidTr="00FE2695">
        <w:trPr>
          <w:cantSplit/>
          <w:trHeight w:hRule="exact" w:val="734"/>
          <w:jc w:val="center"/>
        </w:trPr>
        <w:tc>
          <w:tcPr>
            <w:tcW w:w="709" w:type="dxa"/>
            <w:shd w:val="clear" w:color="auto" w:fill="auto"/>
            <w:noWrap/>
            <w:vAlign w:val="center"/>
          </w:tcPr>
          <w:p w14:paraId="2D42F96C" w14:textId="63786893" w:rsidR="002D731B" w:rsidRPr="00FE2695" w:rsidRDefault="002D731B" w:rsidP="002D731B">
            <w:pPr>
              <w:jc w:val="center"/>
            </w:pPr>
            <w:r>
              <w:t>2</w:t>
            </w:r>
          </w:p>
        </w:tc>
        <w:tc>
          <w:tcPr>
            <w:tcW w:w="3119" w:type="dxa"/>
            <w:tcBorders>
              <w:top w:val="nil"/>
              <w:left w:val="single" w:sz="4" w:space="0" w:color="auto"/>
              <w:bottom w:val="single" w:sz="4" w:space="0" w:color="auto"/>
              <w:right w:val="single" w:sz="4" w:space="0" w:color="auto"/>
            </w:tcBorders>
            <w:shd w:val="clear" w:color="auto" w:fill="auto"/>
            <w:noWrap/>
            <w:vAlign w:val="center"/>
          </w:tcPr>
          <w:p w14:paraId="7D6773E2" w14:textId="1E961359" w:rsidR="002D731B" w:rsidRPr="002D731B" w:rsidRDefault="002D731B" w:rsidP="002D731B">
            <w:pPr>
              <w:jc w:val="both"/>
              <w:rPr>
                <w:spacing w:val="-12"/>
              </w:rPr>
            </w:pPr>
            <w:r w:rsidRPr="002D731B">
              <w:t>Mở rộng Trường Mẫu giáo Hoa Phượng</w:t>
            </w:r>
          </w:p>
        </w:tc>
        <w:tc>
          <w:tcPr>
            <w:tcW w:w="1842" w:type="dxa"/>
            <w:tcBorders>
              <w:top w:val="nil"/>
              <w:left w:val="nil"/>
              <w:bottom w:val="single" w:sz="4" w:space="0" w:color="auto"/>
              <w:right w:val="single" w:sz="4" w:space="0" w:color="auto"/>
            </w:tcBorders>
            <w:shd w:val="clear" w:color="auto" w:fill="auto"/>
            <w:noWrap/>
            <w:vAlign w:val="center"/>
          </w:tcPr>
          <w:p w14:paraId="1161C809" w14:textId="7E70FEAB" w:rsidR="002D731B" w:rsidRPr="002D731B" w:rsidRDefault="002D731B" w:rsidP="002D731B">
            <w:pPr>
              <w:jc w:val="center"/>
            </w:pPr>
            <w:r w:rsidRPr="002D731B">
              <w:t>Xã Vang Qưới Tây</w:t>
            </w:r>
          </w:p>
        </w:tc>
        <w:tc>
          <w:tcPr>
            <w:tcW w:w="1134" w:type="dxa"/>
            <w:tcBorders>
              <w:top w:val="nil"/>
              <w:left w:val="nil"/>
              <w:bottom w:val="single" w:sz="4" w:space="0" w:color="auto"/>
              <w:right w:val="single" w:sz="4" w:space="0" w:color="auto"/>
            </w:tcBorders>
            <w:shd w:val="clear" w:color="auto" w:fill="auto"/>
            <w:noWrap/>
            <w:vAlign w:val="center"/>
          </w:tcPr>
          <w:p w14:paraId="6F43CAB2" w14:textId="4FE6CEF2" w:rsidR="002D731B" w:rsidRPr="002D731B" w:rsidRDefault="002D731B" w:rsidP="002D731B">
            <w:pPr>
              <w:jc w:val="right"/>
            </w:pPr>
            <w:r w:rsidRPr="002D731B">
              <w:t xml:space="preserve">0,16  </w:t>
            </w:r>
          </w:p>
        </w:tc>
        <w:tc>
          <w:tcPr>
            <w:tcW w:w="1134" w:type="dxa"/>
            <w:tcBorders>
              <w:top w:val="nil"/>
              <w:left w:val="nil"/>
              <w:bottom w:val="single" w:sz="4" w:space="0" w:color="auto"/>
              <w:right w:val="single" w:sz="4" w:space="0" w:color="auto"/>
            </w:tcBorders>
            <w:shd w:val="clear" w:color="auto" w:fill="auto"/>
            <w:noWrap/>
            <w:vAlign w:val="center"/>
          </w:tcPr>
          <w:p w14:paraId="16C40F2B" w14:textId="649DF83F" w:rsidR="002D731B" w:rsidRPr="002D731B" w:rsidRDefault="002D731B" w:rsidP="002D731B">
            <w:pPr>
              <w:jc w:val="right"/>
            </w:pPr>
            <w:r w:rsidRPr="002D731B">
              <w:t xml:space="preserve">0,10  </w:t>
            </w:r>
          </w:p>
        </w:tc>
        <w:tc>
          <w:tcPr>
            <w:tcW w:w="1134" w:type="dxa"/>
            <w:tcBorders>
              <w:top w:val="nil"/>
              <w:left w:val="nil"/>
              <w:bottom w:val="single" w:sz="4" w:space="0" w:color="auto"/>
              <w:right w:val="single" w:sz="4" w:space="0" w:color="auto"/>
            </w:tcBorders>
            <w:shd w:val="clear" w:color="auto" w:fill="auto"/>
            <w:noWrap/>
            <w:vAlign w:val="center"/>
          </w:tcPr>
          <w:p w14:paraId="7A86ABE0" w14:textId="1B497D07" w:rsidR="002D731B" w:rsidRPr="002D731B" w:rsidRDefault="002D731B" w:rsidP="002D731B">
            <w:pPr>
              <w:jc w:val="right"/>
              <w:rPr>
                <w:bCs/>
              </w:rPr>
            </w:pPr>
            <w:r w:rsidRPr="002D731B">
              <w:rPr>
                <w:bCs/>
              </w:rPr>
              <w:t xml:space="preserve">0,06  </w:t>
            </w:r>
          </w:p>
        </w:tc>
      </w:tr>
      <w:tr w:rsidR="002D731B" w:rsidRPr="00FE2695" w14:paraId="29C2A850" w14:textId="77777777" w:rsidTr="00FE2695">
        <w:trPr>
          <w:cantSplit/>
          <w:trHeight w:hRule="exact" w:val="705"/>
          <w:jc w:val="center"/>
        </w:trPr>
        <w:tc>
          <w:tcPr>
            <w:tcW w:w="709" w:type="dxa"/>
            <w:shd w:val="clear" w:color="auto" w:fill="auto"/>
            <w:noWrap/>
            <w:vAlign w:val="center"/>
          </w:tcPr>
          <w:p w14:paraId="1810A0CA" w14:textId="1D50B0E3" w:rsidR="002D731B" w:rsidRPr="00FE2695" w:rsidRDefault="002D731B" w:rsidP="002D731B">
            <w:pPr>
              <w:jc w:val="center"/>
            </w:pPr>
            <w:r>
              <w:t>3</w:t>
            </w:r>
          </w:p>
        </w:tc>
        <w:tc>
          <w:tcPr>
            <w:tcW w:w="3119" w:type="dxa"/>
            <w:tcBorders>
              <w:top w:val="nil"/>
              <w:left w:val="single" w:sz="4" w:space="0" w:color="auto"/>
              <w:bottom w:val="single" w:sz="4" w:space="0" w:color="auto"/>
              <w:right w:val="single" w:sz="4" w:space="0" w:color="auto"/>
            </w:tcBorders>
            <w:shd w:val="clear" w:color="auto" w:fill="auto"/>
            <w:noWrap/>
            <w:vAlign w:val="center"/>
          </w:tcPr>
          <w:p w14:paraId="50F5315C" w14:textId="6D4E3DD9" w:rsidR="002D731B" w:rsidRPr="002D731B" w:rsidRDefault="002D731B" w:rsidP="002D731B">
            <w:pPr>
              <w:jc w:val="both"/>
            </w:pPr>
            <w:r w:rsidRPr="002D731B">
              <w:t>Trường THCS Vang Quới (sửa chửa, nâng cấp)</w:t>
            </w:r>
          </w:p>
        </w:tc>
        <w:tc>
          <w:tcPr>
            <w:tcW w:w="1842" w:type="dxa"/>
            <w:tcBorders>
              <w:top w:val="nil"/>
              <w:left w:val="nil"/>
              <w:bottom w:val="single" w:sz="4" w:space="0" w:color="auto"/>
              <w:right w:val="single" w:sz="4" w:space="0" w:color="auto"/>
            </w:tcBorders>
            <w:shd w:val="clear" w:color="auto" w:fill="auto"/>
            <w:noWrap/>
            <w:vAlign w:val="center"/>
          </w:tcPr>
          <w:p w14:paraId="0DB4BFDC" w14:textId="6DA79288" w:rsidR="002D731B" w:rsidRPr="002D731B" w:rsidRDefault="002D731B" w:rsidP="002D731B">
            <w:pPr>
              <w:jc w:val="center"/>
            </w:pPr>
            <w:r w:rsidRPr="002D731B">
              <w:t>Xã Vang Qưới Tây</w:t>
            </w:r>
          </w:p>
        </w:tc>
        <w:tc>
          <w:tcPr>
            <w:tcW w:w="1134" w:type="dxa"/>
            <w:tcBorders>
              <w:top w:val="nil"/>
              <w:left w:val="nil"/>
              <w:bottom w:val="single" w:sz="4" w:space="0" w:color="auto"/>
              <w:right w:val="single" w:sz="4" w:space="0" w:color="auto"/>
            </w:tcBorders>
            <w:shd w:val="clear" w:color="auto" w:fill="auto"/>
            <w:noWrap/>
            <w:vAlign w:val="center"/>
          </w:tcPr>
          <w:p w14:paraId="6A310A33" w14:textId="50AD7067" w:rsidR="002D731B" w:rsidRPr="002D731B" w:rsidRDefault="002D731B" w:rsidP="002D731B">
            <w:pPr>
              <w:jc w:val="right"/>
            </w:pPr>
            <w:r w:rsidRPr="002D731B">
              <w:t xml:space="preserve">0,64  </w:t>
            </w:r>
          </w:p>
        </w:tc>
        <w:tc>
          <w:tcPr>
            <w:tcW w:w="1134" w:type="dxa"/>
            <w:tcBorders>
              <w:top w:val="nil"/>
              <w:left w:val="nil"/>
              <w:bottom w:val="single" w:sz="4" w:space="0" w:color="auto"/>
              <w:right w:val="single" w:sz="4" w:space="0" w:color="auto"/>
            </w:tcBorders>
            <w:shd w:val="clear" w:color="auto" w:fill="auto"/>
            <w:noWrap/>
            <w:vAlign w:val="center"/>
          </w:tcPr>
          <w:p w14:paraId="766137F7" w14:textId="28BE0925" w:rsidR="002D731B" w:rsidRPr="002D731B" w:rsidRDefault="002D731B" w:rsidP="002D731B">
            <w:pPr>
              <w:jc w:val="right"/>
            </w:pPr>
            <w:r w:rsidRPr="002D731B">
              <w:t xml:space="preserve">0,64  </w:t>
            </w:r>
          </w:p>
        </w:tc>
        <w:tc>
          <w:tcPr>
            <w:tcW w:w="1134" w:type="dxa"/>
            <w:tcBorders>
              <w:top w:val="nil"/>
              <w:left w:val="nil"/>
              <w:bottom w:val="single" w:sz="4" w:space="0" w:color="auto"/>
              <w:right w:val="single" w:sz="4" w:space="0" w:color="auto"/>
            </w:tcBorders>
            <w:shd w:val="clear" w:color="auto" w:fill="auto"/>
            <w:noWrap/>
            <w:vAlign w:val="center"/>
          </w:tcPr>
          <w:p w14:paraId="0AACFF16" w14:textId="1D718F3C" w:rsidR="002D731B" w:rsidRPr="002D731B" w:rsidRDefault="002D731B" w:rsidP="002D731B">
            <w:pPr>
              <w:jc w:val="right"/>
              <w:rPr>
                <w:bCs/>
              </w:rPr>
            </w:pPr>
            <w:r w:rsidRPr="002D731B">
              <w:rPr>
                <w:bCs/>
              </w:rPr>
              <w:t> </w:t>
            </w:r>
          </w:p>
        </w:tc>
      </w:tr>
      <w:tr w:rsidR="002D731B" w:rsidRPr="00FE2695" w14:paraId="67CFE4DC" w14:textId="77777777" w:rsidTr="00FE2695">
        <w:trPr>
          <w:cantSplit/>
          <w:trHeight w:hRule="exact" w:val="705"/>
          <w:jc w:val="center"/>
        </w:trPr>
        <w:tc>
          <w:tcPr>
            <w:tcW w:w="709" w:type="dxa"/>
            <w:shd w:val="clear" w:color="auto" w:fill="auto"/>
            <w:noWrap/>
            <w:vAlign w:val="center"/>
          </w:tcPr>
          <w:p w14:paraId="2BBFDD2E" w14:textId="3B9EB401" w:rsidR="002D731B" w:rsidRPr="00FE2695" w:rsidRDefault="002D731B" w:rsidP="002D731B">
            <w:pPr>
              <w:jc w:val="center"/>
            </w:pPr>
            <w:r>
              <w:t>4</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4F890" w14:textId="2890AC84" w:rsidR="002D731B" w:rsidRPr="002D731B" w:rsidRDefault="002D731B" w:rsidP="002D731B">
            <w:pPr>
              <w:jc w:val="both"/>
            </w:pPr>
            <w:r w:rsidRPr="002D731B">
              <w:t xml:space="preserve"> Trường mầm non tư thục ấp Vinh Điền</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579AD999" w14:textId="513714E0" w:rsidR="002D731B" w:rsidRPr="002D731B" w:rsidRDefault="002D731B" w:rsidP="002D731B">
            <w:pPr>
              <w:jc w:val="center"/>
            </w:pPr>
            <w:r w:rsidRPr="002D731B">
              <w:t>Xã Vang Qưới Tây</w:t>
            </w:r>
          </w:p>
        </w:tc>
        <w:tc>
          <w:tcPr>
            <w:tcW w:w="1134" w:type="dxa"/>
            <w:tcBorders>
              <w:top w:val="nil"/>
              <w:left w:val="nil"/>
              <w:bottom w:val="single" w:sz="4" w:space="0" w:color="auto"/>
              <w:right w:val="single" w:sz="4" w:space="0" w:color="auto"/>
            </w:tcBorders>
            <w:shd w:val="clear" w:color="auto" w:fill="auto"/>
            <w:noWrap/>
            <w:vAlign w:val="center"/>
          </w:tcPr>
          <w:p w14:paraId="6A9AA08A" w14:textId="4928B5CF" w:rsidR="002D731B" w:rsidRPr="002D731B" w:rsidRDefault="002D731B" w:rsidP="002D731B">
            <w:pPr>
              <w:jc w:val="right"/>
            </w:pPr>
            <w:r w:rsidRPr="002D731B">
              <w:t xml:space="preserve">0,05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90DC5CB" w14:textId="39D39746" w:rsidR="002D731B" w:rsidRPr="002D731B" w:rsidRDefault="002D731B" w:rsidP="002D731B">
            <w:pPr>
              <w:jc w:val="right"/>
            </w:pPr>
            <w:r w:rsidRPr="002D731B">
              <w:t xml:space="preserve">0,05  </w:t>
            </w:r>
          </w:p>
        </w:tc>
        <w:tc>
          <w:tcPr>
            <w:tcW w:w="1134" w:type="dxa"/>
            <w:tcBorders>
              <w:top w:val="nil"/>
              <w:left w:val="nil"/>
              <w:bottom w:val="single" w:sz="4" w:space="0" w:color="auto"/>
              <w:right w:val="single" w:sz="4" w:space="0" w:color="auto"/>
            </w:tcBorders>
            <w:shd w:val="clear" w:color="auto" w:fill="auto"/>
            <w:noWrap/>
            <w:vAlign w:val="center"/>
          </w:tcPr>
          <w:p w14:paraId="3069D9A9" w14:textId="055F2071" w:rsidR="002D731B" w:rsidRPr="002D731B" w:rsidRDefault="002D731B" w:rsidP="002D731B">
            <w:pPr>
              <w:jc w:val="right"/>
              <w:rPr>
                <w:bCs/>
              </w:rPr>
            </w:pPr>
            <w:r w:rsidRPr="002D731B">
              <w:rPr>
                <w:bCs/>
              </w:rPr>
              <w:t> </w:t>
            </w:r>
          </w:p>
        </w:tc>
      </w:tr>
      <w:tr w:rsidR="002D731B" w:rsidRPr="00FE2695" w14:paraId="67EDA580" w14:textId="77777777" w:rsidTr="00FE2695">
        <w:trPr>
          <w:cantSplit/>
          <w:trHeight w:hRule="exact" w:val="705"/>
          <w:jc w:val="center"/>
        </w:trPr>
        <w:tc>
          <w:tcPr>
            <w:tcW w:w="709" w:type="dxa"/>
            <w:shd w:val="clear" w:color="auto" w:fill="auto"/>
            <w:noWrap/>
            <w:vAlign w:val="center"/>
          </w:tcPr>
          <w:p w14:paraId="2D8BBC2A" w14:textId="526C6566" w:rsidR="002D731B" w:rsidRPr="00FE2695" w:rsidRDefault="002D731B" w:rsidP="002D731B">
            <w:pPr>
              <w:jc w:val="center"/>
            </w:pPr>
            <w:r>
              <w:t>5</w:t>
            </w:r>
          </w:p>
        </w:tc>
        <w:tc>
          <w:tcPr>
            <w:tcW w:w="3119" w:type="dxa"/>
            <w:tcBorders>
              <w:top w:val="nil"/>
              <w:left w:val="single" w:sz="4" w:space="0" w:color="auto"/>
              <w:bottom w:val="single" w:sz="4" w:space="0" w:color="auto"/>
              <w:right w:val="single" w:sz="4" w:space="0" w:color="auto"/>
            </w:tcBorders>
            <w:shd w:val="clear" w:color="auto" w:fill="auto"/>
            <w:noWrap/>
            <w:vAlign w:val="center"/>
          </w:tcPr>
          <w:p w14:paraId="64BE74D7" w14:textId="2D6C3185" w:rsidR="002D731B" w:rsidRPr="002D731B" w:rsidRDefault="002D731B" w:rsidP="002D731B">
            <w:pPr>
              <w:jc w:val="both"/>
              <w:rPr>
                <w:spacing w:val="-10"/>
              </w:rPr>
            </w:pPr>
            <w:r w:rsidRPr="002D731B">
              <w:t>Mở rộng trường Tiểu học Long Định</w:t>
            </w:r>
          </w:p>
        </w:tc>
        <w:tc>
          <w:tcPr>
            <w:tcW w:w="1842" w:type="dxa"/>
            <w:tcBorders>
              <w:top w:val="nil"/>
              <w:left w:val="nil"/>
              <w:bottom w:val="single" w:sz="4" w:space="0" w:color="auto"/>
              <w:right w:val="single" w:sz="4" w:space="0" w:color="auto"/>
            </w:tcBorders>
            <w:shd w:val="clear" w:color="auto" w:fill="auto"/>
            <w:noWrap/>
            <w:vAlign w:val="center"/>
          </w:tcPr>
          <w:p w14:paraId="71427D09" w14:textId="2AB48413" w:rsidR="002D731B" w:rsidRPr="002D731B" w:rsidRDefault="002D731B" w:rsidP="002D731B">
            <w:pPr>
              <w:jc w:val="center"/>
            </w:pPr>
            <w:r w:rsidRPr="002D731B">
              <w:t>Xã Long Định</w:t>
            </w:r>
          </w:p>
        </w:tc>
        <w:tc>
          <w:tcPr>
            <w:tcW w:w="1134" w:type="dxa"/>
            <w:tcBorders>
              <w:top w:val="nil"/>
              <w:left w:val="nil"/>
              <w:bottom w:val="single" w:sz="4" w:space="0" w:color="auto"/>
              <w:right w:val="single" w:sz="4" w:space="0" w:color="auto"/>
            </w:tcBorders>
            <w:shd w:val="clear" w:color="auto" w:fill="auto"/>
            <w:noWrap/>
            <w:vAlign w:val="center"/>
          </w:tcPr>
          <w:p w14:paraId="1EC3A34E" w14:textId="6A3B8EB0" w:rsidR="002D731B" w:rsidRPr="002D731B" w:rsidRDefault="002D731B" w:rsidP="002D731B">
            <w:pPr>
              <w:jc w:val="right"/>
            </w:pPr>
            <w:r w:rsidRPr="002D731B">
              <w:t xml:space="preserve">0,73  </w:t>
            </w:r>
          </w:p>
        </w:tc>
        <w:tc>
          <w:tcPr>
            <w:tcW w:w="1134" w:type="dxa"/>
            <w:tcBorders>
              <w:top w:val="nil"/>
              <w:left w:val="nil"/>
              <w:bottom w:val="single" w:sz="4" w:space="0" w:color="auto"/>
              <w:right w:val="single" w:sz="4" w:space="0" w:color="auto"/>
            </w:tcBorders>
            <w:shd w:val="clear" w:color="auto" w:fill="auto"/>
            <w:noWrap/>
            <w:vAlign w:val="center"/>
          </w:tcPr>
          <w:p w14:paraId="525CA381" w14:textId="09DDE236" w:rsidR="002D731B" w:rsidRPr="002D731B" w:rsidRDefault="002D731B" w:rsidP="002D731B">
            <w:pPr>
              <w:jc w:val="right"/>
            </w:pPr>
            <w:r w:rsidRPr="002D731B">
              <w:t xml:space="preserve">0,37  </w:t>
            </w:r>
          </w:p>
        </w:tc>
        <w:tc>
          <w:tcPr>
            <w:tcW w:w="1134" w:type="dxa"/>
            <w:tcBorders>
              <w:top w:val="nil"/>
              <w:left w:val="nil"/>
              <w:bottom w:val="single" w:sz="4" w:space="0" w:color="auto"/>
              <w:right w:val="single" w:sz="4" w:space="0" w:color="auto"/>
            </w:tcBorders>
            <w:shd w:val="clear" w:color="auto" w:fill="auto"/>
            <w:noWrap/>
            <w:vAlign w:val="center"/>
          </w:tcPr>
          <w:p w14:paraId="46F9603C" w14:textId="203BF727" w:rsidR="002D731B" w:rsidRPr="002D731B" w:rsidRDefault="002D731B" w:rsidP="002D731B">
            <w:pPr>
              <w:jc w:val="right"/>
              <w:rPr>
                <w:bCs/>
              </w:rPr>
            </w:pPr>
            <w:r w:rsidRPr="002D731B">
              <w:rPr>
                <w:bCs/>
              </w:rPr>
              <w:t xml:space="preserve">0,36  </w:t>
            </w:r>
          </w:p>
        </w:tc>
      </w:tr>
      <w:tr w:rsidR="002D731B" w:rsidRPr="00FE2695" w14:paraId="6DA2DF10" w14:textId="77777777" w:rsidTr="002D731B">
        <w:trPr>
          <w:cantSplit/>
          <w:trHeight w:hRule="exact" w:val="703"/>
          <w:jc w:val="center"/>
        </w:trPr>
        <w:tc>
          <w:tcPr>
            <w:tcW w:w="709" w:type="dxa"/>
            <w:shd w:val="clear" w:color="auto" w:fill="auto"/>
            <w:noWrap/>
            <w:vAlign w:val="center"/>
          </w:tcPr>
          <w:p w14:paraId="22F31930" w14:textId="237AEE7F" w:rsidR="002D731B" w:rsidRPr="00FE2695" w:rsidRDefault="002D731B" w:rsidP="002D731B">
            <w:pPr>
              <w:jc w:val="center"/>
            </w:pPr>
            <w:r>
              <w:t>6</w:t>
            </w:r>
          </w:p>
        </w:tc>
        <w:tc>
          <w:tcPr>
            <w:tcW w:w="3119" w:type="dxa"/>
            <w:tcBorders>
              <w:top w:val="nil"/>
              <w:left w:val="single" w:sz="4" w:space="0" w:color="auto"/>
              <w:bottom w:val="single" w:sz="4" w:space="0" w:color="auto"/>
              <w:right w:val="single" w:sz="4" w:space="0" w:color="auto"/>
            </w:tcBorders>
            <w:shd w:val="clear" w:color="auto" w:fill="auto"/>
            <w:noWrap/>
            <w:vAlign w:val="center"/>
          </w:tcPr>
          <w:p w14:paraId="6319F950" w14:textId="37855C39" w:rsidR="002D731B" w:rsidRPr="002D731B" w:rsidRDefault="002D731B" w:rsidP="002D731B">
            <w:pPr>
              <w:jc w:val="both"/>
              <w:rPr>
                <w:spacing w:val="-10"/>
              </w:rPr>
            </w:pPr>
            <w:r w:rsidRPr="002D731B">
              <w:t>Trường Mẫu giáo Sao Mai</w:t>
            </w:r>
          </w:p>
        </w:tc>
        <w:tc>
          <w:tcPr>
            <w:tcW w:w="1842" w:type="dxa"/>
            <w:tcBorders>
              <w:top w:val="nil"/>
              <w:left w:val="nil"/>
              <w:bottom w:val="single" w:sz="4" w:space="0" w:color="auto"/>
              <w:right w:val="single" w:sz="4" w:space="0" w:color="auto"/>
            </w:tcBorders>
            <w:shd w:val="clear" w:color="auto" w:fill="auto"/>
            <w:noWrap/>
            <w:vAlign w:val="center"/>
          </w:tcPr>
          <w:p w14:paraId="681E3879" w14:textId="122FD45F" w:rsidR="002D731B" w:rsidRPr="002D731B" w:rsidRDefault="002D731B" w:rsidP="002D731B">
            <w:pPr>
              <w:jc w:val="center"/>
            </w:pPr>
            <w:r w:rsidRPr="002D731B">
              <w:t>Xã Long Định</w:t>
            </w:r>
          </w:p>
        </w:tc>
        <w:tc>
          <w:tcPr>
            <w:tcW w:w="1134" w:type="dxa"/>
            <w:tcBorders>
              <w:top w:val="nil"/>
              <w:left w:val="nil"/>
              <w:bottom w:val="single" w:sz="4" w:space="0" w:color="auto"/>
              <w:right w:val="single" w:sz="4" w:space="0" w:color="auto"/>
            </w:tcBorders>
            <w:shd w:val="clear" w:color="auto" w:fill="auto"/>
            <w:noWrap/>
            <w:vAlign w:val="center"/>
          </w:tcPr>
          <w:p w14:paraId="6A696B9F" w14:textId="4FF2F5EF" w:rsidR="002D731B" w:rsidRPr="002D731B" w:rsidRDefault="002D731B" w:rsidP="002D731B">
            <w:pPr>
              <w:jc w:val="right"/>
            </w:pPr>
            <w:r w:rsidRPr="002D731B">
              <w:t xml:space="preserve">0,44  </w:t>
            </w:r>
          </w:p>
        </w:tc>
        <w:tc>
          <w:tcPr>
            <w:tcW w:w="1134" w:type="dxa"/>
            <w:tcBorders>
              <w:top w:val="nil"/>
              <w:left w:val="nil"/>
              <w:bottom w:val="single" w:sz="4" w:space="0" w:color="auto"/>
              <w:right w:val="single" w:sz="4" w:space="0" w:color="auto"/>
            </w:tcBorders>
            <w:shd w:val="clear" w:color="auto" w:fill="auto"/>
            <w:noWrap/>
            <w:vAlign w:val="center"/>
          </w:tcPr>
          <w:p w14:paraId="6952A1A7" w14:textId="36D1BF38" w:rsidR="002D731B" w:rsidRPr="002D731B" w:rsidRDefault="002D731B" w:rsidP="002D731B">
            <w:pPr>
              <w:jc w:val="right"/>
            </w:pPr>
            <w:r w:rsidRPr="002D731B">
              <w:t> </w:t>
            </w:r>
          </w:p>
        </w:tc>
        <w:tc>
          <w:tcPr>
            <w:tcW w:w="1134" w:type="dxa"/>
            <w:tcBorders>
              <w:top w:val="nil"/>
              <w:left w:val="nil"/>
              <w:bottom w:val="single" w:sz="4" w:space="0" w:color="auto"/>
              <w:right w:val="single" w:sz="4" w:space="0" w:color="auto"/>
            </w:tcBorders>
            <w:shd w:val="clear" w:color="auto" w:fill="auto"/>
            <w:noWrap/>
            <w:vAlign w:val="center"/>
          </w:tcPr>
          <w:p w14:paraId="22107D47" w14:textId="27A1A8AD" w:rsidR="002D731B" w:rsidRPr="002D731B" w:rsidRDefault="002D731B" w:rsidP="002D731B">
            <w:pPr>
              <w:jc w:val="right"/>
              <w:rPr>
                <w:bCs/>
              </w:rPr>
            </w:pPr>
            <w:r w:rsidRPr="002D731B">
              <w:rPr>
                <w:bCs/>
              </w:rPr>
              <w:t xml:space="preserve">0,44  </w:t>
            </w:r>
          </w:p>
        </w:tc>
      </w:tr>
      <w:tr w:rsidR="002D731B" w:rsidRPr="00FE2695" w14:paraId="7ED696E1" w14:textId="77777777" w:rsidTr="00FE2695">
        <w:trPr>
          <w:cantSplit/>
          <w:trHeight w:hRule="exact" w:val="705"/>
          <w:jc w:val="center"/>
        </w:trPr>
        <w:tc>
          <w:tcPr>
            <w:tcW w:w="709" w:type="dxa"/>
            <w:shd w:val="clear" w:color="auto" w:fill="auto"/>
            <w:noWrap/>
            <w:vAlign w:val="center"/>
          </w:tcPr>
          <w:p w14:paraId="1C545396" w14:textId="3E1C3BF4" w:rsidR="002D731B" w:rsidRPr="00FE2695" w:rsidRDefault="002D731B" w:rsidP="002D731B">
            <w:pPr>
              <w:jc w:val="center"/>
            </w:pPr>
            <w:r>
              <w:t>7</w:t>
            </w:r>
          </w:p>
        </w:tc>
        <w:tc>
          <w:tcPr>
            <w:tcW w:w="3119" w:type="dxa"/>
            <w:tcBorders>
              <w:top w:val="nil"/>
              <w:left w:val="single" w:sz="4" w:space="0" w:color="auto"/>
              <w:bottom w:val="single" w:sz="4" w:space="0" w:color="auto"/>
              <w:right w:val="single" w:sz="4" w:space="0" w:color="auto"/>
            </w:tcBorders>
            <w:shd w:val="clear" w:color="auto" w:fill="auto"/>
            <w:noWrap/>
            <w:vAlign w:val="center"/>
          </w:tcPr>
          <w:p w14:paraId="6A17752F" w14:textId="7FD0CCCF" w:rsidR="002D731B" w:rsidRPr="002D731B" w:rsidRDefault="002D731B" w:rsidP="002D731B">
            <w:pPr>
              <w:jc w:val="both"/>
              <w:rPr>
                <w:spacing w:val="-8"/>
              </w:rPr>
            </w:pPr>
            <w:r w:rsidRPr="002D731B">
              <w:t>Mở rộng trường Mầm non Hoa Dừa</w:t>
            </w:r>
          </w:p>
        </w:tc>
        <w:tc>
          <w:tcPr>
            <w:tcW w:w="1842" w:type="dxa"/>
            <w:tcBorders>
              <w:top w:val="nil"/>
              <w:left w:val="nil"/>
              <w:bottom w:val="single" w:sz="4" w:space="0" w:color="auto"/>
              <w:right w:val="single" w:sz="4" w:space="0" w:color="auto"/>
            </w:tcBorders>
            <w:shd w:val="clear" w:color="auto" w:fill="auto"/>
            <w:noWrap/>
            <w:vAlign w:val="center"/>
          </w:tcPr>
          <w:p w14:paraId="532F3894" w14:textId="084E2AD9" w:rsidR="002D731B" w:rsidRPr="002D731B" w:rsidRDefault="002D731B" w:rsidP="002D731B">
            <w:pPr>
              <w:jc w:val="center"/>
            </w:pPr>
            <w:r w:rsidRPr="002D731B">
              <w:t>Xã Lộc Thuận</w:t>
            </w:r>
          </w:p>
        </w:tc>
        <w:tc>
          <w:tcPr>
            <w:tcW w:w="1134" w:type="dxa"/>
            <w:tcBorders>
              <w:top w:val="nil"/>
              <w:left w:val="nil"/>
              <w:bottom w:val="single" w:sz="4" w:space="0" w:color="auto"/>
              <w:right w:val="single" w:sz="4" w:space="0" w:color="auto"/>
            </w:tcBorders>
            <w:shd w:val="clear" w:color="auto" w:fill="auto"/>
            <w:noWrap/>
            <w:vAlign w:val="center"/>
          </w:tcPr>
          <w:p w14:paraId="559A5BA2" w14:textId="39CE6DDF" w:rsidR="002D731B" w:rsidRPr="002D731B" w:rsidRDefault="002D731B" w:rsidP="002D731B">
            <w:pPr>
              <w:jc w:val="right"/>
            </w:pPr>
            <w:r w:rsidRPr="002D731B">
              <w:t xml:space="preserve">0,55  </w:t>
            </w:r>
          </w:p>
        </w:tc>
        <w:tc>
          <w:tcPr>
            <w:tcW w:w="1134" w:type="dxa"/>
            <w:tcBorders>
              <w:top w:val="nil"/>
              <w:left w:val="nil"/>
              <w:bottom w:val="single" w:sz="4" w:space="0" w:color="auto"/>
              <w:right w:val="single" w:sz="4" w:space="0" w:color="auto"/>
            </w:tcBorders>
            <w:shd w:val="clear" w:color="auto" w:fill="auto"/>
            <w:noWrap/>
            <w:vAlign w:val="center"/>
          </w:tcPr>
          <w:p w14:paraId="1DBA35D6" w14:textId="3F59CFD7" w:rsidR="002D731B" w:rsidRPr="002D731B" w:rsidRDefault="002D731B" w:rsidP="002D731B">
            <w:pPr>
              <w:jc w:val="right"/>
            </w:pPr>
            <w:r w:rsidRPr="002D731B">
              <w:t xml:space="preserve">0,43  </w:t>
            </w:r>
          </w:p>
        </w:tc>
        <w:tc>
          <w:tcPr>
            <w:tcW w:w="1134" w:type="dxa"/>
            <w:tcBorders>
              <w:top w:val="nil"/>
              <w:left w:val="nil"/>
              <w:bottom w:val="single" w:sz="4" w:space="0" w:color="auto"/>
              <w:right w:val="single" w:sz="4" w:space="0" w:color="auto"/>
            </w:tcBorders>
            <w:shd w:val="clear" w:color="auto" w:fill="auto"/>
            <w:noWrap/>
            <w:vAlign w:val="center"/>
          </w:tcPr>
          <w:p w14:paraId="0BB0205F" w14:textId="73873E0C" w:rsidR="002D731B" w:rsidRPr="002D731B" w:rsidRDefault="002D731B" w:rsidP="002D731B">
            <w:pPr>
              <w:jc w:val="right"/>
              <w:rPr>
                <w:bCs/>
              </w:rPr>
            </w:pPr>
            <w:r w:rsidRPr="002D731B">
              <w:rPr>
                <w:bCs/>
              </w:rPr>
              <w:t xml:space="preserve">0,12  </w:t>
            </w:r>
          </w:p>
        </w:tc>
      </w:tr>
      <w:tr w:rsidR="002D731B" w:rsidRPr="00FE2695" w14:paraId="2A51DBE7" w14:textId="77777777" w:rsidTr="00FE2695">
        <w:trPr>
          <w:cantSplit/>
          <w:trHeight w:hRule="exact" w:val="705"/>
          <w:jc w:val="center"/>
        </w:trPr>
        <w:tc>
          <w:tcPr>
            <w:tcW w:w="709" w:type="dxa"/>
            <w:shd w:val="clear" w:color="auto" w:fill="auto"/>
            <w:noWrap/>
            <w:vAlign w:val="center"/>
          </w:tcPr>
          <w:p w14:paraId="6261F6B0" w14:textId="5C34D3DC" w:rsidR="002D731B" w:rsidRPr="00FE2695" w:rsidRDefault="002D731B" w:rsidP="002D731B">
            <w:pPr>
              <w:jc w:val="center"/>
            </w:pPr>
            <w:r>
              <w:lastRenderedPageBreak/>
              <w:t>8</w:t>
            </w:r>
          </w:p>
        </w:tc>
        <w:tc>
          <w:tcPr>
            <w:tcW w:w="3119" w:type="dxa"/>
            <w:tcBorders>
              <w:top w:val="nil"/>
              <w:left w:val="single" w:sz="4" w:space="0" w:color="auto"/>
              <w:bottom w:val="single" w:sz="4" w:space="0" w:color="auto"/>
              <w:right w:val="single" w:sz="4" w:space="0" w:color="auto"/>
            </w:tcBorders>
            <w:shd w:val="clear" w:color="auto" w:fill="auto"/>
            <w:noWrap/>
            <w:vAlign w:val="center"/>
          </w:tcPr>
          <w:p w14:paraId="6341A350" w14:textId="2664557C" w:rsidR="002D731B" w:rsidRPr="002D731B" w:rsidRDefault="002D731B" w:rsidP="002D731B">
            <w:pPr>
              <w:jc w:val="both"/>
              <w:rPr>
                <w:spacing w:val="-8"/>
              </w:rPr>
            </w:pPr>
            <w:r w:rsidRPr="002D731B">
              <w:t>Mở rộng trường Tiểu học Đỗ Nghĩa Trọng</w:t>
            </w:r>
          </w:p>
        </w:tc>
        <w:tc>
          <w:tcPr>
            <w:tcW w:w="1842" w:type="dxa"/>
            <w:tcBorders>
              <w:top w:val="nil"/>
              <w:left w:val="nil"/>
              <w:bottom w:val="single" w:sz="4" w:space="0" w:color="auto"/>
              <w:right w:val="single" w:sz="4" w:space="0" w:color="auto"/>
            </w:tcBorders>
            <w:shd w:val="clear" w:color="auto" w:fill="auto"/>
            <w:noWrap/>
            <w:vAlign w:val="center"/>
          </w:tcPr>
          <w:p w14:paraId="68232B0C" w14:textId="72304B16" w:rsidR="002D731B" w:rsidRPr="002D731B" w:rsidRDefault="002D731B" w:rsidP="002D731B">
            <w:pPr>
              <w:ind w:left="-57" w:right="-57"/>
              <w:jc w:val="center"/>
            </w:pPr>
            <w:r w:rsidRPr="002D731B">
              <w:t>Xã Lộc Thuận</w:t>
            </w:r>
          </w:p>
        </w:tc>
        <w:tc>
          <w:tcPr>
            <w:tcW w:w="1134" w:type="dxa"/>
            <w:tcBorders>
              <w:top w:val="nil"/>
              <w:left w:val="nil"/>
              <w:bottom w:val="single" w:sz="4" w:space="0" w:color="auto"/>
              <w:right w:val="single" w:sz="4" w:space="0" w:color="auto"/>
            </w:tcBorders>
            <w:shd w:val="clear" w:color="auto" w:fill="auto"/>
            <w:noWrap/>
            <w:vAlign w:val="center"/>
          </w:tcPr>
          <w:p w14:paraId="28375649" w14:textId="41BD916A" w:rsidR="002D731B" w:rsidRPr="002D731B" w:rsidRDefault="002D731B" w:rsidP="002D731B">
            <w:pPr>
              <w:jc w:val="right"/>
            </w:pPr>
            <w:r w:rsidRPr="002D731B">
              <w:t xml:space="preserve">0,39  </w:t>
            </w:r>
          </w:p>
        </w:tc>
        <w:tc>
          <w:tcPr>
            <w:tcW w:w="1134" w:type="dxa"/>
            <w:tcBorders>
              <w:top w:val="nil"/>
              <w:left w:val="nil"/>
              <w:bottom w:val="single" w:sz="4" w:space="0" w:color="auto"/>
              <w:right w:val="single" w:sz="4" w:space="0" w:color="auto"/>
            </w:tcBorders>
            <w:shd w:val="clear" w:color="auto" w:fill="auto"/>
            <w:noWrap/>
            <w:vAlign w:val="center"/>
          </w:tcPr>
          <w:p w14:paraId="6DF5E9B6" w14:textId="20806441" w:rsidR="002D731B" w:rsidRPr="002D731B" w:rsidRDefault="002D731B" w:rsidP="002D731B">
            <w:pPr>
              <w:jc w:val="right"/>
            </w:pPr>
            <w:r w:rsidRPr="002D731B">
              <w:t xml:space="preserve">0,27  </w:t>
            </w:r>
          </w:p>
        </w:tc>
        <w:tc>
          <w:tcPr>
            <w:tcW w:w="1134" w:type="dxa"/>
            <w:tcBorders>
              <w:top w:val="nil"/>
              <w:left w:val="nil"/>
              <w:bottom w:val="single" w:sz="4" w:space="0" w:color="auto"/>
              <w:right w:val="single" w:sz="4" w:space="0" w:color="auto"/>
            </w:tcBorders>
            <w:shd w:val="clear" w:color="auto" w:fill="auto"/>
            <w:noWrap/>
            <w:vAlign w:val="center"/>
          </w:tcPr>
          <w:p w14:paraId="0E13D7FE" w14:textId="7892D5CB" w:rsidR="002D731B" w:rsidRPr="002D731B" w:rsidRDefault="002D731B" w:rsidP="002D731B">
            <w:pPr>
              <w:jc w:val="right"/>
              <w:rPr>
                <w:bCs/>
              </w:rPr>
            </w:pPr>
            <w:r w:rsidRPr="002D731B">
              <w:rPr>
                <w:bCs/>
              </w:rPr>
              <w:t xml:space="preserve">0,12  </w:t>
            </w:r>
          </w:p>
        </w:tc>
      </w:tr>
      <w:tr w:rsidR="002D731B" w:rsidRPr="00FE2695" w14:paraId="12110815" w14:textId="77777777" w:rsidTr="002D731B">
        <w:trPr>
          <w:cantSplit/>
          <w:trHeight w:hRule="exact" w:val="615"/>
          <w:jc w:val="center"/>
        </w:trPr>
        <w:tc>
          <w:tcPr>
            <w:tcW w:w="709" w:type="dxa"/>
            <w:shd w:val="clear" w:color="auto" w:fill="auto"/>
            <w:noWrap/>
            <w:vAlign w:val="center"/>
          </w:tcPr>
          <w:p w14:paraId="216E0257" w14:textId="71B07F0D" w:rsidR="002D731B" w:rsidRPr="00FE2695" w:rsidRDefault="002D731B" w:rsidP="002D731B">
            <w:pPr>
              <w:jc w:val="center"/>
            </w:pPr>
            <w:r>
              <w:t>9</w:t>
            </w:r>
          </w:p>
        </w:tc>
        <w:tc>
          <w:tcPr>
            <w:tcW w:w="3119" w:type="dxa"/>
            <w:tcBorders>
              <w:top w:val="nil"/>
              <w:left w:val="single" w:sz="4" w:space="0" w:color="auto"/>
              <w:bottom w:val="single" w:sz="4" w:space="0" w:color="auto"/>
              <w:right w:val="single" w:sz="4" w:space="0" w:color="auto"/>
            </w:tcBorders>
            <w:shd w:val="clear" w:color="auto" w:fill="auto"/>
            <w:noWrap/>
            <w:vAlign w:val="center"/>
          </w:tcPr>
          <w:p w14:paraId="145C79C8" w14:textId="3420D830" w:rsidR="002D731B" w:rsidRPr="002D731B" w:rsidRDefault="002D731B" w:rsidP="002D731B">
            <w:pPr>
              <w:jc w:val="both"/>
              <w:rPr>
                <w:spacing w:val="-8"/>
              </w:rPr>
            </w:pPr>
            <w:r w:rsidRPr="002D731B">
              <w:t xml:space="preserve">Trường Tiểu học Thới Lai </w:t>
            </w:r>
          </w:p>
        </w:tc>
        <w:tc>
          <w:tcPr>
            <w:tcW w:w="1842" w:type="dxa"/>
            <w:tcBorders>
              <w:top w:val="nil"/>
              <w:left w:val="nil"/>
              <w:bottom w:val="single" w:sz="4" w:space="0" w:color="auto"/>
              <w:right w:val="single" w:sz="4" w:space="0" w:color="auto"/>
            </w:tcBorders>
            <w:shd w:val="clear" w:color="auto" w:fill="auto"/>
            <w:noWrap/>
            <w:vAlign w:val="center"/>
          </w:tcPr>
          <w:p w14:paraId="3AB8ADA5" w14:textId="6B12849F" w:rsidR="002D731B" w:rsidRPr="002D731B" w:rsidRDefault="002D731B" w:rsidP="002D731B">
            <w:pPr>
              <w:ind w:left="-57" w:right="-57"/>
              <w:jc w:val="center"/>
            </w:pPr>
            <w:r w:rsidRPr="002D731B">
              <w:t>Xã Thới Lai</w:t>
            </w:r>
          </w:p>
        </w:tc>
        <w:tc>
          <w:tcPr>
            <w:tcW w:w="1134" w:type="dxa"/>
            <w:tcBorders>
              <w:top w:val="nil"/>
              <w:left w:val="nil"/>
              <w:bottom w:val="single" w:sz="4" w:space="0" w:color="auto"/>
              <w:right w:val="single" w:sz="4" w:space="0" w:color="auto"/>
            </w:tcBorders>
            <w:shd w:val="clear" w:color="auto" w:fill="auto"/>
            <w:noWrap/>
            <w:vAlign w:val="center"/>
          </w:tcPr>
          <w:p w14:paraId="59EA716D" w14:textId="4076CA23" w:rsidR="002D731B" w:rsidRPr="002D731B" w:rsidRDefault="002D731B" w:rsidP="002D731B">
            <w:pPr>
              <w:jc w:val="right"/>
            </w:pPr>
            <w:r w:rsidRPr="002D731B">
              <w:t xml:space="preserve">0,70  </w:t>
            </w:r>
          </w:p>
        </w:tc>
        <w:tc>
          <w:tcPr>
            <w:tcW w:w="1134" w:type="dxa"/>
            <w:tcBorders>
              <w:top w:val="nil"/>
              <w:left w:val="nil"/>
              <w:bottom w:val="single" w:sz="4" w:space="0" w:color="auto"/>
              <w:right w:val="single" w:sz="4" w:space="0" w:color="auto"/>
            </w:tcBorders>
            <w:shd w:val="clear" w:color="auto" w:fill="auto"/>
            <w:noWrap/>
            <w:vAlign w:val="center"/>
          </w:tcPr>
          <w:p w14:paraId="120E3E50" w14:textId="28357CA7" w:rsidR="002D731B" w:rsidRPr="002D731B" w:rsidRDefault="002D731B" w:rsidP="002D731B">
            <w:pPr>
              <w:jc w:val="right"/>
            </w:pPr>
            <w:r w:rsidRPr="002D731B">
              <w:t> </w:t>
            </w:r>
          </w:p>
        </w:tc>
        <w:tc>
          <w:tcPr>
            <w:tcW w:w="1134" w:type="dxa"/>
            <w:tcBorders>
              <w:top w:val="nil"/>
              <w:left w:val="nil"/>
              <w:bottom w:val="single" w:sz="4" w:space="0" w:color="auto"/>
              <w:right w:val="single" w:sz="4" w:space="0" w:color="auto"/>
            </w:tcBorders>
            <w:shd w:val="clear" w:color="auto" w:fill="auto"/>
            <w:noWrap/>
            <w:vAlign w:val="center"/>
          </w:tcPr>
          <w:p w14:paraId="47794320" w14:textId="26FBE7A3" w:rsidR="002D731B" w:rsidRPr="002D731B" w:rsidRDefault="002D731B" w:rsidP="002D731B">
            <w:pPr>
              <w:jc w:val="right"/>
              <w:rPr>
                <w:bCs/>
              </w:rPr>
            </w:pPr>
            <w:r w:rsidRPr="002D731B">
              <w:rPr>
                <w:bCs/>
              </w:rPr>
              <w:t xml:space="preserve">0,70  </w:t>
            </w:r>
          </w:p>
        </w:tc>
      </w:tr>
      <w:tr w:rsidR="002D731B" w:rsidRPr="00FE2695" w14:paraId="503B4F3F" w14:textId="77777777" w:rsidTr="002D731B">
        <w:trPr>
          <w:cantSplit/>
          <w:trHeight w:hRule="exact" w:val="709"/>
          <w:jc w:val="center"/>
        </w:trPr>
        <w:tc>
          <w:tcPr>
            <w:tcW w:w="709" w:type="dxa"/>
            <w:shd w:val="clear" w:color="auto" w:fill="auto"/>
            <w:noWrap/>
            <w:vAlign w:val="center"/>
          </w:tcPr>
          <w:p w14:paraId="326FBEDC" w14:textId="1B0717A7" w:rsidR="002D731B" w:rsidRPr="00FE2695" w:rsidRDefault="002D731B" w:rsidP="002D731B">
            <w:pPr>
              <w:jc w:val="center"/>
            </w:pPr>
            <w:r>
              <w:t>10</w:t>
            </w:r>
          </w:p>
        </w:tc>
        <w:tc>
          <w:tcPr>
            <w:tcW w:w="3119" w:type="dxa"/>
            <w:tcBorders>
              <w:top w:val="nil"/>
              <w:left w:val="single" w:sz="4" w:space="0" w:color="auto"/>
              <w:bottom w:val="single" w:sz="4" w:space="0" w:color="auto"/>
              <w:right w:val="single" w:sz="4" w:space="0" w:color="auto"/>
            </w:tcBorders>
            <w:shd w:val="clear" w:color="auto" w:fill="auto"/>
            <w:noWrap/>
            <w:vAlign w:val="center"/>
          </w:tcPr>
          <w:p w14:paraId="03F9BE5D" w14:textId="28F2314E" w:rsidR="002D731B" w:rsidRPr="002D731B" w:rsidRDefault="002D731B" w:rsidP="002D731B">
            <w:pPr>
              <w:jc w:val="both"/>
              <w:rPr>
                <w:spacing w:val="-8"/>
              </w:rPr>
            </w:pPr>
            <w:r w:rsidRPr="002D731B">
              <w:t>Trường Trung học cơ sở Thới Lai</w:t>
            </w:r>
          </w:p>
        </w:tc>
        <w:tc>
          <w:tcPr>
            <w:tcW w:w="1842" w:type="dxa"/>
            <w:tcBorders>
              <w:top w:val="nil"/>
              <w:left w:val="nil"/>
              <w:bottom w:val="single" w:sz="4" w:space="0" w:color="auto"/>
              <w:right w:val="single" w:sz="4" w:space="0" w:color="auto"/>
            </w:tcBorders>
            <w:shd w:val="clear" w:color="auto" w:fill="auto"/>
            <w:noWrap/>
            <w:vAlign w:val="center"/>
          </w:tcPr>
          <w:p w14:paraId="1F08B15B" w14:textId="6E5A560C" w:rsidR="002D731B" w:rsidRPr="002D731B" w:rsidRDefault="002D731B" w:rsidP="002D731B">
            <w:pPr>
              <w:ind w:left="-57" w:right="-57"/>
              <w:jc w:val="center"/>
            </w:pPr>
            <w:r w:rsidRPr="002D731B">
              <w:t>Xã Thới Lai</w:t>
            </w:r>
          </w:p>
        </w:tc>
        <w:tc>
          <w:tcPr>
            <w:tcW w:w="1134" w:type="dxa"/>
            <w:tcBorders>
              <w:top w:val="nil"/>
              <w:left w:val="nil"/>
              <w:bottom w:val="single" w:sz="4" w:space="0" w:color="auto"/>
              <w:right w:val="single" w:sz="4" w:space="0" w:color="auto"/>
            </w:tcBorders>
            <w:shd w:val="clear" w:color="auto" w:fill="auto"/>
            <w:noWrap/>
            <w:vAlign w:val="center"/>
          </w:tcPr>
          <w:p w14:paraId="2B88B30C" w14:textId="1AA40CF6" w:rsidR="002D731B" w:rsidRPr="002D731B" w:rsidRDefault="002D731B" w:rsidP="002D731B">
            <w:pPr>
              <w:jc w:val="right"/>
            </w:pPr>
            <w:r w:rsidRPr="002D731B">
              <w:t xml:space="preserve">0,91  </w:t>
            </w:r>
          </w:p>
        </w:tc>
        <w:tc>
          <w:tcPr>
            <w:tcW w:w="1134" w:type="dxa"/>
            <w:tcBorders>
              <w:top w:val="nil"/>
              <w:left w:val="nil"/>
              <w:bottom w:val="single" w:sz="4" w:space="0" w:color="auto"/>
              <w:right w:val="single" w:sz="4" w:space="0" w:color="auto"/>
            </w:tcBorders>
            <w:shd w:val="clear" w:color="auto" w:fill="auto"/>
            <w:noWrap/>
            <w:vAlign w:val="center"/>
          </w:tcPr>
          <w:p w14:paraId="364995AC" w14:textId="229203EC" w:rsidR="002D731B" w:rsidRPr="002D731B" w:rsidRDefault="002D731B" w:rsidP="002D731B">
            <w:pPr>
              <w:jc w:val="right"/>
            </w:pPr>
            <w:r w:rsidRPr="002D731B">
              <w:t> </w:t>
            </w:r>
          </w:p>
        </w:tc>
        <w:tc>
          <w:tcPr>
            <w:tcW w:w="1134" w:type="dxa"/>
            <w:tcBorders>
              <w:top w:val="nil"/>
              <w:left w:val="nil"/>
              <w:bottom w:val="single" w:sz="4" w:space="0" w:color="auto"/>
              <w:right w:val="single" w:sz="4" w:space="0" w:color="auto"/>
            </w:tcBorders>
            <w:shd w:val="clear" w:color="auto" w:fill="auto"/>
            <w:noWrap/>
            <w:vAlign w:val="center"/>
          </w:tcPr>
          <w:p w14:paraId="3FFFB7CF" w14:textId="56AD444F" w:rsidR="002D731B" w:rsidRPr="002D731B" w:rsidRDefault="002D731B" w:rsidP="002D731B">
            <w:pPr>
              <w:jc w:val="right"/>
              <w:rPr>
                <w:bCs/>
              </w:rPr>
            </w:pPr>
            <w:r w:rsidRPr="002D731B">
              <w:rPr>
                <w:bCs/>
              </w:rPr>
              <w:t xml:space="preserve">0,91  </w:t>
            </w:r>
          </w:p>
        </w:tc>
      </w:tr>
      <w:tr w:rsidR="002D731B" w:rsidRPr="00FE2695" w14:paraId="25C6614D" w14:textId="77777777" w:rsidTr="002D731B">
        <w:trPr>
          <w:cantSplit/>
          <w:trHeight w:hRule="exact" w:val="718"/>
          <w:jc w:val="center"/>
        </w:trPr>
        <w:tc>
          <w:tcPr>
            <w:tcW w:w="709" w:type="dxa"/>
            <w:shd w:val="clear" w:color="auto" w:fill="auto"/>
            <w:noWrap/>
            <w:vAlign w:val="center"/>
          </w:tcPr>
          <w:p w14:paraId="0E5C15EE" w14:textId="7A2313CB" w:rsidR="002D731B" w:rsidRPr="00FE2695" w:rsidRDefault="002D731B" w:rsidP="002D731B">
            <w:pPr>
              <w:jc w:val="center"/>
            </w:pPr>
            <w:r>
              <w:t>11</w:t>
            </w:r>
          </w:p>
        </w:tc>
        <w:tc>
          <w:tcPr>
            <w:tcW w:w="3119" w:type="dxa"/>
            <w:tcBorders>
              <w:top w:val="nil"/>
              <w:left w:val="single" w:sz="4" w:space="0" w:color="auto"/>
              <w:bottom w:val="single" w:sz="4" w:space="0" w:color="auto"/>
              <w:right w:val="single" w:sz="4" w:space="0" w:color="auto"/>
            </w:tcBorders>
            <w:shd w:val="clear" w:color="auto" w:fill="auto"/>
            <w:noWrap/>
            <w:vAlign w:val="center"/>
          </w:tcPr>
          <w:p w14:paraId="7DC21077" w14:textId="502260CB" w:rsidR="002D731B" w:rsidRPr="002D731B" w:rsidRDefault="002D731B" w:rsidP="002D731B">
            <w:pPr>
              <w:jc w:val="both"/>
              <w:rPr>
                <w:spacing w:val="-8"/>
              </w:rPr>
            </w:pPr>
            <w:r w:rsidRPr="002D731B">
              <w:t>Mở rộng trường mầm non Hướng Dương</w:t>
            </w:r>
          </w:p>
        </w:tc>
        <w:tc>
          <w:tcPr>
            <w:tcW w:w="1842" w:type="dxa"/>
            <w:tcBorders>
              <w:top w:val="nil"/>
              <w:left w:val="nil"/>
              <w:bottom w:val="single" w:sz="4" w:space="0" w:color="auto"/>
              <w:right w:val="single" w:sz="4" w:space="0" w:color="auto"/>
            </w:tcBorders>
            <w:shd w:val="clear" w:color="auto" w:fill="auto"/>
            <w:noWrap/>
            <w:vAlign w:val="center"/>
          </w:tcPr>
          <w:p w14:paraId="18FEB09A" w14:textId="51E81A45" w:rsidR="002D731B" w:rsidRPr="002D731B" w:rsidRDefault="002D731B" w:rsidP="002D731B">
            <w:pPr>
              <w:jc w:val="center"/>
            </w:pPr>
            <w:r w:rsidRPr="002D731B">
              <w:t>TT. Bình Đại</w:t>
            </w:r>
          </w:p>
        </w:tc>
        <w:tc>
          <w:tcPr>
            <w:tcW w:w="1134" w:type="dxa"/>
            <w:tcBorders>
              <w:top w:val="nil"/>
              <w:left w:val="nil"/>
              <w:bottom w:val="single" w:sz="4" w:space="0" w:color="auto"/>
              <w:right w:val="single" w:sz="4" w:space="0" w:color="auto"/>
            </w:tcBorders>
            <w:shd w:val="clear" w:color="auto" w:fill="auto"/>
            <w:noWrap/>
            <w:vAlign w:val="center"/>
          </w:tcPr>
          <w:p w14:paraId="7DC9B1B9" w14:textId="5044B0B1" w:rsidR="002D731B" w:rsidRPr="002D731B" w:rsidRDefault="002D731B" w:rsidP="002D731B">
            <w:pPr>
              <w:jc w:val="right"/>
            </w:pPr>
            <w:r w:rsidRPr="002D731B">
              <w:t xml:space="preserve">1,00  </w:t>
            </w:r>
          </w:p>
        </w:tc>
        <w:tc>
          <w:tcPr>
            <w:tcW w:w="1134" w:type="dxa"/>
            <w:tcBorders>
              <w:top w:val="nil"/>
              <w:left w:val="nil"/>
              <w:bottom w:val="single" w:sz="4" w:space="0" w:color="auto"/>
              <w:right w:val="single" w:sz="4" w:space="0" w:color="auto"/>
            </w:tcBorders>
            <w:shd w:val="clear" w:color="auto" w:fill="auto"/>
            <w:noWrap/>
            <w:vAlign w:val="center"/>
          </w:tcPr>
          <w:p w14:paraId="3DB405BC" w14:textId="763B5827" w:rsidR="002D731B" w:rsidRPr="002D731B" w:rsidRDefault="002D731B" w:rsidP="002D731B">
            <w:pPr>
              <w:jc w:val="right"/>
            </w:pPr>
            <w:r w:rsidRPr="002D731B">
              <w:t xml:space="preserve">0,50  </w:t>
            </w:r>
          </w:p>
        </w:tc>
        <w:tc>
          <w:tcPr>
            <w:tcW w:w="1134" w:type="dxa"/>
            <w:tcBorders>
              <w:top w:val="nil"/>
              <w:left w:val="nil"/>
              <w:bottom w:val="single" w:sz="4" w:space="0" w:color="auto"/>
              <w:right w:val="single" w:sz="4" w:space="0" w:color="auto"/>
            </w:tcBorders>
            <w:shd w:val="clear" w:color="auto" w:fill="auto"/>
            <w:noWrap/>
            <w:vAlign w:val="center"/>
          </w:tcPr>
          <w:p w14:paraId="3E4CDCFB" w14:textId="5DB1D8E9" w:rsidR="002D731B" w:rsidRPr="002D731B" w:rsidRDefault="002D731B" w:rsidP="002D731B">
            <w:pPr>
              <w:jc w:val="right"/>
              <w:rPr>
                <w:bCs/>
              </w:rPr>
            </w:pPr>
            <w:r w:rsidRPr="002D731B">
              <w:rPr>
                <w:bCs/>
              </w:rPr>
              <w:t xml:space="preserve">0,50  </w:t>
            </w:r>
          </w:p>
        </w:tc>
      </w:tr>
      <w:tr w:rsidR="002D731B" w:rsidRPr="00FE2695" w14:paraId="665C9DAA" w14:textId="77777777" w:rsidTr="002D731B">
        <w:trPr>
          <w:cantSplit/>
          <w:trHeight w:hRule="exact" w:val="700"/>
          <w:jc w:val="center"/>
        </w:trPr>
        <w:tc>
          <w:tcPr>
            <w:tcW w:w="709" w:type="dxa"/>
            <w:shd w:val="clear" w:color="auto" w:fill="auto"/>
            <w:noWrap/>
            <w:vAlign w:val="center"/>
          </w:tcPr>
          <w:p w14:paraId="468F91D3" w14:textId="2EBB4071" w:rsidR="002D731B" w:rsidRPr="00FE2695" w:rsidRDefault="002D731B" w:rsidP="002D731B">
            <w:pPr>
              <w:jc w:val="center"/>
            </w:pPr>
            <w:r>
              <w:t>12</w:t>
            </w:r>
          </w:p>
        </w:tc>
        <w:tc>
          <w:tcPr>
            <w:tcW w:w="3119" w:type="dxa"/>
            <w:tcBorders>
              <w:top w:val="nil"/>
              <w:left w:val="single" w:sz="4" w:space="0" w:color="auto"/>
              <w:bottom w:val="single" w:sz="4" w:space="0" w:color="auto"/>
              <w:right w:val="single" w:sz="4" w:space="0" w:color="auto"/>
            </w:tcBorders>
            <w:shd w:val="clear" w:color="auto" w:fill="auto"/>
            <w:noWrap/>
            <w:vAlign w:val="center"/>
          </w:tcPr>
          <w:p w14:paraId="0CDA371A" w14:textId="0ADB4F85" w:rsidR="002D731B" w:rsidRPr="002D731B" w:rsidRDefault="002D731B" w:rsidP="002D731B">
            <w:pPr>
              <w:jc w:val="both"/>
              <w:rPr>
                <w:spacing w:val="-8"/>
              </w:rPr>
            </w:pPr>
            <w:r w:rsidRPr="002D731B">
              <w:t>Trường Mầm non tư thục thị trấn Bình Đại</w:t>
            </w:r>
          </w:p>
        </w:tc>
        <w:tc>
          <w:tcPr>
            <w:tcW w:w="1842" w:type="dxa"/>
            <w:tcBorders>
              <w:top w:val="nil"/>
              <w:left w:val="nil"/>
              <w:bottom w:val="single" w:sz="4" w:space="0" w:color="auto"/>
              <w:right w:val="single" w:sz="4" w:space="0" w:color="auto"/>
            </w:tcBorders>
            <w:shd w:val="clear" w:color="auto" w:fill="auto"/>
            <w:noWrap/>
            <w:vAlign w:val="center"/>
          </w:tcPr>
          <w:p w14:paraId="2A80A60E" w14:textId="1A8651DF" w:rsidR="002D731B" w:rsidRPr="002D731B" w:rsidRDefault="002D731B" w:rsidP="002D731B">
            <w:pPr>
              <w:jc w:val="center"/>
            </w:pPr>
            <w:r w:rsidRPr="002D731B">
              <w:t>TT. Bình Đại</w:t>
            </w:r>
          </w:p>
        </w:tc>
        <w:tc>
          <w:tcPr>
            <w:tcW w:w="1134" w:type="dxa"/>
            <w:tcBorders>
              <w:top w:val="nil"/>
              <w:left w:val="nil"/>
              <w:bottom w:val="single" w:sz="4" w:space="0" w:color="auto"/>
              <w:right w:val="single" w:sz="4" w:space="0" w:color="auto"/>
            </w:tcBorders>
            <w:shd w:val="clear" w:color="auto" w:fill="auto"/>
            <w:noWrap/>
            <w:vAlign w:val="center"/>
          </w:tcPr>
          <w:p w14:paraId="246F371D" w14:textId="2DFFA677" w:rsidR="002D731B" w:rsidRPr="002D731B" w:rsidRDefault="002D731B" w:rsidP="002D731B">
            <w:pPr>
              <w:jc w:val="right"/>
            </w:pPr>
            <w:r w:rsidRPr="002D731B">
              <w:t xml:space="preserve">0,60  </w:t>
            </w:r>
          </w:p>
        </w:tc>
        <w:tc>
          <w:tcPr>
            <w:tcW w:w="1134" w:type="dxa"/>
            <w:tcBorders>
              <w:top w:val="nil"/>
              <w:left w:val="nil"/>
              <w:bottom w:val="single" w:sz="4" w:space="0" w:color="auto"/>
              <w:right w:val="single" w:sz="4" w:space="0" w:color="auto"/>
            </w:tcBorders>
            <w:shd w:val="clear" w:color="auto" w:fill="auto"/>
            <w:noWrap/>
            <w:vAlign w:val="center"/>
          </w:tcPr>
          <w:p w14:paraId="59A206B6" w14:textId="43A1DD86" w:rsidR="002D731B" w:rsidRPr="002D731B" w:rsidRDefault="002D731B" w:rsidP="002D731B">
            <w:pPr>
              <w:jc w:val="right"/>
            </w:pPr>
            <w:r w:rsidRPr="002D731B">
              <w:t> </w:t>
            </w:r>
          </w:p>
        </w:tc>
        <w:tc>
          <w:tcPr>
            <w:tcW w:w="1134" w:type="dxa"/>
            <w:tcBorders>
              <w:top w:val="nil"/>
              <w:left w:val="nil"/>
              <w:bottom w:val="single" w:sz="4" w:space="0" w:color="auto"/>
              <w:right w:val="single" w:sz="4" w:space="0" w:color="auto"/>
            </w:tcBorders>
            <w:shd w:val="clear" w:color="auto" w:fill="auto"/>
            <w:noWrap/>
            <w:vAlign w:val="center"/>
          </w:tcPr>
          <w:p w14:paraId="37E85048" w14:textId="33BC43A8" w:rsidR="002D731B" w:rsidRPr="002D731B" w:rsidRDefault="002D731B" w:rsidP="002D731B">
            <w:pPr>
              <w:jc w:val="right"/>
              <w:rPr>
                <w:bCs/>
              </w:rPr>
            </w:pPr>
            <w:r w:rsidRPr="002D731B">
              <w:rPr>
                <w:bCs/>
              </w:rPr>
              <w:t xml:space="preserve">0,60  </w:t>
            </w:r>
          </w:p>
        </w:tc>
      </w:tr>
      <w:tr w:rsidR="002D731B" w:rsidRPr="00FE2695" w14:paraId="5157573D" w14:textId="77777777" w:rsidTr="002D731B">
        <w:trPr>
          <w:cantSplit/>
          <w:trHeight w:hRule="exact" w:val="842"/>
          <w:jc w:val="center"/>
        </w:trPr>
        <w:tc>
          <w:tcPr>
            <w:tcW w:w="709" w:type="dxa"/>
            <w:shd w:val="clear" w:color="auto" w:fill="auto"/>
            <w:noWrap/>
            <w:vAlign w:val="center"/>
          </w:tcPr>
          <w:p w14:paraId="0A1975DA" w14:textId="60A405E4" w:rsidR="002D731B" w:rsidRPr="00FE2695" w:rsidRDefault="002D731B" w:rsidP="002D731B">
            <w:pPr>
              <w:jc w:val="center"/>
            </w:pPr>
            <w:r>
              <w:t>13</w:t>
            </w:r>
          </w:p>
        </w:tc>
        <w:tc>
          <w:tcPr>
            <w:tcW w:w="3119" w:type="dxa"/>
            <w:tcBorders>
              <w:top w:val="nil"/>
              <w:left w:val="single" w:sz="4" w:space="0" w:color="auto"/>
              <w:bottom w:val="single" w:sz="4" w:space="0" w:color="auto"/>
              <w:right w:val="single" w:sz="4" w:space="0" w:color="auto"/>
            </w:tcBorders>
            <w:shd w:val="clear" w:color="auto" w:fill="auto"/>
            <w:noWrap/>
            <w:vAlign w:val="center"/>
          </w:tcPr>
          <w:p w14:paraId="0DCADFAD" w14:textId="587C6609" w:rsidR="002D731B" w:rsidRPr="002D731B" w:rsidRDefault="002D731B" w:rsidP="002D731B">
            <w:pPr>
              <w:jc w:val="both"/>
              <w:rPr>
                <w:spacing w:val="-8"/>
              </w:rPr>
            </w:pPr>
            <w:r w:rsidRPr="002D731B">
              <w:t>Trường Mầm non Hướng Dương (giao đất)</w:t>
            </w:r>
          </w:p>
        </w:tc>
        <w:tc>
          <w:tcPr>
            <w:tcW w:w="1842" w:type="dxa"/>
            <w:tcBorders>
              <w:top w:val="nil"/>
              <w:left w:val="nil"/>
              <w:bottom w:val="single" w:sz="4" w:space="0" w:color="auto"/>
              <w:right w:val="single" w:sz="4" w:space="0" w:color="auto"/>
            </w:tcBorders>
            <w:shd w:val="clear" w:color="auto" w:fill="auto"/>
            <w:noWrap/>
            <w:vAlign w:val="center"/>
          </w:tcPr>
          <w:p w14:paraId="3AF39B28" w14:textId="37635796" w:rsidR="002D731B" w:rsidRPr="002D731B" w:rsidRDefault="002D731B" w:rsidP="002D731B">
            <w:pPr>
              <w:jc w:val="center"/>
            </w:pPr>
            <w:r w:rsidRPr="002D731B">
              <w:t>TT. Bình Đại</w:t>
            </w:r>
          </w:p>
        </w:tc>
        <w:tc>
          <w:tcPr>
            <w:tcW w:w="1134" w:type="dxa"/>
            <w:tcBorders>
              <w:top w:val="nil"/>
              <w:left w:val="nil"/>
              <w:bottom w:val="single" w:sz="4" w:space="0" w:color="auto"/>
              <w:right w:val="single" w:sz="4" w:space="0" w:color="auto"/>
            </w:tcBorders>
            <w:shd w:val="clear" w:color="auto" w:fill="auto"/>
            <w:noWrap/>
            <w:vAlign w:val="center"/>
          </w:tcPr>
          <w:p w14:paraId="2E9426EC" w14:textId="7923FA0B" w:rsidR="002D731B" w:rsidRPr="002D731B" w:rsidRDefault="002D731B" w:rsidP="002D731B">
            <w:pPr>
              <w:jc w:val="right"/>
            </w:pPr>
            <w:r w:rsidRPr="002D731B">
              <w:t xml:space="preserve">0,50  </w:t>
            </w:r>
          </w:p>
        </w:tc>
        <w:tc>
          <w:tcPr>
            <w:tcW w:w="1134" w:type="dxa"/>
            <w:tcBorders>
              <w:top w:val="nil"/>
              <w:left w:val="nil"/>
              <w:bottom w:val="single" w:sz="4" w:space="0" w:color="auto"/>
              <w:right w:val="single" w:sz="4" w:space="0" w:color="auto"/>
            </w:tcBorders>
            <w:shd w:val="clear" w:color="auto" w:fill="auto"/>
            <w:noWrap/>
            <w:vAlign w:val="center"/>
          </w:tcPr>
          <w:p w14:paraId="04A5F9F7" w14:textId="743C6F0E" w:rsidR="002D731B" w:rsidRPr="002D731B" w:rsidRDefault="002D731B" w:rsidP="002D731B">
            <w:pPr>
              <w:jc w:val="right"/>
            </w:pPr>
            <w:r w:rsidRPr="002D731B">
              <w:t xml:space="preserve">0,50  </w:t>
            </w:r>
          </w:p>
        </w:tc>
        <w:tc>
          <w:tcPr>
            <w:tcW w:w="1134" w:type="dxa"/>
            <w:tcBorders>
              <w:top w:val="nil"/>
              <w:left w:val="nil"/>
              <w:bottom w:val="single" w:sz="4" w:space="0" w:color="auto"/>
              <w:right w:val="single" w:sz="4" w:space="0" w:color="auto"/>
            </w:tcBorders>
            <w:shd w:val="clear" w:color="auto" w:fill="auto"/>
            <w:noWrap/>
            <w:vAlign w:val="center"/>
          </w:tcPr>
          <w:p w14:paraId="6E731E1E" w14:textId="4D7D5E0D" w:rsidR="002D731B" w:rsidRPr="002D731B" w:rsidRDefault="002D731B" w:rsidP="002D731B">
            <w:pPr>
              <w:jc w:val="right"/>
              <w:rPr>
                <w:bCs/>
              </w:rPr>
            </w:pPr>
            <w:r w:rsidRPr="002D731B">
              <w:rPr>
                <w:bCs/>
              </w:rPr>
              <w:t> </w:t>
            </w:r>
          </w:p>
        </w:tc>
      </w:tr>
      <w:tr w:rsidR="002D731B" w:rsidRPr="00FE2695" w14:paraId="7A46D7F7" w14:textId="77777777" w:rsidTr="002D731B">
        <w:trPr>
          <w:cantSplit/>
          <w:trHeight w:hRule="exact" w:val="713"/>
          <w:jc w:val="center"/>
        </w:trPr>
        <w:tc>
          <w:tcPr>
            <w:tcW w:w="709" w:type="dxa"/>
            <w:shd w:val="clear" w:color="auto" w:fill="auto"/>
            <w:noWrap/>
            <w:vAlign w:val="center"/>
          </w:tcPr>
          <w:p w14:paraId="1EBAA00B" w14:textId="0F82E9AD" w:rsidR="002D731B" w:rsidRPr="00FE2695" w:rsidRDefault="002D731B" w:rsidP="002D731B">
            <w:pPr>
              <w:jc w:val="center"/>
            </w:pPr>
            <w:r>
              <w:t>14</w:t>
            </w:r>
          </w:p>
        </w:tc>
        <w:tc>
          <w:tcPr>
            <w:tcW w:w="3119" w:type="dxa"/>
            <w:tcBorders>
              <w:top w:val="nil"/>
              <w:left w:val="single" w:sz="4" w:space="0" w:color="auto"/>
              <w:bottom w:val="single" w:sz="4" w:space="0" w:color="auto"/>
              <w:right w:val="single" w:sz="4" w:space="0" w:color="auto"/>
            </w:tcBorders>
            <w:shd w:val="clear" w:color="auto" w:fill="auto"/>
            <w:noWrap/>
            <w:vAlign w:val="center"/>
          </w:tcPr>
          <w:p w14:paraId="789A9A83" w14:textId="5D8DFD33" w:rsidR="002D731B" w:rsidRPr="002D731B" w:rsidRDefault="002D731B" w:rsidP="002D731B">
            <w:pPr>
              <w:jc w:val="both"/>
              <w:rPr>
                <w:spacing w:val="-6"/>
              </w:rPr>
            </w:pPr>
            <w:r w:rsidRPr="002D731B">
              <w:t>Mở rộng Trường Trung học cơ sở Nguyễn Văn Đồn</w:t>
            </w:r>
          </w:p>
        </w:tc>
        <w:tc>
          <w:tcPr>
            <w:tcW w:w="1842" w:type="dxa"/>
            <w:tcBorders>
              <w:top w:val="nil"/>
              <w:left w:val="nil"/>
              <w:bottom w:val="single" w:sz="4" w:space="0" w:color="auto"/>
              <w:right w:val="single" w:sz="4" w:space="0" w:color="auto"/>
            </w:tcBorders>
            <w:shd w:val="clear" w:color="auto" w:fill="auto"/>
            <w:noWrap/>
            <w:vAlign w:val="center"/>
          </w:tcPr>
          <w:p w14:paraId="5E268F98" w14:textId="2B377D9F" w:rsidR="002D731B" w:rsidRPr="002D731B" w:rsidRDefault="002D731B" w:rsidP="002D731B">
            <w:pPr>
              <w:jc w:val="center"/>
            </w:pPr>
            <w:r w:rsidRPr="002D731B">
              <w:t>Xã Tam Hiệp</w:t>
            </w:r>
          </w:p>
        </w:tc>
        <w:tc>
          <w:tcPr>
            <w:tcW w:w="1134" w:type="dxa"/>
            <w:tcBorders>
              <w:top w:val="nil"/>
              <w:left w:val="nil"/>
              <w:bottom w:val="single" w:sz="4" w:space="0" w:color="auto"/>
              <w:right w:val="single" w:sz="4" w:space="0" w:color="auto"/>
            </w:tcBorders>
            <w:shd w:val="clear" w:color="auto" w:fill="auto"/>
            <w:noWrap/>
            <w:vAlign w:val="center"/>
          </w:tcPr>
          <w:p w14:paraId="085FABBD" w14:textId="0ADB0C6A" w:rsidR="002D731B" w:rsidRPr="002D731B" w:rsidRDefault="002D731B" w:rsidP="002D731B">
            <w:pPr>
              <w:jc w:val="right"/>
            </w:pPr>
            <w:r w:rsidRPr="002D731B">
              <w:t xml:space="preserve">0,41  </w:t>
            </w:r>
          </w:p>
        </w:tc>
        <w:tc>
          <w:tcPr>
            <w:tcW w:w="1134" w:type="dxa"/>
            <w:tcBorders>
              <w:top w:val="nil"/>
              <w:left w:val="nil"/>
              <w:bottom w:val="single" w:sz="4" w:space="0" w:color="auto"/>
              <w:right w:val="single" w:sz="4" w:space="0" w:color="auto"/>
            </w:tcBorders>
            <w:shd w:val="clear" w:color="auto" w:fill="auto"/>
            <w:noWrap/>
            <w:vAlign w:val="center"/>
          </w:tcPr>
          <w:p w14:paraId="594C2C41" w14:textId="1077F535" w:rsidR="002D731B" w:rsidRPr="002D731B" w:rsidRDefault="002D731B" w:rsidP="002D731B">
            <w:pPr>
              <w:jc w:val="right"/>
            </w:pPr>
            <w:r w:rsidRPr="002D731B">
              <w:rPr>
                <w:i/>
                <w:iCs/>
              </w:rPr>
              <w:t xml:space="preserve">0,25  </w:t>
            </w:r>
          </w:p>
        </w:tc>
        <w:tc>
          <w:tcPr>
            <w:tcW w:w="1134" w:type="dxa"/>
            <w:tcBorders>
              <w:top w:val="nil"/>
              <w:left w:val="nil"/>
              <w:bottom w:val="single" w:sz="4" w:space="0" w:color="auto"/>
              <w:right w:val="single" w:sz="4" w:space="0" w:color="auto"/>
            </w:tcBorders>
            <w:shd w:val="clear" w:color="auto" w:fill="auto"/>
            <w:noWrap/>
            <w:vAlign w:val="center"/>
          </w:tcPr>
          <w:p w14:paraId="5A4A9519" w14:textId="6506BCA8" w:rsidR="002D731B" w:rsidRPr="002D731B" w:rsidRDefault="002D731B" w:rsidP="002D731B">
            <w:pPr>
              <w:jc w:val="right"/>
              <w:rPr>
                <w:bCs/>
              </w:rPr>
            </w:pPr>
            <w:r w:rsidRPr="002D731B">
              <w:rPr>
                <w:bCs/>
              </w:rPr>
              <w:t xml:space="preserve">0,16  </w:t>
            </w:r>
          </w:p>
        </w:tc>
      </w:tr>
      <w:tr w:rsidR="002D731B" w:rsidRPr="00FE2695" w14:paraId="0E4DD55A" w14:textId="77777777" w:rsidTr="002D731B">
        <w:trPr>
          <w:cantSplit/>
          <w:trHeight w:hRule="exact" w:val="864"/>
          <w:jc w:val="center"/>
        </w:trPr>
        <w:tc>
          <w:tcPr>
            <w:tcW w:w="709" w:type="dxa"/>
            <w:shd w:val="clear" w:color="auto" w:fill="auto"/>
            <w:noWrap/>
            <w:vAlign w:val="center"/>
          </w:tcPr>
          <w:p w14:paraId="54F76451" w14:textId="2C4B5044" w:rsidR="002D731B" w:rsidRPr="00FE2695" w:rsidRDefault="002D731B" w:rsidP="002D731B">
            <w:pPr>
              <w:jc w:val="center"/>
            </w:pPr>
            <w:r>
              <w:t>15</w:t>
            </w:r>
          </w:p>
        </w:tc>
        <w:tc>
          <w:tcPr>
            <w:tcW w:w="3119" w:type="dxa"/>
            <w:tcBorders>
              <w:top w:val="nil"/>
              <w:left w:val="single" w:sz="4" w:space="0" w:color="auto"/>
              <w:bottom w:val="single" w:sz="4" w:space="0" w:color="auto"/>
              <w:right w:val="single" w:sz="4" w:space="0" w:color="auto"/>
            </w:tcBorders>
            <w:shd w:val="clear" w:color="auto" w:fill="auto"/>
            <w:noWrap/>
            <w:vAlign w:val="center"/>
          </w:tcPr>
          <w:p w14:paraId="31D0529D" w14:textId="4E806108" w:rsidR="002D731B" w:rsidRPr="002D731B" w:rsidRDefault="002D731B" w:rsidP="002D731B">
            <w:pPr>
              <w:jc w:val="both"/>
              <w:rPr>
                <w:spacing w:val="-8"/>
              </w:rPr>
            </w:pPr>
            <w:r w:rsidRPr="002D731B">
              <w:t>Mở rộng Trường Mẫu giáo Hương Nhãn</w:t>
            </w:r>
          </w:p>
        </w:tc>
        <w:tc>
          <w:tcPr>
            <w:tcW w:w="1842" w:type="dxa"/>
            <w:tcBorders>
              <w:top w:val="nil"/>
              <w:left w:val="nil"/>
              <w:bottom w:val="single" w:sz="4" w:space="0" w:color="auto"/>
              <w:right w:val="single" w:sz="4" w:space="0" w:color="auto"/>
            </w:tcBorders>
            <w:shd w:val="clear" w:color="auto" w:fill="auto"/>
            <w:noWrap/>
            <w:vAlign w:val="center"/>
          </w:tcPr>
          <w:p w14:paraId="1FFE2D0D" w14:textId="2E174E3E" w:rsidR="002D731B" w:rsidRPr="002D731B" w:rsidRDefault="002D731B" w:rsidP="002D731B">
            <w:pPr>
              <w:jc w:val="center"/>
            </w:pPr>
            <w:r w:rsidRPr="002D731B">
              <w:t>Xã Tam Hiệp</w:t>
            </w:r>
          </w:p>
        </w:tc>
        <w:tc>
          <w:tcPr>
            <w:tcW w:w="1134" w:type="dxa"/>
            <w:tcBorders>
              <w:top w:val="nil"/>
              <w:left w:val="nil"/>
              <w:bottom w:val="single" w:sz="4" w:space="0" w:color="auto"/>
              <w:right w:val="single" w:sz="4" w:space="0" w:color="auto"/>
            </w:tcBorders>
            <w:shd w:val="clear" w:color="auto" w:fill="auto"/>
            <w:noWrap/>
            <w:vAlign w:val="center"/>
          </w:tcPr>
          <w:p w14:paraId="7513014B" w14:textId="4F216E4C" w:rsidR="002D731B" w:rsidRPr="002D731B" w:rsidRDefault="002D731B" w:rsidP="002D731B">
            <w:pPr>
              <w:jc w:val="right"/>
            </w:pPr>
            <w:r w:rsidRPr="002D731B">
              <w:t xml:space="preserve">0,31  </w:t>
            </w:r>
          </w:p>
        </w:tc>
        <w:tc>
          <w:tcPr>
            <w:tcW w:w="1134" w:type="dxa"/>
            <w:tcBorders>
              <w:top w:val="nil"/>
              <w:left w:val="nil"/>
              <w:bottom w:val="single" w:sz="4" w:space="0" w:color="auto"/>
              <w:right w:val="single" w:sz="4" w:space="0" w:color="auto"/>
            </w:tcBorders>
            <w:shd w:val="clear" w:color="auto" w:fill="auto"/>
            <w:noWrap/>
            <w:vAlign w:val="center"/>
          </w:tcPr>
          <w:p w14:paraId="75259593" w14:textId="50914847" w:rsidR="002D731B" w:rsidRPr="002D731B" w:rsidRDefault="002D731B" w:rsidP="002D731B">
            <w:pPr>
              <w:jc w:val="right"/>
            </w:pPr>
            <w:r w:rsidRPr="002D731B">
              <w:rPr>
                <w:i/>
                <w:iCs/>
              </w:rPr>
              <w:t xml:space="preserve">0,18  </w:t>
            </w:r>
          </w:p>
        </w:tc>
        <w:tc>
          <w:tcPr>
            <w:tcW w:w="1134" w:type="dxa"/>
            <w:tcBorders>
              <w:top w:val="nil"/>
              <w:left w:val="nil"/>
              <w:bottom w:val="single" w:sz="4" w:space="0" w:color="auto"/>
              <w:right w:val="single" w:sz="4" w:space="0" w:color="auto"/>
            </w:tcBorders>
            <w:shd w:val="clear" w:color="auto" w:fill="auto"/>
            <w:noWrap/>
            <w:vAlign w:val="center"/>
          </w:tcPr>
          <w:p w14:paraId="3DE827DB" w14:textId="708EB07E" w:rsidR="002D731B" w:rsidRPr="002D731B" w:rsidRDefault="002D731B" w:rsidP="002D731B">
            <w:pPr>
              <w:jc w:val="right"/>
              <w:rPr>
                <w:bCs/>
              </w:rPr>
            </w:pPr>
            <w:r w:rsidRPr="002D731B">
              <w:rPr>
                <w:bCs/>
              </w:rPr>
              <w:t xml:space="preserve">0,13  </w:t>
            </w:r>
          </w:p>
        </w:tc>
      </w:tr>
      <w:tr w:rsidR="002D731B" w:rsidRPr="00FE2695" w14:paraId="79A0C8EC" w14:textId="77777777" w:rsidTr="002D731B">
        <w:trPr>
          <w:cantSplit/>
          <w:trHeight w:hRule="exact" w:val="834"/>
          <w:jc w:val="center"/>
        </w:trPr>
        <w:tc>
          <w:tcPr>
            <w:tcW w:w="709" w:type="dxa"/>
            <w:shd w:val="clear" w:color="auto" w:fill="auto"/>
            <w:noWrap/>
            <w:vAlign w:val="center"/>
          </w:tcPr>
          <w:p w14:paraId="5AFE9A89" w14:textId="6052FFF1" w:rsidR="002D731B" w:rsidRPr="00FE2695" w:rsidRDefault="002D731B" w:rsidP="002D731B">
            <w:pPr>
              <w:jc w:val="center"/>
            </w:pPr>
            <w:r>
              <w:t>16</w:t>
            </w:r>
          </w:p>
        </w:tc>
        <w:tc>
          <w:tcPr>
            <w:tcW w:w="3119" w:type="dxa"/>
            <w:tcBorders>
              <w:top w:val="nil"/>
              <w:left w:val="single" w:sz="4" w:space="0" w:color="auto"/>
              <w:bottom w:val="single" w:sz="4" w:space="0" w:color="auto"/>
              <w:right w:val="single" w:sz="4" w:space="0" w:color="auto"/>
            </w:tcBorders>
            <w:shd w:val="clear" w:color="auto" w:fill="auto"/>
            <w:noWrap/>
            <w:vAlign w:val="center"/>
          </w:tcPr>
          <w:p w14:paraId="747B667D" w14:textId="2D15D6C6" w:rsidR="002D731B" w:rsidRPr="002D731B" w:rsidRDefault="002D731B" w:rsidP="002D731B">
            <w:pPr>
              <w:jc w:val="both"/>
              <w:rPr>
                <w:spacing w:val="-8"/>
              </w:rPr>
            </w:pPr>
            <w:r w:rsidRPr="002D731B">
              <w:t>Mở rộng Trường Mầm non Vàng Anh</w:t>
            </w:r>
          </w:p>
        </w:tc>
        <w:tc>
          <w:tcPr>
            <w:tcW w:w="1842" w:type="dxa"/>
            <w:tcBorders>
              <w:top w:val="nil"/>
              <w:left w:val="nil"/>
              <w:bottom w:val="single" w:sz="4" w:space="0" w:color="auto"/>
              <w:right w:val="single" w:sz="4" w:space="0" w:color="auto"/>
            </w:tcBorders>
            <w:shd w:val="clear" w:color="auto" w:fill="auto"/>
            <w:noWrap/>
            <w:vAlign w:val="center"/>
          </w:tcPr>
          <w:p w14:paraId="3D17B8C1" w14:textId="39DD2D4A" w:rsidR="002D731B" w:rsidRPr="002D731B" w:rsidRDefault="002D731B" w:rsidP="002D731B">
            <w:pPr>
              <w:jc w:val="center"/>
            </w:pPr>
            <w:r w:rsidRPr="002D731B">
              <w:t>Xã Long Hòa</w:t>
            </w:r>
          </w:p>
        </w:tc>
        <w:tc>
          <w:tcPr>
            <w:tcW w:w="1134" w:type="dxa"/>
            <w:tcBorders>
              <w:top w:val="nil"/>
              <w:left w:val="nil"/>
              <w:bottom w:val="single" w:sz="4" w:space="0" w:color="auto"/>
              <w:right w:val="single" w:sz="4" w:space="0" w:color="auto"/>
            </w:tcBorders>
            <w:shd w:val="clear" w:color="auto" w:fill="auto"/>
            <w:noWrap/>
            <w:vAlign w:val="center"/>
          </w:tcPr>
          <w:p w14:paraId="52179ACE" w14:textId="751F5508" w:rsidR="002D731B" w:rsidRPr="002D731B" w:rsidRDefault="002D731B" w:rsidP="002D731B">
            <w:pPr>
              <w:jc w:val="right"/>
            </w:pPr>
            <w:r w:rsidRPr="002D731B">
              <w:t xml:space="preserve">0,24  </w:t>
            </w:r>
          </w:p>
        </w:tc>
        <w:tc>
          <w:tcPr>
            <w:tcW w:w="1134" w:type="dxa"/>
            <w:tcBorders>
              <w:top w:val="nil"/>
              <w:left w:val="nil"/>
              <w:bottom w:val="single" w:sz="4" w:space="0" w:color="auto"/>
              <w:right w:val="single" w:sz="4" w:space="0" w:color="auto"/>
            </w:tcBorders>
            <w:shd w:val="clear" w:color="auto" w:fill="auto"/>
            <w:noWrap/>
            <w:vAlign w:val="center"/>
          </w:tcPr>
          <w:p w14:paraId="6E9AB0BE" w14:textId="4E0E1C5A" w:rsidR="002D731B" w:rsidRPr="002D731B" w:rsidRDefault="002D731B" w:rsidP="002D731B">
            <w:pPr>
              <w:jc w:val="right"/>
            </w:pPr>
            <w:r w:rsidRPr="002D731B">
              <w:t xml:space="preserve">0,20  </w:t>
            </w:r>
          </w:p>
        </w:tc>
        <w:tc>
          <w:tcPr>
            <w:tcW w:w="1134" w:type="dxa"/>
            <w:tcBorders>
              <w:top w:val="nil"/>
              <w:left w:val="nil"/>
              <w:bottom w:val="single" w:sz="4" w:space="0" w:color="auto"/>
              <w:right w:val="single" w:sz="4" w:space="0" w:color="auto"/>
            </w:tcBorders>
            <w:shd w:val="clear" w:color="auto" w:fill="auto"/>
            <w:noWrap/>
            <w:vAlign w:val="center"/>
          </w:tcPr>
          <w:p w14:paraId="3F7B560B" w14:textId="0E6279B2" w:rsidR="002D731B" w:rsidRPr="002D731B" w:rsidRDefault="002D731B" w:rsidP="002D731B">
            <w:pPr>
              <w:jc w:val="right"/>
              <w:rPr>
                <w:bCs/>
              </w:rPr>
            </w:pPr>
            <w:r w:rsidRPr="002D731B">
              <w:rPr>
                <w:bCs/>
              </w:rPr>
              <w:t xml:space="preserve">0,04  </w:t>
            </w:r>
          </w:p>
        </w:tc>
      </w:tr>
      <w:tr w:rsidR="002D731B" w:rsidRPr="00FE2695" w14:paraId="04C4C295" w14:textId="77777777" w:rsidTr="002D731B">
        <w:trPr>
          <w:cantSplit/>
          <w:trHeight w:hRule="exact" w:val="860"/>
          <w:jc w:val="center"/>
        </w:trPr>
        <w:tc>
          <w:tcPr>
            <w:tcW w:w="709" w:type="dxa"/>
            <w:shd w:val="clear" w:color="auto" w:fill="auto"/>
            <w:noWrap/>
            <w:vAlign w:val="center"/>
          </w:tcPr>
          <w:p w14:paraId="2848F947" w14:textId="6B31A614" w:rsidR="002D731B" w:rsidRPr="00FE2695" w:rsidRDefault="002D731B" w:rsidP="002D731B">
            <w:pPr>
              <w:jc w:val="center"/>
            </w:pPr>
            <w:r>
              <w:t>17</w:t>
            </w:r>
          </w:p>
        </w:tc>
        <w:tc>
          <w:tcPr>
            <w:tcW w:w="3119" w:type="dxa"/>
            <w:tcBorders>
              <w:top w:val="nil"/>
              <w:left w:val="single" w:sz="4" w:space="0" w:color="auto"/>
              <w:bottom w:val="single" w:sz="4" w:space="0" w:color="auto"/>
              <w:right w:val="single" w:sz="4" w:space="0" w:color="auto"/>
            </w:tcBorders>
            <w:shd w:val="clear" w:color="auto" w:fill="auto"/>
            <w:noWrap/>
            <w:vAlign w:val="center"/>
          </w:tcPr>
          <w:p w14:paraId="128FCFB8" w14:textId="72E362B3" w:rsidR="002D731B" w:rsidRPr="002D731B" w:rsidRDefault="002D731B" w:rsidP="002D731B">
            <w:pPr>
              <w:jc w:val="both"/>
              <w:rPr>
                <w:spacing w:val="-8"/>
              </w:rPr>
            </w:pPr>
            <w:r w:rsidRPr="002D731B">
              <w:t>Mở rộng Trường Trung học cơ sở Phú Long</w:t>
            </w:r>
          </w:p>
        </w:tc>
        <w:tc>
          <w:tcPr>
            <w:tcW w:w="1842" w:type="dxa"/>
            <w:tcBorders>
              <w:top w:val="nil"/>
              <w:left w:val="nil"/>
              <w:bottom w:val="single" w:sz="4" w:space="0" w:color="auto"/>
              <w:right w:val="single" w:sz="4" w:space="0" w:color="auto"/>
            </w:tcBorders>
            <w:shd w:val="clear" w:color="auto" w:fill="auto"/>
            <w:noWrap/>
            <w:vAlign w:val="center"/>
          </w:tcPr>
          <w:p w14:paraId="32207ECA" w14:textId="184E6058" w:rsidR="002D731B" w:rsidRPr="002D731B" w:rsidRDefault="002D731B" w:rsidP="002D731B">
            <w:pPr>
              <w:jc w:val="center"/>
            </w:pPr>
            <w:r w:rsidRPr="002D731B">
              <w:t>Xã Phú Long</w:t>
            </w:r>
          </w:p>
        </w:tc>
        <w:tc>
          <w:tcPr>
            <w:tcW w:w="1134" w:type="dxa"/>
            <w:tcBorders>
              <w:top w:val="nil"/>
              <w:left w:val="nil"/>
              <w:bottom w:val="single" w:sz="4" w:space="0" w:color="auto"/>
              <w:right w:val="single" w:sz="4" w:space="0" w:color="auto"/>
            </w:tcBorders>
            <w:shd w:val="clear" w:color="auto" w:fill="auto"/>
            <w:noWrap/>
            <w:vAlign w:val="center"/>
          </w:tcPr>
          <w:p w14:paraId="23ACE706" w14:textId="11D2D86D" w:rsidR="002D731B" w:rsidRPr="002D731B" w:rsidRDefault="002D731B" w:rsidP="002D731B">
            <w:pPr>
              <w:jc w:val="right"/>
            </w:pPr>
            <w:r w:rsidRPr="002D731B">
              <w:t xml:space="preserve">0,54  </w:t>
            </w:r>
          </w:p>
        </w:tc>
        <w:tc>
          <w:tcPr>
            <w:tcW w:w="1134" w:type="dxa"/>
            <w:tcBorders>
              <w:top w:val="nil"/>
              <w:left w:val="nil"/>
              <w:bottom w:val="single" w:sz="4" w:space="0" w:color="auto"/>
              <w:right w:val="single" w:sz="4" w:space="0" w:color="auto"/>
            </w:tcBorders>
            <w:shd w:val="clear" w:color="auto" w:fill="auto"/>
            <w:noWrap/>
            <w:vAlign w:val="center"/>
          </w:tcPr>
          <w:p w14:paraId="3B278A47" w14:textId="60C599DF" w:rsidR="002D731B" w:rsidRPr="002D731B" w:rsidRDefault="002D731B" w:rsidP="002D731B">
            <w:pPr>
              <w:jc w:val="right"/>
            </w:pPr>
            <w:r w:rsidRPr="002D731B">
              <w:t xml:space="preserve">0,39  </w:t>
            </w:r>
          </w:p>
        </w:tc>
        <w:tc>
          <w:tcPr>
            <w:tcW w:w="1134" w:type="dxa"/>
            <w:tcBorders>
              <w:top w:val="nil"/>
              <w:left w:val="nil"/>
              <w:bottom w:val="single" w:sz="4" w:space="0" w:color="auto"/>
              <w:right w:val="single" w:sz="4" w:space="0" w:color="auto"/>
            </w:tcBorders>
            <w:shd w:val="clear" w:color="auto" w:fill="auto"/>
            <w:noWrap/>
            <w:vAlign w:val="center"/>
          </w:tcPr>
          <w:p w14:paraId="76F08900" w14:textId="17ACFCC5" w:rsidR="002D731B" w:rsidRPr="002D731B" w:rsidRDefault="002D731B" w:rsidP="002D731B">
            <w:pPr>
              <w:jc w:val="right"/>
              <w:rPr>
                <w:bCs/>
              </w:rPr>
            </w:pPr>
            <w:r w:rsidRPr="002D731B">
              <w:rPr>
                <w:bCs/>
              </w:rPr>
              <w:t xml:space="preserve">0,15  </w:t>
            </w:r>
          </w:p>
        </w:tc>
      </w:tr>
      <w:tr w:rsidR="002D731B" w:rsidRPr="00FE2695" w14:paraId="25171291" w14:textId="77777777" w:rsidTr="00FE2695">
        <w:trPr>
          <w:cantSplit/>
          <w:trHeight w:hRule="exact" w:val="705"/>
          <w:jc w:val="center"/>
        </w:trPr>
        <w:tc>
          <w:tcPr>
            <w:tcW w:w="709" w:type="dxa"/>
            <w:shd w:val="clear" w:color="auto" w:fill="auto"/>
            <w:noWrap/>
            <w:vAlign w:val="center"/>
          </w:tcPr>
          <w:p w14:paraId="0B699218" w14:textId="6ABD2BD3" w:rsidR="002D731B" w:rsidRPr="00FE2695" w:rsidRDefault="002D731B" w:rsidP="002D731B">
            <w:pPr>
              <w:jc w:val="center"/>
            </w:pPr>
            <w:r>
              <w:t>18</w:t>
            </w:r>
          </w:p>
        </w:tc>
        <w:tc>
          <w:tcPr>
            <w:tcW w:w="3119" w:type="dxa"/>
            <w:tcBorders>
              <w:top w:val="nil"/>
              <w:left w:val="single" w:sz="4" w:space="0" w:color="auto"/>
              <w:bottom w:val="single" w:sz="4" w:space="0" w:color="auto"/>
              <w:right w:val="single" w:sz="4" w:space="0" w:color="auto"/>
            </w:tcBorders>
            <w:shd w:val="clear" w:color="auto" w:fill="auto"/>
            <w:noWrap/>
            <w:vAlign w:val="center"/>
          </w:tcPr>
          <w:p w14:paraId="6C164C87" w14:textId="6269D599" w:rsidR="002D731B" w:rsidRPr="002D731B" w:rsidRDefault="002D731B" w:rsidP="002D731B">
            <w:pPr>
              <w:jc w:val="both"/>
              <w:rPr>
                <w:spacing w:val="-8"/>
              </w:rPr>
            </w:pPr>
            <w:r w:rsidRPr="002D731B">
              <w:t>Trường Mẫu giáo Phú  Long</w:t>
            </w:r>
          </w:p>
        </w:tc>
        <w:tc>
          <w:tcPr>
            <w:tcW w:w="1842" w:type="dxa"/>
            <w:tcBorders>
              <w:top w:val="nil"/>
              <w:left w:val="nil"/>
              <w:bottom w:val="single" w:sz="4" w:space="0" w:color="auto"/>
              <w:right w:val="single" w:sz="4" w:space="0" w:color="auto"/>
            </w:tcBorders>
            <w:shd w:val="clear" w:color="auto" w:fill="auto"/>
            <w:noWrap/>
            <w:vAlign w:val="center"/>
          </w:tcPr>
          <w:p w14:paraId="2E82BE85" w14:textId="11344C17" w:rsidR="002D731B" w:rsidRPr="002D731B" w:rsidRDefault="002D731B" w:rsidP="002D731B">
            <w:pPr>
              <w:jc w:val="center"/>
            </w:pPr>
            <w:r w:rsidRPr="002D731B">
              <w:t>Xã Phú Long</w:t>
            </w:r>
          </w:p>
        </w:tc>
        <w:tc>
          <w:tcPr>
            <w:tcW w:w="1134" w:type="dxa"/>
            <w:tcBorders>
              <w:top w:val="nil"/>
              <w:left w:val="nil"/>
              <w:bottom w:val="single" w:sz="4" w:space="0" w:color="auto"/>
              <w:right w:val="single" w:sz="4" w:space="0" w:color="auto"/>
            </w:tcBorders>
            <w:shd w:val="clear" w:color="auto" w:fill="auto"/>
            <w:noWrap/>
            <w:vAlign w:val="center"/>
          </w:tcPr>
          <w:p w14:paraId="68D3C84F" w14:textId="1E57CB59" w:rsidR="002D731B" w:rsidRPr="002D731B" w:rsidRDefault="002D731B" w:rsidP="002D731B">
            <w:pPr>
              <w:jc w:val="right"/>
            </w:pPr>
            <w:r w:rsidRPr="002D731B">
              <w:t xml:space="preserve">0,64  </w:t>
            </w:r>
          </w:p>
        </w:tc>
        <w:tc>
          <w:tcPr>
            <w:tcW w:w="1134" w:type="dxa"/>
            <w:tcBorders>
              <w:top w:val="nil"/>
              <w:left w:val="nil"/>
              <w:bottom w:val="single" w:sz="4" w:space="0" w:color="auto"/>
              <w:right w:val="single" w:sz="4" w:space="0" w:color="auto"/>
            </w:tcBorders>
            <w:shd w:val="clear" w:color="auto" w:fill="auto"/>
            <w:noWrap/>
            <w:vAlign w:val="center"/>
          </w:tcPr>
          <w:p w14:paraId="1FB8704B" w14:textId="2920E9A1" w:rsidR="002D731B" w:rsidRPr="002D731B" w:rsidRDefault="002D731B" w:rsidP="002D731B">
            <w:pPr>
              <w:jc w:val="right"/>
            </w:pPr>
            <w:r w:rsidRPr="002D731B">
              <w:t> </w:t>
            </w:r>
          </w:p>
        </w:tc>
        <w:tc>
          <w:tcPr>
            <w:tcW w:w="1134" w:type="dxa"/>
            <w:tcBorders>
              <w:top w:val="nil"/>
              <w:left w:val="nil"/>
              <w:bottom w:val="single" w:sz="4" w:space="0" w:color="auto"/>
              <w:right w:val="single" w:sz="4" w:space="0" w:color="auto"/>
            </w:tcBorders>
            <w:shd w:val="clear" w:color="auto" w:fill="auto"/>
            <w:noWrap/>
            <w:vAlign w:val="center"/>
          </w:tcPr>
          <w:p w14:paraId="01B8AED0" w14:textId="6EAF8639" w:rsidR="002D731B" w:rsidRPr="002D731B" w:rsidRDefault="002D731B" w:rsidP="002D731B">
            <w:pPr>
              <w:jc w:val="right"/>
              <w:rPr>
                <w:bCs/>
              </w:rPr>
            </w:pPr>
            <w:r w:rsidRPr="002D731B">
              <w:rPr>
                <w:bCs/>
              </w:rPr>
              <w:t>0,64</w:t>
            </w:r>
          </w:p>
        </w:tc>
      </w:tr>
      <w:tr w:rsidR="002D731B" w:rsidRPr="00FE2695" w14:paraId="4C0ED138" w14:textId="77777777" w:rsidTr="002D731B">
        <w:trPr>
          <w:cantSplit/>
          <w:trHeight w:hRule="exact" w:val="855"/>
          <w:jc w:val="center"/>
        </w:trPr>
        <w:tc>
          <w:tcPr>
            <w:tcW w:w="709" w:type="dxa"/>
            <w:shd w:val="clear" w:color="auto" w:fill="auto"/>
            <w:noWrap/>
            <w:vAlign w:val="center"/>
          </w:tcPr>
          <w:p w14:paraId="01301694" w14:textId="76472054" w:rsidR="002D731B" w:rsidRPr="00FE2695" w:rsidRDefault="002D731B" w:rsidP="002D731B">
            <w:pPr>
              <w:jc w:val="center"/>
            </w:pPr>
            <w:r>
              <w:t>19</w:t>
            </w:r>
          </w:p>
        </w:tc>
        <w:tc>
          <w:tcPr>
            <w:tcW w:w="3119" w:type="dxa"/>
            <w:tcBorders>
              <w:top w:val="nil"/>
              <w:left w:val="single" w:sz="4" w:space="0" w:color="auto"/>
              <w:bottom w:val="single" w:sz="4" w:space="0" w:color="auto"/>
              <w:right w:val="single" w:sz="4" w:space="0" w:color="auto"/>
            </w:tcBorders>
            <w:shd w:val="clear" w:color="auto" w:fill="auto"/>
            <w:noWrap/>
            <w:vAlign w:val="center"/>
          </w:tcPr>
          <w:p w14:paraId="2CDEE457" w14:textId="24BF6943" w:rsidR="002D731B" w:rsidRPr="002D731B" w:rsidRDefault="002D731B" w:rsidP="002D731B">
            <w:pPr>
              <w:jc w:val="both"/>
              <w:rPr>
                <w:spacing w:val="-8"/>
              </w:rPr>
            </w:pPr>
            <w:r w:rsidRPr="002D731B">
              <w:t xml:space="preserve">Cơ sở dạy nghề (Theo QH chi tiết  </w:t>
            </w:r>
            <w:r>
              <w:t xml:space="preserve">đô thị </w:t>
            </w:r>
            <w:r w:rsidRPr="002D731B">
              <w:t>Châu Hưng)</w:t>
            </w:r>
          </w:p>
        </w:tc>
        <w:tc>
          <w:tcPr>
            <w:tcW w:w="1842" w:type="dxa"/>
            <w:tcBorders>
              <w:top w:val="nil"/>
              <w:left w:val="nil"/>
              <w:bottom w:val="single" w:sz="4" w:space="0" w:color="auto"/>
              <w:right w:val="single" w:sz="4" w:space="0" w:color="auto"/>
            </w:tcBorders>
            <w:shd w:val="clear" w:color="auto" w:fill="auto"/>
            <w:noWrap/>
            <w:vAlign w:val="center"/>
          </w:tcPr>
          <w:p w14:paraId="7DEA9666" w14:textId="1BE11888" w:rsidR="002D731B" w:rsidRPr="002D731B" w:rsidRDefault="002D731B" w:rsidP="002D731B">
            <w:pPr>
              <w:jc w:val="center"/>
            </w:pPr>
            <w:r w:rsidRPr="002D731B">
              <w:t>Xã Châu Hưng</w:t>
            </w:r>
          </w:p>
        </w:tc>
        <w:tc>
          <w:tcPr>
            <w:tcW w:w="1134" w:type="dxa"/>
            <w:tcBorders>
              <w:top w:val="nil"/>
              <w:left w:val="nil"/>
              <w:bottom w:val="single" w:sz="4" w:space="0" w:color="auto"/>
              <w:right w:val="single" w:sz="4" w:space="0" w:color="auto"/>
            </w:tcBorders>
            <w:shd w:val="clear" w:color="auto" w:fill="auto"/>
            <w:noWrap/>
            <w:vAlign w:val="center"/>
          </w:tcPr>
          <w:p w14:paraId="2B98C69F" w14:textId="2576E430" w:rsidR="002D731B" w:rsidRPr="002D731B" w:rsidRDefault="002D731B" w:rsidP="002D731B">
            <w:pPr>
              <w:jc w:val="right"/>
            </w:pPr>
            <w:r w:rsidRPr="002D731B">
              <w:t xml:space="preserve">0,59  </w:t>
            </w:r>
          </w:p>
        </w:tc>
        <w:tc>
          <w:tcPr>
            <w:tcW w:w="1134" w:type="dxa"/>
            <w:tcBorders>
              <w:top w:val="nil"/>
              <w:left w:val="nil"/>
              <w:bottom w:val="single" w:sz="4" w:space="0" w:color="auto"/>
              <w:right w:val="single" w:sz="4" w:space="0" w:color="auto"/>
            </w:tcBorders>
            <w:shd w:val="clear" w:color="auto" w:fill="auto"/>
            <w:noWrap/>
            <w:vAlign w:val="center"/>
          </w:tcPr>
          <w:p w14:paraId="1F0891B6" w14:textId="5D1CC38D" w:rsidR="002D731B" w:rsidRPr="002D731B" w:rsidRDefault="002D731B" w:rsidP="002D731B">
            <w:pPr>
              <w:jc w:val="right"/>
            </w:pPr>
            <w:r w:rsidRPr="002D731B">
              <w:rPr>
                <w:i/>
                <w:iCs/>
              </w:rPr>
              <w:t> </w:t>
            </w:r>
          </w:p>
        </w:tc>
        <w:tc>
          <w:tcPr>
            <w:tcW w:w="1134" w:type="dxa"/>
            <w:tcBorders>
              <w:top w:val="nil"/>
              <w:left w:val="nil"/>
              <w:bottom w:val="single" w:sz="4" w:space="0" w:color="auto"/>
              <w:right w:val="single" w:sz="4" w:space="0" w:color="auto"/>
            </w:tcBorders>
            <w:shd w:val="clear" w:color="auto" w:fill="auto"/>
            <w:noWrap/>
            <w:vAlign w:val="center"/>
          </w:tcPr>
          <w:p w14:paraId="26CAC5B1" w14:textId="3386E851" w:rsidR="002D731B" w:rsidRPr="002D731B" w:rsidRDefault="002D731B" w:rsidP="002D731B">
            <w:pPr>
              <w:jc w:val="right"/>
              <w:rPr>
                <w:bCs/>
              </w:rPr>
            </w:pPr>
            <w:r w:rsidRPr="002D731B">
              <w:rPr>
                <w:bCs/>
              </w:rPr>
              <w:t xml:space="preserve">0,59  </w:t>
            </w:r>
          </w:p>
        </w:tc>
      </w:tr>
      <w:tr w:rsidR="002D731B" w:rsidRPr="00FE2695" w14:paraId="281F277D" w14:textId="77777777" w:rsidTr="002D731B">
        <w:trPr>
          <w:cantSplit/>
          <w:trHeight w:hRule="exact" w:val="994"/>
          <w:jc w:val="center"/>
        </w:trPr>
        <w:tc>
          <w:tcPr>
            <w:tcW w:w="709" w:type="dxa"/>
            <w:shd w:val="clear" w:color="auto" w:fill="auto"/>
            <w:noWrap/>
            <w:vAlign w:val="center"/>
          </w:tcPr>
          <w:p w14:paraId="6F7D3AD7" w14:textId="21B03F30" w:rsidR="002D731B" w:rsidRPr="00FE2695" w:rsidRDefault="002D731B" w:rsidP="002D731B">
            <w:pPr>
              <w:jc w:val="center"/>
            </w:pPr>
            <w:r>
              <w:t>20</w:t>
            </w:r>
          </w:p>
        </w:tc>
        <w:tc>
          <w:tcPr>
            <w:tcW w:w="3119" w:type="dxa"/>
            <w:tcBorders>
              <w:top w:val="nil"/>
              <w:left w:val="single" w:sz="4" w:space="0" w:color="auto"/>
              <w:bottom w:val="single" w:sz="4" w:space="0" w:color="auto"/>
              <w:right w:val="single" w:sz="4" w:space="0" w:color="auto"/>
            </w:tcBorders>
            <w:shd w:val="clear" w:color="auto" w:fill="auto"/>
            <w:noWrap/>
            <w:vAlign w:val="center"/>
          </w:tcPr>
          <w:p w14:paraId="324740B8" w14:textId="1FBDACD4" w:rsidR="002D731B" w:rsidRPr="002D731B" w:rsidRDefault="002D731B" w:rsidP="002D731B">
            <w:pPr>
              <w:jc w:val="both"/>
              <w:rPr>
                <w:spacing w:val="-8"/>
              </w:rPr>
            </w:pPr>
            <w:r w:rsidRPr="002D731B">
              <w:t xml:space="preserve">Mở rộng trường Tiểu học Huỳnh Tấn Phát (theo QH chi tiết </w:t>
            </w:r>
            <w:r>
              <w:t>đô thị</w:t>
            </w:r>
            <w:r w:rsidRPr="002D731B">
              <w:t xml:space="preserve"> Châu Hưng)</w:t>
            </w:r>
          </w:p>
        </w:tc>
        <w:tc>
          <w:tcPr>
            <w:tcW w:w="1842" w:type="dxa"/>
            <w:tcBorders>
              <w:top w:val="nil"/>
              <w:left w:val="nil"/>
              <w:bottom w:val="single" w:sz="4" w:space="0" w:color="auto"/>
              <w:right w:val="single" w:sz="4" w:space="0" w:color="auto"/>
            </w:tcBorders>
            <w:shd w:val="clear" w:color="auto" w:fill="auto"/>
            <w:noWrap/>
            <w:vAlign w:val="center"/>
          </w:tcPr>
          <w:p w14:paraId="728A9AFF" w14:textId="4D6624F6" w:rsidR="002D731B" w:rsidRPr="002D731B" w:rsidRDefault="002D731B" w:rsidP="002D731B">
            <w:pPr>
              <w:jc w:val="center"/>
            </w:pPr>
            <w:r w:rsidRPr="002D731B">
              <w:t>Xã Châu Hưng</w:t>
            </w:r>
          </w:p>
        </w:tc>
        <w:tc>
          <w:tcPr>
            <w:tcW w:w="1134" w:type="dxa"/>
            <w:tcBorders>
              <w:top w:val="nil"/>
              <w:left w:val="nil"/>
              <w:bottom w:val="single" w:sz="4" w:space="0" w:color="auto"/>
              <w:right w:val="single" w:sz="4" w:space="0" w:color="auto"/>
            </w:tcBorders>
            <w:shd w:val="clear" w:color="auto" w:fill="auto"/>
            <w:noWrap/>
            <w:vAlign w:val="center"/>
          </w:tcPr>
          <w:p w14:paraId="4A6925C4" w14:textId="62A4E222" w:rsidR="002D731B" w:rsidRPr="002D731B" w:rsidRDefault="002D731B" w:rsidP="002D731B">
            <w:pPr>
              <w:jc w:val="right"/>
            </w:pPr>
            <w:r w:rsidRPr="002D731B">
              <w:t xml:space="preserve">1,08  </w:t>
            </w:r>
          </w:p>
        </w:tc>
        <w:tc>
          <w:tcPr>
            <w:tcW w:w="1134" w:type="dxa"/>
            <w:tcBorders>
              <w:top w:val="nil"/>
              <w:left w:val="nil"/>
              <w:bottom w:val="single" w:sz="4" w:space="0" w:color="auto"/>
              <w:right w:val="single" w:sz="4" w:space="0" w:color="auto"/>
            </w:tcBorders>
            <w:shd w:val="clear" w:color="auto" w:fill="auto"/>
            <w:noWrap/>
            <w:vAlign w:val="center"/>
          </w:tcPr>
          <w:p w14:paraId="3EDAB714" w14:textId="6A841A5A" w:rsidR="002D731B" w:rsidRPr="002D731B" w:rsidRDefault="002D731B" w:rsidP="002D731B">
            <w:pPr>
              <w:jc w:val="right"/>
            </w:pPr>
            <w:r w:rsidRPr="002D731B">
              <w:rPr>
                <w:i/>
                <w:iCs/>
              </w:rPr>
              <w:t xml:space="preserve">0,60  </w:t>
            </w:r>
          </w:p>
        </w:tc>
        <w:tc>
          <w:tcPr>
            <w:tcW w:w="1134" w:type="dxa"/>
            <w:tcBorders>
              <w:top w:val="nil"/>
              <w:left w:val="nil"/>
              <w:bottom w:val="single" w:sz="4" w:space="0" w:color="auto"/>
              <w:right w:val="single" w:sz="4" w:space="0" w:color="auto"/>
            </w:tcBorders>
            <w:shd w:val="clear" w:color="auto" w:fill="auto"/>
            <w:noWrap/>
            <w:vAlign w:val="center"/>
          </w:tcPr>
          <w:p w14:paraId="67AE632A" w14:textId="68F3CD07" w:rsidR="002D731B" w:rsidRPr="002D731B" w:rsidRDefault="002D731B" w:rsidP="002D731B">
            <w:pPr>
              <w:jc w:val="right"/>
              <w:rPr>
                <w:bCs/>
              </w:rPr>
            </w:pPr>
            <w:r w:rsidRPr="002D731B">
              <w:rPr>
                <w:bCs/>
              </w:rPr>
              <w:t xml:space="preserve">0,48  </w:t>
            </w:r>
          </w:p>
        </w:tc>
      </w:tr>
      <w:tr w:rsidR="002D731B" w:rsidRPr="00FE2695" w14:paraId="5CF7DEC4" w14:textId="77777777" w:rsidTr="00FE2695">
        <w:trPr>
          <w:cantSplit/>
          <w:trHeight w:hRule="exact" w:val="705"/>
          <w:jc w:val="center"/>
        </w:trPr>
        <w:tc>
          <w:tcPr>
            <w:tcW w:w="709" w:type="dxa"/>
            <w:shd w:val="clear" w:color="auto" w:fill="auto"/>
            <w:noWrap/>
            <w:vAlign w:val="center"/>
          </w:tcPr>
          <w:p w14:paraId="4E3AA919" w14:textId="0174D3E8" w:rsidR="002D731B" w:rsidRPr="00FE2695" w:rsidRDefault="002D731B" w:rsidP="002D731B">
            <w:pPr>
              <w:jc w:val="center"/>
            </w:pPr>
            <w:r>
              <w:t>21</w:t>
            </w:r>
          </w:p>
        </w:tc>
        <w:tc>
          <w:tcPr>
            <w:tcW w:w="3119" w:type="dxa"/>
            <w:tcBorders>
              <w:top w:val="nil"/>
              <w:left w:val="single" w:sz="4" w:space="0" w:color="auto"/>
              <w:bottom w:val="single" w:sz="4" w:space="0" w:color="auto"/>
              <w:right w:val="single" w:sz="4" w:space="0" w:color="auto"/>
            </w:tcBorders>
            <w:shd w:val="clear" w:color="auto" w:fill="auto"/>
            <w:noWrap/>
            <w:vAlign w:val="center"/>
          </w:tcPr>
          <w:p w14:paraId="3B75F0E2" w14:textId="6C0D79AE" w:rsidR="002D731B" w:rsidRPr="002D731B" w:rsidRDefault="002D731B" w:rsidP="002D731B">
            <w:pPr>
              <w:jc w:val="both"/>
              <w:rPr>
                <w:spacing w:val="-8"/>
              </w:rPr>
            </w:pPr>
            <w:r w:rsidRPr="002D731B">
              <w:t>Trường Mẫu giáo Bình Đông</w:t>
            </w:r>
          </w:p>
        </w:tc>
        <w:tc>
          <w:tcPr>
            <w:tcW w:w="1842" w:type="dxa"/>
            <w:tcBorders>
              <w:top w:val="nil"/>
              <w:left w:val="nil"/>
              <w:bottom w:val="single" w:sz="4" w:space="0" w:color="auto"/>
              <w:right w:val="single" w:sz="4" w:space="0" w:color="auto"/>
            </w:tcBorders>
            <w:shd w:val="clear" w:color="auto" w:fill="auto"/>
            <w:noWrap/>
            <w:vAlign w:val="center"/>
          </w:tcPr>
          <w:p w14:paraId="36A6EEE9" w14:textId="5C01F6E1" w:rsidR="002D731B" w:rsidRPr="002D731B" w:rsidRDefault="002D731B" w:rsidP="002D731B">
            <w:pPr>
              <w:jc w:val="center"/>
            </w:pPr>
            <w:r w:rsidRPr="002D731B">
              <w:t>Xã Thừa Đức</w:t>
            </w:r>
          </w:p>
        </w:tc>
        <w:tc>
          <w:tcPr>
            <w:tcW w:w="1134" w:type="dxa"/>
            <w:tcBorders>
              <w:top w:val="nil"/>
              <w:left w:val="nil"/>
              <w:bottom w:val="single" w:sz="4" w:space="0" w:color="auto"/>
              <w:right w:val="single" w:sz="4" w:space="0" w:color="auto"/>
            </w:tcBorders>
            <w:shd w:val="clear" w:color="auto" w:fill="auto"/>
            <w:noWrap/>
            <w:vAlign w:val="center"/>
          </w:tcPr>
          <w:p w14:paraId="3D282E32" w14:textId="5268FA84" w:rsidR="002D731B" w:rsidRPr="002D731B" w:rsidRDefault="002D731B" w:rsidP="002D731B">
            <w:pPr>
              <w:jc w:val="right"/>
            </w:pPr>
            <w:r w:rsidRPr="002D731B">
              <w:t xml:space="preserve">0,48  </w:t>
            </w:r>
          </w:p>
        </w:tc>
        <w:tc>
          <w:tcPr>
            <w:tcW w:w="1134" w:type="dxa"/>
            <w:tcBorders>
              <w:top w:val="nil"/>
              <w:left w:val="nil"/>
              <w:bottom w:val="single" w:sz="4" w:space="0" w:color="auto"/>
              <w:right w:val="single" w:sz="4" w:space="0" w:color="auto"/>
            </w:tcBorders>
            <w:shd w:val="clear" w:color="auto" w:fill="auto"/>
            <w:noWrap/>
            <w:vAlign w:val="center"/>
          </w:tcPr>
          <w:p w14:paraId="49810DEE" w14:textId="205F7F8F" w:rsidR="002D731B" w:rsidRPr="002D731B" w:rsidRDefault="002D731B" w:rsidP="002D731B">
            <w:pPr>
              <w:jc w:val="right"/>
            </w:pPr>
            <w:r w:rsidRPr="002D731B">
              <w:rPr>
                <w:i/>
                <w:iCs/>
              </w:rPr>
              <w:t> </w:t>
            </w:r>
          </w:p>
        </w:tc>
        <w:tc>
          <w:tcPr>
            <w:tcW w:w="1134" w:type="dxa"/>
            <w:tcBorders>
              <w:top w:val="nil"/>
              <w:left w:val="nil"/>
              <w:bottom w:val="single" w:sz="4" w:space="0" w:color="auto"/>
              <w:right w:val="single" w:sz="4" w:space="0" w:color="auto"/>
            </w:tcBorders>
            <w:shd w:val="clear" w:color="auto" w:fill="auto"/>
            <w:noWrap/>
            <w:vAlign w:val="center"/>
          </w:tcPr>
          <w:p w14:paraId="77002E29" w14:textId="0AAD501E" w:rsidR="002D731B" w:rsidRPr="002D731B" w:rsidRDefault="002D731B" w:rsidP="002D731B">
            <w:pPr>
              <w:jc w:val="right"/>
              <w:rPr>
                <w:bCs/>
              </w:rPr>
            </w:pPr>
            <w:r w:rsidRPr="002D731B">
              <w:rPr>
                <w:bCs/>
              </w:rPr>
              <w:t xml:space="preserve">0,48  </w:t>
            </w:r>
          </w:p>
        </w:tc>
      </w:tr>
      <w:tr w:rsidR="002D731B" w:rsidRPr="00FE2695" w14:paraId="53AF4736" w14:textId="77777777" w:rsidTr="00FE2695">
        <w:trPr>
          <w:cantSplit/>
          <w:trHeight w:hRule="exact" w:val="705"/>
          <w:jc w:val="center"/>
        </w:trPr>
        <w:tc>
          <w:tcPr>
            <w:tcW w:w="709" w:type="dxa"/>
            <w:shd w:val="clear" w:color="auto" w:fill="auto"/>
            <w:noWrap/>
            <w:vAlign w:val="center"/>
          </w:tcPr>
          <w:p w14:paraId="5AADFFD1" w14:textId="6194CBA2" w:rsidR="002D731B" w:rsidRDefault="002D731B" w:rsidP="002D731B">
            <w:pPr>
              <w:jc w:val="center"/>
            </w:pPr>
            <w:r>
              <w:t>22</w:t>
            </w:r>
          </w:p>
        </w:tc>
        <w:tc>
          <w:tcPr>
            <w:tcW w:w="3119" w:type="dxa"/>
            <w:tcBorders>
              <w:top w:val="nil"/>
              <w:left w:val="single" w:sz="4" w:space="0" w:color="auto"/>
              <w:bottom w:val="single" w:sz="4" w:space="0" w:color="auto"/>
              <w:right w:val="single" w:sz="4" w:space="0" w:color="auto"/>
            </w:tcBorders>
            <w:shd w:val="clear" w:color="auto" w:fill="auto"/>
            <w:noWrap/>
            <w:vAlign w:val="center"/>
          </w:tcPr>
          <w:p w14:paraId="603BDD60" w14:textId="35E74718" w:rsidR="002D731B" w:rsidRPr="002D731B" w:rsidRDefault="002D731B" w:rsidP="002D731B">
            <w:pPr>
              <w:jc w:val="both"/>
            </w:pPr>
            <w:r w:rsidRPr="002D731B">
              <w:t>Mở rộng trường Trung học cơ sở Thừa Đức</w:t>
            </w:r>
          </w:p>
        </w:tc>
        <w:tc>
          <w:tcPr>
            <w:tcW w:w="1842" w:type="dxa"/>
            <w:tcBorders>
              <w:top w:val="nil"/>
              <w:left w:val="nil"/>
              <w:bottom w:val="single" w:sz="4" w:space="0" w:color="auto"/>
              <w:right w:val="single" w:sz="4" w:space="0" w:color="auto"/>
            </w:tcBorders>
            <w:shd w:val="clear" w:color="auto" w:fill="auto"/>
            <w:noWrap/>
            <w:vAlign w:val="center"/>
          </w:tcPr>
          <w:p w14:paraId="73A88DA7" w14:textId="049F4667" w:rsidR="002D731B" w:rsidRPr="002D731B" w:rsidRDefault="002D731B" w:rsidP="002D731B">
            <w:pPr>
              <w:jc w:val="center"/>
            </w:pPr>
            <w:r w:rsidRPr="002D731B">
              <w:t>Xã Thừa Đức</w:t>
            </w:r>
          </w:p>
        </w:tc>
        <w:tc>
          <w:tcPr>
            <w:tcW w:w="1134" w:type="dxa"/>
            <w:tcBorders>
              <w:top w:val="nil"/>
              <w:left w:val="nil"/>
              <w:bottom w:val="single" w:sz="4" w:space="0" w:color="auto"/>
              <w:right w:val="single" w:sz="4" w:space="0" w:color="auto"/>
            </w:tcBorders>
            <w:shd w:val="clear" w:color="auto" w:fill="auto"/>
            <w:noWrap/>
            <w:vAlign w:val="center"/>
          </w:tcPr>
          <w:p w14:paraId="244F4172" w14:textId="6D5C995C" w:rsidR="002D731B" w:rsidRPr="002D731B" w:rsidRDefault="002D731B" w:rsidP="002D731B">
            <w:pPr>
              <w:jc w:val="right"/>
            </w:pPr>
            <w:r w:rsidRPr="002D731B">
              <w:t xml:space="preserve">0,64  </w:t>
            </w:r>
          </w:p>
        </w:tc>
        <w:tc>
          <w:tcPr>
            <w:tcW w:w="1134" w:type="dxa"/>
            <w:tcBorders>
              <w:top w:val="nil"/>
              <w:left w:val="nil"/>
              <w:bottom w:val="single" w:sz="4" w:space="0" w:color="auto"/>
              <w:right w:val="single" w:sz="4" w:space="0" w:color="auto"/>
            </w:tcBorders>
            <w:shd w:val="clear" w:color="auto" w:fill="auto"/>
            <w:noWrap/>
            <w:vAlign w:val="center"/>
          </w:tcPr>
          <w:p w14:paraId="0F8E7CF9" w14:textId="14744441" w:rsidR="002D731B" w:rsidRPr="002D731B" w:rsidRDefault="002D731B" w:rsidP="002D731B">
            <w:pPr>
              <w:jc w:val="right"/>
            </w:pPr>
            <w:r w:rsidRPr="002D731B">
              <w:rPr>
                <w:i/>
                <w:iCs/>
              </w:rPr>
              <w:t xml:space="preserve">0,54  </w:t>
            </w:r>
          </w:p>
        </w:tc>
        <w:tc>
          <w:tcPr>
            <w:tcW w:w="1134" w:type="dxa"/>
            <w:tcBorders>
              <w:top w:val="nil"/>
              <w:left w:val="nil"/>
              <w:bottom w:val="single" w:sz="4" w:space="0" w:color="auto"/>
              <w:right w:val="single" w:sz="4" w:space="0" w:color="auto"/>
            </w:tcBorders>
            <w:shd w:val="clear" w:color="auto" w:fill="auto"/>
            <w:noWrap/>
            <w:vAlign w:val="center"/>
          </w:tcPr>
          <w:p w14:paraId="685D05AA" w14:textId="4B6B1F65" w:rsidR="002D731B" w:rsidRPr="002D731B" w:rsidRDefault="002D731B" w:rsidP="002D731B">
            <w:pPr>
              <w:jc w:val="right"/>
              <w:rPr>
                <w:bCs/>
              </w:rPr>
            </w:pPr>
            <w:r w:rsidRPr="002D731B">
              <w:rPr>
                <w:bCs/>
              </w:rPr>
              <w:t xml:space="preserve">0,10  </w:t>
            </w:r>
          </w:p>
        </w:tc>
      </w:tr>
      <w:tr w:rsidR="002D731B" w:rsidRPr="00FE2695" w14:paraId="0763776F" w14:textId="77777777" w:rsidTr="002D731B">
        <w:trPr>
          <w:cantSplit/>
          <w:trHeight w:hRule="exact" w:val="761"/>
          <w:jc w:val="center"/>
        </w:trPr>
        <w:tc>
          <w:tcPr>
            <w:tcW w:w="709" w:type="dxa"/>
            <w:shd w:val="clear" w:color="auto" w:fill="auto"/>
            <w:noWrap/>
            <w:vAlign w:val="center"/>
          </w:tcPr>
          <w:p w14:paraId="064BD782" w14:textId="2454E96F" w:rsidR="002D731B" w:rsidRDefault="002D731B" w:rsidP="002D731B">
            <w:pPr>
              <w:jc w:val="center"/>
            </w:pPr>
            <w:r>
              <w:t>23</w:t>
            </w:r>
          </w:p>
        </w:tc>
        <w:tc>
          <w:tcPr>
            <w:tcW w:w="3119" w:type="dxa"/>
            <w:tcBorders>
              <w:top w:val="nil"/>
              <w:left w:val="single" w:sz="4" w:space="0" w:color="auto"/>
              <w:bottom w:val="single" w:sz="4" w:space="0" w:color="auto"/>
              <w:right w:val="single" w:sz="4" w:space="0" w:color="auto"/>
            </w:tcBorders>
            <w:shd w:val="clear" w:color="auto" w:fill="auto"/>
            <w:noWrap/>
            <w:vAlign w:val="center"/>
          </w:tcPr>
          <w:p w14:paraId="2697577E" w14:textId="67A03EDB" w:rsidR="002D731B" w:rsidRPr="002D731B" w:rsidRDefault="002D731B" w:rsidP="002D731B">
            <w:pPr>
              <w:jc w:val="both"/>
            </w:pPr>
            <w:r w:rsidRPr="002D731B">
              <w:t>Mở rộng trường Tiểu học Hoà Lợi</w:t>
            </w:r>
          </w:p>
        </w:tc>
        <w:tc>
          <w:tcPr>
            <w:tcW w:w="1842" w:type="dxa"/>
            <w:tcBorders>
              <w:top w:val="nil"/>
              <w:left w:val="nil"/>
              <w:bottom w:val="single" w:sz="4" w:space="0" w:color="auto"/>
              <w:right w:val="single" w:sz="4" w:space="0" w:color="auto"/>
            </w:tcBorders>
            <w:shd w:val="clear" w:color="auto" w:fill="auto"/>
            <w:noWrap/>
            <w:vAlign w:val="center"/>
          </w:tcPr>
          <w:p w14:paraId="17043845" w14:textId="0998373F" w:rsidR="002D731B" w:rsidRPr="002D731B" w:rsidRDefault="002D731B" w:rsidP="002D731B">
            <w:pPr>
              <w:jc w:val="center"/>
            </w:pPr>
            <w:r w:rsidRPr="002D731B">
              <w:t>Xã Thừa Đức</w:t>
            </w:r>
          </w:p>
        </w:tc>
        <w:tc>
          <w:tcPr>
            <w:tcW w:w="1134" w:type="dxa"/>
            <w:tcBorders>
              <w:top w:val="nil"/>
              <w:left w:val="nil"/>
              <w:bottom w:val="single" w:sz="4" w:space="0" w:color="auto"/>
              <w:right w:val="single" w:sz="4" w:space="0" w:color="auto"/>
            </w:tcBorders>
            <w:shd w:val="clear" w:color="auto" w:fill="auto"/>
            <w:noWrap/>
            <w:vAlign w:val="center"/>
          </w:tcPr>
          <w:p w14:paraId="17EF6B16" w14:textId="2F8C1DA4" w:rsidR="002D731B" w:rsidRPr="002D731B" w:rsidRDefault="002D731B" w:rsidP="002D731B">
            <w:pPr>
              <w:jc w:val="right"/>
            </w:pPr>
            <w:r w:rsidRPr="002D731B">
              <w:t xml:space="preserve">0,33  </w:t>
            </w:r>
          </w:p>
        </w:tc>
        <w:tc>
          <w:tcPr>
            <w:tcW w:w="1134" w:type="dxa"/>
            <w:tcBorders>
              <w:top w:val="nil"/>
              <w:left w:val="nil"/>
              <w:bottom w:val="single" w:sz="4" w:space="0" w:color="auto"/>
              <w:right w:val="single" w:sz="4" w:space="0" w:color="auto"/>
            </w:tcBorders>
            <w:shd w:val="clear" w:color="auto" w:fill="auto"/>
            <w:noWrap/>
            <w:vAlign w:val="center"/>
          </w:tcPr>
          <w:p w14:paraId="56EBF16C" w14:textId="2D59E76F" w:rsidR="002D731B" w:rsidRPr="002D731B" w:rsidRDefault="002D731B" w:rsidP="002D731B">
            <w:pPr>
              <w:jc w:val="right"/>
            </w:pPr>
            <w:r w:rsidRPr="002D731B">
              <w:rPr>
                <w:i/>
                <w:iCs/>
              </w:rPr>
              <w:t xml:space="preserve">0,23  </w:t>
            </w:r>
          </w:p>
        </w:tc>
        <w:tc>
          <w:tcPr>
            <w:tcW w:w="1134" w:type="dxa"/>
            <w:tcBorders>
              <w:top w:val="nil"/>
              <w:left w:val="nil"/>
              <w:bottom w:val="single" w:sz="4" w:space="0" w:color="auto"/>
              <w:right w:val="single" w:sz="4" w:space="0" w:color="auto"/>
            </w:tcBorders>
            <w:shd w:val="clear" w:color="auto" w:fill="auto"/>
            <w:noWrap/>
            <w:vAlign w:val="center"/>
          </w:tcPr>
          <w:p w14:paraId="3499B28C" w14:textId="6D105268" w:rsidR="002D731B" w:rsidRPr="002D731B" w:rsidRDefault="002D731B" w:rsidP="002D731B">
            <w:pPr>
              <w:jc w:val="right"/>
              <w:rPr>
                <w:bCs/>
              </w:rPr>
            </w:pPr>
            <w:r w:rsidRPr="002D731B">
              <w:rPr>
                <w:bCs/>
              </w:rPr>
              <w:t xml:space="preserve">0,10  </w:t>
            </w:r>
          </w:p>
        </w:tc>
      </w:tr>
      <w:tr w:rsidR="002D731B" w:rsidRPr="00FE2695" w14:paraId="3CC2498D" w14:textId="77777777" w:rsidTr="002D731B">
        <w:trPr>
          <w:cantSplit/>
          <w:trHeight w:hRule="exact" w:val="761"/>
          <w:jc w:val="center"/>
        </w:trPr>
        <w:tc>
          <w:tcPr>
            <w:tcW w:w="709" w:type="dxa"/>
            <w:shd w:val="clear" w:color="auto" w:fill="auto"/>
            <w:noWrap/>
            <w:vAlign w:val="center"/>
          </w:tcPr>
          <w:p w14:paraId="0DE9973F" w14:textId="688C0A28" w:rsidR="002D731B" w:rsidRDefault="002D731B" w:rsidP="002D731B">
            <w:pPr>
              <w:jc w:val="center"/>
            </w:pPr>
            <w:r>
              <w:lastRenderedPageBreak/>
              <w:t>24</w:t>
            </w:r>
          </w:p>
        </w:tc>
        <w:tc>
          <w:tcPr>
            <w:tcW w:w="3119" w:type="dxa"/>
            <w:tcBorders>
              <w:top w:val="nil"/>
              <w:left w:val="single" w:sz="4" w:space="0" w:color="auto"/>
              <w:bottom w:val="single" w:sz="4" w:space="0" w:color="auto"/>
              <w:right w:val="single" w:sz="4" w:space="0" w:color="auto"/>
            </w:tcBorders>
            <w:shd w:val="clear" w:color="auto" w:fill="auto"/>
            <w:noWrap/>
            <w:vAlign w:val="center"/>
          </w:tcPr>
          <w:p w14:paraId="555C0F06" w14:textId="26364BC1" w:rsidR="002D731B" w:rsidRPr="002D731B" w:rsidRDefault="002D731B" w:rsidP="002D731B">
            <w:pPr>
              <w:jc w:val="both"/>
            </w:pPr>
            <w:r w:rsidRPr="002D731B">
              <w:t>Trường Trung học cơ sở Bình Thắng</w:t>
            </w:r>
          </w:p>
        </w:tc>
        <w:tc>
          <w:tcPr>
            <w:tcW w:w="1842" w:type="dxa"/>
            <w:tcBorders>
              <w:top w:val="nil"/>
              <w:left w:val="nil"/>
              <w:bottom w:val="single" w:sz="4" w:space="0" w:color="auto"/>
              <w:right w:val="single" w:sz="4" w:space="0" w:color="auto"/>
            </w:tcBorders>
            <w:shd w:val="clear" w:color="auto" w:fill="auto"/>
            <w:noWrap/>
            <w:vAlign w:val="center"/>
          </w:tcPr>
          <w:p w14:paraId="47B9296E" w14:textId="0C04FB37" w:rsidR="002D731B" w:rsidRPr="002D731B" w:rsidRDefault="002D731B" w:rsidP="002D731B">
            <w:pPr>
              <w:jc w:val="center"/>
            </w:pPr>
            <w:r w:rsidRPr="002D731B">
              <w:t>Xã Bình Thắng</w:t>
            </w:r>
          </w:p>
        </w:tc>
        <w:tc>
          <w:tcPr>
            <w:tcW w:w="1134" w:type="dxa"/>
            <w:tcBorders>
              <w:top w:val="nil"/>
              <w:left w:val="nil"/>
              <w:bottom w:val="single" w:sz="4" w:space="0" w:color="auto"/>
              <w:right w:val="single" w:sz="4" w:space="0" w:color="auto"/>
            </w:tcBorders>
            <w:shd w:val="clear" w:color="auto" w:fill="auto"/>
            <w:noWrap/>
            <w:vAlign w:val="center"/>
          </w:tcPr>
          <w:p w14:paraId="2577290B" w14:textId="36262720" w:rsidR="002D731B" w:rsidRPr="002D731B" w:rsidRDefault="002D731B" w:rsidP="002D731B">
            <w:pPr>
              <w:jc w:val="right"/>
            </w:pPr>
            <w:r w:rsidRPr="002D731B">
              <w:t xml:space="preserve">0,63  </w:t>
            </w:r>
          </w:p>
        </w:tc>
        <w:tc>
          <w:tcPr>
            <w:tcW w:w="1134" w:type="dxa"/>
            <w:tcBorders>
              <w:top w:val="nil"/>
              <w:left w:val="nil"/>
              <w:bottom w:val="single" w:sz="4" w:space="0" w:color="auto"/>
              <w:right w:val="single" w:sz="4" w:space="0" w:color="auto"/>
            </w:tcBorders>
            <w:shd w:val="clear" w:color="auto" w:fill="auto"/>
            <w:noWrap/>
            <w:vAlign w:val="center"/>
          </w:tcPr>
          <w:p w14:paraId="676E5ACB" w14:textId="70B7CEAA" w:rsidR="002D731B" w:rsidRPr="002D731B" w:rsidRDefault="002D731B" w:rsidP="002D731B">
            <w:pPr>
              <w:jc w:val="right"/>
            </w:pPr>
            <w:r w:rsidRPr="002D731B">
              <w:t xml:space="preserve">0,63  </w:t>
            </w:r>
          </w:p>
        </w:tc>
        <w:tc>
          <w:tcPr>
            <w:tcW w:w="1134" w:type="dxa"/>
            <w:tcBorders>
              <w:top w:val="nil"/>
              <w:left w:val="nil"/>
              <w:bottom w:val="single" w:sz="4" w:space="0" w:color="auto"/>
              <w:right w:val="single" w:sz="4" w:space="0" w:color="auto"/>
            </w:tcBorders>
            <w:shd w:val="clear" w:color="auto" w:fill="auto"/>
            <w:noWrap/>
            <w:vAlign w:val="center"/>
          </w:tcPr>
          <w:p w14:paraId="0F9E08BF" w14:textId="56803A01" w:rsidR="002D731B" w:rsidRPr="002D731B" w:rsidRDefault="002D731B" w:rsidP="002D731B">
            <w:pPr>
              <w:jc w:val="right"/>
              <w:rPr>
                <w:bCs/>
              </w:rPr>
            </w:pPr>
            <w:r w:rsidRPr="002D731B">
              <w:rPr>
                <w:bCs/>
              </w:rPr>
              <w:t> </w:t>
            </w:r>
          </w:p>
        </w:tc>
      </w:tr>
      <w:tr w:rsidR="002D731B" w:rsidRPr="00FE2695" w14:paraId="25F9F740" w14:textId="77777777" w:rsidTr="00940956">
        <w:trPr>
          <w:cantSplit/>
          <w:trHeight w:hRule="exact" w:val="704"/>
          <w:jc w:val="center"/>
        </w:trPr>
        <w:tc>
          <w:tcPr>
            <w:tcW w:w="709" w:type="dxa"/>
            <w:shd w:val="clear" w:color="auto" w:fill="auto"/>
            <w:noWrap/>
            <w:vAlign w:val="center"/>
          </w:tcPr>
          <w:p w14:paraId="096722B0" w14:textId="5F6EA1A2" w:rsidR="002D731B" w:rsidRPr="00FE2695" w:rsidRDefault="002D731B" w:rsidP="002D731B">
            <w:pPr>
              <w:jc w:val="center"/>
            </w:pPr>
            <w:r>
              <w:t>25</w:t>
            </w:r>
          </w:p>
        </w:tc>
        <w:tc>
          <w:tcPr>
            <w:tcW w:w="3119" w:type="dxa"/>
            <w:tcBorders>
              <w:top w:val="nil"/>
              <w:left w:val="single" w:sz="4" w:space="0" w:color="auto"/>
              <w:bottom w:val="single" w:sz="4" w:space="0" w:color="auto"/>
              <w:right w:val="single" w:sz="4" w:space="0" w:color="auto"/>
            </w:tcBorders>
            <w:shd w:val="clear" w:color="auto" w:fill="auto"/>
            <w:noWrap/>
            <w:vAlign w:val="center"/>
          </w:tcPr>
          <w:p w14:paraId="54AA719C" w14:textId="103E2816" w:rsidR="002D731B" w:rsidRPr="002D731B" w:rsidRDefault="002D731B" w:rsidP="002D731B">
            <w:pPr>
              <w:jc w:val="both"/>
            </w:pPr>
            <w:r w:rsidRPr="002D731B">
              <w:t>Mở rộng trường Mẫu giáo Vành Khuyên</w:t>
            </w:r>
          </w:p>
        </w:tc>
        <w:tc>
          <w:tcPr>
            <w:tcW w:w="1842" w:type="dxa"/>
            <w:tcBorders>
              <w:top w:val="nil"/>
              <w:left w:val="nil"/>
              <w:bottom w:val="single" w:sz="4" w:space="0" w:color="auto"/>
              <w:right w:val="single" w:sz="4" w:space="0" w:color="auto"/>
            </w:tcBorders>
            <w:shd w:val="clear" w:color="auto" w:fill="auto"/>
            <w:noWrap/>
            <w:vAlign w:val="center"/>
          </w:tcPr>
          <w:p w14:paraId="5679E137" w14:textId="77777777" w:rsidR="002D731B" w:rsidRDefault="002D731B" w:rsidP="002D731B">
            <w:pPr>
              <w:jc w:val="center"/>
            </w:pPr>
            <w:r w:rsidRPr="002D731B">
              <w:t xml:space="preserve">Xã </w:t>
            </w:r>
          </w:p>
          <w:p w14:paraId="75E8E0F9" w14:textId="1F6A9243" w:rsidR="002D731B" w:rsidRPr="002D731B" w:rsidRDefault="002D731B" w:rsidP="002D731B">
            <w:pPr>
              <w:jc w:val="center"/>
            </w:pPr>
            <w:r w:rsidRPr="002D731B">
              <w:t>Thạnh Phước</w:t>
            </w:r>
          </w:p>
        </w:tc>
        <w:tc>
          <w:tcPr>
            <w:tcW w:w="1134" w:type="dxa"/>
            <w:tcBorders>
              <w:top w:val="nil"/>
              <w:left w:val="nil"/>
              <w:bottom w:val="single" w:sz="4" w:space="0" w:color="auto"/>
              <w:right w:val="single" w:sz="4" w:space="0" w:color="auto"/>
            </w:tcBorders>
            <w:shd w:val="clear" w:color="auto" w:fill="auto"/>
            <w:noWrap/>
            <w:vAlign w:val="center"/>
          </w:tcPr>
          <w:p w14:paraId="020BBA08" w14:textId="4B1E03C6" w:rsidR="002D731B" w:rsidRPr="002D731B" w:rsidRDefault="002D731B" w:rsidP="002D731B">
            <w:pPr>
              <w:jc w:val="right"/>
            </w:pPr>
            <w:r w:rsidRPr="002D731B">
              <w:t xml:space="preserve">0,09  </w:t>
            </w:r>
          </w:p>
        </w:tc>
        <w:tc>
          <w:tcPr>
            <w:tcW w:w="1134" w:type="dxa"/>
            <w:tcBorders>
              <w:top w:val="nil"/>
              <w:left w:val="nil"/>
              <w:bottom w:val="single" w:sz="4" w:space="0" w:color="auto"/>
              <w:right w:val="single" w:sz="4" w:space="0" w:color="auto"/>
            </w:tcBorders>
            <w:shd w:val="clear" w:color="auto" w:fill="auto"/>
            <w:noWrap/>
            <w:vAlign w:val="center"/>
          </w:tcPr>
          <w:p w14:paraId="16EC64E7" w14:textId="5983B1D3" w:rsidR="002D731B" w:rsidRPr="002D731B" w:rsidRDefault="002D731B" w:rsidP="002D731B">
            <w:pPr>
              <w:jc w:val="right"/>
            </w:pPr>
            <w:r w:rsidRPr="002D731B">
              <w:t> </w:t>
            </w:r>
          </w:p>
        </w:tc>
        <w:tc>
          <w:tcPr>
            <w:tcW w:w="1134" w:type="dxa"/>
            <w:tcBorders>
              <w:top w:val="nil"/>
              <w:left w:val="nil"/>
              <w:bottom w:val="single" w:sz="4" w:space="0" w:color="auto"/>
              <w:right w:val="single" w:sz="4" w:space="0" w:color="auto"/>
            </w:tcBorders>
            <w:shd w:val="clear" w:color="auto" w:fill="auto"/>
            <w:noWrap/>
            <w:vAlign w:val="center"/>
          </w:tcPr>
          <w:p w14:paraId="05E7BAE8" w14:textId="2C49BEE6" w:rsidR="002D731B" w:rsidRPr="002D731B" w:rsidRDefault="002D731B" w:rsidP="002D731B">
            <w:pPr>
              <w:jc w:val="right"/>
              <w:rPr>
                <w:bCs/>
              </w:rPr>
            </w:pPr>
            <w:r w:rsidRPr="002D731B">
              <w:rPr>
                <w:bCs/>
              </w:rPr>
              <w:t xml:space="preserve">0,09  </w:t>
            </w:r>
          </w:p>
        </w:tc>
      </w:tr>
      <w:tr w:rsidR="002D731B" w:rsidRPr="00FE2695" w14:paraId="2CB94590" w14:textId="77777777" w:rsidTr="002D731B">
        <w:trPr>
          <w:cantSplit/>
          <w:trHeight w:hRule="exact" w:val="626"/>
          <w:jc w:val="center"/>
        </w:trPr>
        <w:tc>
          <w:tcPr>
            <w:tcW w:w="709" w:type="dxa"/>
            <w:shd w:val="clear" w:color="auto" w:fill="auto"/>
            <w:noWrap/>
            <w:vAlign w:val="center"/>
          </w:tcPr>
          <w:p w14:paraId="018F2919" w14:textId="323B9C6B" w:rsidR="002D731B" w:rsidRPr="00FE2695" w:rsidRDefault="002D731B" w:rsidP="002D731B">
            <w:pPr>
              <w:jc w:val="center"/>
            </w:pPr>
            <w:r>
              <w:t>26</w:t>
            </w:r>
          </w:p>
        </w:tc>
        <w:tc>
          <w:tcPr>
            <w:tcW w:w="3119" w:type="dxa"/>
            <w:tcBorders>
              <w:top w:val="nil"/>
              <w:left w:val="single" w:sz="4" w:space="0" w:color="auto"/>
              <w:bottom w:val="single" w:sz="4" w:space="0" w:color="auto"/>
              <w:right w:val="single" w:sz="4" w:space="0" w:color="auto"/>
            </w:tcBorders>
            <w:shd w:val="clear" w:color="auto" w:fill="auto"/>
            <w:noWrap/>
            <w:vAlign w:val="center"/>
          </w:tcPr>
          <w:p w14:paraId="6C284533" w14:textId="242D4FD4" w:rsidR="002D731B" w:rsidRPr="002D731B" w:rsidRDefault="002D731B" w:rsidP="002D731B">
            <w:pPr>
              <w:jc w:val="both"/>
              <w:rPr>
                <w:spacing w:val="-10"/>
              </w:rPr>
            </w:pPr>
            <w:r w:rsidRPr="002D731B">
              <w:t>Trường Mẫu giáo Thạnh Trị</w:t>
            </w:r>
          </w:p>
        </w:tc>
        <w:tc>
          <w:tcPr>
            <w:tcW w:w="1842" w:type="dxa"/>
            <w:tcBorders>
              <w:top w:val="nil"/>
              <w:left w:val="nil"/>
              <w:bottom w:val="single" w:sz="4" w:space="0" w:color="auto"/>
              <w:right w:val="single" w:sz="4" w:space="0" w:color="auto"/>
            </w:tcBorders>
            <w:shd w:val="clear" w:color="auto" w:fill="auto"/>
            <w:noWrap/>
            <w:vAlign w:val="center"/>
          </w:tcPr>
          <w:p w14:paraId="1F73938E" w14:textId="795C3C6C" w:rsidR="002D731B" w:rsidRPr="002D731B" w:rsidRDefault="002D731B" w:rsidP="002D731B">
            <w:pPr>
              <w:jc w:val="center"/>
            </w:pPr>
            <w:r w:rsidRPr="002D731B">
              <w:t>Xã Thạnh Trị</w:t>
            </w:r>
          </w:p>
        </w:tc>
        <w:tc>
          <w:tcPr>
            <w:tcW w:w="1134" w:type="dxa"/>
            <w:tcBorders>
              <w:top w:val="nil"/>
              <w:left w:val="nil"/>
              <w:bottom w:val="single" w:sz="4" w:space="0" w:color="auto"/>
              <w:right w:val="single" w:sz="4" w:space="0" w:color="auto"/>
            </w:tcBorders>
            <w:shd w:val="clear" w:color="auto" w:fill="auto"/>
            <w:noWrap/>
            <w:vAlign w:val="center"/>
          </w:tcPr>
          <w:p w14:paraId="2FF073AC" w14:textId="6286F537" w:rsidR="002D731B" w:rsidRPr="002D731B" w:rsidRDefault="002D731B" w:rsidP="002D731B">
            <w:pPr>
              <w:jc w:val="right"/>
            </w:pPr>
            <w:r w:rsidRPr="002D731B">
              <w:t xml:space="preserve">0,45  </w:t>
            </w:r>
          </w:p>
        </w:tc>
        <w:tc>
          <w:tcPr>
            <w:tcW w:w="1134" w:type="dxa"/>
            <w:tcBorders>
              <w:top w:val="nil"/>
              <w:left w:val="nil"/>
              <w:bottom w:val="single" w:sz="4" w:space="0" w:color="auto"/>
              <w:right w:val="single" w:sz="4" w:space="0" w:color="auto"/>
            </w:tcBorders>
            <w:shd w:val="clear" w:color="auto" w:fill="auto"/>
            <w:noWrap/>
            <w:vAlign w:val="center"/>
          </w:tcPr>
          <w:p w14:paraId="36925318" w14:textId="6E7A3417" w:rsidR="002D731B" w:rsidRPr="002D731B" w:rsidRDefault="002D731B" w:rsidP="002D731B">
            <w:pPr>
              <w:jc w:val="right"/>
            </w:pPr>
            <w:r w:rsidRPr="002D731B">
              <w:t> </w:t>
            </w:r>
          </w:p>
        </w:tc>
        <w:tc>
          <w:tcPr>
            <w:tcW w:w="1134" w:type="dxa"/>
            <w:tcBorders>
              <w:top w:val="nil"/>
              <w:left w:val="nil"/>
              <w:bottom w:val="single" w:sz="4" w:space="0" w:color="auto"/>
              <w:right w:val="single" w:sz="4" w:space="0" w:color="auto"/>
            </w:tcBorders>
            <w:shd w:val="clear" w:color="auto" w:fill="auto"/>
            <w:noWrap/>
            <w:vAlign w:val="center"/>
          </w:tcPr>
          <w:p w14:paraId="268A8FBE" w14:textId="612D52E2" w:rsidR="002D731B" w:rsidRPr="002D731B" w:rsidRDefault="002D731B" w:rsidP="002D731B">
            <w:pPr>
              <w:jc w:val="right"/>
              <w:rPr>
                <w:bCs/>
              </w:rPr>
            </w:pPr>
            <w:r w:rsidRPr="002D731B">
              <w:rPr>
                <w:bCs/>
              </w:rPr>
              <w:t>0,45</w:t>
            </w:r>
          </w:p>
        </w:tc>
      </w:tr>
      <w:tr w:rsidR="002D731B" w:rsidRPr="00FE2695" w14:paraId="69706900" w14:textId="77777777" w:rsidTr="00E41815">
        <w:trPr>
          <w:cantSplit/>
          <w:trHeight w:hRule="exact" w:val="794"/>
          <w:jc w:val="center"/>
        </w:trPr>
        <w:tc>
          <w:tcPr>
            <w:tcW w:w="709" w:type="dxa"/>
            <w:shd w:val="clear" w:color="auto" w:fill="auto"/>
            <w:noWrap/>
            <w:vAlign w:val="center"/>
          </w:tcPr>
          <w:p w14:paraId="5AAE8179" w14:textId="33EC832C" w:rsidR="002D731B" w:rsidRPr="00FE2695" w:rsidRDefault="002D731B" w:rsidP="002D731B">
            <w:pPr>
              <w:jc w:val="center"/>
            </w:pPr>
            <w:r>
              <w:t>27</w:t>
            </w:r>
          </w:p>
        </w:tc>
        <w:tc>
          <w:tcPr>
            <w:tcW w:w="3119" w:type="dxa"/>
            <w:tcBorders>
              <w:top w:val="nil"/>
              <w:left w:val="single" w:sz="4" w:space="0" w:color="auto"/>
              <w:bottom w:val="single" w:sz="4" w:space="0" w:color="auto"/>
              <w:right w:val="single" w:sz="4" w:space="0" w:color="auto"/>
            </w:tcBorders>
            <w:shd w:val="clear" w:color="auto" w:fill="auto"/>
            <w:noWrap/>
            <w:vAlign w:val="center"/>
          </w:tcPr>
          <w:p w14:paraId="73A9E8D4" w14:textId="22D1A41C" w:rsidR="002D731B" w:rsidRPr="002D731B" w:rsidRDefault="002D731B" w:rsidP="002D731B">
            <w:pPr>
              <w:jc w:val="both"/>
            </w:pPr>
            <w:r w:rsidRPr="002D731B">
              <w:t>Đất giáo dục thuộc dự án Khu đô thị mới Bình Đại (9,57 ha)</w:t>
            </w:r>
          </w:p>
        </w:tc>
        <w:tc>
          <w:tcPr>
            <w:tcW w:w="1842" w:type="dxa"/>
            <w:tcBorders>
              <w:top w:val="nil"/>
              <w:left w:val="nil"/>
              <w:bottom w:val="single" w:sz="4" w:space="0" w:color="auto"/>
              <w:right w:val="single" w:sz="4" w:space="0" w:color="auto"/>
            </w:tcBorders>
            <w:shd w:val="clear" w:color="auto" w:fill="auto"/>
            <w:noWrap/>
            <w:vAlign w:val="center"/>
          </w:tcPr>
          <w:p w14:paraId="764EE5A5" w14:textId="5F919140" w:rsidR="002D731B" w:rsidRPr="002D731B" w:rsidRDefault="002D731B" w:rsidP="002D731B">
            <w:pPr>
              <w:jc w:val="center"/>
            </w:pPr>
            <w:r w:rsidRPr="002D731B">
              <w:t>TT. Bình Đại</w:t>
            </w:r>
          </w:p>
        </w:tc>
        <w:tc>
          <w:tcPr>
            <w:tcW w:w="1134" w:type="dxa"/>
            <w:tcBorders>
              <w:top w:val="nil"/>
              <w:left w:val="nil"/>
              <w:bottom w:val="single" w:sz="4" w:space="0" w:color="auto"/>
              <w:right w:val="single" w:sz="4" w:space="0" w:color="auto"/>
            </w:tcBorders>
            <w:shd w:val="clear" w:color="auto" w:fill="auto"/>
            <w:noWrap/>
            <w:vAlign w:val="center"/>
          </w:tcPr>
          <w:p w14:paraId="4BCCE2FA" w14:textId="6E7E1E3D" w:rsidR="002D731B" w:rsidRPr="002D731B" w:rsidRDefault="002D731B" w:rsidP="002D731B">
            <w:pPr>
              <w:jc w:val="right"/>
            </w:pPr>
            <w:r w:rsidRPr="002D731B">
              <w:t xml:space="preserve">0,66  </w:t>
            </w:r>
          </w:p>
        </w:tc>
        <w:tc>
          <w:tcPr>
            <w:tcW w:w="1134" w:type="dxa"/>
            <w:tcBorders>
              <w:top w:val="nil"/>
              <w:left w:val="nil"/>
              <w:bottom w:val="single" w:sz="4" w:space="0" w:color="auto"/>
              <w:right w:val="single" w:sz="4" w:space="0" w:color="auto"/>
            </w:tcBorders>
            <w:shd w:val="clear" w:color="auto" w:fill="auto"/>
            <w:noWrap/>
            <w:vAlign w:val="center"/>
          </w:tcPr>
          <w:p w14:paraId="0E2C6A5D" w14:textId="775AE9C4" w:rsidR="002D731B" w:rsidRPr="002D731B" w:rsidRDefault="002D731B" w:rsidP="002D731B">
            <w:pPr>
              <w:jc w:val="right"/>
            </w:pPr>
            <w:r w:rsidRPr="002D731B">
              <w:t> </w:t>
            </w:r>
          </w:p>
        </w:tc>
        <w:tc>
          <w:tcPr>
            <w:tcW w:w="1134" w:type="dxa"/>
            <w:tcBorders>
              <w:top w:val="nil"/>
              <w:left w:val="nil"/>
              <w:bottom w:val="single" w:sz="4" w:space="0" w:color="auto"/>
              <w:right w:val="single" w:sz="4" w:space="0" w:color="auto"/>
            </w:tcBorders>
            <w:shd w:val="clear" w:color="auto" w:fill="auto"/>
            <w:noWrap/>
            <w:vAlign w:val="center"/>
          </w:tcPr>
          <w:p w14:paraId="58F92795" w14:textId="75C6FBB6" w:rsidR="002D731B" w:rsidRPr="002D731B" w:rsidRDefault="002D731B" w:rsidP="002D731B">
            <w:pPr>
              <w:jc w:val="right"/>
              <w:rPr>
                <w:bCs/>
              </w:rPr>
            </w:pPr>
            <w:r w:rsidRPr="002D731B">
              <w:rPr>
                <w:bCs/>
              </w:rPr>
              <w:t>0,66</w:t>
            </w:r>
          </w:p>
        </w:tc>
      </w:tr>
      <w:tr w:rsidR="002D731B" w:rsidRPr="00FE2695" w14:paraId="69E89FBC" w14:textId="77777777" w:rsidTr="002D731B">
        <w:trPr>
          <w:cantSplit/>
          <w:trHeight w:hRule="exact" w:val="904"/>
          <w:jc w:val="center"/>
        </w:trPr>
        <w:tc>
          <w:tcPr>
            <w:tcW w:w="709" w:type="dxa"/>
            <w:shd w:val="clear" w:color="auto" w:fill="auto"/>
            <w:noWrap/>
            <w:vAlign w:val="center"/>
          </w:tcPr>
          <w:p w14:paraId="18791818" w14:textId="137101B5" w:rsidR="002D731B" w:rsidRPr="00FE2695" w:rsidRDefault="002D731B" w:rsidP="002D731B">
            <w:pPr>
              <w:jc w:val="center"/>
            </w:pPr>
            <w:r>
              <w:t>28</w:t>
            </w:r>
          </w:p>
        </w:tc>
        <w:tc>
          <w:tcPr>
            <w:tcW w:w="3119" w:type="dxa"/>
            <w:tcBorders>
              <w:top w:val="nil"/>
              <w:left w:val="single" w:sz="4" w:space="0" w:color="auto"/>
              <w:bottom w:val="single" w:sz="4" w:space="0" w:color="auto"/>
              <w:right w:val="single" w:sz="4" w:space="0" w:color="auto"/>
            </w:tcBorders>
            <w:shd w:val="clear" w:color="auto" w:fill="auto"/>
            <w:noWrap/>
            <w:vAlign w:val="center"/>
          </w:tcPr>
          <w:p w14:paraId="789E0431" w14:textId="6DB36A87" w:rsidR="002D731B" w:rsidRPr="002D731B" w:rsidRDefault="002D731B" w:rsidP="002D731B">
            <w:pPr>
              <w:jc w:val="both"/>
            </w:pPr>
            <w:r w:rsidRPr="002D731B">
              <w:t>Đất giáo dục thuộc dự án Khu đô thị mới An Bình (4,49 ha)</w:t>
            </w:r>
          </w:p>
        </w:tc>
        <w:tc>
          <w:tcPr>
            <w:tcW w:w="1842" w:type="dxa"/>
            <w:tcBorders>
              <w:top w:val="nil"/>
              <w:left w:val="nil"/>
              <w:bottom w:val="single" w:sz="4" w:space="0" w:color="auto"/>
              <w:right w:val="single" w:sz="4" w:space="0" w:color="auto"/>
            </w:tcBorders>
            <w:shd w:val="clear" w:color="auto" w:fill="auto"/>
            <w:noWrap/>
            <w:vAlign w:val="center"/>
          </w:tcPr>
          <w:p w14:paraId="4E4CC248" w14:textId="170AAF29" w:rsidR="002D731B" w:rsidRPr="002D731B" w:rsidRDefault="002D731B" w:rsidP="002D731B">
            <w:pPr>
              <w:jc w:val="center"/>
            </w:pPr>
            <w:r w:rsidRPr="002D731B">
              <w:t>TT. Bình Đại</w:t>
            </w:r>
          </w:p>
        </w:tc>
        <w:tc>
          <w:tcPr>
            <w:tcW w:w="1134" w:type="dxa"/>
            <w:tcBorders>
              <w:top w:val="nil"/>
              <w:left w:val="nil"/>
              <w:bottom w:val="single" w:sz="4" w:space="0" w:color="auto"/>
              <w:right w:val="single" w:sz="4" w:space="0" w:color="auto"/>
            </w:tcBorders>
            <w:shd w:val="clear" w:color="auto" w:fill="auto"/>
            <w:noWrap/>
            <w:vAlign w:val="center"/>
          </w:tcPr>
          <w:p w14:paraId="71C62051" w14:textId="0FEE83F3" w:rsidR="002D731B" w:rsidRPr="002D731B" w:rsidRDefault="002D731B" w:rsidP="002D731B">
            <w:pPr>
              <w:jc w:val="right"/>
            </w:pPr>
            <w:r w:rsidRPr="002D731B">
              <w:t xml:space="preserve">0,06  </w:t>
            </w:r>
          </w:p>
        </w:tc>
        <w:tc>
          <w:tcPr>
            <w:tcW w:w="1134" w:type="dxa"/>
            <w:tcBorders>
              <w:top w:val="nil"/>
              <w:left w:val="nil"/>
              <w:bottom w:val="single" w:sz="4" w:space="0" w:color="auto"/>
              <w:right w:val="single" w:sz="4" w:space="0" w:color="auto"/>
            </w:tcBorders>
            <w:shd w:val="clear" w:color="auto" w:fill="auto"/>
            <w:noWrap/>
            <w:vAlign w:val="center"/>
          </w:tcPr>
          <w:p w14:paraId="58D2AD4C" w14:textId="4C48C2C4" w:rsidR="002D731B" w:rsidRPr="002D731B" w:rsidRDefault="002D731B" w:rsidP="002D731B">
            <w:pPr>
              <w:jc w:val="right"/>
            </w:pPr>
            <w:r w:rsidRPr="002D731B">
              <w:t> </w:t>
            </w:r>
          </w:p>
        </w:tc>
        <w:tc>
          <w:tcPr>
            <w:tcW w:w="1134" w:type="dxa"/>
            <w:tcBorders>
              <w:top w:val="nil"/>
              <w:left w:val="nil"/>
              <w:bottom w:val="single" w:sz="4" w:space="0" w:color="auto"/>
              <w:right w:val="single" w:sz="4" w:space="0" w:color="auto"/>
            </w:tcBorders>
            <w:shd w:val="clear" w:color="auto" w:fill="auto"/>
            <w:noWrap/>
            <w:vAlign w:val="center"/>
          </w:tcPr>
          <w:p w14:paraId="254F2FC7" w14:textId="1E64A99B" w:rsidR="002D731B" w:rsidRPr="002D731B" w:rsidRDefault="002D731B" w:rsidP="002D731B">
            <w:pPr>
              <w:jc w:val="right"/>
              <w:rPr>
                <w:bCs/>
              </w:rPr>
            </w:pPr>
            <w:r w:rsidRPr="002D731B">
              <w:rPr>
                <w:bCs/>
              </w:rPr>
              <w:t>0,06</w:t>
            </w:r>
          </w:p>
        </w:tc>
      </w:tr>
      <w:tr w:rsidR="002D731B" w:rsidRPr="00FE2695" w14:paraId="1B758B85" w14:textId="77777777" w:rsidTr="002D731B">
        <w:trPr>
          <w:cantSplit/>
          <w:trHeight w:hRule="exact" w:val="1002"/>
          <w:jc w:val="center"/>
        </w:trPr>
        <w:tc>
          <w:tcPr>
            <w:tcW w:w="709" w:type="dxa"/>
            <w:shd w:val="clear" w:color="auto" w:fill="auto"/>
            <w:noWrap/>
            <w:vAlign w:val="center"/>
          </w:tcPr>
          <w:p w14:paraId="1C44E337" w14:textId="715B449C" w:rsidR="002D731B" w:rsidRPr="00FE2695" w:rsidRDefault="002D731B" w:rsidP="002D731B">
            <w:pPr>
              <w:jc w:val="center"/>
            </w:pPr>
            <w:r>
              <w:t>29</w:t>
            </w:r>
          </w:p>
        </w:tc>
        <w:tc>
          <w:tcPr>
            <w:tcW w:w="3119" w:type="dxa"/>
            <w:tcBorders>
              <w:top w:val="nil"/>
              <w:left w:val="single" w:sz="4" w:space="0" w:color="auto"/>
              <w:bottom w:val="single" w:sz="4" w:space="0" w:color="auto"/>
              <w:right w:val="single" w:sz="4" w:space="0" w:color="auto"/>
            </w:tcBorders>
            <w:shd w:val="clear" w:color="auto" w:fill="auto"/>
            <w:noWrap/>
            <w:vAlign w:val="center"/>
          </w:tcPr>
          <w:p w14:paraId="19CD6862" w14:textId="16CB4EF7" w:rsidR="002D731B" w:rsidRPr="002D731B" w:rsidRDefault="002D731B" w:rsidP="002D731B">
            <w:pPr>
              <w:jc w:val="both"/>
            </w:pPr>
            <w:r w:rsidRPr="002D731B">
              <w:t>Đất giáo dục thuộc dự án Khu đô thị mới An Thuận Hưng (19,92 ha)</w:t>
            </w:r>
          </w:p>
        </w:tc>
        <w:tc>
          <w:tcPr>
            <w:tcW w:w="1842" w:type="dxa"/>
            <w:tcBorders>
              <w:top w:val="nil"/>
              <w:left w:val="nil"/>
              <w:bottom w:val="single" w:sz="4" w:space="0" w:color="auto"/>
              <w:right w:val="single" w:sz="4" w:space="0" w:color="auto"/>
            </w:tcBorders>
            <w:shd w:val="clear" w:color="auto" w:fill="auto"/>
            <w:noWrap/>
            <w:vAlign w:val="center"/>
          </w:tcPr>
          <w:p w14:paraId="083E87DA" w14:textId="10A1214A" w:rsidR="002D731B" w:rsidRPr="002D731B" w:rsidRDefault="002D731B" w:rsidP="002D731B">
            <w:pPr>
              <w:jc w:val="center"/>
            </w:pPr>
            <w:r w:rsidRPr="002D731B">
              <w:t>TT. Bình Đại</w:t>
            </w:r>
          </w:p>
        </w:tc>
        <w:tc>
          <w:tcPr>
            <w:tcW w:w="1134" w:type="dxa"/>
            <w:tcBorders>
              <w:top w:val="nil"/>
              <w:left w:val="nil"/>
              <w:bottom w:val="single" w:sz="4" w:space="0" w:color="auto"/>
              <w:right w:val="single" w:sz="4" w:space="0" w:color="auto"/>
            </w:tcBorders>
            <w:shd w:val="clear" w:color="auto" w:fill="auto"/>
            <w:noWrap/>
            <w:vAlign w:val="center"/>
          </w:tcPr>
          <w:p w14:paraId="61EE5DAE" w14:textId="1086D945" w:rsidR="002D731B" w:rsidRPr="002D731B" w:rsidRDefault="002D731B" w:rsidP="002D731B">
            <w:pPr>
              <w:jc w:val="right"/>
            </w:pPr>
            <w:r w:rsidRPr="002D731B">
              <w:t xml:space="preserve">0,20  </w:t>
            </w:r>
          </w:p>
        </w:tc>
        <w:tc>
          <w:tcPr>
            <w:tcW w:w="1134" w:type="dxa"/>
            <w:tcBorders>
              <w:top w:val="nil"/>
              <w:left w:val="nil"/>
              <w:bottom w:val="single" w:sz="4" w:space="0" w:color="auto"/>
              <w:right w:val="single" w:sz="4" w:space="0" w:color="auto"/>
            </w:tcBorders>
            <w:shd w:val="clear" w:color="auto" w:fill="auto"/>
            <w:noWrap/>
            <w:vAlign w:val="center"/>
          </w:tcPr>
          <w:p w14:paraId="108CD1DA" w14:textId="2049E730" w:rsidR="002D731B" w:rsidRPr="002D731B" w:rsidRDefault="002D731B" w:rsidP="002D731B">
            <w:pPr>
              <w:jc w:val="right"/>
            </w:pPr>
            <w:r w:rsidRPr="002D731B">
              <w:t> </w:t>
            </w:r>
          </w:p>
        </w:tc>
        <w:tc>
          <w:tcPr>
            <w:tcW w:w="1134" w:type="dxa"/>
            <w:tcBorders>
              <w:top w:val="nil"/>
              <w:left w:val="nil"/>
              <w:bottom w:val="single" w:sz="4" w:space="0" w:color="auto"/>
              <w:right w:val="single" w:sz="4" w:space="0" w:color="auto"/>
            </w:tcBorders>
            <w:shd w:val="clear" w:color="auto" w:fill="auto"/>
            <w:noWrap/>
            <w:vAlign w:val="center"/>
          </w:tcPr>
          <w:p w14:paraId="055B526B" w14:textId="4E36DBFA" w:rsidR="002D731B" w:rsidRPr="002D731B" w:rsidRDefault="002D731B" w:rsidP="002D731B">
            <w:pPr>
              <w:jc w:val="right"/>
              <w:rPr>
                <w:bCs/>
              </w:rPr>
            </w:pPr>
            <w:r w:rsidRPr="002D731B">
              <w:rPr>
                <w:bCs/>
              </w:rPr>
              <w:t>0,20</w:t>
            </w:r>
          </w:p>
        </w:tc>
      </w:tr>
      <w:tr w:rsidR="002D731B" w:rsidRPr="00FE2695" w14:paraId="5790B456" w14:textId="77777777" w:rsidTr="00E41815">
        <w:trPr>
          <w:cantSplit/>
          <w:trHeight w:hRule="exact" w:val="981"/>
          <w:jc w:val="center"/>
        </w:trPr>
        <w:tc>
          <w:tcPr>
            <w:tcW w:w="709" w:type="dxa"/>
            <w:shd w:val="clear" w:color="auto" w:fill="auto"/>
            <w:noWrap/>
            <w:vAlign w:val="center"/>
          </w:tcPr>
          <w:p w14:paraId="07762D16" w14:textId="5563F5EE" w:rsidR="002D731B" w:rsidRPr="00FE2695" w:rsidRDefault="002D731B" w:rsidP="002D731B">
            <w:pPr>
              <w:jc w:val="center"/>
            </w:pPr>
            <w:r>
              <w:t>30</w:t>
            </w:r>
          </w:p>
        </w:tc>
        <w:tc>
          <w:tcPr>
            <w:tcW w:w="3119" w:type="dxa"/>
            <w:tcBorders>
              <w:top w:val="nil"/>
              <w:left w:val="single" w:sz="4" w:space="0" w:color="auto"/>
              <w:bottom w:val="single" w:sz="4" w:space="0" w:color="auto"/>
              <w:right w:val="single" w:sz="4" w:space="0" w:color="auto"/>
            </w:tcBorders>
            <w:shd w:val="clear" w:color="auto" w:fill="auto"/>
            <w:noWrap/>
            <w:vAlign w:val="center"/>
          </w:tcPr>
          <w:p w14:paraId="5BAC4835" w14:textId="29A1E0DC" w:rsidR="002D731B" w:rsidRPr="002D731B" w:rsidRDefault="002D731B" w:rsidP="002D731B">
            <w:pPr>
              <w:jc w:val="both"/>
            </w:pPr>
            <w:r w:rsidRPr="002D731B">
              <w:t>Đất giáo dục thuộc dự án Khu đô thị Bình An (24,83 ha)</w:t>
            </w:r>
          </w:p>
        </w:tc>
        <w:tc>
          <w:tcPr>
            <w:tcW w:w="1842" w:type="dxa"/>
            <w:tcBorders>
              <w:top w:val="nil"/>
              <w:left w:val="nil"/>
              <w:bottom w:val="single" w:sz="4" w:space="0" w:color="auto"/>
              <w:right w:val="single" w:sz="4" w:space="0" w:color="auto"/>
            </w:tcBorders>
            <w:shd w:val="clear" w:color="auto" w:fill="auto"/>
            <w:noWrap/>
            <w:vAlign w:val="center"/>
          </w:tcPr>
          <w:p w14:paraId="6D4ED8D1" w14:textId="423C25FF" w:rsidR="002D731B" w:rsidRPr="002D731B" w:rsidRDefault="002D731B" w:rsidP="002D731B">
            <w:pPr>
              <w:jc w:val="center"/>
            </w:pPr>
            <w:r w:rsidRPr="002D731B">
              <w:t>TT. Bình Đại</w:t>
            </w:r>
          </w:p>
        </w:tc>
        <w:tc>
          <w:tcPr>
            <w:tcW w:w="1134" w:type="dxa"/>
            <w:tcBorders>
              <w:top w:val="nil"/>
              <w:left w:val="nil"/>
              <w:bottom w:val="single" w:sz="4" w:space="0" w:color="auto"/>
              <w:right w:val="single" w:sz="4" w:space="0" w:color="auto"/>
            </w:tcBorders>
            <w:shd w:val="clear" w:color="auto" w:fill="auto"/>
            <w:noWrap/>
            <w:vAlign w:val="center"/>
          </w:tcPr>
          <w:p w14:paraId="04E0B9F3" w14:textId="188A8BD2" w:rsidR="002D731B" w:rsidRPr="002D731B" w:rsidRDefault="002D731B" w:rsidP="002D731B">
            <w:pPr>
              <w:jc w:val="right"/>
            </w:pPr>
            <w:r w:rsidRPr="002D731B">
              <w:t xml:space="preserve">0,30  </w:t>
            </w:r>
          </w:p>
        </w:tc>
        <w:tc>
          <w:tcPr>
            <w:tcW w:w="1134" w:type="dxa"/>
            <w:tcBorders>
              <w:top w:val="nil"/>
              <w:left w:val="nil"/>
              <w:bottom w:val="single" w:sz="4" w:space="0" w:color="auto"/>
              <w:right w:val="single" w:sz="4" w:space="0" w:color="auto"/>
            </w:tcBorders>
            <w:shd w:val="clear" w:color="auto" w:fill="auto"/>
            <w:noWrap/>
            <w:vAlign w:val="center"/>
          </w:tcPr>
          <w:p w14:paraId="3C4A41AC" w14:textId="1622A526" w:rsidR="002D731B" w:rsidRPr="002D731B" w:rsidRDefault="002D731B" w:rsidP="002D731B">
            <w:pPr>
              <w:jc w:val="right"/>
            </w:pPr>
            <w:r w:rsidRPr="002D731B">
              <w:t> </w:t>
            </w:r>
          </w:p>
        </w:tc>
        <w:tc>
          <w:tcPr>
            <w:tcW w:w="1134" w:type="dxa"/>
            <w:tcBorders>
              <w:top w:val="nil"/>
              <w:left w:val="nil"/>
              <w:bottom w:val="single" w:sz="4" w:space="0" w:color="auto"/>
              <w:right w:val="single" w:sz="4" w:space="0" w:color="auto"/>
            </w:tcBorders>
            <w:shd w:val="clear" w:color="auto" w:fill="auto"/>
            <w:noWrap/>
            <w:vAlign w:val="center"/>
          </w:tcPr>
          <w:p w14:paraId="07C62546" w14:textId="4A265C93" w:rsidR="002D731B" w:rsidRPr="002D731B" w:rsidRDefault="002D731B" w:rsidP="002D731B">
            <w:pPr>
              <w:jc w:val="right"/>
              <w:rPr>
                <w:bCs/>
              </w:rPr>
            </w:pPr>
            <w:r w:rsidRPr="002D731B">
              <w:rPr>
                <w:bCs/>
              </w:rPr>
              <w:t>0,30</w:t>
            </w:r>
          </w:p>
        </w:tc>
      </w:tr>
      <w:tr w:rsidR="002D731B" w:rsidRPr="00FE2695" w14:paraId="538929BF" w14:textId="77777777" w:rsidTr="002D731B">
        <w:trPr>
          <w:cantSplit/>
          <w:trHeight w:hRule="exact" w:val="1285"/>
          <w:jc w:val="center"/>
        </w:trPr>
        <w:tc>
          <w:tcPr>
            <w:tcW w:w="709" w:type="dxa"/>
            <w:shd w:val="clear" w:color="auto" w:fill="auto"/>
            <w:noWrap/>
            <w:vAlign w:val="center"/>
          </w:tcPr>
          <w:p w14:paraId="65633323" w14:textId="76DE7C9B" w:rsidR="002D731B" w:rsidRPr="00FE2695" w:rsidRDefault="002D731B" w:rsidP="002D731B">
            <w:pPr>
              <w:jc w:val="center"/>
            </w:pPr>
            <w:r>
              <w:t>31</w:t>
            </w:r>
          </w:p>
        </w:tc>
        <w:tc>
          <w:tcPr>
            <w:tcW w:w="3119" w:type="dxa"/>
            <w:tcBorders>
              <w:top w:val="nil"/>
              <w:left w:val="single" w:sz="4" w:space="0" w:color="auto"/>
              <w:bottom w:val="single" w:sz="4" w:space="0" w:color="auto"/>
              <w:right w:val="single" w:sz="4" w:space="0" w:color="auto"/>
            </w:tcBorders>
            <w:shd w:val="clear" w:color="auto" w:fill="auto"/>
            <w:noWrap/>
            <w:vAlign w:val="center"/>
          </w:tcPr>
          <w:p w14:paraId="29ADB523" w14:textId="3CBA4EF7" w:rsidR="002D731B" w:rsidRPr="002D731B" w:rsidRDefault="002D731B" w:rsidP="002D731B">
            <w:pPr>
              <w:jc w:val="both"/>
            </w:pPr>
            <w:r w:rsidRPr="002D731B">
              <w:t>Đất cơ sở giáo dục và đào tạo thuộc dự án Khu đô thị mới phía đông Khu đô thị Bà Nhựt (45,21 ha)</w:t>
            </w:r>
          </w:p>
        </w:tc>
        <w:tc>
          <w:tcPr>
            <w:tcW w:w="1842" w:type="dxa"/>
            <w:tcBorders>
              <w:top w:val="nil"/>
              <w:left w:val="nil"/>
              <w:bottom w:val="single" w:sz="4" w:space="0" w:color="auto"/>
              <w:right w:val="single" w:sz="4" w:space="0" w:color="auto"/>
            </w:tcBorders>
            <w:shd w:val="clear" w:color="auto" w:fill="auto"/>
            <w:noWrap/>
            <w:vAlign w:val="center"/>
          </w:tcPr>
          <w:p w14:paraId="1E1BC9E1" w14:textId="52743238" w:rsidR="002D731B" w:rsidRPr="002D731B" w:rsidRDefault="002D731B" w:rsidP="002D731B">
            <w:pPr>
              <w:jc w:val="center"/>
            </w:pPr>
            <w:r w:rsidRPr="002D731B">
              <w:t>TT. Bình Đại</w:t>
            </w:r>
          </w:p>
        </w:tc>
        <w:tc>
          <w:tcPr>
            <w:tcW w:w="1134" w:type="dxa"/>
            <w:tcBorders>
              <w:top w:val="nil"/>
              <w:left w:val="nil"/>
              <w:bottom w:val="single" w:sz="4" w:space="0" w:color="auto"/>
              <w:right w:val="single" w:sz="4" w:space="0" w:color="auto"/>
            </w:tcBorders>
            <w:shd w:val="clear" w:color="auto" w:fill="auto"/>
            <w:noWrap/>
            <w:vAlign w:val="center"/>
          </w:tcPr>
          <w:p w14:paraId="2B1C83C6" w14:textId="4EB77C0A" w:rsidR="002D731B" w:rsidRPr="002D731B" w:rsidRDefault="002D731B" w:rsidP="002D731B">
            <w:pPr>
              <w:jc w:val="right"/>
            </w:pPr>
            <w:r w:rsidRPr="002D731B">
              <w:t xml:space="preserve">3,24  </w:t>
            </w:r>
          </w:p>
        </w:tc>
        <w:tc>
          <w:tcPr>
            <w:tcW w:w="1134" w:type="dxa"/>
            <w:tcBorders>
              <w:top w:val="nil"/>
              <w:left w:val="nil"/>
              <w:bottom w:val="single" w:sz="4" w:space="0" w:color="auto"/>
              <w:right w:val="single" w:sz="4" w:space="0" w:color="auto"/>
            </w:tcBorders>
            <w:shd w:val="clear" w:color="auto" w:fill="auto"/>
            <w:noWrap/>
            <w:vAlign w:val="center"/>
          </w:tcPr>
          <w:p w14:paraId="7FF7FDE5" w14:textId="701E6279" w:rsidR="002D731B" w:rsidRPr="002D731B" w:rsidRDefault="002D731B" w:rsidP="002D731B">
            <w:pPr>
              <w:jc w:val="right"/>
            </w:pPr>
            <w:r w:rsidRPr="002D731B">
              <w:t> </w:t>
            </w:r>
          </w:p>
        </w:tc>
        <w:tc>
          <w:tcPr>
            <w:tcW w:w="1134" w:type="dxa"/>
            <w:tcBorders>
              <w:top w:val="nil"/>
              <w:left w:val="nil"/>
              <w:bottom w:val="single" w:sz="4" w:space="0" w:color="auto"/>
              <w:right w:val="single" w:sz="4" w:space="0" w:color="auto"/>
            </w:tcBorders>
            <w:shd w:val="clear" w:color="auto" w:fill="auto"/>
            <w:noWrap/>
            <w:vAlign w:val="center"/>
          </w:tcPr>
          <w:p w14:paraId="67D43885" w14:textId="58B4A9CD" w:rsidR="002D731B" w:rsidRPr="002D731B" w:rsidRDefault="002D731B" w:rsidP="002D731B">
            <w:pPr>
              <w:jc w:val="right"/>
              <w:rPr>
                <w:bCs/>
              </w:rPr>
            </w:pPr>
            <w:r w:rsidRPr="002D731B">
              <w:rPr>
                <w:bCs/>
              </w:rPr>
              <w:t>3,24</w:t>
            </w:r>
          </w:p>
        </w:tc>
      </w:tr>
      <w:tr w:rsidR="002D731B" w:rsidRPr="00FE2695" w14:paraId="08F29ED9" w14:textId="77777777" w:rsidTr="002D731B">
        <w:trPr>
          <w:cantSplit/>
          <w:trHeight w:hRule="exact" w:val="1275"/>
          <w:jc w:val="center"/>
        </w:trPr>
        <w:tc>
          <w:tcPr>
            <w:tcW w:w="709" w:type="dxa"/>
            <w:shd w:val="clear" w:color="auto" w:fill="auto"/>
            <w:noWrap/>
            <w:vAlign w:val="center"/>
          </w:tcPr>
          <w:p w14:paraId="50135FA6" w14:textId="505F3BA5" w:rsidR="002D731B" w:rsidRPr="00FE2695" w:rsidRDefault="002D731B" w:rsidP="002D731B">
            <w:pPr>
              <w:jc w:val="center"/>
            </w:pPr>
            <w:r>
              <w:t>32</w:t>
            </w:r>
          </w:p>
        </w:tc>
        <w:tc>
          <w:tcPr>
            <w:tcW w:w="3119" w:type="dxa"/>
            <w:tcBorders>
              <w:top w:val="nil"/>
              <w:left w:val="single" w:sz="4" w:space="0" w:color="auto"/>
              <w:bottom w:val="single" w:sz="4" w:space="0" w:color="auto"/>
              <w:right w:val="single" w:sz="4" w:space="0" w:color="auto"/>
            </w:tcBorders>
            <w:shd w:val="clear" w:color="auto" w:fill="auto"/>
            <w:noWrap/>
            <w:vAlign w:val="center"/>
          </w:tcPr>
          <w:p w14:paraId="1249464A" w14:textId="25E30267" w:rsidR="002D731B" w:rsidRPr="002D731B" w:rsidRDefault="002D731B" w:rsidP="002D731B">
            <w:pPr>
              <w:jc w:val="both"/>
            </w:pPr>
            <w:r w:rsidRPr="002D731B">
              <w:t>Đất giáo dục thuộc dự án chỉnh trang khu dân cư đô thị và chợ trung tâm huyện Bình Đại (8,14 ha)</w:t>
            </w:r>
          </w:p>
        </w:tc>
        <w:tc>
          <w:tcPr>
            <w:tcW w:w="1842" w:type="dxa"/>
            <w:tcBorders>
              <w:top w:val="nil"/>
              <w:left w:val="nil"/>
              <w:bottom w:val="single" w:sz="4" w:space="0" w:color="auto"/>
              <w:right w:val="single" w:sz="4" w:space="0" w:color="auto"/>
            </w:tcBorders>
            <w:shd w:val="clear" w:color="auto" w:fill="auto"/>
            <w:noWrap/>
            <w:vAlign w:val="center"/>
          </w:tcPr>
          <w:p w14:paraId="201A3656" w14:textId="10DFF699" w:rsidR="002D731B" w:rsidRPr="002D731B" w:rsidRDefault="002D731B" w:rsidP="002D731B">
            <w:pPr>
              <w:jc w:val="center"/>
            </w:pPr>
            <w:r w:rsidRPr="002D731B">
              <w:t>TT. Bình Đại</w:t>
            </w:r>
          </w:p>
        </w:tc>
        <w:tc>
          <w:tcPr>
            <w:tcW w:w="1134" w:type="dxa"/>
            <w:tcBorders>
              <w:top w:val="nil"/>
              <w:left w:val="nil"/>
              <w:bottom w:val="single" w:sz="4" w:space="0" w:color="auto"/>
              <w:right w:val="single" w:sz="4" w:space="0" w:color="auto"/>
            </w:tcBorders>
            <w:shd w:val="clear" w:color="auto" w:fill="auto"/>
            <w:noWrap/>
            <w:vAlign w:val="center"/>
          </w:tcPr>
          <w:p w14:paraId="28A35696" w14:textId="7B040280" w:rsidR="002D731B" w:rsidRPr="002D731B" w:rsidRDefault="002D731B" w:rsidP="002D731B">
            <w:pPr>
              <w:jc w:val="right"/>
            </w:pPr>
            <w:r w:rsidRPr="002D731B">
              <w:t xml:space="preserve">0,20  </w:t>
            </w:r>
          </w:p>
        </w:tc>
        <w:tc>
          <w:tcPr>
            <w:tcW w:w="1134" w:type="dxa"/>
            <w:tcBorders>
              <w:top w:val="nil"/>
              <w:left w:val="nil"/>
              <w:bottom w:val="single" w:sz="4" w:space="0" w:color="auto"/>
              <w:right w:val="single" w:sz="4" w:space="0" w:color="auto"/>
            </w:tcBorders>
            <w:shd w:val="clear" w:color="auto" w:fill="auto"/>
            <w:noWrap/>
            <w:vAlign w:val="center"/>
          </w:tcPr>
          <w:p w14:paraId="1D3D8E10" w14:textId="63E0EE2C" w:rsidR="002D731B" w:rsidRPr="002D731B" w:rsidRDefault="002D731B" w:rsidP="002D731B">
            <w:pPr>
              <w:jc w:val="right"/>
            </w:pPr>
            <w:r w:rsidRPr="002D731B">
              <w:t> </w:t>
            </w:r>
          </w:p>
        </w:tc>
        <w:tc>
          <w:tcPr>
            <w:tcW w:w="1134" w:type="dxa"/>
            <w:tcBorders>
              <w:top w:val="nil"/>
              <w:left w:val="nil"/>
              <w:bottom w:val="single" w:sz="4" w:space="0" w:color="auto"/>
              <w:right w:val="single" w:sz="4" w:space="0" w:color="auto"/>
            </w:tcBorders>
            <w:shd w:val="clear" w:color="auto" w:fill="auto"/>
            <w:noWrap/>
            <w:vAlign w:val="center"/>
          </w:tcPr>
          <w:p w14:paraId="5D7FBFEC" w14:textId="471DE99F" w:rsidR="002D731B" w:rsidRPr="002D731B" w:rsidRDefault="002D731B" w:rsidP="002D731B">
            <w:pPr>
              <w:jc w:val="right"/>
              <w:rPr>
                <w:bCs/>
              </w:rPr>
            </w:pPr>
            <w:r w:rsidRPr="002D731B">
              <w:rPr>
                <w:bCs/>
              </w:rPr>
              <w:t>0,20</w:t>
            </w:r>
          </w:p>
        </w:tc>
      </w:tr>
      <w:tr w:rsidR="002D731B" w:rsidRPr="00FE2695" w14:paraId="7E87B914" w14:textId="77777777" w:rsidTr="002D731B">
        <w:trPr>
          <w:cantSplit/>
          <w:trHeight w:hRule="exact" w:val="1124"/>
          <w:jc w:val="center"/>
        </w:trPr>
        <w:tc>
          <w:tcPr>
            <w:tcW w:w="709" w:type="dxa"/>
            <w:shd w:val="clear" w:color="auto" w:fill="auto"/>
            <w:noWrap/>
            <w:vAlign w:val="center"/>
          </w:tcPr>
          <w:p w14:paraId="5EC4A3B3" w14:textId="70801429" w:rsidR="002D731B" w:rsidRPr="00FE2695" w:rsidRDefault="002D731B" w:rsidP="002D731B">
            <w:pPr>
              <w:jc w:val="center"/>
            </w:pPr>
            <w:r>
              <w:t>33</w:t>
            </w:r>
          </w:p>
        </w:tc>
        <w:tc>
          <w:tcPr>
            <w:tcW w:w="3119" w:type="dxa"/>
            <w:tcBorders>
              <w:top w:val="nil"/>
              <w:left w:val="single" w:sz="4" w:space="0" w:color="auto"/>
              <w:bottom w:val="single" w:sz="4" w:space="0" w:color="auto"/>
              <w:right w:val="single" w:sz="4" w:space="0" w:color="auto"/>
            </w:tcBorders>
            <w:shd w:val="clear" w:color="auto" w:fill="auto"/>
            <w:noWrap/>
            <w:vAlign w:val="center"/>
          </w:tcPr>
          <w:p w14:paraId="38C9050F" w14:textId="61985838" w:rsidR="002D731B" w:rsidRPr="002D731B" w:rsidRDefault="002D731B" w:rsidP="002D731B">
            <w:pPr>
              <w:jc w:val="both"/>
            </w:pPr>
            <w:r w:rsidRPr="002D731B">
              <w:t>Đất giáo dục thuộc dự án Khu dân cư và TĐC xóm Hàng Còng (20 ha)</w:t>
            </w:r>
          </w:p>
        </w:tc>
        <w:tc>
          <w:tcPr>
            <w:tcW w:w="1842" w:type="dxa"/>
            <w:tcBorders>
              <w:top w:val="nil"/>
              <w:left w:val="nil"/>
              <w:bottom w:val="single" w:sz="4" w:space="0" w:color="auto"/>
              <w:right w:val="single" w:sz="4" w:space="0" w:color="auto"/>
            </w:tcBorders>
            <w:shd w:val="clear" w:color="auto" w:fill="auto"/>
            <w:noWrap/>
            <w:vAlign w:val="center"/>
          </w:tcPr>
          <w:p w14:paraId="12D3F408" w14:textId="2C7D45EB" w:rsidR="002D731B" w:rsidRPr="002D731B" w:rsidRDefault="002D731B" w:rsidP="002D731B">
            <w:pPr>
              <w:jc w:val="center"/>
            </w:pPr>
            <w:r w:rsidRPr="002D731B">
              <w:t>TT. Bình Đại</w:t>
            </w:r>
          </w:p>
        </w:tc>
        <w:tc>
          <w:tcPr>
            <w:tcW w:w="1134" w:type="dxa"/>
            <w:tcBorders>
              <w:top w:val="nil"/>
              <w:left w:val="nil"/>
              <w:bottom w:val="single" w:sz="4" w:space="0" w:color="auto"/>
              <w:right w:val="single" w:sz="4" w:space="0" w:color="auto"/>
            </w:tcBorders>
            <w:shd w:val="clear" w:color="auto" w:fill="auto"/>
            <w:noWrap/>
            <w:vAlign w:val="center"/>
          </w:tcPr>
          <w:p w14:paraId="684599BD" w14:textId="5CF01F96" w:rsidR="002D731B" w:rsidRPr="002D731B" w:rsidRDefault="002D731B" w:rsidP="002D731B">
            <w:pPr>
              <w:jc w:val="right"/>
            </w:pPr>
            <w:r w:rsidRPr="002D731B">
              <w:t xml:space="preserve">1,12  </w:t>
            </w:r>
          </w:p>
        </w:tc>
        <w:tc>
          <w:tcPr>
            <w:tcW w:w="1134" w:type="dxa"/>
            <w:tcBorders>
              <w:top w:val="nil"/>
              <w:left w:val="nil"/>
              <w:bottom w:val="single" w:sz="4" w:space="0" w:color="auto"/>
              <w:right w:val="single" w:sz="4" w:space="0" w:color="auto"/>
            </w:tcBorders>
            <w:shd w:val="clear" w:color="auto" w:fill="auto"/>
            <w:noWrap/>
            <w:vAlign w:val="center"/>
          </w:tcPr>
          <w:p w14:paraId="5127E8C3" w14:textId="02F8A7D2" w:rsidR="002D731B" w:rsidRPr="002D731B" w:rsidRDefault="002D731B" w:rsidP="002D731B">
            <w:pPr>
              <w:jc w:val="right"/>
            </w:pPr>
            <w:r w:rsidRPr="002D731B">
              <w:t> </w:t>
            </w:r>
          </w:p>
        </w:tc>
        <w:tc>
          <w:tcPr>
            <w:tcW w:w="1134" w:type="dxa"/>
            <w:tcBorders>
              <w:top w:val="nil"/>
              <w:left w:val="nil"/>
              <w:bottom w:val="single" w:sz="4" w:space="0" w:color="auto"/>
              <w:right w:val="single" w:sz="4" w:space="0" w:color="auto"/>
            </w:tcBorders>
            <w:shd w:val="clear" w:color="auto" w:fill="auto"/>
            <w:noWrap/>
            <w:vAlign w:val="center"/>
          </w:tcPr>
          <w:p w14:paraId="03195969" w14:textId="184ACD1A" w:rsidR="002D731B" w:rsidRPr="002D731B" w:rsidRDefault="002D731B" w:rsidP="002D731B">
            <w:pPr>
              <w:jc w:val="right"/>
              <w:rPr>
                <w:bCs/>
              </w:rPr>
            </w:pPr>
            <w:r w:rsidRPr="002D731B">
              <w:rPr>
                <w:bCs/>
              </w:rPr>
              <w:t>1,12</w:t>
            </w:r>
          </w:p>
        </w:tc>
      </w:tr>
      <w:tr w:rsidR="002D731B" w:rsidRPr="00FE2695" w14:paraId="1BFBD755" w14:textId="77777777" w:rsidTr="002D731B">
        <w:trPr>
          <w:cantSplit/>
          <w:trHeight w:hRule="exact" w:val="1153"/>
          <w:jc w:val="center"/>
        </w:trPr>
        <w:tc>
          <w:tcPr>
            <w:tcW w:w="709" w:type="dxa"/>
            <w:tcBorders>
              <w:top w:val="single" w:sz="4" w:space="0" w:color="auto"/>
            </w:tcBorders>
            <w:shd w:val="clear" w:color="auto" w:fill="auto"/>
            <w:noWrap/>
            <w:vAlign w:val="center"/>
          </w:tcPr>
          <w:p w14:paraId="37D42D5A" w14:textId="7C926652" w:rsidR="002D731B" w:rsidRPr="00FE2695" w:rsidRDefault="002D731B" w:rsidP="002D731B">
            <w:pPr>
              <w:jc w:val="center"/>
            </w:pPr>
            <w:r>
              <w:t>34</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CB4A1" w14:textId="08AB1F90" w:rsidR="002D731B" w:rsidRPr="002D731B" w:rsidRDefault="002D731B" w:rsidP="002D731B">
            <w:pPr>
              <w:jc w:val="both"/>
            </w:pPr>
            <w:r w:rsidRPr="002D731B">
              <w:t>Đất cơ sở giáo dục và đào tạo thuộc QHPK Nam thị trấn Bình Đại</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089DA502" w14:textId="27E69BE0" w:rsidR="002D731B" w:rsidRPr="002D731B" w:rsidRDefault="002D731B" w:rsidP="002D731B">
            <w:pPr>
              <w:jc w:val="center"/>
            </w:pPr>
            <w:r w:rsidRPr="002D731B">
              <w:t>TT. Bình Đại</w:t>
            </w:r>
            <w:r w:rsidRPr="002D731B">
              <w:br/>
              <w:t>Xã Bình Thắng</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2CFFF24" w14:textId="54F69B91" w:rsidR="002D731B" w:rsidRPr="002D731B" w:rsidRDefault="002D731B" w:rsidP="002D731B">
            <w:pPr>
              <w:jc w:val="right"/>
            </w:pPr>
            <w:r w:rsidRPr="002D731B">
              <w:t xml:space="preserve">1,20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07BD183" w14:textId="13BAF68D" w:rsidR="002D731B" w:rsidRPr="002D731B" w:rsidRDefault="002D731B" w:rsidP="002D731B">
            <w:pPr>
              <w:jc w:val="right"/>
            </w:pPr>
            <w:r w:rsidRPr="002D731B">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921425D" w14:textId="06912FC8" w:rsidR="002D731B" w:rsidRPr="002D731B" w:rsidRDefault="002D731B" w:rsidP="002D731B">
            <w:pPr>
              <w:jc w:val="right"/>
              <w:rPr>
                <w:bCs/>
              </w:rPr>
            </w:pPr>
            <w:r w:rsidRPr="002D731B">
              <w:t xml:space="preserve">1,20  </w:t>
            </w:r>
          </w:p>
        </w:tc>
      </w:tr>
      <w:tr w:rsidR="002D731B" w:rsidRPr="00FE2695" w14:paraId="6410404E" w14:textId="77777777" w:rsidTr="002D731B">
        <w:trPr>
          <w:cantSplit/>
          <w:trHeight w:hRule="exact" w:val="986"/>
          <w:jc w:val="center"/>
        </w:trPr>
        <w:tc>
          <w:tcPr>
            <w:tcW w:w="709" w:type="dxa"/>
            <w:tcBorders>
              <w:top w:val="single" w:sz="4" w:space="0" w:color="auto"/>
              <w:bottom w:val="single" w:sz="4" w:space="0" w:color="auto"/>
            </w:tcBorders>
            <w:shd w:val="clear" w:color="auto" w:fill="auto"/>
            <w:noWrap/>
            <w:vAlign w:val="center"/>
          </w:tcPr>
          <w:p w14:paraId="2780A0C9" w14:textId="176C5AB1" w:rsidR="002D731B" w:rsidRPr="00FE2695" w:rsidRDefault="002D731B" w:rsidP="002D731B">
            <w:pPr>
              <w:jc w:val="center"/>
            </w:pPr>
            <w:r>
              <w:t>35</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A50EBF" w14:textId="0AE2B3BF" w:rsidR="002D731B" w:rsidRPr="002D731B" w:rsidRDefault="002D731B" w:rsidP="002D731B">
            <w:pPr>
              <w:jc w:val="both"/>
            </w:pPr>
            <w:r w:rsidRPr="002D731B">
              <w:t>Đất cơ sở giáo dục và đào tạo thuộc QHPK Bắc thị trấn Bình Đại</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333730E" w14:textId="361660AF" w:rsidR="002D731B" w:rsidRPr="002D731B" w:rsidRDefault="002D731B" w:rsidP="002D731B">
            <w:pPr>
              <w:jc w:val="center"/>
            </w:pPr>
            <w:r w:rsidRPr="002D731B">
              <w:t>TT. Bình Đại</w:t>
            </w:r>
            <w:r w:rsidRPr="002D731B">
              <w:br/>
              <w:t>Xã Bình Thới</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7D1A65E" w14:textId="1387D931" w:rsidR="002D731B" w:rsidRPr="002D731B" w:rsidRDefault="002D731B" w:rsidP="002D731B">
            <w:pPr>
              <w:jc w:val="right"/>
            </w:pPr>
            <w:r w:rsidRPr="002D731B">
              <w:t xml:space="preserve">4,59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0E84C87" w14:textId="5DA3E871" w:rsidR="002D731B" w:rsidRPr="002D731B" w:rsidRDefault="002D731B" w:rsidP="002D731B">
            <w:pPr>
              <w:jc w:val="right"/>
            </w:pPr>
            <w:r w:rsidRPr="002D731B">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ACC8B7F" w14:textId="7419275E" w:rsidR="002D731B" w:rsidRPr="002D731B" w:rsidRDefault="002D731B" w:rsidP="002D731B">
            <w:pPr>
              <w:jc w:val="right"/>
              <w:rPr>
                <w:bCs/>
              </w:rPr>
            </w:pPr>
            <w:r w:rsidRPr="002D731B">
              <w:t xml:space="preserve">4,59  </w:t>
            </w:r>
          </w:p>
        </w:tc>
      </w:tr>
      <w:tr w:rsidR="002D731B" w:rsidRPr="00FE2695" w14:paraId="2CDCED7A" w14:textId="77777777" w:rsidTr="00E41815">
        <w:trPr>
          <w:cantSplit/>
          <w:trHeight w:hRule="exact" w:val="969"/>
          <w:jc w:val="center"/>
        </w:trPr>
        <w:tc>
          <w:tcPr>
            <w:tcW w:w="709" w:type="dxa"/>
            <w:tcBorders>
              <w:top w:val="single" w:sz="4" w:space="0" w:color="auto"/>
              <w:bottom w:val="single" w:sz="4" w:space="0" w:color="auto"/>
            </w:tcBorders>
            <w:shd w:val="clear" w:color="auto" w:fill="auto"/>
            <w:noWrap/>
            <w:vAlign w:val="center"/>
          </w:tcPr>
          <w:p w14:paraId="7F19BA47" w14:textId="32DFF85E" w:rsidR="002D731B" w:rsidRPr="00FE2695" w:rsidRDefault="002D731B" w:rsidP="002D731B">
            <w:pPr>
              <w:jc w:val="center"/>
            </w:pPr>
            <w:r>
              <w:t>36</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0C327A" w14:textId="040825B5" w:rsidR="002D731B" w:rsidRPr="002D731B" w:rsidRDefault="002D731B" w:rsidP="002D731B">
            <w:pPr>
              <w:jc w:val="both"/>
            </w:pPr>
            <w:r w:rsidRPr="002D731B">
              <w:t xml:space="preserve">Nhu cầu đất cơ sở giáo dục và đào tạo trên địa bàn các xã, thị trấn </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03F92F64" w14:textId="479B3B3D" w:rsidR="002D731B" w:rsidRPr="002D731B" w:rsidRDefault="002D731B" w:rsidP="002D731B">
            <w:pPr>
              <w:jc w:val="center"/>
            </w:pPr>
            <w:r w:rsidRPr="002D731B">
              <w:t>huyện Bình Đại</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99BC43B" w14:textId="293C6CA0" w:rsidR="002D731B" w:rsidRPr="002D731B" w:rsidRDefault="002D731B" w:rsidP="002D731B">
            <w:pPr>
              <w:jc w:val="right"/>
            </w:pPr>
            <w:r w:rsidRPr="002D731B">
              <w:t xml:space="preserve">25,20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7C3C80D" w14:textId="0E200B52" w:rsidR="002D731B" w:rsidRPr="002D731B" w:rsidRDefault="002D731B" w:rsidP="002D731B">
            <w:pPr>
              <w:jc w:val="right"/>
            </w:pPr>
            <w:r w:rsidRPr="002D731B">
              <w:rPr>
                <w:i/>
                <w:iCs/>
              </w:rPr>
              <w:t>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CDE7289" w14:textId="7E5F106B" w:rsidR="002D731B" w:rsidRPr="002D731B" w:rsidRDefault="002D731B" w:rsidP="002D731B">
            <w:pPr>
              <w:jc w:val="right"/>
              <w:rPr>
                <w:bCs/>
              </w:rPr>
            </w:pPr>
            <w:r w:rsidRPr="002D731B">
              <w:rPr>
                <w:bCs/>
              </w:rPr>
              <w:t xml:space="preserve">25,20  </w:t>
            </w:r>
          </w:p>
        </w:tc>
      </w:tr>
    </w:tbl>
    <w:p w14:paraId="5E7FE0E0" w14:textId="5BBC334B" w:rsidR="00CB354B" w:rsidRPr="00141BD7" w:rsidRDefault="00C3769E" w:rsidP="005B12BE">
      <w:pPr>
        <w:spacing w:before="120" w:line="276" w:lineRule="auto"/>
        <w:ind w:firstLine="720"/>
        <w:jc w:val="both"/>
        <w:rPr>
          <w:b/>
          <w:iCs/>
          <w:sz w:val="28"/>
          <w:szCs w:val="28"/>
        </w:rPr>
      </w:pPr>
      <w:r>
        <w:rPr>
          <w:b/>
          <w:i/>
          <w:iCs/>
          <w:sz w:val="28"/>
          <w:szCs w:val="28"/>
          <w:lang w:val="nb-NO"/>
        </w:rPr>
        <w:lastRenderedPageBreak/>
        <w:t>g</w:t>
      </w:r>
      <w:r w:rsidR="00CB354B" w:rsidRPr="00141BD7">
        <w:rPr>
          <w:b/>
          <w:i/>
          <w:iCs/>
          <w:sz w:val="28"/>
          <w:szCs w:val="28"/>
          <w:lang w:val="nb-NO"/>
        </w:rPr>
        <w:t xml:space="preserve">.6. </w:t>
      </w:r>
      <w:r w:rsidR="00CB354B" w:rsidRPr="00141BD7">
        <w:rPr>
          <w:b/>
          <w:i/>
          <w:iCs/>
          <w:sz w:val="28"/>
          <w:szCs w:val="28"/>
        </w:rPr>
        <w:t xml:space="preserve">Đất </w:t>
      </w:r>
      <w:r w:rsidR="009D449A">
        <w:rPr>
          <w:b/>
          <w:i/>
          <w:iCs/>
          <w:sz w:val="28"/>
          <w:szCs w:val="28"/>
        </w:rPr>
        <w:t xml:space="preserve">xây dựng </w:t>
      </w:r>
      <w:r w:rsidR="00CB354B" w:rsidRPr="00141BD7">
        <w:rPr>
          <w:b/>
          <w:i/>
          <w:iCs/>
          <w:sz w:val="28"/>
          <w:szCs w:val="28"/>
        </w:rPr>
        <w:t>cơ sở thể dục thể thao</w:t>
      </w:r>
      <w:r w:rsidR="00CB354B" w:rsidRPr="00141BD7">
        <w:rPr>
          <w:b/>
          <w:iCs/>
          <w:sz w:val="28"/>
          <w:szCs w:val="28"/>
        </w:rPr>
        <w:t xml:space="preserve"> </w:t>
      </w:r>
    </w:p>
    <w:p w14:paraId="6AE2EAD5" w14:textId="24E0A399" w:rsidR="00CB354B" w:rsidRPr="009D449A" w:rsidRDefault="00CB354B" w:rsidP="005B12BE">
      <w:pPr>
        <w:spacing w:before="120" w:line="276" w:lineRule="auto"/>
        <w:ind w:firstLine="720"/>
        <w:jc w:val="both"/>
        <w:rPr>
          <w:sz w:val="28"/>
          <w:szCs w:val="28"/>
          <w:lang w:val="fr-FR"/>
        </w:rPr>
      </w:pPr>
      <w:r w:rsidRPr="009D449A">
        <w:rPr>
          <w:sz w:val="28"/>
          <w:szCs w:val="28"/>
          <w:lang w:val="fr-FR"/>
        </w:rPr>
        <w:t xml:space="preserve">- Hiện trạng năm 2020 là </w:t>
      </w:r>
      <w:r w:rsidR="002D731B" w:rsidRPr="002D731B">
        <w:rPr>
          <w:sz w:val="28"/>
          <w:szCs w:val="28"/>
          <w:lang w:val="fr-FR"/>
        </w:rPr>
        <w:t xml:space="preserve">14,83 </w:t>
      </w:r>
      <w:r w:rsidRPr="009D449A">
        <w:rPr>
          <w:sz w:val="28"/>
          <w:szCs w:val="28"/>
          <w:lang w:val="fr-FR"/>
        </w:rPr>
        <w:t xml:space="preserve">ha. </w:t>
      </w:r>
    </w:p>
    <w:p w14:paraId="1D7F613F" w14:textId="4DE5EE94" w:rsidR="00CB354B" w:rsidRPr="009D449A" w:rsidRDefault="00CB354B" w:rsidP="005B12BE">
      <w:pPr>
        <w:spacing w:before="120" w:line="276" w:lineRule="auto"/>
        <w:ind w:firstLine="720"/>
        <w:jc w:val="both"/>
        <w:rPr>
          <w:sz w:val="28"/>
          <w:szCs w:val="28"/>
          <w:lang w:val="fr-FR"/>
        </w:rPr>
      </w:pPr>
      <w:r w:rsidRPr="009D449A">
        <w:rPr>
          <w:sz w:val="28"/>
          <w:szCs w:val="28"/>
          <w:lang w:val="fr-FR"/>
        </w:rPr>
        <w:t xml:space="preserve">- Quy hoạch sử dụng đất đến năm 2030 là </w:t>
      </w:r>
      <w:r w:rsidR="002D731B" w:rsidRPr="002D731B">
        <w:rPr>
          <w:sz w:val="28"/>
          <w:szCs w:val="28"/>
          <w:lang w:val="fr-FR"/>
        </w:rPr>
        <w:t xml:space="preserve">37,08 </w:t>
      </w:r>
      <w:r w:rsidRPr="009D449A">
        <w:rPr>
          <w:sz w:val="28"/>
          <w:szCs w:val="28"/>
          <w:lang w:val="fr-FR"/>
        </w:rPr>
        <w:t xml:space="preserve">ha, </w:t>
      </w:r>
      <w:r w:rsidR="009D449A" w:rsidRPr="009D449A">
        <w:rPr>
          <w:sz w:val="28"/>
          <w:szCs w:val="28"/>
          <w:lang w:val="vi-VN"/>
        </w:rPr>
        <w:t xml:space="preserve">chiếm </w:t>
      </w:r>
      <w:r w:rsidR="002D731B" w:rsidRPr="002D731B">
        <w:rPr>
          <w:sz w:val="28"/>
          <w:szCs w:val="28"/>
          <w:lang w:val="fr-FR"/>
        </w:rPr>
        <w:t xml:space="preserve">0,09 </w:t>
      </w:r>
      <w:r w:rsidR="009D449A" w:rsidRPr="009D449A">
        <w:rPr>
          <w:sz w:val="28"/>
          <w:szCs w:val="28"/>
          <w:lang w:val="vi-VN"/>
        </w:rPr>
        <w:t>% diện tích tự nhiên</w:t>
      </w:r>
      <w:r w:rsidR="009D449A" w:rsidRPr="009D449A">
        <w:rPr>
          <w:sz w:val="28"/>
          <w:szCs w:val="28"/>
        </w:rPr>
        <w:t xml:space="preserve">, </w:t>
      </w:r>
      <w:r w:rsidRPr="009D449A">
        <w:rPr>
          <w:sz w:val="28"/>
          <w:szCs w:val="28"/>
          <w:lang w:val="fr-FR"/>
        </w:rPr>
        <w:t xml:space="preserve">tăng </w:t>
      </w:r>
      <w:r w:rsidR="002D731B" w:rsidRPr="002D731B">
        <w:rPr>
          <w:sz w:val="28"/>
          <w:szCs w:val="28"/>
          <w:lang w:val="fr-FR"/>
        </w:rPr>
        <w:t xml:space="preserve">22,25 </w:t>
      </w:r>
      <w:r w:rsidRPr="009D449A">
        <w:rPr>
          <w:sz w:val="28"/>
          <w:szCs w:val="28"/>
          <w:lang w:val="fr-FR"/>
        </w:rPr>
        <w:t>ha so với hiện trạng năm 2020, thể hiện cụ thể như sau:</w:t>
      </w:r>
    </w:p>
    <w:p w14:paraId="25DE1CDF" w14:textId="4553F59D" w:rsidR="009D449A" w:rsidRPr="009D449A" w:rsidRDefault="009D449A" w:rsidP="005B12BE">
      <w:pPr>
        <w:spacing w:before="120" w:line="276" w:lineRule="auto"/>
        <w:ind w:firstLine="720"/>
        <w:jc w:val="both"/>
        <w:rPr>
          <w:sz w:val="28"/>
          <w:szCs w:val="28"/>
          <w:lang w:val="fr-FR"/>
        </w:rPr>
      </w:pPr>
      <w:r w:rsidRPr="009D449A">
        <w:rPr>
          <w:sz w:val="28"/>
          <w:szCs w:val="28"/>
          <w:lang w:val="fr-FR"/>
        </w:rPr>
        <w:t>+</w:t>
      </w:r>
      <w:r w:rsidRPr="009D449A">
        <w:rPr>
          <w:sz w:val="28"/>
          <w:szCs w:val="28"/>
          <w:lang w:val="vi-VN"/>
        </w:rPr>
        <w:t xml:space="preserve"> Chu chuyển tăng: </w:t>
      </w:r>
      <w:r w:rsidRPr="009D449A">
        <w:rPr>
          <w:sz w:val="28"/>
          <w:szCs w:val="28"/>
        </w:rPr>
        <w:t xml:space="preserve">đất xây dựng cơ sở thể dục thể thao </w:t>
      </w:r>
      <w:r w:rsidRPr="009D449A">
        <w:rPr>
          <w:sz w:val="28"/>
          <w:szCs w:val="28"/>
          <w:lang w:val="vi-VN"/>
        </w:rPr>
        <w:t>tăng</w:t>
      </w:r>
      <w:r w:rsidRPr="009D449A">
        <w:rPr>
          <w:sz w:val="28"/>
          <w:szCs w:val="28"/>
          <w:lang w:val="fr-FR"/>
        </w:rPr>
        <w:t xml:space="preserve"> </w:t>
      </w:r>
      <w:r w:rsidR="002D731B" w:rsidRPr="002D731B">
        <w:rPr>
          <w:sz w:val="28"/>
          <w:szCs w:val="28"/>
          <w:lang w:val="fr-FR"/>
        </w:rPr>
        <w:t>28,32</w:t>
      </w:r>
      <w:r w:rsidR="002D731B">
        <w:t xml:space="preserve">  </w:t>
      </w:r>
      <w:r w:rsidRPr="009D449A">
        <w:rPr>
          <w:sz w:val="28"/>
          <w:szCs w:val="28"/>
          <w:lang w:val="vi-VN"/>
        </w:rPr>
        <w:t>ha</w:t>
      </w:r>
      <w:r w:rsidRPr="009D449A">
        <w:rPr>
          <w:sz w:val="28"/>
          <w:szCs w:val="28"/>
          <w:lang w:val="fr-FR"/>
        </w:rPr>
        <w:t xml:space="preserve"> do lấy từ </w:t>
      </w:r>
      <w:r w:rsidRPr="009D449A">
        <w:rPr>
          <w:sz w:val="28"/>
          <w:szCs w:val="28"/>
          <w:lang w:val="vi-VN"/>
        </w:rPr>
        <w:t xml:space="preserve">đất trồng lúa </w:t>
      </w:r>
      <w:r w:rsidR="002D731B" w:rsidRPr="002D731B">
        <w:rPr>
          <w:sz w:val="28"/>
          <w:szCs w:val="28"/>
          <w:lang w:val="fr-FR"/>
        </w:rPr>
        <w:t>0,47</w:t>
      </w:r>
      <w:r w:rsidR="002D731B">
        <w:t xml:space="preserve"> </w:t>
      </w:r>
      <w:r w:rsidRPr="009D449A">
        <w:rPr>
          <w:sz w:val="28"/>
          <w:szCs w:val="28"/>
          <w:lang w:val="vi-VN"/>
        </w:rPr>
        <w:t>ha;</w:t>
      </w:r>
      <w:r w:rsidR="002D731B">
        <w:rPr>
          <w:sz w:val="28"/>
          <w:szCs w:val="28"/>
          <w:lang w:val="en-GB"/>
        </w:rPr>
        <w:t xml:space="preserve"> </w:t>
      </w:r>
      <w:r w:rsidRPr="009D449A">
        <w:rPr>
          <w:sz w:val="28"/>
          <w:szCs w:val="28"/>
          <w:lang w:val="vi-VN"/>
        </w:rPr>
        <w:t xml:space="preserve">đất trồng cây lâu năm </w:t>
      </w:r>
      <w:r w:rsidR="002D731B" w:rsidRPr="002D731B">
        <w:rPr>
          <w:sz w:val="28"/>
          <w:szCs w:val="28"/>
          <w:lang w:val="fr-FR"/>
        </w:rPr>
        <w:t>15,11</w:t>
      </w:r>
      <w:r w:rsidR="002D731B">
        <w:t xml:space="preserve"> </w:t>
      </w:r>
      <w:r w:rsidRPr="009D449A">
        <w:rPr>
          <w:sz w:val="28"/>
          <w:szCs w:val="28"/>
          <w:lang w:val="vi-VN"/>
        </w:rPr>
        <w:t xml:space="preserve">ha; </w:t>
      </w:r>
      <w:r w:rsidRPr="009D449A">
        <w:rPr>
          <w:sz w:val="28"/>
          <w:szCs w:val="28"/>
        </w:rPr>
        <w:t xml:space="preserve">đất nuôi trồng thủy sản </w:t>
      </w:r>
      <w:r w:rsidR="002D731B" w:rsidRPr="002D731B">
        <w:rPr>
          <w:sz w:val="28"/>
          <w:szCs w:val="28"/>
        </w:rPr>
        <w:t>12,33</w:t>
      </w:r>
      <w:r w:rsidR="002D731B">
        <w:t xml:space="preserve"> </w:t>
      </w:r>
      <w:r w:rsidRPr="009D449A">
        <w:rPr>
          <w:sz w:val="28"/>
          <w:szCs w:val="28"/>
        </w:rPr>
        <w:t xml:space="preserve">ha; đất giao thông </w:t>
      </w:r>
      <w:r w:rsidR="002D731B" w:rsidRPr="002D731B">
        <w:rPr>
          <w:sz w:val="28"/>
          <w:szCs w:val="28"/>
        </w:rPr>
        <w:t>0,10</w:t>
      </w:r>
      <w:r w:rsidR="002D731B">
        <w:t xml:space="preserve">  </w:t>
      </w:r>
      <w:r w:rsidRPr="009D449A">
        <w:rPr>
          <w:sz w:val="28"/>
          <w:szCs w:val="28"/>
        </w:rPr>
        <w:t xml:space="preserve">ha; đất nghĩa trang, nghĩa địa, nhà tang lễ, nhà hỏa táng </w:t>
      </w:r>
      <w:r w:rsidR="002D731B" w:rsidRPr="002D731B">
        <w:rPr>
          <w:sz w:val="28"/>
          <w:szCs w:val="28"/>
        </w:rPr>
        <w:t>0,21</w:t>
      </w:r>
      <w:r w:rsidR="002D731B">
        <w:t xml:space="preserve"> </w:t>
      </w:r>
      <w:r w:rsidRPr="009D449A">
        <w:rPr>
          <w:sz w:val="28"/>
          <w:szCs w:val="28"/>
        </w:rPr>
        <w:t xml:space="preserve">ha; đất ở tại nông thôn </w:t>
      </w:r>
      <w:r w:rsidR="002D731B" w:rsidRPr="002D731B">
        <w:rPr>
          <w:sz w:val="28"/>
          <w:szCs w:val="28"/>
        </w:rPr>
        <w:t>0,10</w:t>
      </w:r>
      <w:r w:rsidR="002D731B">
        <w:t xml:space="preserve">  </w:t>
      </w:r>
      <w:r w:rsidRPr="009D449A">
        <w:rPr>
          <w:sz w:val="28"/>
          <w:szCs w:val="28"/>
        </w:rPr>
        <w:t xml:space="preserve">ha. </w:t>
      </w:r>
    </w:p>
    <w:p w14:paraId="4D82C571" w14:textId="54619A7C" w:rsidR="00CB354B" w:rsidRPr="002D731B" w:rsidRDefault="00CB354B" w:rsidP="005B12BE">
      <w:pPr>
        <w:spacing w:before="120" w:line="276" w:lineRule="auto"/>
        <w:ind w:firstLine="720"/>
        <w:jc w:val="both"/>
        <w:rPr>
          <w:sz w:val="28"/>
          <w:szCs w:val="28"/>
          <w:lang w:val="fr-FR"/>
        </w:rPr>
      </w:pPr>
      <w:r w:rsidRPr="002D731B">
        <w:rPr>
          <w:rFonts w:eastAsia="Calibri"/>
          <w:noProof/>
          <w:sz w:val="28"/>
          <w:szCs w:val="28"/>
          <w:lang w:val="fr-FR"/>
        </w:rPr>
        <w:t xml:space="preserve">+ Chu chuyển giảm: </w:t>
      </w:r>
      <w:r w:rsidR="009D449A" w:rsidRPr="002D731B">
        <w:rPr>
          <w:rFonts w:eastAsia="Calibri"/>
          <w:noProof/>
          <w:sz w:val="28"/>
          <w:szCs w:val="28"/>
          <w:lang w:val="fr-FR"/>
        </w:rPr>
        <w:t xml:space="preserve">đất xây dựng cơ sở thể dục thể thao </w:t>
      </w:r>
      <w:r w:rsidRPr="002D731B">
        <w:rPr>
          <w:rFonts w:eastAsia="Calibri"/>
          <w:noProof/>
          <w:sz w:val="28"/>
          <w:szCs w:val="28"/>
          <w:lang w:val="fr-FR"/>
        </w:rPr>
        <w:t xml:space="preserve">giảm </w:t>
      </w:r>
      <w:r w:rsidR="002D731B" w:rsidRPr="002D731B">
        <w:rPr>
          <w:sz w:val="28"/>
          <w:szCs w:val="28"/>
          <w:lang w:val="fr-FR"/>
        </w:rPr>
        <w:t>6,07</w:t>
      </w:r>
      <w:r w:rsidR="002D731B" w:rsidRPr="002D731B">
        <w:rPr>
          <w:sz w:val="28"/>
          <w:szCs w:val="28"/>
        </w:rPr>
        <w:t xml:space="preserve"> </w:t>
      </w:r>
      <w:r w:rsidRPr="002D731B">
        <w:rPr>
          <w:rFonts w:eastAsia="Calibri"/>
          <w:noProof/>
          <w:sz w:val="28"/>
          <w:szCs w:val="28"/>
          <w:lang w:val="fr-FR"/>
        </w:rPr>
        <w:t>ha do chuyển sang</w:t>
      </w:r>
      <w:r w:rsidR="00C3769E" w:rsidRPr="002D731B">
        <w:rPr>
          <w:rFonts w:eastAsia="Calibri"/>
          <w:noProof/>
          <w:sz w:val="28"/>
          <w:szCs w:val="28"/>
          <w:lang w:val="fr-FR"/>
        </w:rPr>
        <w:t xml:space="preserve"> đất thương mại dịch vụ </w:t>
      </w:r>
      <w:r w:rsidR="002D731B" w:rsidRPr="002D731B">
        <w:rPr>
          <w:sz w:val="28"/>
          <w:szCs w:val="28"/>
        </w:rPr>
        <w:t xml:space="preserve">2,99  </w:t>
      </w:r>
      <w:r w:rsidR="00C3769E" w:rsidRPr="002D731B">
        <w:rPr>
          <w:rFonts w:eastAsia="Calibri"/>
          <w:noProof/>
          <w:sz w:val="28"/>
          <w:szCs w:val="28"/>
          <w:lang w:val="fr-FR"/>
        </w:rPr>
        <w:t xml:space="preserve">ha; đất cơ sở giáo dục và đào tạo </w:t>
      </w:r>
      <w:r w:rsidR="002D731B" w:rsidRPr="002D731B">
        <w:rPr>
          <w:sz w:val="28"/>
          <w:szCs w:val="28"/>
        </w:rPr>
        <w:t xml:space="preserve">0,60  </w:t>
      </w:r>
      <w:r w:rsidR="00C3769E" w:rsidRPr="002D731B">
        <w:rPr>
          <w:rFonts w:eastAsia="Calibri"/>
          <w:noProof/>
          <w:sz w:val="28"/>
          <w:szCs w:val="28"/>
          <w:lang w:val="fr-FR"/>
        </w:rPr>
        <w:t xml:space="preserve"> ha</w:t>
      </w:r>
      <w:r w:rsidRPr="002D731B">
        <w:rPr>
          <w:rFonts w:eastAsia="Calibri"/>
          <w:noProof/>
          <w:sz w:val="28"/>
          <w:szCs w:val="28"/>
          <w:lang w:val="fr-FR"/>
        </w:rPr>
        <w:t xml:space="preserve">; đất </w:t>
      </w:r>
      <w:r w:rsidR="009D449A" w:rsidRPr="002D731B">
        <w:rPr>
          <w:rFonts w:eastAsia="Calibri"/>
          <w:noProof/>
          <w:sz w:val="28"/>
          <w:szCs w:val="28"/>
          <w:lang w:val="fr-FR"/>
        </w:rPr>
        <w:t xml:space="preserve">công trình </w:t>
      </w:r>
      <w:r w:rsidR="00C3769E" w:rsidRPr="002D731B">
        <w:rPr>
          <w:rFonts w:eastAsia="Calibri"/>
          <w:noProof/>
          <w:sz w:val="28"/>
          <w:szCs w:val="28"/>
          <w:lang w:val="fr-FR"/>
        </w:rPr>
        <w:t xml:space="preserve">năng lượng </w:t>
      </w:r>
      <w:r w:rsidR="002D731B">
        <w:rPr>
          <w:sz w:val="28"/>
          <w:szCs w:val="28"/>
        </w:rPr>
        <w:t>0,05</w:t>
      </w:r>
      <w:r w:rsidR="002D731B" w:rsidRPr="002D731B">
        <w:rPr>
          <w:sz w:val="28"/>
          <w:szCs w:val="28"/>
        </w:rPr>
        <w:t xml:space="preserve"> </w:t>
      </w:r>
      <w:r w:rsidR="00C3769E" w:rsidRPr="002D731B">
        <w:rPr>
          <w:rFonts w:eastAsia="Calibri"/>
          <w:noProof/>
          <w:sz w:val="28"/>
          <w:szCs w:val="28"/>
          <w:lang w:val="fr-FR"/>
        </w:rPr>
        <w:t xml:space="preserve">ha; </w:t>
      </w:r>
      <w:r w:rsidR="002D731B" w:rsidRPr="002D731B">
        <w:rPr>
          <w:rFonts w:eastAsia="Calibri"/>
          <w:noProof/>
          <w:sz w:val="28"/>
          <w:szCs w:val="28"/>
          <w:lang w:val="fr-FR"/>
        </w:rPr>
        <w:t xml:space="preserve">đất ở tại nông thôn </w:t>
      </w:r>
      <w:r w:rsidR="002D731B">
        <w:rPr>
          <w:sz w:val="28"/>
          <w:szCs w:val="28"/>
        </w:rPr>
        <w:t>1,15</w:t>
      </w:r>
      <w:r w:rsidR="002D731B" w:rsidRPr="002D731B">
        <w:rPr>
          <w:sz w:val="28"/>
          <w:szCs w:val="28"/>
        </w:rPr>
        <w:t xml:space="preserve"> </w:t>
      </w:r>
      <w:r w:rsidR="002D731B" w:rsidRPr="002D731B">
        <w:rPr>
          <w:rFonts w:eastAsia="Calibri"/>
          <w:noProof/>
          <w:sz w:val="28"/>
          <w:szCs w:val="28"/>
          <w:lang w:val="fr-FR"/>
        </w:rPr>
        <w:t xml:space="preserve">ha; </w:t>
      </w:r>
      <w:r w:rsidR="00C3769E" w:rsidRPr="002D731B">
        <w:rPr>
          <w:rFonts w:eastAsia="Calibri"/>
          <w:noProof/>
          <w:sz w:val="28"/>
          <w:szCs w:val="28"/>
          <w:lang w:val="fr-FR"/>
        </w:rPr>
        <w:t xml:space="preserve">đất xây dựng trụ sở cơ quan </w:t>
      </w:r>
      <w:r w:rsidR="002D731B">
        <w:rPr>
          <w:sz w:val="28"/>
          <w:szCs w:val="28"/>
        </w:rPr>
        <w:t>1,28</w:t>
      </w:r>
      <w:r w:rsidR="002D731B" w:rsidRPr="002D731B">
        <w:rPr>
          <w:sz w:val="28"/>
          <w:szCs w:val="28"/>
        </w:rPr>
        <w:t xml:space="preserve"> </w:t>
      </w:r>
      <w:r w:rsidR="009D449A" w:rsidRPr="002D731B">
        <w:rPr>
          <w:rFonts w:eastAsia="Calibri"/>
          <w:noProof/>
          <w:sz w:val="28"/>
          <w:szCs w:val="28"/>
          <w:lang w:val="fr-FR"/>
        </w:rPr>
        <w:t>ha.</w:t>
      </w:r>
    </w:p>
    <w:p w14:paraId="4197DF78" w14:textId="590E63A0" w:rsidR="00CB354B" w:rsidRPr="009D449A" w:rsidRDefault="00CB354B" w:rsidP="005B12BE">
      <w:pPr>
        <w:spacing w:before="120" w:line="276" w:lineRule="auto"/>
        <w:ind w:firstLine="720"/>
        <w:jc w:val="both"/>
        <w:rPr>
          <w:sz w:val="28"/>
          <w:szCs w:val="28"/>
          <w:lang w:val="fr-FR"/>
        </w:rPr>
      </w:pPr>
      <w:r w:rsidRPr="009D449A">
        <w:rPr>
          <w:sz w:val="28"/>
          <w:szCs w:val="28"/>
          <w:lang w:val="fr-FR"/>
        </w:rPr>
        <w:t>+</w:t>
      </w:r>
      <w:r w:rsidRPr="009D449A">
        <w:rPr>
          <w:sz w:val="28"/>
          <w:szCs w:val="28"/>
          <w:lang w:val="vi-VN"/>
        </w:rPr>
        <w:t xml:space="preserve"> Cân đối tăng giảm: tăng </w:t>
      </w:r>
      <w:r w:rsidR="002D731B" w:rsidRPr="002D731B">
        <w:rPr>
          <w:sz w:val="28"/>
          <w:szCs w:val="28"/>
          <w:lang w:val="fr-FR"/>
        </w:rPr>
        <w:t xml:space="preserve">22,25 </w:t>
      </w:r>
      <w:r w:rsidRPr="009D449A">
        <w:rPr>
          <w:sz w:val="28"/>
          <w:szCs w:val="28"/>
          <w:lang w:val="vi-VN"/>
        </w:rPr>
        <w:t>ha.</w:t>
      </w:r>
    </w:p>
    <w:p w14:paraId="7A64C8B2" w14:textId="6ACE6155" w:rsidR="00CB354B" w:rsidRPr="009D449A" w:rsidRDefault="00CB354B" w:rsidP="005B12BE">
      <w:pPr>
        <w:spacing w:before="120" w:line="276" w:lineRule="auto"/>
        <w:ind w:firstLine="720"/>
        <w:jc w:val="both"/>
        <w:rPr>
          <w:sz w:val="28"/>
          <w:szCs w:val="28"/>
          <w:lang w:val="vi-VN"/>
        </w:rPr>
      </w:pPr>
      <w:r w:rsidRPr="009D449A">
        <w:rPr>
          <w:sz w:val="28"/>
          <w:szCs w:val="28"/>
          <w:lang w:val="fr-FR"/>
        </w:rPr>
        <w:t>+</w:t>
      </w:r>
      <w:r w:rsidRPr="009D449A">
        <w:rPr>
          <w:sz w:val="28"/>
          <w:szCs w:val="28"/>
          <w:lang w:val="vi-VN"/>
        </w:rPr>
        <w:t xml:space="preserve"> Diện tích </w:t>
      </w:r>
      <w:r w:rsidR="002D731B">
        <w:rPr>
          <w:sz w:val="28"/>
          <w:szCs w:val="28"/>
          <w:lang w:val="en-GB"/>
        </w:rPr>
        <w:t xml:space="preserve">xây dựng cơ sở thể dục thể thao </w:t>
      </w:r>
      <w:r w:rsidRPr="009D449A">
        <w:rPr>
          <w:sz w:val="28"/>
          <w:szCs w:val="28"/>
          <w:lang w:val="vi-VN"/>
        </w:rPr>
        <w:t xml:space="preserve">không thay đổi mục đích sử dụng đến năm 2030 là </w:t>
      </w:r>
      <w:r w:rsidR="002D731B" w:rsidRPr="002D731B">
        <w:rPr>
          <w:sz w:val="28"/>
          <w:szCs w:val="28"/>
          <w:lang w:val="vi-VN"/>
        </w:rPr>
        <w:t>8,76</w:t>
      </w:r>
      <w:r w:rsidR="002D731B">
        <w:t xml:space="preserve">  </w:t>
      </w:r>
      <w:r w:rsidRPr="009D449A">
        <w:rPr>
          <w:sz w:val="28"/>
          <w:szCs w:val="28"/>
          <w:lang w:val="vi-VN"/>
        </w:rPr>
        <w:t>ha.</w:t>
      </w:r>
    </w:p>
    <w:p w14:paraId="12DA91FD" w14:textId="2149CFCB" w:rsidR="00CB354B" w:rsidRPr="003D51DF" w:rsidRDefault="003D51DF" w:rsidP="005B12BE">
      <w:pPr>
        <w:spacing w:before="60" w:after="60" w:line="276" w:lineRule="auto"/>
        <w:ind w:firstLine="720"/>
        <w:jc w:val="both"/>
        <w:rPr>
          <w:sz w:val="28"/>
          <w:szCs w:val="28"/>
          <w:lang w:val="vi-VN"/>
        </w:rPr>
      </w:pPr>
      <w:r>
        <w:rPr>
          <w:sz w:val="28"/>
          <w:szCs w:val="28"/>
        </w:rPr>
        <w:t>Bảng 3.</w:t>
      </w:r>
      <w:r w:rsidR="00A860D6">
        <w:rPr>
          <w:sz w:val="28"/>
          <w:szCs w:val="28"/>
        </w:rPr>
        <w:t>12</w:t>
      </w:r>
      <w:r>
        <w:rPr>
          <w:sz w:val="28"/>
          <w:szCs w:val="28"/>
        </w:rPr>
        <w:t xml:space="preserve">: </w:t>
      </w:r>
      <w:r w:rsidR="00CB354B" w:rsidRPr="00141BD7">
        <w:rPr>
          <w:rFonts w:ascii="Times New Roman Bold" w:hAnsi="Times New Roman Bold"/>
          <w:b/>
          <w:sz w:val="28"/>
          <w:szCs w:val="28"/>
        </w:rPr>
        <w:t>Danh mục công trình cơ sở thể dục thể thao thực hiện trong quy hoạch sử dụng đất đến năm 2030</w:t>
      </w:r>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977"/>
        <w:gridCol w:w="1701"/>
        <w:gridCol w:w="1256"/>
        <w:gridCol w:w="1154"/>
        <w:gridCol w:w="1310"/>
      </w:tblGrid>
      <w:tr w:rsidR="00141BD7" w:rsidRPr="009D449A" w14:paraId="58CA1DBA" w14:textId="77777777" w:rsidTr="00F41DEB">
        <w:trPr>
          <w:trHeight w:val="982"/>
          <w:tblHeader/>
          <w:jc w:val="center"/>
        </w:trPr>
        <w:tc>
          <w:tcPr>
            <w:tcW w:w="745" w:type="dxa"/>
            <w:shd w:val="clear" w:color="auto" w:fill="auto"/>
            <w:noWrap/>
            <w:vAlign w:val="center"/>
            <w:hideMark/>
          </w:tcPr>
          <w:p w14:paraId="661F632F" w14:textId="77777777" w:rsidR="00CB354B" w:rsidRPr="009D449A" w:rsidRDefault="00CB354B" w:rsidP="00944010">
            <w:pPr>
              <w:spacing w:before="60" w:after="60" w:line="288" w:lineRule="auto"/>
              <w:jc w:val="center"/>
              <w:rPr>
                <w:b/>
                <w:bCs/>
              </w:rPr>
            </w:pPr>
            <w:r w:rsidRPr="009D449A">
              <w:rPr>
                <w:b/>
                <w:bCs/>
              </w:rPr>
              <w:t>STT</w:t>
            </w:r>
          </w:p>
        </w:tc>
        <w:tc>
          <w:tcPr>
            <w:tcW w:w="2977" w:type="dxa"/>
            <w:tcBorders>
              <w:bottom w:val="single" w:sz="4" w:space="0" w:color="auto"/>
            </w:tcBorders>
            <w:shd w:val="clear" w:color="auto" w:fill="auto"/>
            <w:vAlign w:val="center"/>
            <w:hideMark/>
          </w:tcPr>
          <w:p w14:paraId="5D2CFED4" w14:textId="77777777" w:rsidR="00CB354B" w:rsidRPr="009D449A" w:rsidRDefault="00CB354B" w:rsidP="00BB58C9">
            <w:pPr>
              <w:spacing w:before="60" w:after="60" w:line="288" w:lineRule="auto"/>
              <w:jc w:val="center"/>
              <w:rPr>
                <w:b/>
                <w:bCs/>
              </w:rPr>
            </w:pPr>
            <w:r w:rsidRPr="009D449A">
              <w:rPr>
                <w:b/>
                <w:bCs/>
              </w:rPr>
              <w:t>Hạng mục</w:t>
            </w:r>
          </w:p>
        </w:tc>
        <w:tc>
          <w:tcPr>
            <w:tcW w:w="1701" w:type="dxa"/>
            <w:tcBorders>
              <w:bottom w:val="single" w:sz="4" w:space="0" w:color="auto"/>
            </w:tcBorders>
            <w:shd w:val="clear" w:color="auto" w:fill="auto"/>
            <w:vAlign w:val="center"/>
          </w:tcPr>
          <w:p w14:paraId="2238F56A" w14:textId="77777777" w:rsidR="00CB354B" w:rsidRPr="009D449A" w:rsidRDefault="00CB354B" w:rsidP="00944010">
            <w:pPr>
              <w:spacing w:before="60" w:after="60" w:line="288" w:lineRule="auto"/>
              <w:jc w:val="center"/>
              <w:rPr>
                <w:b/>
                <w:bCs/>
              </w:rPr>
            </w:pPr>
            <w:r w:rsidRPr="009D449A">
              <w:rPr>
                <w:b/>
                <w:bCs/>
              </w:rPr>
              <w:t>Địa điểm</w:t>
            </w:r>
          </w:p>
        </w:tc>
        <w:tc>
          <w:tcPr>
            <w:tcW w:w="1256" w:type="dxa"/>
            <w:tcBorders>
              <w:bottom w:val="single" w:sz="4" w:space="0" w:color="auto"/>
            </w:tcBorders>
            <w:shd w:val="clear" w:color="auto" w:fill="auto"/>
            <w:vAlign w:val="center"/>
          </w:tcPr>
          <w:p w14:paraId="7E2BBAA5" w14:textId="77777777" w:rsidR="00CB354B" w:rsidRPr="009D449A" w:rsidRDefault="00CB354B" w:rsidP="005B12BE">
            <w:pPr>
              <w:spacing w:line="288" w:lineRule="auto"/>
              <w:ind w:left="-113" w:right="-113"/>
              <w:jc w:val="center"/>
              <w:rPr>
                <w:b/>
                <w:bCs/>
              </w:rPr>
            </w:pPr>
            <w:r w:rsidRPr="009D449A">
              <w:rPr>
                <w:b/>
                <w:bCs/>
              </w:rPr>
              <w:t>Diện tích</w:t>
            </w:r>
          </w:p>
          <w:p w14:paraId="6EA455A8" w14:textId="77777777" w:rsidR="00CB354B" w:rsidRPr="009D449A" w:rsidRDefault="00CB354B" w:rsidP="005B12BE">
            <w:pPr>
              <w:spacing w:line="288" w:lineRule="auto"/>
              <w:ind w:left="-113" w:right="-113"/>
              <w:jc w:val="center"/>
              <w:rPr>
                <w:b/>
                <w:bCs/>
              </w:rPr>
            </w:pPr>
            <w:r w:rsidRPr="009D449A">
              <w:rPr>
                <w:b/>
                <w:bCs/>
              </w:rPr>
              <w:t>quy hoạch</w:t>
            </w:r>
            <w:r w:rsidRPr="009D449A">
              <w:rPr>
                <w:b/>
                <w:bCs/>
              </w:rPr>
              <w:br/>
              <w:t>(ha)</w:t>
            </w:r>
          </w:p>
        </w:tc>
        <w:tc>
          <w:tcPr>
            <w:tcW w:w="1154" w:type="dxa"/>
            <w:tcBorders>
              <w:bottom w:val="single" w:sz="4" w:space="0" w:color="auto"/>
            </w:tcBorders>
            <w:shd w:val="clear" w:color="auto" w:fill="auto"/>
            <w:vAlign w:val="center"/>
          </w:tcPr>
          <w:p w14:paraId="317708D7" w14:textId="77777777" w:rsidR="00CB354B" w:rsidRPr="009D449A" w:rsidRDefault="00CB354B" w:rsidP="005B12BE">
            <w:pPr>
              <w:spacing w:line="288" w:lineRule="auto"/>
              <w:ind w:left="-113" w:right="-113"/>
              <w:jc w:val="center"/>
              <w:rPr>
                <w:b/>
                <w:bCs/>
              </w:rPr>
            </w:pPr>
            <w:r w:rsidRPr="009D449A">
              <w:rPr>
                <w:b/>
                <w:bCs/>
              </w:rPr>
              <w:t>Diện tích hiện trạng (ha)</w:t>
            </w:r>
          </w:p>
        </w:tc>
        <w:tc>
          <w:tcPr>
            <w:tcW w:w="1310" w:type="dxa"/>
            <w:tcBorders>
              <w:bottom w:val="single" w:sz="4" w:space="0" w:color="auto"/>
            </w:tcBorders>
            <w:shd w:val="clear" w:color="auto" w:fill="auto"/>
            <w:vAlign w:val="center"/>
            <w:hideMark/>
          </w:tcPr>
          <w:p w14:paraId="3E9AEEDB" w14:textId="77777777" w:rsidR="00CB354B" w:rsidRPr="009D449A" w:rsidRDefault="00CB354B" w:rsidP="005B12BE">
            <w:pPr>
              <w:spacing w:line="288" w:lineRule="auto"/>
              <w:ind w:left="-113" w:right="-113"/>
              <w:jc w:val="center"/>
              <w:rPr>
                <w:b/>
                <w:bCs/>
              </w:rPr>
            </w:pPr>
            <w:r w:rsidRPr="009D449A">
              <w:rPr>
                <w:b/>
                <w:bCs/>
              </w:rPr>
              <w:t>Diện tích tăng thêm (ha)</w:t>
            </w:r>
          </w:p>
        </w:tc>
      </w:tr>
      <w:tr w:rsidR="00BB58C9" w:rsidRPr="009D449A" w14:paraId="1E05D97B" w14:textId="77777777" w:rsidTr="00BB58C9">
        <w:trPr>
          <w:trHeight w:val="828"/>
          <w:jc w:val="center"/>
        </w:trPr>
        <w:tc>
          <w:tcPr>
            <w:tcW w:w="745" w:type="dxa"/>
            <w:shd w:val="clear" w:color="auto" w:fill="auto"/>
            <w:noWrap/>
            <w:vAlign w:val="center"/>
          </w:tcPr>
          <w:p w14:paraId="5CE33E10" w14:textId="32E4A2F8" w:rsidR="00BB58C9" w:rsidRPr="009D449A" w:rsidRDefault="00BB58C9" w:rsidP="00BB58C9">
            <w:pPr>
              <w:spacing w:before="60" w:after="60" w:line="288" w:lineRule="auto"/>
              <w:jc w:val="center"/>
              <w:rPr>
                <w:bCs/>
              </w:rPr>
            </w:pPr>
            <w:r>
              <w:rPr>
                <w:bCs/>
              </w:rPr>
              <w:t>1</w:t>
            </w:r>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14:paraId="14D0CF52" w14:textId="4FCCB3CE" w:rsidR="00BB58C9" w:rsidRPr="00BB58C9" w:rsidRDefault="00BB58C9" w:rsidP="00BB58C9">
            <w:pPr>
              <w:jc w:val="both"/>
            </w:pPr>
            <w:r w:rsidRPr="00BB58C9">
              <w:t>Mở rộng khu Trung tâm TDTT huyện Bình Đại</w:t>
            </w:r>
          </w:p>
        </w:tc>
        <w:tc>
          <w:tcPr>
            <w:tcW w:w="1701" w:type="dxa"/>
            <w:tcBorders>
              <w:top w:val="single" w:sz="4" w:space="0" w:color="auto"/>
              <w:left w:val="nil"/>
              <w:bottom w:val="single" w:sz="4" w:space="0" w:color="auto"/>
              <w:right w:val="single" w:sz="4" w:space="0" w:color="auto"/>
            </w:tcBorders>
            <w:shd w:val="clear" w:color="auto" w:fill="auto"/>
            <w:vAlign w:val="center"/>
          </w:tcPr>
          <w:p w14:paraId="1BC063E5" w14:textId="7B1AB6FB" w:rsidR="00BB58C9" w:rsidRPr="00BB58C9" w:rsidRDefault="00BB58C9" w:rsidP="00BB58C9">
            <w:pPr>
              <w:ind w:left="-57" w:right="-57"/>
              <w:jc w:val="center"/>
            </w:pPr>
            <w:r w:rsidRPr="00BB58C9">
              <w:t>TT. Bình Đại</w:t>
            </w:r>
          </w:p>
        </w:tc>
        <w:tc>
          <w:tcPr>
            <w:tcW w:w="1256" w:type="dxa"/>
            <w:tcBorders>
              <w:top w:val="single" w:sz="4" w:space="0" w:color="auto"/>
              <w:left w:val="nil"/>
              <w:bottom w:val="single" w:sz="4" w:space="0" w:color="auto"/>
              <w:right w:val="single" w:sz="4" w:space="0" w:color="auto"/>
            </w:tcBorders>
            <w:shd w:val="clear" w:color="auto" w:fill="auto"/>
            <w:vAlign w:val="center"/>
          </w:tcPr>
          <w:p w14:paraId="3EC4FA05" w14:textId="4AEAB085" w:rsidR="00BB58C9" w:rsidRPr="00BB58C9" w:rsidRDefault="00BB58C9" w:rsidP="00BB58C9">
            <w:pPr>
              <w:jc w:val="right"/>
            </w:pPr>
            <w:r w:rsidRPr="00BB58C9">
              <w:t xml:space="preserve">5,66  </w:t>
            </w:r>
          </w:p>
        </w:tc>
        <w:tc>
          <w:tcPr>
            <w:tcW w:w="1154" w:type="dxa"/>
            <w:tcBorders>
              <w:top w:val="single" w:sz="4" w:space="0" w:color="auto"/>
              <w:left w:val="nil"/>
              <w:bottom w:val="single" w:sz="4" w:space="0" w:color="auto"/>
              <w:right w:val="single" w:sz="4" w:space="0" w:color="auto"/>
            </w:tcBorders>
            <w:shd w:val="clear" w:color="auto" w:fill="auto"/>
            <w:vAlign w:val="center"/>
          </w:tcPr>
          <w:p w14:paraId="25B863A4" w14:textId="2882C98A" w:rsidR="00BB58C9" w:rsidRPr="00BB58C9" w:rsidRDefault="00BB58C9" w:rsidP="00BB58C9">
            <w:pPr>
              <w:jc w:val="right"/>
            </w:pPr>
            <w:r w:rsidRPr="00BB58C9">
              <w:t xml:space="preserve">2,77  </w:t>
            </w:r>
          </w:p>
        </w:tc>
        <w:tc>
          <w:tcPr>
            <w:tcW w:w="1310" w:type="dxa"/>
            <w:tcBorders>
              <w:top w:val="single" w:sz="4" w:space="0" w:color="auto"/>
              <w:left w:val="nil"/>
              <w:bottom w:val="single" w:sz="4" w:space="0" w:color="auto"/>
              <w:right w:val="single" w:sz="4" w:space="0" w:color="auto"/>
            </w:tcBorders>
            <w:shd w:val="clear" w:color="auto" w:fill="auto"/>
            <w:vAlign w:val="center"/>
          </w:tcPr>
          <w:p w14:paraId="2DD34B8B" w14:textId="3C7A8A33" w:rsidR="00BB58C9" w:rsidRPr="00BB58C9" w:rsidRDefault="00BB58C9" w:rsidP="00BB58C9">
            <w:pPr>
              <w:jc w:val="right"/>
              <w:rPr>
                <w:bCs/>
              </w:rPr>
            </w:pPr>
            <w:r w:rsidRPr="00BB58C9">
              <w:rPr>
                <w:bCs/>
              </w:rPr>
              <w:t xml:space="preserve">2,89  </w:t>
            </w:r>
          </w:p>
        </w:tc>
      </w:tr>
      <w:tr w:rsidR="00BB58C9" w:rsidRPr="009D449A" w14:paraId="62702ED6" w14:textId="77777777" w:rsidTr="00BB58C9">
        <w:trPr>
          <w:cantSplit/>
          <w:trHeight w:val="1079"/>
          <w:jc w:val="center"/>
        </w:trPr>
        <w:tc>
          <w:tcPr>
            <w:tcW w:w="745" w:type="dxa"/>
            <w:shd w:val="clear" w:color="auto" w:fill="auto"/>
            <w:noWrap/>
            <w:vAlign w:val="center"/>
          </w:tcPr>
          <w:p w14:paraId="6175102F" w14:textId="084CE368" w:rsidR="00BB58C9" w:rsidRPr="009D449A" w:rsidRDefault="00BB58C9" w:rsidP="00BB58C9">
            <w:pPr>
              <w:jc w:val="center"/>
            </w:pPr>
            <w:r>
              <w:t>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FAC65F" w14:textId="4414A2EA" w:rsidR="00BB58C9" w:rsidRPr="00BB58C9" w:rsidRDefault="00BB58C9" w:rsidP="00BB58C9">
            <w:pPr>
              <w:jc w:val="both"/>
            </w:pPr>
            <w:r w:rsidRPr="00BB58C9">
              <w:t>Trung tâm TDTT Châu Hưng (Theo QH chi tiết đô thị Châu Hưng)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999088C" w14:textId="66BAC36C" w:rsidR="00BB58C9" w:rsidRPr="00BB58C9" w:rsidRDefault="00BB58C9" w:rsidP="00BB58C9">
            <w:pPr>
              <w:jc w:val="center"/>
            </w:pPr>
            <w:r w:rsidRPr="00BB58C9">
              <w:t>Xã Châu Hưng</w:t>
            </w:r>
          </w:p>
        </w:tc>
        <w:tc>
          <w:tcPr>
            <w:tcW w:w="1256" w:type="dxa"/>
            <w:tcBorders>
              <w:top w:val="single" w:sz="4" w:space="0" w:color="auto"/>
              <w:left w:val="nil"/>
              <w:bottom w:val="single" w:sz="4" w:space="0" w:color="auto"/>
              <w:right w:val="single" w:sz="4" w:space="0" w:color="auto"/>
            </w:tcBorders>
            <w:shd w:val="clear" w:color="auto" w:fill="auto"/>
            <w:noWrap/>
            <w:vAlign w:val="center"/>
          </w:tcPr>
          <w:p w14:paraId="0EE9BB21" w14:textId="25E7ECF7" w:rsidR="00BB58C9" w:rsidRPr="00BB58C9" w:rsidRDefault="00BB58C9" w:rsidP="00BB58C9">
            <w:pPr>
              <w:jc w:val="right"/>
            </w:pPr>
            <w:r w:rsidRPr="00BB58C9">
              <w:t xml:space="preserve">1,50  </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37BC936A" w14:textId="4D7A7454" w:rsidR="00BB58C9" w:rsidRPr="00BB58C9" w:rsidRDefault="00BB58C9" w:rsidP="00BB58C9">
            <w:pPr>
              <w:jc w:val="right"/>
            </w:pPr>
            <w:r w:rsidRPr="00BB58C9">
              <w:t> </w:t>
            </w:r>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58702CB6" w14:textId="6DCDA7FC" w:rsidR="00BB58C9" w:rsidRPr="00BB58C9" w:rsidRDefault="00BB58C9" w:rsidP="00BB58C9">
            <w:pPr>
              <w:jc w:val="right"/>
              <w:rPr>
                <w:bCs/>
              </w:rPr>
            </w:pPr>
            <w:r w:rsidRPr="00BB58C9">
              <w:rPr>
                <w:bCs/>
              </w:rPr>
              <w:t xml:space="preserve">1,50  </w:t>
            </w:r>
          </w:p>
        </w:tc>
      </w:tr>
      <w:tr w:rsidR="00BB58C9" w:rsidRPr="009D449A" w14:paraId="4CC2468F" w14:textId="77777777" w:rsidTr="00BB58C9">
        <w:trPr>
          <w:cantSplit/>
          <w:trHeight w:val="1025"/>
          <w:jc w:val="center"/>
        </w:trPr>
        <w:tc>
          <w:tcPr>
            <w:tcW w:w="745" w:type="dxa"/>
            <w:shd w:val="clear" w:color="auto" w:fill="auto"/>
            <w:noWrap/>
            <w:vAlign w:val="center"/>
          </w:tcPr>
          <w:p w14:paraId="04C1B717" w14:textId="08BCC20F" w:rsidR="00BB58C9" w:rsidRPr="009D449A" w:rsidRDefault="00BB58C9" w:rsidP="00BB58C9">
            <w:pPr>
              <w:jc w:val="center"/>
            </w:pPr>
            <w:r>
              <w:t>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99DB0" w14:textId="05B256DA" w:rsidR="00BB58C9" w:rsidRPr="00BB58C9" w:rsidRDefault="00BB58C9" w:rsidP="00BB58C9">
            <w:pPr>
              <w:jc w:val="both"/>
            </w:pPr>
            <w:r w:rsidRPr="00BB58C9">
              <w:t>Trung tâm TDTT Lộc Thuận (Theo QH chi tiết đô thị Lộc Thuận)</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08EB5B5" w14:textId="25BA96AE" w:rsidR="00BB58C9" w:rsidRPr="00BB58C9" w:rsidRDefault="00BB58C9" w:rsidP="00BB58C9">
            <w:pPr>
              <w:jc w:val="center"/>
            </w:pPr>
            <w:r w:rsidRPr="00BB58C9">
              <w:t>Xã Lộc Thuận</w:t>
            </w:r>
          </w:p>
        </w:tc>
        <w:tc>
          <w:tcPr>
            <w:tcW w:w="1256" w:type="dxa"/>
            <w:tcBorders>
              <w:top w:val="single" w:sz="4" w:space="0" w:color="auto"/>
              <w:left w:val="nil"/>
              <w:bottom w:val="single" w:sz="4" w:space="0" w:color="auto"/>
              <w:right w:val="single" w:sz="4" w:space="0" w:color="auto"/>
            </w:tcBorders>
            <w:shd w:val="clear" w:color="auto" w:fill="auto"/>
            <w:noWrap/>
            <w:vAlign w:val="center"/>
          </w:tcPr>
          <w:p w14:paraId="4DDD9F3E" w14:textId="02334E82" w:rsidR="00BB58C9" w:rsidRPr="00BB58C9" w:rsidRDefault="00BB58C9" w:rsidP="00BB58C9">
            <w:pPr>
              <w:jc w:val="right"/>
            </w:pPr>
            <w:r w:rsidRPr="00BB58C9">
              <w:t xml:space="preserve">3,90  </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4A32FA18" w14:textId="055774AC" w:rsidR="00BB58C9" w:rsidRPr="00BB58C9" w:rsidRDefault="00BB58C9" w:rsidP="00BB58C9">
            <w:pPr>
              <w:jc w:val="right"/>
            </w:pPr>
            <w:r w:rsidRPr="00BB58C9">
              <w:t> </w:t>
            </w:r>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20B14C21" w14:textId="07239ABF" w:rsidR="00BB58C9" w:rsidRPr="00BB58C9" w:rsidRDefault="00BB58C9" w:rsidP="00BB58C9">
            <w:pPr>
              <w:jc w:val="right"/>
              <w:rPr>
                <w:bCs/>
              </w:rPr>
            </w:pPr>
            <w:r w:rsidRPr="00BB58C9">
              <w:rPr>
                <w:bCs/>
              </w:rPr>
              <w:t xml:space="preserve">3,90  </w:t>
            </w:r>
          </w:p>
        </w:tc>
      </w:tr>
      <w:tr w:rsidR="00BB58C9" w:rsidRPr="009D449A" w14:paraId="7DEF5EF2" w14:textId="77777777" w:rsidTr="005B12BE">
        <w:trPr>
          <w:cantSplit/>
          <w:trHeight w:val="876"/>
          <w:jc w:val="center"/>
        </w:trPr>
        <w:tc>
          <w:tcPr>
            <w:tcW w:w="745" w:type="dxa"/>
            <w:shd w:val="clear" w:color="auto" w:fill="auto"/>
            <w:noWrap/>
            <w:vAlign w:val="center"/>
          </w:tcPr>
          <w:p w14:paraId="5419BB1B" w14:textId="4C6D728B" w:rsidR="00BB58C9" w:rsidRPr="009D449A" w:rsidRDefault="00BB58C9" w:rsidP="00BB58C9">
            <w:pPr>
              <w:jc w:val="center"/>
            </w:pPr>
            <w:r>
              <w:t>4</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2BEEDF" w14:textId="7BF43497" w:rsidR="00BB58C9" w:rsidRPr="00BB58C9" w:rsidRDefault="00BB58C9" w:rsidP="00BB58C9">
            <w:pPr>
              <w:jc w:val="both"/>
              <w:rPr>
                <w:spacing w:val="-8"/>
              </w:rPr>
            </w:pPr>
            <w:r w:rsidRPr="00BB58C9">
              <w:t>Mở rộng trung tâm TDTT xã Phú Thuận</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85BD6F1" w14:textId="62928409" w:rsidR="00BB58C9" w:rsidRPr="00BB58C9" w:rsidRDefault="00BB58C9" w:rsidP="00BB58C9">
            <w:pPr>
              <w:jc w:val="center"/>
            </w:pPr>
            <w:r w:rsidRPr="00BB58C9">
              <w:t>Xã Phú Thuận</w:t>
            </w:r>
          </w:p>
        </w:tc>
        <w:tc>
          <w:tcPr>
            <w:tcW w:w="1256" w:type="dxa"/>
            <w:tcBorders>
              <w:top w:val="single" w:sz="4" w:space="0" w:color="auto"/>
              <w:left w:val="nil"/>
              <w:bottom w:val="single" w:sz="4" w:space="0" w:color="auto"/>
              <w:right w:val="single" w:sz="4" w:space="0" w:color="auto"/>
            </w:tcBorders>
            <w:shd w:val="clear" w:color="auto" w:fill="auto"/>
            <w:noWrap/>
            <w:vAlign w:val="center"/>
          </w:tcPr>
          <w:p w14:paraId="0651B9D1" w14:textId="29E037E5" w:rsidR="00BB58C9" w:rsidRPr="00BB58C9" w:rsidRDefault="00BB58C9" w:rsidP="00BB58C9">
            <w:pPr>
              <w:jc w:val="right"/>
            </w:pPr>
            <w:r w:rsidRPr="00BB58C9">
              <w:t xml:space="preserve">1,30  </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08523E60" w14:textId="19CD11E1" w:rsidR="00BB58C9" w:rsidRPr="00BB58C9" w:rsidRDefault="00BB58C9" w:rsidP="00BB58C9">
            <w:pPr>
              <w:jc w:val="right"/>
            </w:pPr>
            <w:r w:rsidRPr="00BB58C9">
              <w:t xml:space="preserve">0,98  </w:t>
            </w:r>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562FAC3C" w14:textId="6B33955D" w:rsidR="00BB58C9" w:rsidRPr="00BB58C9" w:rsidRDefault="00BB58C9" w:rsidP="00BB58C9">
            <w:pPr>
              <w:jc w:val="right"/>
              <w:rPr>
                <w:bCs/>
              </w:rPr>
            </w:pPr>
            <w:r w:rsidRPr="00BB58C9">
              <w:rPr>
                <w:bCs/>
              </w:rPr>
              <w:t xml:space="preserve">0,32  </w:t>
            </w:r>
          </w:p>
        </w:tc>
      </w:tr>
      <w:tr w:rsidR="00BB58C9" w:rsidRPr="009D449A" w14:paraId="3AAB3190" w14:textId="77777777" w:rsidTr="005B12BE">
        <w:trPr>
          <w:cantSplit/>
          <w:trHeight w:val="690"/>
          <w:jc w:val="center"/>
        </w:trPr>
        <w:tc>
          <w:tcPr>
            <w:tcW w:w="745" w:type="dxa"/>
            <w:shd w:val="clear" w:color="auto" w:fill="auto"/>
            <w:noWrap/>
            <w:vAlign w:val="center"/>
          </w:tcPr>
          <w:p w14:paraId="631A725B" w14:textId="1DD02813" w:rsidR="00BB58C9" w:rsidRPr="009D449A" w:rsidRDefault="00BB58C9" w:rsidP="00BB58C9">
            <w:pPr>
              <w:jc w:val="center"/>
            </w:pPr>
            <w:r>
              <w:t>5</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A2046C" w14:textId="34F60C91" w:rsidR="00BB58C9" w:rsidRPr="00BB58C9" w:rsidRDefault="00BB58C9" w:rsidP="00BB58C9">
            <w:pPr>
              <w:jc w:val="both"/>
              <w:rPr>
                <w:spacing w:val="-8"/>
              </w:rPr>
            </w:pPr>
            <w:r w:rsidRPr="00BB58C9">
              <w:t>Sân bóng xã Phú Long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0639E62" w14:textId="5E4CF336" w:rsidR="00BB58C9" w:rsidRPr="00BB58C9" w:rsidRDefault="00BB58C9" w:rsidP="00BB58C9">
            <w:pPr>
              <w:jc w:val="center"/>
            </w:pPr>
            <w:r w:rsidRPr="00BB58C9">
              <w:t>Xã Phú Long</w:t>
            </w:r>
          </w:p>
        </w:tc>
        <w:tc>
          <w:tcPr>
            <w:tcW w:w="1256" w:type="dxa"/>
            <w:tcBorders>
              <w:top w:val="single" w:sz="4" w:space="0" w:color="auto"/>
              <w:left w:val="nil"/>
              <w:bottom w:val="single" w:sz="4" w:space="0" w:color="auto"/>
              <w:right w:val="single" w:sz="4" w:space="0" w:color="auto"/>
            </w:tcBorders>
            <w:shd w:val="clear" w:color="auto" w:fill="auto"/>
            <w:noWrap/>
            <w:vAlign w:val="center"/>
          </w:tcPr>
          <w:p w14:paraId="28BFDDFC" w14:textId="491B44F8" w:rsidR="00BB58C9" w:rsidRPr="00BB58C9" w:rsidRDefault="00BB58C9" w:rsidP="00BB58C9">
            <w:pPr>
              <w:jc w:val="right"/>
            </w:pPr>
            <w:r w:rsidRPr="00BB58C9">
              <w:t xml:space="preserve">1,30  </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63B3D1DB" w14:textId="3631BC94" w:rsidR="00BB58C9" w:rsidRPr="00BB58C9" w:rsidRDefault="00BB58C9" w:rsidP="00BB58C9">
            <w:r w:rsidRPr="00BB58C9">
              <w:t> </w:t>
            </w:r>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04869913" w14:textId="2D1C557B" w:rsidR="00BB58C9" w:rsidRPr="00BB58C9" w:rsidRDefault="00BB58C9" w:rsidP="00BB58C9">
            <w:pPr>
              <w:jc w:val="right"/>
              <w:rPr>
                <w:bCs/>
              </w:rPr>
            </w:pPr>
            <w:r w:rsidRPr="00BB58C9">
              <w:rPr>
                <w:bCs/>
              </w:rPr>
              <w:t xml:space="preserve">1,30  </w:t>
            </w:r>
          </w:p>
        </w:tc>
      </w:tr>
      <w:tr w:rsidR="00BB58C9" w:rsidRPr="009D449A" w14:paraId="7C7C52B0" w14:textId="77777777" w:rsidTr="00F41DEB">
        <w:trPr>
          <w:cantSplit/>
          <w:trHeight w:val="737"/>
          <w:jc w:val="center"/>
        </w:trPr>
        <w:tc>
          <w:tcPr>
            <w:tcW w:w="745" w:type="dxa"/>
            <w:shd w:val="clear" w:color="auto" w:fill="auto"/>
            <w:noWrap/>
            <w:vAlign w:val="center"/>
          </w:tcPr>
          <w:p w14:paraId="54993BFA" w14:textId="559E11C1" w:rsidR="00BB58C9" w:rsidRPr="009D449A" w:rsidRDefault="00BB58C9" w:rsidP="00BB58C9">
            <w:pPr>
              <w:jc w:val="center"/>
            </w:pPr>
            <w:r>
              <w:t>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EB76C" w14:textId="33080FC0" w:rsidR="00BB58C9" w:rsidRPr="00BB58C9" w:rsidRDefault="00BB58C9" w:rsidP="00BB58C9">
            <w:pPr>
              <w:jc w:val="both"/>
            </w:pPr>
            <w:r w:rsidRPr="00BB58C9">
              <w:t>Sân vận động xã Phú Vang (Theo QH khu TT)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CCE4D97" w14:textId="5750F7D7" w:rsidR="00BB58C9" w:rsidRPr="00BB58C9" w:rsidRDefault="00BB58C9" w:rsidP="00BB58C9">
            <w:pPr>
              <w:jc w:val="center"/>
            </w:pPr>
            <w:r w:rsidRPr="00BB58C9">
              <w:t>Xã Phú Vang</w:t>
            </w:r>
          </w:p>
        </w:tc>
        <w:tc>
          <w:tcPr>
            <w:tcW w:w="1256" w:type="dxa"/>
            <w:tcBorders>
              <w:top w:val="single" w:sz="4" w:space="0" w:color="auto"/>
              <w:left w:val="nil"/>
              <w:bottom w:val="single" w:sz="4" w:space="0" w:color="auto"/>
              <w:right w:val="single" w:sz="4" w:space="0" w:color="auto"/>
            </w:tcBorders>
            <w:shd w:val="clear" w:color="auto" w:fill="auto"/>
            <w:noWrap/>
            <w:vAlign w:val="center"/>
          </w:tcPr>
          <w:p w14:paraId="41838B99" w14:textId="5840CAB2" w:rsidR="00BB58C9" w:rsidRPr="00BB58C9" w:rsidRDefault="00BB58C9" w:rsidP="00BB58C9">
            <w:pPr>
              <w:jc w:val="right"/>
            </w:pPr>
            <w:r w:rsidRPr="00BB58C9">
              <w:t xml:space="preserve">1,78  </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6E8F3C3A" w14:textId="48ACF577" w:rsidR="00BB58C9" w:rsidRPr="00BB58C9" w:rsidRDefault="00BB58C9" w:rsidP="00BB58C9">
            <w:r w:rsidRPr="00BB58C9">
              <w:t> </w:t>
            </w:r>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08068080" w14:textId="2E51B82A" w:rsidR="00BB58C9" w:rsidRPr="00BB58C9" w:rsidRDefault="00BB58C9" w:rsidP="00BB58C9">
            <w:pPr>
              <w:jc w:val="right"/>
              <w:rPr>
                <w:bCs/>
              </w:rPr>
            </w:pPr>
            <w:r w:rsidRPr="00BB58C9">
              <w:rPr>
                <w:bCs/>
              </w:rPr>
              <w:t xml:space="preserve">1,78  </w:t>
            </w:r>
          </w:p>
        </w:tc>
      </w:tr>
      <w:tr w:rsidR="00BB58C9" w:rsidRPr="009D449A" w14:paraId="017FE288" w14:textId="77777777" w:rsidTr="00945851">
        <w:trPr>
          <w:cantSplit/>
          <w:trHeight w:val="741"/>
          <w:jc w:val="center"/>
        </w:trPr>
        <w:tc>
          <w:tcPr>
            <w:tcW w:w="745" w:type="dxa"/>
            <w:shd w:val="clear" w:color="auto" w:fill="auto"/>
            <w:noWrap/>
            <w:vAlign w:val="center"/>
          </w:tcPr>
          <w:p w14:paraId="487D1FE0" w14:textId="2C1C0370" w:rsidR="00BB58C9" w:rsidRPr="009D449A" w:rsidRDefault="00BB58C9" w:rsidP="00BB58C9">
            <w:pPr>
              <w:jc w:val="center"/>
            </w:pPr>
            <w:r>
              <w:lastRenderedPageBreak/>
              <w:t>7</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3CAA9F" w14:textId="1012E63F" w:rsidR="00BB58C9" w:rsidRPr="00BB58C9" w:rsidRDefault="00BB58C9" w:rsidP="00BB58C9">
            <w:pPr>
              <w:jc w:val="both"/>
            </w:pPr>
            <w:r w:rsidRPr="00BB58C9">
              <w:t>Sân bóng xã Tam Hiệp</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DED1650" w14:textId="4017C133" w:rsidR="00BB58C9" w:rsidRPr="00BB58C9" w:rsidRDefault="00BB58C9" w:rsidP="00BB58C9">
            <w:pPr>
              <w:jc w:val="center"/>
            </w:pPr>
            <w:r w:rsidRPr="00BB58C9">
              <w:t>Xã Tam Hiệp</w:t>
            </w:r>
          </w:p>
        </w:tc>
        <w:tc>
          <w:tcPr>
            <w:tcW w:w="1256" w:type="dxa"/>
            <w:tcBorders>
              <w:top w:val="single" w:sz="4" w:space="0" w:color="auto"/>
              <w:left w:val="nil"/>
              <w:bottom w:val="single" w:sz="4" w:space="0" w:color="auto"/>
              <w:right w:val="single" w:sz="4" w:space="0" w:color="auto"/>
            </w:tcBorders>
            <w:shd w:val="clear" w:color="auto" w:fill="auto"/>
            <w:noWrap/>
            <w:vAlign w:val="center"/>
          </w:tcPr>
          <w:p w14:paraId="5B7DA7F1" w14:textId="6A5B91D9" w:rsidR="00BB58C9" w:rsidRPr="00BB58C9" w:rsidRDefault="00BB58C9" w:rsidP="00BB58C9">
            <w:pPr>
              <w:jc w:val="right"/>
            </w:pPr>
            <w:r w:rsidRPr="00BB58C9">
              <w:t xml:space="preserve">1,20  </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7EA0C12F" w14:textId="55F7273E" w:rsidR="00BB58C9" w:rsidRPr="00BB58C9" w:rsidRDefault="00BB58C9" w:rsidP="00BB58C9">
            <w:pPr>
              <w:jc w:val="right"/>
            </w:pPr>
            <w:r w:rsidRPr="00BB58C9">
              <w:t> </w:t>
            </w:r>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782012D8" w14:textId="05A96791" w:rsidR="00BB58C9" w:rsidRPr="00BB58C9" w:rsidRDefault="00BB58C9" w:rsidP="00BB58C9">
            <w:pPr>
              <w:jc w:val="right"/>
              <w:rPr>
                <w:bCs/>
              </w:rPr>
            </w:pPr>
            <w:r w:rsidRPr="00BB58C9">
              <w:rPr>
                <w:bCs/>
              </w:rPr>
              <w:t xml:space="preserve">1,20  </w:t>
            </w:r>
          </w:p>
        </w:tc>
      </w:tr>
      <w:tr w:rsidR="00BB58C9" w:rsidRPr="009D449A" w14:paraId="0973C654" w14:textId="77777777" w:rsidTr="00945851">
        <w:trPr>
          <w:cantSplit/>
          <w:trHeight w:val="695"/>
          <w:jc w:val="center"/>
        </w:trPr>
        <w:tc>
          <w:tcPr>
            <w:tcW w:w="745" w:type="dxa"/>
            <w:shd w:val="clear" w:color="auto" w:fill="auto"/>
            <w:noWrap/>
            <w:vAlign w:val="center"/>
          </w:tcPr>
          <w:p w14:paraId="22222AD7" w14:textId="49BCAFDC" w:rsidR="00BB58C9" w:rsidRPr="009D449A" w:rsidRDefault="00BB58C9" w:rsidP="00BB58C9">
            <w:pPr>
              <w:jc w:val="center"/>
            </w:pPr>
            <w:r>
              <w:t>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D22CC3" w14:textId="4EF6EAAF" w:rsidR="00BB58C9" w:rsidRPr="00BB58C9" w:rsidRDefault="00BB58C9" w:rsidP="00BB58C9">
            <w:pPr>
              <w:jc w:val="both"/>
            </w:pPr>
            <w:r w:rsidRPr="00BB58C9">
              <w:t>Sân bóng xã Long Định</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15F0737" w14:textId="71962093" w:rsidR="00BB58C9" w:rsidRPr="00BB58C9" w:rsidRDefault="00BB58C9" w:rsidP="00BB58C9">
            <w:pPr>
              <w:jc w:val="center"/>
            </w:pPr>
            <w:r w:rsidRPr="00BB58C9">
              <w:t>Xã Long Định</w:t>
            </w:r>
          </w:p>
        </w:tc>
        <w:tc>
          <w:tcPr>
            <w:tcW w:w="1256" w:type="dxa"/>
            <w:tcBorders>
              <w:top w:val="single" w:sz="4" w:space="0" w:color="auto"/>
              <w:left w:val="nil"/>
              <w:bottom w:val="single" w:sz="4" w:space="0" w:color="auto"/>
              <w:right w:val="single" w:sz="4" w:space="0" w:color="auto"/>
            </w:tcBorders>
            <w:shd w:val="clear" w:color="auto" w:fill="auto"/>
            <w:noWrap/>
            <w:vAlign w:val="center"/>
          </w:tcPr>
          <w:p w14:paraId="75A4937F" w14:textId="276CA1E9" w:rsidR="00BB58C9" w:rsidRPr="00BB58C9" w:rsidRDefault="00BB58C9" w:rsidP="00BB58C9">
            <w:pPr>
              <w:jc w:val="right"/>
            </w:pPr>
            <w:r w:rsidRPr="00BB58C9">
              <w:t xml:space="preserve">1,50  </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45BB59E9" w14:textId="0D8C40E3" w:rsidR="00BB58C9" w:rsidRPr="00BB58C9" w:rsidRDefault="00BB58C9" w:rsidP="00BB58C9">
            <w:r w:rsidRPr="00BB58C9">
              <w:t> </w:t>
            </w:r>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3F751357" w14:textId="58A204C1" w:rsidR="00BB58C9" w:rsidRPr="00BB58C9" w:rsidRDefault="00BB58C9" w:rsidP="00BB58C9">
            <w:pPr>
              <w:jc w:val="right"/>
              <w:rPr>
                <w:bCs/>
              </w:rPr>
            </w:pPr>
            <w:r w:rsidRPr="00BB58C9">
              <w:rPr>
                <w:bCs/>
              </w:rPr>
              <w:t xml:space="preserve">1,50  </w:t>
            </w:r>
          </w:p>
        </w:tc>
      </w:tr>
      <w:tr w:rsidR="00BB58C9" w:rsidRPr="009D449A" w14:paraId="0659E73E" w14:textId="77777777" w:rsidTr="00945851">
        <w:trPr>
          <w:cantSplit/>
          <w:trHeight w:val="704"/>
          <w:jc w:val="center"/>
        </w:trPr>
        <w:tc>
          <w:tcPr>
            <w:tcW w:w="745" w:type="dxa"/>
            <w:shd w:val="clear" w:color="auto" w:fill="auto"/>
            <w:noWrap/>
            <w:vAlign w:val="center"/>
          </w:tcPr>
          <w:p w14:paraId="398C3033" w14:textId="66B37265" w:rsidR="00BB58C9" w:rsidRPr="009D449A" w:rsidRDefault="00BB58C9" w:rsidP="00BB58C9">
            <w:pPr>
              <w:jc w:val="center"/>
            </w:pPr>
            <w:r>
              <w:t>9</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21EA65" w14:textId="5A9D341B" w:rsidR="00BB58C9" w:rsidRPr="00BB58C9" w:rsidRDefault="00BB58C9" w:rsidP="00BB58C9">
            <w:pPr>
              <w:jc w:val="both"/>
            </w:pPr>
            <w:r w:rsidRPr="00BB58C9">
              <w:t xml:space="preserve">Sân bóng đá mini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9022E79" w14:textId="5BE4E166" w:rsidR="00BB58C9" w:rsidRPr="00BB58C9" w:rsidRDefault="00BB58C9" w:rsidP="00BB58C9">
            <w:pPr>
              <w:jc w:val="center"/>
            </w:pPr>
            <w:r w:rsidRPr="00BB58C9">
              <w:t>Xã Thừa Đức</w:t>
            </w:r>
          </w:p>
        </w:tc>
        <w:tc>
          <w:tcPr>
            <w:tcW w:w="1256" w:type="dxa"/>
            <w:tcBorders>
              <w:top w:val="single" w:sz="4" w:space="0" w:color="auto"/>
              <w:left w:val="nil"/>
              <w:bottom w:val="single" w:sz="4" w:space="0" w:color="auto"/>
              <w:right w:val="single" w:sz="4" w:space="0" w:color="auto"/>
            </w:tcBorders>
            <w:shd w:val="clear" w:color="auto" w:fill="auto"/>
            <w:noWrap/>
            <w:vAlign w:val="center"/>
          </w:tcPr>
          <w:p w14:paraId="23BDB8B1" w14:textId="76A7EDFA" w:rsidR="00BB58C9" w:rsidRPr="00BB58C9" w:rsidRDefault="00BB58C9" w:rsidP="00BB58C9">
            <w:pPr>
              <w:jc w:val="right"/>
            </w:pPr>
            <w:r w:rsidRPr="00BB58C9">
              <w:t xml:space="preserve">0,10  </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406324E2" w14:textId="23618D8D" w:rsidR="00BB58C9" w:rsidRPr="00BB58C9" w:rsidRDefault="00BB58C9" w:rsidP="00BB58C9">
            <w:r w:rsidRPr="00BB58C9">
              <w:t> </w:t>
            </w:r>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368ACFFD" w14:textId="70802C44" w:rsidR="00BB58C9" w:rsidRPr="00BB58C9" w:rsidRDefault="00BB58C9" w:rsidP="00BB58C9">
            <w:pPr>
              <w:jc w:val="right"/>
              <w:rPr>
                <w:bCs/>
              </w:rPr>
            </w:pPr>
            <w:r w:rsidRPr="00BB58C9">
              <w:rPr>
                <w:bCs/>
              </w:rPr>
              <w:t xml:space="preserve">0,10  </w:t>
            </w:r>
          </w:p>
        </w:tc>
      </w:tr>
      <w:tr w:rsidR="00BB58C9" w:rsidRPr="009D449A" w14:paraId="12C44F1D" w14:textId="77777777" w:rsidTr="00945851">
        <w:trPr>
          <w:cantSplit/>
          <w:trHeight w:val="1111"/>
          <w:jc w:val="center"/>
        </w:trPr>
        <w:tc>
          <w:tcPr>
            <w:tcW w:w="745" w:type="dxa"/>
            <w:shd w:val="clear" w:color="auto" w:fill="auto"/>
            <w:noWrap/>
            <w:vAlign w:val="center"/>
          </w:tcPr>
          <w:p w14:paraId="5BDD1D1A" w14:textId="0D3886FA" w:rsidR="00BB58C9" w:rsidRPr="009D449A" w:rsidRDefault="00BB58C9" w:rsidP="00BB58C9">
            <w:pPr>
              <w:jc w:val="center"/>
            </w:pPr>
            <w:r>
              <w:t>10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24AFB" w14:textId="002F28F0" w:rsidR="00BB58C9" w:rsidRPr="00BB58C9" w:rsidRDefault="00BB58C9" w:rsidP="00BB58C9">
            <w:pPr>
              <w:jc w:val="both"/>
            </w:pPr>
            <w:r w:rsidRPr="00BB58C9">
              <w:t>Đất thể dục thể thao thuộc dự án Khu đô thị mới Bình Đai giai đoạn 2 (20 ha)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EF36588" w14:textId="2C4238F5" w:rsidR="00BB58C9" w:rsidRPr="00BB58C9" w:rsidRDefault="00BB58C9" w:rsidP="00BB58C9">
            <w:pPr>
              <w:jc w:val="center"/>
            </w:pPr>
            <w:r w:rsidRPr="00BB58C9">
              <w:t>TT. Bình Đại</w:t>
            </w:r>
          </w:p>
        </w:tc>
        <w:tc>
          <w:tcPr>
            <w:tcW w:w="1256" w:type="dxa"/>
            <w:tcBorders>
              <w:top w:val="single" w:sz="4" w:space="0" w:color="auto"/>
              <w:left w:val="nil"/>
              <w:bottom w:val="single" w:sz="4" w:space="0" w:color="auto"/>
              <w:right w:val="single" w:sz="4" w:space="0" w:color="auto"/>
            </w:tcBorders>
            <w:shd w:val="clear" w:color="auto" w:fill="auto"/>
            <w:noWrap/>
            <w:vAlign w:val="center"/>
          </w:tcPr>
          <w:p w14:paraId="0A8B1742" w14:textId="038FEA92" w:rsidR="00BB58C9" w:rsidRPr="00BB58C9" w:rsidRDefault="00BB58C9" w:rsidP="00BB58C9">
            <w:pPr>
              <w:jc w:val="right"/>
            </w:pPr>
            <w:r w:rsidRPr="00BB58C9">
              <w:t xml:space="preserve">1,91  </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1507F467" w14:textId="4326A38D" w:rsidR="00BB58C9" w:rsidRPr="00BB58C9" w:rsidRDefault="00BB58C9" w:rsidP="00BB58C9">
            <w:r w:rsidRPr="00BB58C9">
              <w:t> </w:t>
            </w:r>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6D37DA73" w14:textId="3C5D411F" w:rsidR="00BB58C9" w:rsidRPr="00BB58C9" w:rsidRDefault="00BB58C9" w:rsidP="00BB58C9">
            <w:pPr>
              <w:jc w:val="right"/>
              <w:rPr>
                <w:bCs/>
              </w:rPr>
            </w:pPr>
            <w:r w:rsidRPr="00BB58C9">
              <w:rPr>
                <w:bCs/>
              </w:rPr>
              <w:t>1,91</w:t>
            </w:r>
          </w:p>
        </w:tc>
      </w:tr>
      <w:tr w:rsidR="00BB58C9" w:rsidRPr="009D449A" w14:paraId="60581BD4" w14:textId="77777777" w:rsidTr="00945851">
        <w:trPr>
          <w:cantSplit/>
          <w:trHeight w:val="985"/>
          <w:jc w:val="center"/>
        </w:trPr>
        <w:tc>
          <w:tcPr>
            <w:tcW w:w="745" w:type="dxa"/>
            <w:shd w:val="clear" w:color="auto" w:fill="auto"/>
            <w:noWrap/>
            <w:vAlign w:val="center"/>
          </w:tcPr>
          <w:p w14:paraId="101BBD37" w14:textId="4C9EE914" w:rsidR="00BB58C9" w:rsidRPr="009D449A" w:rsidRDefault="00BB58C9" w:rsidP="00BB58C9">
            <w:pPr>
              <w:jc w:val="center"/>
            </w:pPr>
            <w:r>
              <w:t>11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36AADE" w14:textId="6098277D" w:rsidR="00BB58C9" w:rsidRPr="00BB58C9" w:rsidRDefault="00BB58C9" w:rsidP="00BB58C9">
            <w:pPr>
              <w:jc w:val="both"/>
            </w:pPr>
            <w:r w:rsidRPr="00BB58C9">
              <w:t>Đất thể dục thể thao thuộc dự án Khu đô thị Bình An (24,83 ha)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345CFDB" w14:textId="482FCF76" w:rsidR="00BB58C9" w:rsidRPr="00BB58C9" w:rsidRDefault="00BB58C9" w:rsidP="00BB58C9">
            <w:pPr>
              <w:jc w:val="center"/>
            </w:pPr>
            <w:r w:rsidRPr="00BB58C9">
              <w:t>TT. Bình Đại</w:t>
            </w:r>
          </w:p>
        </w:tc>
        <w:tc>
          <w:tcPr>
            <w:tcW w:w="1256" w:type="dxa"/>
            <w:tcBorders>
              <w:top w:val="single" w:sz="4" w:space="0" w:color="auto"/>
              <w:left w:val="nil"/>
              <w:bottom w:val="single" w:sz="4" w:space="0" w:color="auto"/>
              <w:right w:val="single" w:sz="4" w:space="0" w:color="auto"/>
            </w:tcBorders>
            <w:shd w:val="clear" w:color="auto" w:fill="auto"/>
            <w:noWrap/>
            <w:vAlign w:val="center"/>
          </w:tcPr>
          <w:p w14:paraId="1843C9CC" w14:textId="6D36AEAB" w:rsidR="00BB58C9" w:rsidRPr="00BB58C9" w:rsidRDefault="00BB58C9" w:rsidP="00BB58C9">
            <w:pPr>
              <w:jc w:val="right"/>
            </w:pPr>
            <w:r w:rsidRPr="00BB58C9">
              <w:t xml:space="preserve">0,57  </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7BA1444A" w14:textId="65D7B6ED" w:rsidR="00BB58C9" w:rsidRPr="00BB58C9" w:rsidRDefault="00BB58C9" w:rsidP="00BB58C9">
            <w:pPr>
              <w:jc w:val="right"/>
            </w:pPr>
            <w:r w:rsidRPr="00BB58C9">
              <w:t> </w:t>
            </w:r>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74C5B906" w14:textId="1F919604" w:rsidR="00BB58C9" w:rsidRPr="00BB58C9" w:rsidRDefault="00BB58C9" w:rsidP="00BB58C9">
            <w:pPr>
              <w:jc w:val="right"/>
              <w:rPr>
                <w:bCs/>
              </w:rPr>
            </w:pPr>
            <w:r w:rsidRPr="00BB58C9">
              <w:rPr>
                <w:bCs/>
              </w:rPr>
              <w:t>0,57</w:t>
            </w:r>
          </w:p>
        </w:tc>
      </w:tr>
      <w:tr w:rsidR="00BB58C9" w:rsidRPr="009D449A" w14:paraId="155CC86B" w14:textId="77777777" w:rsidTr="00945851">
        <w:trPr>
          <w:cantSplit/>
          <w:trHeight w:val="1271"/>
          <w:jc w:val="center"/>
        </w:trPr>
        <w:tc>
          <w:tcPr>
            <w:tcW w:w="745" w:type="dxa"/>
            <w:shd w:val="clear" w:color="auto" w:fill="auto"/>
            <w:noWrap/>
            <w:vAlign w:val="center"/>
          </w:tcPr>
          <w:p w14:paraId="2F308F93" w14:textId="07609051" w:rsidR="00BB58C9" w:rsidRPr="009D449A" w:rsidRDefault="00BB58C9" w:rsidP="00BB58C9">
            <w:pPr>
              <w:jc w:val="center"/>
            </w:pPr>
            <w:r>
              <w:t>12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0C208" w14:textId="2F34CADB" w:rsidR="00BB58C9" w:rsidRPr="00BB58C9" w:rsidRDefault="00BB58C9" w:rsidP="00BB58C9">
            <w:pPr>
              <w:jc w:val="both"/>
            </w:pPr>
            <w:r w:rsidRPr="00BB58C9">
              <w:t>Đất thể dục thể thao thuộc dự án Khu đô thị mới phía đông Khu đô thị Bà Nhựt (45,21 ha)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9209F9F" w14:textId="1756FE44" w:rsidR="00BB58C9" w:rsidRPr="00BB58C9" w:rsidRDefault="00BB58C9" w:rsidP="00BB58C9">
            <w:pPr>
              <w:jc w:val="center"/>
            </w:pPr>
            <w:r w:rsidRPr="00BB58C9">
              <w:t>TT. Bình Đại</w:t>
            </w:r>
          </w:p>
        </w:tc>
        <w:tc>
          <w:tcPr>
            <w:tcW w:w="1256" w:type="dxa"/>
            <w:tcBorders>
              <w:top w:val="single" w:sz="4" w:space="0" w:color="auto"/>
              <w:left w:val="nil"/>
              <w:bottom w:val="single" w:sz="4" w:space="0" w:color="auto"/>
              <w:right w:val="single" w:sz="4" w:space="0" w:color="auto"/>
            </w:tcBorders>
            <w:shd w:val="clear" w:color="auto" w:fill="auto"/>
            <w:noWrap/>
            <w:vAlign w:val="center"/>
          </w:tcPr>
          <w:p w14:paraId="33987433" w14:textId="7F652DD9" w:rsidR="00BB58C9" w:rsidRPr="00BB58C9" w:rsidRDefault="00BB58C9" w:rsidP="00BB58C9">
            <w:pPr>
              <w:jc w:val="right"/>
            </w:pPr>
            <w:r w:rsidRPr="00BB58C9">
              <w:t xml:space="preserve">0,38  </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7AAE8F68" w14:textId="679CD20B" w:rsidR="00BB58C9" w:rsidRPr="00BB58C9" w:rsidRDefault="00BB58C9" w:rsidP="00BB58C9">
            <w:pPr>
              <w:jc w:val="right"/>
            </w:pPr>
            <w:r w:rsidRPr="00BB58C9">
              <w:t> </w:t>
            </w:r>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15C0828B" w14:textId="0632E5B6" w:rsidR="00BB58C9" w:rsidRPr="00BB58C9" w:rsidRDefault="00BB58C9" w:rsidP="00BB58C9">
            <w:pPr>
              <w:jc w:val="right"/>
              <w:rPr>
                <w:bCs/>
              </w:rPr>
            </w:pPr>
            <w:r w:rsidRPr="00BB58C9">
              <w:rPr>
                <w:bCs/>
              </w:rPr>
              <w:t>0,38</w:t>
            </w:r>
          </w:p>
        </w:tc>
      </w:tr>
      <w:tr w:rsidR="00BB58C9" w:rsidRPr="009D449A" w14:paraId="4F2C0538" w14:textId="77777777" w:rsidTr="00945851">
        <w:trPr>
          <w:cantSplit/>
          <w:trHeight w:val="1119"/>
          <w:jc w:val="center"/>
        </w:trPr>
        <w:tc>
          <w:tcPr>
            <w:tcW w:w="745" w:type="dxa"/>
            <w:shd w:val="clear" w:color="auto" w:fill="auto"/>
            <w:noWrap/>
            <w:vAlign w:val="center"/>
          </w:tcPr>
          <w:p w14:paraId="23817402" w14:textId="1E8D240E" w:rsidR="00BB58C9" w:rsidRPr="009D449A" w:rsidRDefault="00BB58C9" w:rsidP="00BB58C9">
            <w:pPr>
              <w:jc w:val="center"/>
            </w:pPr>
            <w:r>
              <w:t>13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C40FA" w14:textId="69A3384D" w:rsidR="00BB58C9" w:rsidRPr="00BB58C9" w:rsidRDefault="00BB58C9" w:rsidP="00BB58C9">
            <w:pPr>
              <w:jc w:val="both"/>
            </w:pPr>
            <w:r w:rsidRPr="00BB58C9">
              <w:t>Đất thể dục thể thao thuộc dự án Khu dân cư và TĐC xóm Hàng Còng (20 ha)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0657EE6" w14:textId="35B3E33A" w:rsidR="00BB58C9" w:rsidRPr="00BB58C9" w:rsidRDefault="00BB58C9" w:rsidP="00BB58C9">
            <w:pPr>
              <w:jc w:val="center"/>
            </w:pPr>
            <w:r w:rsidRPr="00BB58C9">
              <w:t>TT. Bình Đại</w:t>
            </w:r>
          </w:p>
        </w:tc>
        <w:tc>
          <w:tcPr>
            <w:tcW w:w="1256" w:type="dxa"/>
            <w:tcBorders>
              <w:top w:val="single" w:sz="4" w:space="0" w:color="auto"/>
              <w:left w:val="nil"/>
              <w:bottom w:val="single" w:sz="4" w:space="0" w:color="auto"/>
              <w:right w:val="single" w:sz="4" w:space="0" w:color="auto"/>
            </w:tcBorders>
            <w:shd w:val="clear" w:color="auto" w:fill="auto"/>
            <w:noWrap/>
            <w:vAlign w:val="center"/>
          </w:tcPr>
          <w:p w14:paraId="30C233B8" w14:textId="5120E835" w:rsidR="00BB58C9" w:rsidRPr="00BB58C9" w:rsidRDefault="00BB58C9" w:rsidP="00BB58C9">
            <w:pPr>
              <w:jc w:val="right"/>
            </w:pPr>
            <w:r w:rsidRPr="00BB58C9">
              <w:t xml:space="preserve">0,70  </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2546DE7B" w14:textId="767925AC" w:rsidR="00BB58C9" w:rsidRPr="00BB58C9" w:rsidRDefault="00BB58C9" w:rsidP="00BB58C9">
            <w:r w:rsidRPr="00BB58C9">
              <w:t> </w:t>
            </w:r>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2AD1D6D9" w14:textId="20A73152" w:rsidR="00BB58C9" w:rsidRPr="00BB58C9" w:rsidRDefault="00BB58C9" w:rsidP="00BB58C9">
            <w:pPr>
              <w:jc w:val="right"/>
              <w:rPr>
                <w:bCs/>
              </w:rPr>
            </w:pPr>
            <w:r w:rsidRPr="00BB58C9">
              <w:rPr>
                <w:bCs/>
              </w:rPr>
              <w:t>0,70</w:t>
            </w:r>
          </w:p>
        </w:tc>
      </w:tr>
      <w:tr w:rsidR="00BB58C9" w:rsidRPr="009D449A" w14:paraId="17F91737" w14:textId="77777777" w:rsidTr="00945851">
        <w:trPr>
          <w:cantSplit/>
          <w:trHeight w:val="993"/>
          <w:jc w:val="center"/>
        </w:trPr>
        <w:tc>
          <w:tcPr>
            <w:tcW w:w="745" w:type="dxa"/>
            <w:shd w:val="clear" w:color="auto" w:fill="auto"/>
            <w:noWrap/>
            <w:vAlign w:val="center"/>
          </w:tcPr>
          <w:p w14:paraId="66D10CA2" w14:textId="27AD0282" w:rsidR="00BB58C9" w:rsidRPr="009D449A" w:rsidRDefault="00BB58C9" w:rsidP="00BB58C9">
            <w:pPr>
              <w:jc w:val="center"/>
            </w:pPr>
            <w:r>
              <w:t>14</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DE9424" w14:textId="491BD7C0" w:rsidR="00BB58C9" w:rsidRPr="00BB58C9" w:rsidRDefault="00BB58C9" w:rsidP="00BB58C9">
            <w:pPr>
              <w:jc w:val="both"/>
            </w:pPr>
            <w:r w:rsidRPr="00BB58C9">
              <w:t>Đất thể dục thể thao thuộc QHPK Bắc thị trấn Bình Đại</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1E61B7F" w14:textId="4C30CD19" w:rsidR="00BB58C9" w:rsidRPr="00BB58C9" w:rsidRDefault="00BB58C9" w:rsidP="00BB58C9">
            <w:pPr>
              <w:jc w:val="center"/>
            </w:pPr>
            <w:r w:rsidRPr="00BB58C9">
              <w:t>TT. Bình Đại</w:t>
            </w:r>
            <w:r w:rsidRPr="00BB58C9">
              <w:br/>
              <w:t>Xã Bình Thới</w:t>
            </w:r>
          </w:p>
        </w:tc>
        <w:tc>
          <w:tcPr>
            <w:tcW w:w="1256" w:type="dxa"/>
            <w:tcBorders>
              <w:top w:val="single" w:sz="4" w:space="0" w:color="auto"/>
              <w:left w:val="nil"/>
              <w:bottom w:val="single" w:sz="4" w:space="0" w:color="auto"/>
              <w:right w:val="single" w:sz="4" w:space="0" w:color="auto"/>
            </w:tcBorders>
            <w:shd w:val="clear" w:color="auto" w:fill="auto"/>
            <w:noWrap/>
            <w:vAlign w:val="center"/>
          </w:tcPr>
          <w:p w14:paraId="73B998B2" w14:textId="07390496" w:rsidR="00BB58C9" w:rsidRPr="00BB58C9" w:rsidRDefault="00BB58C9" w:rsidP="00BB58C9">
            <w:pPr>
              <w:jc w:val="right"/>
            </w:pPr>
            <w:r w:rsidRPr="00BB58C9">
              <w:t xml:space="preserve">1,87  </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3223E266" w14:textId="3171B36D" w:rsidR="00BB58C9" w:rsidRPr="00BB58C9" w:rsidRDefault="00BB58C9" w:rsidP="00BB58C9">
            <w:r w:rsidRPr="00BB58C9">
              <w:t> </w:t>
            </w:r>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25B12585" w14:textId="71FD3AA1" w:rsidR="00BB58C9" w:rsidRPr="00BB58C9" w:rsidRDefault="00BB58C9" w:rsidP="00BB58C9">
            <w:pPr>
              <w:jc w:val="right"/>
              <w:rPr>
                <w:bCs/>
              </w:rPr>
            </w:pPr>
            <w:r w:rsidRPr="00BB58C9">
              <w:rPr>
                <w:bCs/>
              </w:rPr>
              <w:t>1,87</w:t>
            </w:r>
          </w:p>
        </w:tc>
      </w:tr>
      <w:tr w:rsidR="00BB58C9" w:rsidRPr="009D449A" w14:paraId="669487CC" w14:textId="77777777" w:rsidTr="00945851">
        <w:trPr>
          <w:cantSplit/>
          <w:trHeight w:val="836"/>
          <w:jc w:val="center"/>
        </w:trPr>
        <w:tc>
          <w:tcPr>
            <w:tcW w:w="745" w:type="dxa"/>
            <w:shd w:val="clear" w:color="auto" w:fill="auto"/>
            <w:noWrap/>
            <w:vAlign w:val="center"/>
          </w:tcPr>
          <w:p w14:paraId="49FC5FCA" w14:textId="3345EB67" w:rsidR="00BB58C9" w:rsidRPr="009D449A" w:rsidRDefault="00BB58C9" w:rsidP="00BB58C9">
            <w:pPr>
              <w:jc w:val="center"/>
            </w:pPr>
            <w:r>
              <w:t>15</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F394CF" w14:textId="1ABF311F" w:rsidR="00BB58C9" w:rsidRPr="00BB58C9" w:rsidRDefault="00BB58C9" w:rsidP="00BB58C9">
            <w:pPr>
              <w:jc w:val="both"/>
            </w:pPr>
            <w:r w:rsidRPr="00BB58C9">
              <w:t>Nhu cầu đất thể dục thể thao trên địa bàn các xã, thị trấn</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E944FAE" w14:textId="77777777" w:rsidR="00945851" w:rsidRDefault="00BB58C9" w:rsidP="00BB58C9">
            <w:pPr>
              <w:jc w:val="center"/>
            </w:pPr>
            <w:r w:rsidRPr="00BB58C9">
              <w:t>huyện</w:t>
            </w:r>
          </w:p>
          <w:p w14:paraId="28A0AD88" w14:textId="2C7CE61A" w:rsidR="00BB58C9" w:rsidRPr="00BB58C9" w:rsidRDefault="00BB58C9" w:rsidP="00BB58C9">
            <w:pPr>
              <w:jc w:val="center"/>
            </w:pPr>
            <w:r w:rsidRPr="00BB58C9">
              <w:t xml:space="preserve"> Bình Đại</w:t>
            </w:r>
          </w:p>
        </w:tc>
        <w:tc>
          <w:tcPr>
            <w:tcW w:w="1256" w:type="dxa"/>
            <w:tcBorders>
              <w:top w:val="single" w:sz="4" w:space="0" w:color="auto"/>
              <w:left w:val="nil"/>
              <w:bottom w:val="single" w:sz="4" w:space="0" w:color="auto"/>
              <w:right w:val="single" w:sz="4" w:space="0" w:color="auto"/>
            </w:tcBorders>
            <w:shd w:val="clear" w:color="auto" w:fill="auto"/>
            <w:noWrap/>
            <w:vAlign w:val="center"/>
          </w:tcPr>
          <w:p w14:paraId="372DF646" w14:textId="39AE16E2" w:rsidR="00BB58C9" w:rsidRPr="00BB58C9" w:rsidRDefault="00BB58C9" w:rsidP="00BB58C9">
            <w:pPr>
              <w:jc w:val="right"/>
            </w:pPr>
            <w:r w:rsidRPr="00BB58C9">
              <w:t xml:space="preserve">8,40  </w:t>
            </w:r>
          </w:p>
        </w:tc>
        <w:tc>
          <w:tcPr>
            <w:tcW w:w="1154" w:type="dxa"/>
            <w:tcBorders>
              <w:top w:val="single" w:sz="4" w:space="0" w:color="auto"/>
              <w:left w:val="nil"/>
              <w:bottom w:val="single" w:sz="4" w:space="0" w:color="auto"/>
              <w:right w:val="single" w:sz="4" w:space="0" w:color="auto"/>
            </w:tcBorders>
            <w:shd w:val="clear" w:color="auto" w:fill="auto"/>
            <w:noWrap/>
            <w:vAlign w:val="center"/>
          </w:tcPr>
          <w:p w14:paraId="794DBA49" w14:textId="66B0C094" w:rsidR="00BB58C9" w:rsidRPr="00BB58C9" w:rsidRDefault="00BB58C9" w:rsidP="00BB58C9">
            <w:r w:rsidRPr="00BB58C9">
              <w:rPr>
                <w:i/>
                <w:iCs/>
              </w:rPr>
              <w:t> </w:t>
            </w:r>
          </w:p>
        </w:tc>
        <w:tc>
          <w:tcPr>
            <w:tcW w:w="1310" w:type="dxa"/>
            <w:tcBorders>
              <w:top w:val="single" w:sz="4" w:space="0" w:color="auto"/>
              <w:left w:val="nil"/>
              <w:bottom w:val="single" w:sz="4" w:space="0" w:color="auto"/>
              <w:right w:val="single" w:sz="4" w:space="0" w:color="auto"/>
            </w:tcBorders>
            <w:shd w:val="clear" w:color="auto" w:fill="auto"/>
            <w:noWrap/>
            <w:vAlign w:val="center"/>
          </w:tcPr>
          <w:p w14:paraId="35F08113" w14:textId="25D8DDDC" w:rsidR="00BB58C9" w:rsidRPr="00BB58C9" w:rsidRDefault="00BB58C9" w:rsidP="00BB58C9">
            <w:pPr>
              <w:jc w:val="right"/>
              <w:rPr>
                <w:bCs/>
              </w:rPr>
            </w:pPr>
            <w:r w:rsidRPr="00BB58C9">
              <w:rPr>
                <w:bCs/>
              </w:rPr>
              <w:t xml:space="preserve">8,40  </w:t>
            </w:r>
          </w:p>
        </w:tc>
      </w:tr>
    </w:tbl>
    <w:p w14:paraId="19DE9423" w14:textId="308D5B26" w:rsidR="00CB354B" w:rsidRPr="00141BD7" w:rsidRDefault="00EA076C" w:rsidP="005B12BE">
      <w:pPr>
        <w:spacing w:before="120" w:line="288" w:lineRule="auto"/>
        <w:ind w:firstLine="720"/>
        <w:jc w:val="both"/>
        <w:rPr>
          <w:b/>
          <w:i/>
          <w:iCs/>
          <w:sz w:val="28"/>
          <w:szCs w:val="28"/>
          <w:lang w:val="nb-NO"/>
        </w:rPr>
      </w:pPr>
      <w:r>
        <w:rPr>
          <w:b/>
          <w:i/>
          <w:iCs/>
          <w:sz w:val="28"/>
          <w:szCs w:val="28"/>
          <w:lang w:val="nb-NO"/>
        </w:rPr>
        <w:t>g</w:t>
      </w:r>
      <w:r w:rsidR="00945851">
        <w:rPr>
          <w:b/>
          <w:i/>
          <w:iCs/>
          <w:sz w:val="28"/>
          <w:szCs w:val="28"/>
          <w:lang w:val="nb-NO"/>
        </w:rPr>
        <w:t>.7. Đất công trình năng lượng</w:t>
      </w:r>
      <w:r w:rsidR="00CB354B" w:rsidRPr="00141BD7">
        <w:rPr>
          <w:b/>
          <w:i/>
          <w:iCs/>
          <w:sz w:val="28"/>
          <w:szCs w:val="28"/>
          <w:lang w:val="nb-NO"/>
        </w:rPr>
        <w:t xml:space="preserve"> </w:t>
      </w:r>
    </w:p>
    <w:p w14:paraId="0AE5C7F4" w14:textId="54D2A310" w:rsidR="00CB354B" w:rsidRPr="00141BD7" w:rsidRDefault="00CB354B" w:rsidP="005B12BE">
      <w:pPr>
        <w:spacing w:before="120" w:line="288" w:lineRule="auto"/>
        <w:ind w:firstLine="720"/>
        <w:jc w:val="both"/>
        <w:rPr>
          <w:sz w:val="28"/>
          <w:szCs w:val="28"/>
          <w:lang w:val="fr-FR"/>
        </w:rPr>
      </w:pPr>
      <w:r w:rsidRPr="00141BD7">
        <w:rPr>
          <w:sz w:val="28"/>
          <w:szCs w:val="28"/>
          <w:lang w:val="fr-FR"/>
        </w:rPr>
        <w:t xml:space="preserve">- Hiện trạng năm 2020 là </w:t>
      </w:r>
      <w:r w:rsidR="00945851" w:rsidRPr="00945851">
        <w:rPr>
          <w:sz w:val="28"/>
          <w:szCs w:val="28"/>
          <w:lang w:val="fr-FR"/>
        </w:rPr>
        <w:t xml:space="preserve">2,66 </w:t>
      </w:r>
      <w:r w:rsidRPr="00141BD7">
        <w:rPr>
          <w:sz w:val="28"/>
          <w:szCs w:val="28"/>
          <w:lang w:val="fr-FR"/>
        </w:rPr>
        <w:t xml:space="preserve">ha. </w:t>
      </w:r>
    </w:p>
    <w:p w14:paraId="2C349731" w14:textId="7EA56B03" w:rsidR="00CB354B" w:rsidRPr="000B11B4" w:rsidRDefault="00CB354B" w:rsidP="005B12BE">
      <w:pPr>
        <w:spacing w:before="120" w:line="288" w:lineRule="auto"/>
        <w:ind w:firstLine="720"/>
        <w:jc w:val="both"/>
        <w:rPr>
          <w:spacing w:val="-4"/>
          <w:sz w:val="28"/>
          <w:szCs w:val="28"/>
          <w:lang w:val="fr-FR"/>
        </w:rPr>
      </w:pPr>
      <w:r w:rsidRPr="000B11B4">
        <w:rPr>
          <w:spacing w:val="-4"/>
          <w:sz w:val="28"/>
          <w:szCs w:val="28"/>
          <w:lang w:val="fr-FR"/>
        </w:rPr>
        <w:t xml:space="preserve">- Quy hoạch sử dụng đất đến năm 2030 là </w:t>
      </w:r>
      <w:r w:rsidR="00945851" w:rsidRPr="00945851">
        <w:rPr>
          <w:spacing w:val="-4"/>
          <w:sz w:val="28"/>
          <w:szCs w:val="28"/>
          <w:lang w:val="fr-FR"/>
        </w:rPr>
        <w:t xml:space="preserve">562,59 </w:t>
      </w:r>
      <w:r w:rsidRPr="000B11B4">
        <w:rPr>
          <w:spacing w:val="-4"/>
          <w:sz w:val="28"/>
          <w:szCs w:val="28"/>
          <w:lang w:val="fr-FR"/>
        </w:rPr>
        <w:t xml:space="preserve">ha, </w:t>
      </w:r>
      <w:r w:rsidR="000B11B4" w:rsidRPr="000B11B4">
        <w:rPr>
          <w:spacing w:val="-4"/>
          <w:sz w:val="28"/>
          <w:szCs w:val="28"/>
          <w:lang w:val="fr-FR"/>
        </w:rPr>
        <w:t xml:space="preserve">chiếm </w:t>
      </w:r>
      <w:r w:rsidR="00945851" w:rsidRPr="00945851">
        <w:rPr>
          <w:spacing w:val="-4"/>
          <w:sz w:val="28"/>
          <w:szCs w:val="28"/>
          <w:lang w:val="fr-FR"/>
        </w:rPr>
        <w:t xml:space="preserve">1,34 </w:t>
      </w:r>
      <w:r w:rsidR="000B11B4" w:rsidRPr="000B11B4">
        <w:rPr>
          <w:spacing w:val="-4"/>
          <w:sz w:val="28"/>
          <w:szCs w:val="28"/>
          <w:lang w:val="fr-FR"/>
        </w:rPr>
        <w:t xml:space="preserve">% diện tích tự nhiên, </w:t>
      </w:r>
      <w:r w:rsidRPr="000B11B4">
        <w:rPr>
          <w:spacing w:val="-4"/>
          <w:sz w:val="28"/>
          <w:szCs w:val="28"/>
          <w:lang w:val="fr-FR"/>
        </w:rPr>
        <w:t xml:space="preserve">tăng </w:t>
      </w:r>
      <w:r w:rsidR="00945851" w:rsidRPr="00945851">
        <w:rPr>
          <w:spacing w:val="-4"/>
          <w:sz w:val="28"/>
          <w:szCs w:val="28"/>
          <w:lang w:val="fr-FR"/>
        </w:rPr>
        <w:t xml:space="preserve">559,93 </w:t>
      </w:r>
      <w:r w:rsidRPr="000B11B4">
        <w:rPr>
          <w:spacing w:val="-4"/>
          <w:sz w:val="28"/>
          <w:szCs w:val="28"/>
          <w:lang w:val="fr-FR"/>
        </w:rPr>
        <w:t>ha so với hiện trạng năm 2020, thể hiện cụ thể như sau:</w:t>
      </w:r>
    </w:p>
    <w:p w14:paraId="2047232B" w14:textId="06583855" w:rsidR="00CB354B" w:rsidRPr="000B11B4" w:rsidRDefault="00CB354B" w:rsidP="005B12BE">
      <w:pPr>
        <w:spacing w:before="120" w:line="288" w:lineRule="auto"/>
        <w:ind w:firstLine="720"/>
        <w:jc w:val="both"/>
        <w:rPr>
          <w:sz w:val="28"/>
          <w:szCs w:val="28"/>
          <w:lang w:val="fr-FR"/>
        </w:rPr>
      </w:pPr>
      <w:r w:rsidRPr="000B11B4">
        <w:rPr>
          <w:sz w:val="28"/>
          <w:szCs w:val="28"/>
          <w:lang w:val="fr-FR"/>
        </w:rPr>
        <w:t xml:space="preserve">+ Chu chuyển tăng: </w:t>
      </w:r>
      <w:r w:rsidR="000B11B4" w:rsidRPr="000B11B4">
        <w:rPr>
          <w:sz w:val="28"/>
          <w:szCs w:val="28"/>
          <w:lang w:val="fr-FR"/>
        </w:rPr>
        <w:t xml:space="preserve">đất công trình năng lượng </w:t>
      </w:r>
      <w:r w:rsidRPr="000B11B4">
        <w:rPr>
          <w:sz w:val="28"/>
          <w:szCs w:val="28"/>
          <w:lang w:val="fr-FR"/>
        </w:rPr>
        <w:t xml:space="preserve">tăng </w:t>
      </w:r>
      <w:r w:rsidR="00945851" w:rsidRPr="00945851">
        <w:rPr>
          <w:sz w:val="28"/>
          <w:szCs w:val="28"/>
          <w:lang w:val="fr-FR"/>
        </w:rPr>
        <w:t>559,93</w:t>
      </w:r>
      <w:r w:rsidR="00945851">
        <w:t xml:space="preserve"> </w:t>
      </w:r>
      <w:r w:rsidRPr="000B11B4">
        <w:rPr>
          <w:sz w:val="28"/>
          <w:szCs w:val="28"/>
          <w:lang w:val="fr-FR"/>
        </w:rPr>
        <w:t xml:space="preserve">ha, lấy từ đất trồng lúa </w:t>
      </w:r>
      <w:r w:rsidR="00945851" w:rsidRPr="00945851">
        <w:rPr>
          <w:sz w:val="28"/>
          <w:szCs w:val="28"/>
          <w:lang w:val="fr-FR"/>
        </w:rPr>
        <w:t>2,69</w:t>
      </w:r>
      <w:r w:rsidR="00945851">
        <w:t xml:space="preserve"> </w:t>
      </w:r>
      <w:r w:rsidRPr="000B11B4">
        <w:rPr>
          <w:sz w:val="28"/>
          <w:szCs w:val="28"/>
          <w:lang w:val="fr-FR"/>
        </w:rPr>
        <w:t xml:space="preserve">ha; đất trồng cây hàng năm khác </w:t>
      </w:r>
      <w:r w:rsidR="00945851" w:rsidRPr="00945851">
        <w:rPr>
          <w:sz w:val="28"/>
          <w:szCs w:val="28"/>
          <w:lang w:val="fr-FR"/>
        </w:rPr>
        <w:t>0,56</w:t>
      </w:r>
      <w:r w:rsidR="00945851">
        <w:t xml:space="preserve"> </w:t>
      </w:r>
      <w:r w:rsidRPr="000B11B4">
        <w:rPr>
          <w:sz w:val="28"/>
          <w:szCs w:val="28"/>
          <w:lang w:val="fr-FR"/>
        </w:rPr>
        <w:t xml:space="preserve">ha; đất trồng cây lâu năm </w:t>
      </w:r>
      <w:r w:rsidR="00945851" w:rsidRPr="00945851">
        <w:rPr>
          <w:sz w:val="28"/>
          <w:szCs w:val="28"/>
          <w:lang w:val="fr-FR"/>
        </w:rPr>
        <w:t>3,90</w:t>
      </w:r>
      <w:r w:rsidR="00945851">
        <w:t xml:space="preserve"> </w:t>
      </w:r>
      <w:r w:rsidRPr="000B11B4">
        <w:rPr>
          <w:sz w:val="28"/>
          <w:szCs w:val="28"/>
          <w:lang w:val="fr-FR"/>
        </w:rPr>
        <w:t xml:space="preserve">ha; </w:t>
      </w:r>
      <w:r w:rsidR="005F015F" w:rsidRPr="000B11B4">
        <w:rPr>
          <w:sz w:val="28"/>
          <w:szCs w:val="28"/>
          <w:lang w:val="fr-FR"/>
        </w:rPr>
        <w:t xml:space="preserve">đất rừng phòng hộ </w:t>
      </w:r>
      <w:r w:rsidR="00945851" w:rsidRPr="00945851">
        <w:rPr>
          <w:sz w:val="28"/>
          <w:szCs w:val="28"/>
        </w:rPr>
        <w:t>1,90</w:t>
      </w:r>
      <w:r w:rsidR="00945851">
        <w:t xml:space="preserve"> </w:t>
      </w:r>
      <w:r w:rsidR="005F015F" w:rsidRPr="000B11B4">
        <w:rPr>
          <w:sz w:val="28"/>
          <w:szCs w:val="28"/>
          <w:lang w:val="fr-FR"/>
        </w:rPr>
        <w:t xml:space="preserve">ha; </w:t>
      </w:r>
      <w:r w:rsidRPr="000B11B4">
        <w:rPr>
          <w:sz w:val="28"/>
          <w:szCs w:val="28"/>
          <w:lang w:val="fr-FR"/>
        </w:rPr>
        <w:t xml:space="preserve">đất nuôi trồng thủy sản </w:t>
      </w:r>
      <w:r w:rsidR="00945851" w:rsidRPr="00945851">
        <w:rPr>
          <w:sz w:val="28"/>
          <w:szCs w:val="28"/>
          <w:lang w:val="fr-FR"/>
        </w:rPr>
        <w:t>511,67</w:t>
      </w:r>
      <w:r w:rsidR="00945851">
        <w:t xml:space="preserve"> </w:t>
      </w:r>
      <w:r w:rsidRPr="000B11B4">
        <w:rPr>
          <w:sz w:val="28"/>
          <w:szCs w:val="28"/>
          <w:lang w:val="fr-FR"/>
        </w:rPr>
        <w:t>ha;</w:t>
      </w:r>
      <w:r w:rsidR="000B11B4" w:rsidRPr="000B11B4">
        <w:rPr>
          <w:sz w:val="28"/>
          <w:szCs w:val="28"/>
          <w:lang w:val="fr-FR"/>
        </w:rPr>
        <w:t xml:space="preserve"> đất làm muối </w:t>
      </w:r>
      <w:r w:rsidR="00945851" w:rsidRPr="00945851">
        <w:rPr>
          <w:sz w:val="28"/>
          <w:szCs w:val="28"/>
        </w:rPr>
        <w:t>39,00</w:t>
      </w:r>
      <w:r w:rsidR="00945851">
        <w:t xml:space="preserve">  </w:t>
      </w:r>
      <w:r w:rsidR="000B11B4" w:rsidRPr="000B11B4">
        <w:rPr>
          <w:sz w:val="28"/>
          <w:szCs w:val="28"/>
          <w:lang w:val="fr-FR"/>
        </w:rPr>
        <w:t xml:space="preserve">ha; </w:t>
      </w:r>
      <w:r w:rsidR="005F015F" w:rsidRPr="000B11B4">
        <w:rPr>
          <w:sz w:val="28"/>
          <w:szCs w:val="28"/>
          <w:lang w:val="fr-FR"/>
        </w:rPr>
        <w:t xml:space="preserve">đất giao thông </w:t>
      </w:r>
      <w:r w:rsidR="00945851" w:rsidRPr="00945851">
        <w:rPr>
          <w:sz w:val="28"/>
          <w:szCs w:val="28"/>
        </w:rPr>
        <w:t>0,01</w:t>
      </w:r>
      <w:r w:rsidR="00945851">
        <w:t xml:space="preserve"> </w:t>
      </w:r>
      <w:r w:rsidR="005F015F" w:rsidRPr="000B11B4">
        <w:rPr>
          <w:sz w:val="28"/>
          <w:szCs w:val="28"/>
          <w:lang w:val="fr-FR"/>
        </w:rPr>
        <w:t xml:space="preserve">ha; đất cơ sở thể dục thể thao </w:t>
      </w:r>
      <w:r w:rsidR="00945851" w:rsidRPr="00945851">
        <w:rPr>
          <w:sz w:val="28"/>
          <w:szCs w:val="28"/>
        </w:rPr>
        <w:t>0,05</w:t>
      </w:r>
      <w:r w:rsidR="00945851">
        <w:t xml:space="preserve"> </w:t>
      </w:r>
      <w:r w:rsidR="005F015F" w:rsidRPr="000B11B4">
        <w:rPr>
          <w:sz w:val="28"/>
          <w:szCs w:val="28"/>
          <w:lang w:val="fr-FR"/>
        </w:rPr>
        <w:t>ha.</w:t>
      </w:r>
    </w:p>
    <w:p w14:paraId="641CF113" w14:textId="243A55BE" w:rsidR="00CB354B" w:rsidRPr="00141BD7" w:rsidRDefault="00CB354B" w:rsidP="005B12BE">
      <w:pPr>
        <w:spacing w:before="120" w:line="288" w:lineRule="auto"/>
        <w:ind w:firstLine="720"/>
        <w:jc w:val="both"/>
        <w:rPr>
          <w:sz w:val="28"/>
          <w:szCs w:val="28"/>
          <w:lang w:val="fr-FR"/>
        </w:rPr>
      </w:pPr>
      <w:r w:rsidRPr="00141BD7">
        <w:rPr>
          <w:sz w:val="28"/>
          <w:szCs w:val="28"/>
          <w:lang w:val="fr-FR"/>
        </w:rPr>
        <w:t xml:space="preserve">+ Cân đối tăng giảm: tăng </w:t>
      </w:r>
      <w:r w:rsidR="00945851" w:rsidRPr="00945851">
        <w:rPr>
          <w:sz w:val="28"/>
          <w:szCs w:val="28"/>
          <w:lang w:val="fr-FR"/>
        </w:rPr>
        <w:t>559,93</w:t>
      </w:r>
      <w:r w:rsidR="00945851" w:rsidRPr="00945851">
        <w:rPr>
          <w:lang w:val="fr-FR"/>
        </w:rPr>
        <w:t xml:space="preserve"> </w:t>
      </w:r>
      <w:r w:rsidRPr="00141BD7">
        <w:rPr>
          <w:sz w:val="28"/>
          <w:szCs w:val="28"/>
          <w:lang w:val="fr-FR"/>
        </w:rPr>
        <w:t>ha.</w:t>
      </w:r>
    </w:p>
    <w:p w14:paraId="4559588B" w14:textId="37154A32" w:rsidR="00CB354B" w:rsidRPr="00141BD7" w:rsidRDefault="00CB354B" w:rsidP="005B12BE">
      <w:pPr>
        <w:spacing w:before="120" w:line="288" w:lineRule="auto"/>
        <w:ind w:firstLine="720"/>
        <w:jc w:val="both"/>
        <w:rPr>
          <w:sz w:val="28"/>
          <w:szCs w:val="28"/>
          <w:lang w:val="fr-FR"/>
        </w:rPr>
      </w:pPr>
      <w:r w:rsidRPr="00141BD7">
        <w:rPr>
          <w:sz w:val="28"/>
          <w:szCs w:val="28"/>
          <w:lang w:val="fr-FR"/>
        </w:rPr>
        <w:lastRenderedPageBreak/>
        <w:t xml:space="preserve">+. Diện tích </w:t>
      </w:r>
      <w:r w:rsidR="00945851">
        <w:rPr>
          <w:sz w:val="28"/>
          <w:szCs w:val="28"/>
          <w:lang w:val="fr-FR"/>
        </w:rPr>
        <w:t xml:space="preserve">đất công trình năng lượng </w:t>
      </w:r>
      <w:r w:rsidRPr="00141BD7">
        <w:rPr>
          <w:sz w:val="28"/>
          <w:szCs w:val="28"/>
          <w:lang w:val="fr-FR"/>
        </w:rPr>
        <w:t xml:space="preserve">không thay đổi mục đích sử dụng đến năm 2030 là </w:t>
      </w:r>
      <w:r w:rsidR="00945851" w:rsidRPr="00945851">
        <w:rPr>
          <w:sz w:val="28"/>
          <w:szCs w:val="28"/>
          <w:lang w:val="fr-FR"/>
        </w:rPr>
        <w:t>2,66</w:t>
      </w:r>
      <w:r w:rsidR="00945851">
        <w:t xml:space="preserve">  </w:t>
      </w:r>
      <w:r w:rsidRPr="00141BD7">
        <w:rPr>
          <w:sz w:val="28"/>
          <w:szCs w:val="28"/>
          <w:lang w:val="fr-FR"/>
        </w:rPr>
        <w:t>ha.</w:t>
      </w:r>
    </w:p>
    <w:p w14:paraId="06C3C8DE" w14:textId="7DDFEB77" w:rsidR="00CB354B" w:rsidRPr="003D51DF" w:rsidRDefault="003D51DF" w:rsidP="005B12BE">
      <w:pPr>
        <w:spacing w:before="120" w:line="288" w:lineRule="auto"/>
        <w:ind w:firstLine="720"/>
        <w:jc w:val="both"/>
        <w:rPr>
          <w:spacing w:val="-4"/>
          <w:sz w:val="28"/>
          <w:szCs w:val="28"/>
          <w:lang w:val="nb-NO"/>
        </w:rPr>
      </w:pPr>
      <w:r>
        <w:rPr>
          <w:spacing w:val="-4"/>
          <w:sz w:val="28"/>
          <w:szCs w:val="28"/>
          <w:lang w:val="nb-NO"/>
        </w:rPr>
        <w:t>Bảng 3.</w:t>
      </w:r>
      <w:r w:rsidR="00A860D6">
        <w:rPr>
          <w:spacing w:val="-4"/>
          <w:sz w:val="28"/>
          <w:szCs w:val="28"/>
          <w:lang w:val="nb-NO"/>
        </w:rPr>
        <w:t>13</w:t>
      </w:r>
      <w:r>
        <w:rPr>
          <w:spacing w:val="-4"/>
          <w:sz w:val="28"/>
          <w:szCs w:val="28"/>
          <w:lang w:val="nb-NO"/>
        </w:rPr>
        <w:t>:</w:t>
      </w:r>
      <w:r w:rsidR="00CB354B" w:rsidRPr="00141BD7">
        <w:rPr>
          <w:rFonts w:ascii="Times New Roman Bold" w:hAnsi="Times New Roman Bold"/>
          <w:b/>
          <w:sz w:val="28"/>
          <w:szCs w:val="28"/>
        </w:rPr>
        <w:t xml:space="preserve"> Danh mục công trình năng lượng thực hiện trong quy hoạch sử dụng đất đến năm 2030</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711"/>
        <w:gridCol w:w="2127"/>
        <w:gridCol w:w="1134"/>
        <w:gridCol w:w="1221"/>
        <w:gridCol w:w="1206"/>
      </w:tblGrid>
      <w:tr w:rsidR="00141BD7" w:rsidRPr="000B11B4" w14:paraId="5FF99E8A" w14:textId="77777777" w:rsidTr="00F93F1F">
        <w:trPr>
          <w:trHeight w:val="982"/>
          <w:tblHeader/>
          <w:jc w:val="center"/>
        </w:trPr>
        <w:tc>
          <w:tcPr>
            <w:tcW w:w="709" w:type="dxa"/>
            <w:shd w:val="clear" w:color="auto" w:fill="auto"/>
            <w:noWrap/>
            <w:vAlign w:val="center"/>
            <w:hideMark/>
          </w:tcPr>
          <w:p w14:paraId="1FFD9D6E" w14:textId="77777777" w:rsidR="00CB354B" w:rsidRPr="000B11B4" w:rsidRDefault="00CB354B" w:rsidP="00944010">
            <w:pPr>
              <w:spacing w:before="60" w:after="60" w:line="288" w:lineRule="auto"/>
              <w:jc w:val="center"/>
              <w:rPr>
                <w:b/>
                <w:bCs/>
              </w:rPr>
            </w:pPr>
            <w:r w:rsidRPr="000B11B4">
              <w:rPr>
                <w:b/>
                <w:bCs/>
              </w:rPr>
              <w:t>STT</w:t>
            </w:r>
          </w:p>
        </w:tc>
        <w:tc>
          <w:tcPr>
            <w:tcW w:w="2711" w:type="dxa"/>
            <w:tcBorders>
              <w:bottom w:val="single" w:sz="4" w:space="0" w:color="auto"/>
            </w:tcBorders>
            <w:shd w:val="clear" w:color="auto" w:fill="auto"/>
            <w:vAlign w:val="center"/>
            <w:hideMark/>
          </w:tcPr>
          <w:p w14:paraId="5F8D41F3" w14:textId="77777777" w:rsidR="00CB354B" w:rsidRPr="000B11B4" w:rsidRDefault="00CB354B" w:rsidP="00945851">
            <w:pPr>
              <w:spacing w:before="60" w:after="60" w:line="288" w:lineRule="auto"/>
              <w:jc w:val="center"/>
              <w:rPr>
                <w:b/>
                <w:bCs/>
              </w:rPr>
            </w:pPr>
            <w:r w:rsidRPr="000B11B4">
              <w:rPr>
                <w:b/>
                <w:bCs/>
              </w:rPr>
              <w:t>Hạng mục</w:t>
            </w:r>
          </w:p>
        </w:tc>
        <w:tc>
          <w:tcPr>
            <w:tcW w:w="2127" w:type="dxa"/>
            <w:tcBorders>
              <w:bottom w:val="single" w:sz="4" w:space="0" w:color="auto"/>
            </w:tcBorders>
            <w:shd w:val="clear" w:color="auto" w:fill="auto"/>
            <w:vAlign w:val="center"/>
          </w:tcPr>
          <w:p w14:paraId="492801EF" w14:textId="77777777" w:rsidR="00CB354B" w:rsidRPr="000B11B4" w:rsidRDefault="00CB354B" w:rsidP="00944010">
            <w:pPr>
              <w:spacing w:before="60" w:after="60" w:line="288" w:lineRule="auto"/>
              <w:jc w:val="center"/>
              <w:rPr>
                <w:b/>
                <w:bCs/>
              </w:rPr>
            </w:pPr>
            <w:r w:rsidRPr="000B11B4">
              <w:rPr>
                <w:b/>
                <w:bCs/>
              </w:rPr>
              <w:t>Địa điểm</w:t>
            </w:r>
          </w:p>
        </w:tc>
        <w:tc>
          <w:tcPr>
            <w:tcW w:w="1134" w:type="dxa"/>
            <w:tcBorders>
              <w:bottom w:val="single" w:sz="4" w:space="0" w:color="auto"/>
            </w:tcBorders>
            <w:shd w:val="clear" w:color="auto" w:fill="auto"/>
            <w:vAlign w:val="center"/>
          </w:tcPr>
          <w:p w14:paraId="1EDF14EE" w14:textId="77777777" w:rsidR="00CB354B" w:rsidRPr="000B11B4" w:rsidRDefault="00CB354B" w:rsidP="005B12BE">
            <w:pPr>
              <w:spacing w:line="288" w:lineRule="auto"/>
              <w:ind w:left="-113" w:right="-113"/>
              <w:jc w:val="center"/>
              <w:rPr>
                <w:b/>
                <w:bCs/>
              </w:rPr>
            </w:pPr>
            <w:r w:rsidRPr="000B11B4">
              <w:rPr>
                <w:b/>
                <w:bCs/>
              </w:rPr>
              <w:t>Diện tích</w:t>
            </w:r>
          </w:p>
          <w:p w14:paraId="6F329F89" w14:textId="77777777" w:rsidR="00CB354B" w:rsidRPr="000B11B4" w:rsidRDefault="00CB354B" w:rsidP="005B12BE">
            <w:pPr>
              <w:spacing w:line="288" w:lineRule="auto"/>
              <w:ind w:left="-113" w:right="-113"/>
              <w:jc w:val="center"/>
              <w:rPr>
                <w:b/>
                <w:bCs/>
              </w:rPr>
            </w:pPr>
            <w:r w:rsidRPr="000B11B4">
              <w:rPr>
                <w:b/>
                <w:bCs/>
              </w:rPr>
              <w:t>quy hoạch</w:t>
            </w:r>
            <w:r w:rsidRPr="000B11B4">
              <w:rPr>
                <w:b/>
                <w:bCs/>
              </w:rPr>
              <w:br/>
              <w:t>(ha)</w:t>
            </w:r>
          </w:p>
        </w:tc>
        <w:tc>
          <w:tcPr>
            <w:tcW w:w="1221" w:type="dxa"/>
            <w:tcBorders>
              <w:bottom w:val="single" w:sz="4" w:space="0" w:color="auto"/>
            </w:tcBorders>
            <w:shd w:val="clear" w:color="auto" w:fill="auto"/>
            <w:vAlign w:val="center"/>
          </w:tcPr>
          <w:p w14:paraId="041F4A00" w14:textId="77777777" w:rsidR="00CB354B" w:rsidRPr="000B11B4" w:rsidRDefault="00CB354B" w:rsidP="005B12BE">
            <w:pPr>
              <w:spacing w:line="288" w:lineRule="auto"/>
              <w:ind w:left="-113" w:right="-113"/>
              <w:jc w:val="center"/>
              <w:rPr>
                <w:b/>
                <w:bCs/>
              </w:rPr>
            </w:pPr>
            <w:r w:rsidRPr="000B11B4">
              <w:rPr>
                <w:b/>
                <w:bCs/>
              </w:rPr>
              <w:t>Diện tích hiện trạng (ha)</w:t>
            </w:r>
          </w:p>
        </w:tc>
        <w:tc>
          <w:tcPr>
            <w:tcW w:w="1206" w:type="dxa"/>
            <w:tcBorders>
              <w:bottom w:val="single" w:sz="4" w:space="0" w:color="auto"/>
            </w:tcBorders>
            <w:shd w:val="clear" w:color="auto" w:fill="auto"/>
            <w:vAlign w:val="center"/>
            <w:hideMark/>
          </w:tcPr>
          <w:p w14:paraId="3F66A5F6" w14:textId="77777777" w:rsidR="00CB354B" w:rsidRPr="000B11B4" w:rsidRDefault="00CB354B" w:rsidP="005B12BE">
            <w:pPr>
              <w:spacing w:line="288" w:lineRule="auto"/>
              <w:ind w:left="-113" w:right="-113"/>
              <w:jc w:val="center"/>
              <w:rPr>
                <w:b/>
                <w:bCs/>
              </w:rPr>
            </w:pPr>
            <w:r w:rsidRPr="000B11B4">
              <w:rPr>
                <w:b/>
                <w:bCs/>
              </w:rPr>
              <w:t>Diện tích tăng thêm (ha)</w:t>
            </w:r>
          </w:p>
        </w:tc>
      </w:tr>
      <w:tr w:rsidR="00945851" w:rsidRPr="000B11B4" w14:paraId="15385135" w14:textId="77777777" w:rsidTr="00945851">
        <w:trPr>
          <w:trHeight w:val="778"/>
          <w:jc w:val="center"/>
        </w:trPr>
        <w:tc>
          <w:tcPr>
            <w:tcW w:w="709" w:type="dxa"/>
            <w:shd w:val="clear" w:color="auto" w:fill="auto"/>
            <w:noWrap/>
            <w:vAlign w:val="center"/>
          </w:tcPr>
          <w:p w14:paraId="0643FB9D" w14:textId="0F2CA302" w:rsidR="00945851" w:rsidRPr="000B11B4" w:rsidRDefault="00945851" w:rsidP="00945851">
            <w:pPr>
              <w:jc w:val="center"/>
            </w:pPr>
            <w:r>
              <w:t>1</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tcPr>
          <w:p w14:paraId="79186397" w14:textId="25D1B4DF" w:rsidR="00945851" w:rsidRPr="00945851" w:rsidRDefault="00945851" w:rsidP="00945851">
            <w:pPr>
              <w:jc w:val="both"/>
            </w:pPr>
            <w:r w:rsidRPr="00945851">
              <w:t>Trạm biến áp 110 kV Phú Thuận</w:t>
            </w:r>
          </w:p>
        </w:tc>
        <w:tc>
          <w:tcPr>
            <w:tcW w:w="2127" w:type="dxa"/>
            <w:tcBorders>
              <w:top w:val="single" w:sz="4" w:space="0" w:color="auto"/>
              <w:left w:val="nil"/>
              <w:bottom w:val="single" w:sz="4" w:space="0" w:color="auto"/>
              <w:right w:val="single" w:sz="4" w:space="0" w:color="auto"/>
            </w:tcBorders>
            <w:shd w:val="clear" w:color="auto" w:fill="auto"/>
            <w:vAlign w:val="center"/>
          </w:tcPr>
          <w:p w14:paraId="2FE76E71" w14:textId="79148C86" w:rsidR="00945851" w:rsidRPr="00945851" w:rsidRDefault="00945851" w:rsidP="00945851">
            <w:pPr>
              <w:jc w:val="center"/>
            </w:pPr>
            <w:r w:rsidRPr="00945851">
              <w:t>Xã Phú Thuận</w:t>
            </w:r>
          </w:p>
        </w:tc>
        <w:tc>
          <w:tcPr>
            <w:tcW w:w="1134" w:type="dxa"/>
            <w:tcBorders>
              <w:top w:val="single" w:sz="4" w:space="0" w:color="auto"/>
              <w:left w:val="nil"/>
              <w:bottom w:val="single" w:sz="4" w:space="0" w:color="auto"/>
              <w:right w:val="single" w:sz="4" w:space="0" w:color="auto"/>
            </w:tcBorders>
            <w:shd w:val="clear" w:color="auto" w:fill="auto"/>
            <w:vAlign w:val="center"/>
          </w:tcPr>
          <w:p w14:paraId="5C84C302" w14:textId="245FF5C1" w:rsidR="00945851" w:rsidRPr="00945851" w:rsidRDefault="00945851" w:rsidP="00945851">
            <w:pPr>
              <w:jc w:val="right"/>
            </w:pPr>
            <w:r w:rsidRPr="00945851">
              <w:t xml:space="preserve">0,60  </w:t>
            </w:r>
          </w:p>
        </w:tc>
        <w:tc>
          <w:tcPr>
            <w:tcW w:w="1221" w:type="dxa"/>
            <w:tcBorders>
              <w:top w:val="single" w:sz="4" w:space="0" w:color="auto"/>
              <w:left w:val="nil"/>
              <w:bottom w:val="single" w:sz="4" w:space="0" w:color="auto"/>
              <w:right w:val="single" w:sz="4" w:space="0" w:color="auto"/>
            </w:tcBorders>
            <w:shd w:val="clear" w:color="auto" w:fill="auto"/>
            <w:vAlign w:val="center"/>
          </w:tcPr>
          <w:p w14:paraId="6C3A1B62" w14:textId="1063B75F" w:rsidR="00945851" w:rsidRPr="00945851" w:rsidRDefault="00945851" w:rsidP="00945851">
            <w:pPr>
              <w:jc w:val="center"/>
            </w:pPr>
            <w:r w:rsidRPr="00945851">
              <w:t> </w:t>
            </w:r>
          </w:p>
        </w:tc>
        <w:tc>
          <w:tcPr>
            <w:tcW w:w="1206" w:type="dxa"/>
            <w:tcBorders>
              <w:top w:val="single" w:sz="4" w:space="0" w:color="auto"/>
              <w:left w:val="nil"/>
              <w:bottom w:val="single" w:sz="4" w:space="0" w:color="auto"/>
              <w:right w:val="single" w:sz="4" w:space="0" w:color="auto"/>
            </w:tcBorders>
            <w:shd w:val="clear" w:color="auto" w:fill="auto"/>
            <w:vAlign w:val="center"/>
          </w:tcPr>
          <w:p w14:paraId="0C3981E1" w14:textId="5C7E6B36" w:rsidR="00945851" w:rsidRPr="00945851" w:rsidRDefault="00945851" w:rsidP="00945851">
            <w:pPr>
              <w:jc w:val="right"/>
              <w:rPr>
                <w:bCs/>
              </w:rPr>
            </w:pPr>
            <w:r w:rsidRPr="00945851">
              <w:rPr>
                <w:bCs/>
              </w:rPr>
              <w:t xml:space="preserve">0,60  </w:t>
            </w:r>
          </w:p>
        </w:tc>
      </w:tr>
      <w:tr w:rsidR="00945851" w:rsidRPr="000B11B4" w14:paraId="0FB5E16F" w14:textId="77777777" w:rsidTr="00B900FA">
        <w:trPr>
          <w:cantSplit/>
          <w:trHeight w:hRule="exact" w:val="1940"/>
          <w:jc w:val="center"/>
        </w:trPr>
        <w:tc>
          <w:tcPr>
            <w:tcW w:w="709" w:type="dxa"/>
            <w:shd w:val="clear" w:color="auto" w:fill="auto"/>
            <w:noWrap/>
            <w:vAlign w:val="center"/>
          </w:tcPr>
          <w:p w14:paraId="2C902822" w14:textId="3E762E10" w:rsidR="00945851" w:rsidRPr="000B11B4" w:rsidRDefault="00945851" w:rsidP="00945851">
            <w:pPr>
              <w:jc w:val="center"/>
            </w:pPr>
            <w:r>
              <w:t>2</w:t>
            </w:r>
          </w:p>
        </w:tc>
        <w:tc>
          <w:tcPr>
            <w:tcW w:w="2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07DF0" w14:textId="78E3DD31" w:rsidR="00945851" w:rsidRPr="00945851" w:rsidRDefault="00945851" w:rsidP="00945851">
            <w:pPr>
              <w:jc w:val="both"/>
            </w:pPr>
            <w:r w:rsidRPr="00945851">
              <w:t xml:space="preserve">Đường dây 110 kV Phú Thuận-Bình Đại </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5DCC3501" w14:textId="58A99430" w:rsidR="00945851" w:rsidRPr="00945851" w:rsidRDefault="00945851" w:rsidP="00945851">
            <w:pPr>
              <w:jc w:val="center"/>
            </w:pPr>
            <w:r w:rsidRPr="00945851">
              <w:t>Xã Phú Thuận; Xã Vang Quới Đông; Xã Vang Quới Tây; Xã Phú Vang; Xã Lộc Thuận; Xã Định Trung; Xã Bình Thới</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E1A58E0" w14:textId="7CA6EB25" w:rsidR="00945851" w:rsidRPr="00945851" w:rsidRDefault="00945851" w:rsidP="00945851">
            <w:pPr>
              <w:jc w:val="right"/>
            </w:pPr>
            <w:r w:rsidRPr="00945851">
              <w:t xml:space="preserve">1,50  </w:t>
            </w:r>
          </w:p>
        </w:tc>
        <w:tc>
          <w:tcPr>
            <w:tcW w:w="1221" w:type="dxa"/>
            <w:tcBorders>
              <w:top w:val="single" w:sz="4" w:space="0" w:color="auto"/>
              <w:left w:val="nil"/>
              <w:bottom w:val="single" w:sz="4" w:space="0" w:color="auto"/>
              <w:right w:val="single" w:sz="4" w:space="0" w:color="auto"/>
            </w:tcBorders>
            <w:shd w:val="clear" w:color="auto" w:fill="auto"/>
            <w:noWrap/>
            <w:vAlign w:val="center"/>
          </w:tcPr>
          <w:p w14:paraId="53D090B2" w14:textId="2A97F85B" w:rsidR="00945851" w:rsidRPr="00945851" w:rsidRDefault="00945851" w:rsidP="00945851">
            <w:pPr>
              <w:jc w:val="center"/>
            </w:pPr>
            <w:r w:rsidRPr="00945851">
              <w:t> </w:t>
            </w: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034BD84E" w14:textId="231F9619" w:rsidR="00945851" w:rsidRPr="00945851" w:rsidRDefault="00945851" w:rsidP="00945851">
            <w:pPr>
              <w:jc w:val="right"/>
              <w:rPr>
                <w:bCs/>
              </w:rPr>
            </w:pPr>
            <w:r w:rsidRPr="00945851">
              <w:rPr>
                <w:bCs/>
              </w:rPr>
              <w:t xml:space="preserve">1,50  </w:t>
            </w:r>
          </w:p>
        </w:tc>
      </w:tr>
      <w:tr w:rsidR="00945851" w:rsidRPr="000B11B4" w14:paraId="194B44A5" w14:textId="77777777" w:rsidTr="00945851">
        <w:trPr>
          <w:cantSplit/>
          <w:trHeight w:hRule="exact" w:val="908"/>
          <w:jc w:val="center"/>
        </w:trPr>
        <w:tc>
          <w:tcPr>
            <w:tcW w:w="709" w:type="dxa"/>
            <w:tcBorders>
              <w:bottom w:val="single" w:sz="4" w:space="0" w:color="auto"/>
            </w:tcBorders>
            <w:shd w:val="clear" w:color="auto" w:fill="auto"/>
            <w:noWrap/>
            <w:vAlign w:val="center"/>
          </w:tcPr>
          <w:p w14:paraId="4F962289" w14:textId="56D1E757" w:rsidR="00945851" w:rsidRPr="000B11B4" w:rsidRDefault="00945851" w:rsidP="00945851">
            <w:pPr>
              <w:jc w:val="center"/>
            </w:pPr>
            <w:r>
              <w:t>3</w:t>
            </w:r>
          </w:p>
        </w:tc>
        <w:tc>
          <w:tcPr>
            <w:tcW w:w="2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B7CFFD" w14:textId="0DCE0B29" w:rsidR="00945851" w:rsidRPr="00945851" w:rsidRDefault="00945851" w:rsidP="00945851">
            <w:pPr>
              <w:jc w:val="both"/>
              <w:rPr>
                <w:spacing w:val="-10"/>
              </w:rPr>
            </w:pPr>
            <w:r w:rsidRPr="00945851">
              <w:t>Đường dây 110kv Giao Long -110kV Phú Thuận</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30CD889F" w14:textId="348EE1B6" w:rsidR="00945851" w:rsidRPr="00945851" w:rsidRDefault="00945851" w:rsidP="00945851">
            <w:pPr>
              <w:jc w:val="center"/>
            </w:pPr>
            <w:r w:rsidRPr="00945851">
              <w:t>Xã Phú Thuận</w:t>
            </w:r>
            <w:r w:rsidRPr="00945851">
              <w:br/>
              <w:t>Xã Long Định</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7FEFCCC" w14:textId="6875D756" w:rsidR="00945851" w:rsidRPr="00945851" w:rsidRDefault="00945851" w:rsidP="00945851">
            <w:pPr>
              <w:jc w:val="right"/>
            </w:pPr>
            <w:r w:rsidRPr="00945851">
              <w:t xml:space="preserve">0,28  </w:t>
            </w:r>
          </w:p>
        </w:tc>
        <w:tc>
          <w:tcPr>
            <w:tcW w:w="1221" w:type="dxa"/>
            <w:tcBorders>
              <w:top w:val="single" w:sz="4" w:space="0" w:color="auto"/>
              <w:left w:val="nil"/>
              <w:bottom w:val="single" w:sz="4" w:space="0" w:color="auto"/>
              <w:right w:val="single" w:sz="4" w:space="0" w:color="auto"/>
            </w:tcBorders>
            <w:shd w:val="clear" w:color="auto" w:fill="auto"/>
            <w:noWrap/>
            <w:vAlign w:val="center"/>
          </w:tcPr>
          <w:p w14:paraId="6C35116C" w14:textId="0BD2DE61" w:rsidR="00945851" w:rsidRPr="00945851" w:rsidRDefault="00945851" w:rsidP="00945851">
            <w:pPr>
              <w:jc w:val="center"/>
            </w:pPr>
            <w:r w:rsidRPr="00945851">
              <w:t> </w:t>
            </w: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4AEA4AFA" w14:textId="33A9E470" w:rsidR="00945851" w:rsidRPr="00945851" w:rsidRDefault="00945851" w:rsidP="00945851">
            <w:pPr>
              <w:jc w:val="right"/>
              <w:rPr>
                <w:bCs/>
              </w:rPr>
            </w:pPr>
            <w:r w:rsidRPr="00945851">
              <w:rPr>
                <w:bCs/>
              </w:rPr>
              <w:t xml:space="preserve">0,28  </w:t>
            </w:r>
          </w:p>
        </w:tc>
      </w:tr>
      <w:tr w:rsidR="00945851" w:rsidRPr="000B11B4" w14:paraId="6C90712E" w14:textId="77777777" w:rsidTr="00945851">
        <w:trPr>
          <w:cantSplit/>
          <w:trHeight w:hRule="exact" w:val="3402"/>
          <w:jc w:val="center"/>
        </w:trPr>
        <w:tc>
          <w:tcPr>
            <w:tcW w:w="709" w:type="dxa"/>
            <w:shd w:val="clear" w:color="auto" w:fill="auto"/>
            <w:noWrap/>
            <w:vAlign w:val="center"/>
          </w:tcPr>
          <w:p w14:paraId="77953006" w14:textId="4DA4D20A" w:rsidR="00945851" w:rsidRPr="000B11B4" w:rsidRDefault="00945851" w:rsidP="00945851">
            <w:pPr>
              <w:jc w:val="center"/>
            </w:pPr>
            <w:r>
              <w:t>4</w:t>
            </w:r>
          </w:p>
        </w:tc>
        <w:tc>
          <w:tcPr>
            <w:tcW w:w="2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05E53" w14:textId="6ED702C0" w:rsidR="00945851" w:rsidRPr="00945851" w:rsidRDefault="00945851" w:rsidP="00945851">
            <w:pPr>
              <w:jc w:val="both"/>
            </w:pPr>
            <w:r w:rsidRPr="00945851">
              <w:t>Nhà máy điện gió Bình Đại (xã Thừa Đức, huyện Bình Đại): Trạm biến áp 110kV nhà máy điện gió Bình Đại; Đường dây 110kV đấu nối nhà máy điện gió Bình Đại - Bình Thới (Trạm nâng 35kV/110kV, Trạm ngăn xuất tuyến,</w:t>
            </w:r>
            <w:r>
              <w:t xml:space="preserve"> Móng trụ đường dây điện 110kV)</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590F71A3" w14:textId="74752D0A" w:rsidR="00945851" w:rsidRPr="00945851" w:rsidRDefault="00945851" w:rsidP="00945851">
            <w:pPr>
              <w:jc w:val="center"/>
            </w:pPr>
            <w:r w:rsidRPr="00945851">
              <w:t>Xã Thừa Đức, Thới Thuận, Đại Hòa Lộc, Thạnh Phước, thị trấn Bình Đại, Bình Thới</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087721A" w14:textId="4E4DD5D6" w:rsidR="00945851" w:rsidRPr="00945851" w:rsidRDefault="00945851" w:rsidP="00945851">
            <w:pPr>
              <w:jc w:val="right"/>
            </w:pPr>
            <w:r w:rsidRPr="00945851">
              <w:t xml:space="preserve">9,60  </w:t>
            </w:r>
          </w:p>
        </w:tc>
        <w:tc>
          <w:tcPr>
            <w:tcW w:w="1221" w:type="dxa"/>
            <w:tcBorders>
              <w:top w:val="single" w:sz="4" w:space="0" w:color="auto"/>
              <w:left w:val="nil"/>
              <w:bottom w:val="single" w:sz="4" w:space="0" w:color="auto"/>
              <w:right w:val="single" w:sz="4" w:space="0" w:color="auto"/>
            </w:tcBorders>
            <w:shd w:val="clear" w:color="auto" w:fill="auto"/>
            <w:noWrap/>
            <w:vAlign w:val="center"/>
          </w:tcPr>
          <w:p w14:paraId="27311AE6" w14:textId="1B1160AA" w:rsidR="00945851" w:rsidRPr="00945851" w:rsidRDefault="00945851" w:rsidP="00945851">
            <w:pPr>
              <w:jc w:val="center"/>
            </w:pPr>
            <w:r w:rsidRPr="00945851">
              <w:t> </w:t>
            </w: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21E1C006" w14:textId="04B61F25" w:rsidR="00945851" w:rsidRPr="00945851" w:rsidRDefault="00945851" w:rsidP="00945851">
            <w:pPr>
              <w:jc w:val="right"/>
              <w:rPr>
                <w:bCs/>
              </w:rPr>
            </w:pPr>
            <w:r w:rsidRPr="00945851">
              <w:rPr>
                <w:bCs/>
              </w:rPr>
              <w:t xml:space="preserve">9,60  </w:t>
            </w:r>
          </w:p>
        </w:tc>
      </w:tr>
      <w:tr w:rsidR="00945851" w:rsidRPr="000B11B4" w14:paraId="1E3846A7" w14:textId="77777777" w:rsidTr="00945851">
        <w:trPr>
          <w:cantSplit/>
          <w:trHeight w:hRule="exact" w:val="2982"/>
          <w:jc w:val="center"/>
        </w:trPr>
        <w:tc>
          <w:tcPr>
            <w:tcW w:w="709" w:type="dxa"/>
            <w:shd w:val="clear" w:color="auto" w:fill="auto"/>
            <w:noWrap/>
            <w:vAlign w:val="center"/>
          </w:tcPr>
          <w:p w14:paraId="688ECBDA" w14:textId="471AB6E1" w:rsidR="00945851" w:rsidRPr="000B11B4" w:rsidRDefault="00945851" w:rsidP="00945851">
            <w:pPr>
              <w:jc w:val="center"/>
            </w:pPr>
            <w:r>
              <w:t>5</w:t>
            </w:r>
          </w:p>
        </w:tc>
        <w:tc>
          <w:tcPr>
            <w:tcW w:w="2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2F5C9C" w14:textId="30B4C1CE" w:rsidR="00945851" w:rsidRPr="00945851" w:rsidRDefault="00945851" w:rsidP="00945851">
            <w:pPr>
              <w:jc w:val="both"/>
            </w:pPr>
            <w:r w:rsidRPr="00945851">
              <w:rPr>
                <w:spacing w:val="-8"/>
              </w:rPr>
              <w:t>Nhà máy điện gió Bình Đại (xã Thừa Đức, huyện Bình Đại):</w:t>
            </w:r>
            <w:r w:rsidRPr="00945851">
              <w:t xml:space="preserve"> </w:t>
            </w:r>
            <w:r w:rsidRPr="00945851">
              <w:br/>
            </w:r>
            <w:r w:rsidRPr="00945851">
              <w:rPr>
                <w:spacing w:val="-8"/>
              </w:rPr>
              <w:t>-Cáp ngầm 35kV trên bờ hành lang an toàn, đấu nối từ Tua bin gió vào Trạm nâng 35 kV/110kV: 2 ha</w:t>
            </w:r>
            <w:r w:rsidRPr="00945851">
              <w:br/>
              <w:t>- Nhà chuyển đổi cáp ngầm: 0,5 ha</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3900B486" w14:textId="700B18D9" w:rsidR="00945851" w:rsidRPr="00945851" w:rsidRDefault="00945851" w:rsidP="00945851">
            <w:pPr>
              <w:jc w:val="center"/>
            </w:pPr>
            <w:r w:rsidRPr="00945851">
              <w:t>Xã Thừa Đức</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B1A4913" w14:textId="74C53E3B" w:rsidR="00945851" w:rsidRPr="00945851" w:rsidRDefault="00945851" w:rsidP="00945851">
            <w:pPr>
              <w:jc w:val="right"/>
            </w:pPr>
            <w:r w:rsidRPr="00945851">
              <w:t xml:space="preserve">2,50  </w:t>
            </w:r>
          </w:p>
        </w:tc>
        <w:tc>
          <w:tcPr>
            <w:tcW w:w="1221" w:type="dxa"/>
            <w:tcBorders>
              <w:top w:val="single" w:sz="4" w:space="0" w:color="auto"/>
              <w:left w:val="nil"/>
              <w:bottom w:val="single" w:sz="4" w:space="0" w:color="auto"/>
              <w:right w:val="single" w:sz="4" w:space="0" w:color="auto"/>
            </w:tcBorders>
            <w:shd w:val="clear" w:color="auto" w:fill="auto"/>
            <w:noWrap/>
            <w:vAlign w:val="center"/>
          </w:tcPr>
          <w:p w14:paraId="6A725A48" w14:textId="4DF151F2" w:rsidR="00945851" w:rsidRPr="00945851" w:rsidRDefault="00945851" w:rsidP="00945851">
            <w:pPr>
              <w:jc w:val="center"/>
            </w:pPr>
            <w:r w:rsidRPr="00945851">
              <w:t> </w:t>
            </w: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3FFE6A14" w14:textId="3DE19C23" w:rsidR="00945851" w:rsidRPr="00945851" w:rsidRDefault="00945851" w:rsidP="00945851">
            <w:pPr>
              <w:jc w:val="right"/>
              <w:rPr>
                <w:bCs/>
              </w:rPr>
            </w:pPr>
            <w:r w:rsidRPr="00945851">
              <w:rPr>
                <w:bCs/>
              </w:rPr>
              <w:t xml:space="preserve">2,50  </w:t>
            </w:r>
          </w:p>
        </w:tc>
      </w:tr>
      <w:tr w:rsidR="00945851" w:rsidRPr="000B11B4" w14:paraId="0D75939E" w14:textId="77777777" w:rsidTr="00945851">
        <w:trPr>
          <w:cantSplit/>
          <w:trHeight w:hRule="exact" w:val="1186"/>
          <w:jc w:val="center"/>
        </w:trPr>
        <w:tc>
          <w:tcPr>
            <w:tcW w:w="709" w:type="dxa"/>
            <w:shd w:val="clear" w:color="auto" w:fill="auto"/>
            <w:noWrap/>
            <w:vAlign w:val="center"/>
          </w:tcPr>
          <w:p w14:paraId="6FFB2FC9" w14:textId="66E6A922" w:rsidR="00945851" w:rsidRPr="000B11B4" w:rsidRDefault="00945851" w:rsidP="00945851">
            <w:pPr>
              <w:jc w:val="center"/>
            </w:pPr>
            <w:r>
              <w:lastRenderedPageBreak/>
              <w:t>6</w:t>
            </w:r>
          </w:p>
        </w:tc>
        <w:tc>
          <w:tcPr>
            <w:tcW w:w="2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6517ED" w14:textId="132FC1C9" w:rsidR="00945851" w:rsidRPr="00945851" w:rsidRDefault="00945851" w:rsidP="00945851">
            <w:pPr>
              <w:jc w:val="both"/>
            </w:pPr>
            <w:r w:rsidRPr="00945851">
              <w:t>Nhà máy điện mặt trời Thạnh Phước, tuyến đường dây đấu nối 110kV</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4B5393C6" w14:textId="2A29F20B" w:rsidR="00945851" w:rsidRPr="00945851" w:rsidRDefault="00945851" w:rsidP="00945851">
            <w:pPr>
              <w:jc w:val="center"/>
            </w:pPr>
            <w:r w:rsidRPr="00945851">
              <w:t>Xã Thạnh Phước</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058E101" w14:textId="2637686A" w:rsidR="00945851" w:rsidRPr="00945851" w:rsidRDefault="00945851" w:rsidP="00945851">
            <w:pPr>
              <w:jc w:val="right"/>
            </w:pPr>
            <w:r w:rsidRPr="00945851">
              <w:t xml:space="preserve">2,00  </w:t>
            </w:r>
          </w:p>
        </w:tc>
        <w:tc>
          <w:tcPr>
            <w:tcW w:w="1221" w:type="dxa"/>
            <w:tcBorders>
              <w:top w:val="single" w:sz="4" w:space="0" w:color="auto"/>
              <w:left w:val="nil"/>
              <w:bottom w:val="single" w:sz="4" w:space="0" w:color="auto"/>
              <w:right w:val="single" w:sz="4" w:space="0" w:color="auto"/>
            </w:tcBorders>
            <w:shd w:val="clear" w:color="auto" w:fill="auto"/>
            <w:noWrap/>
            <w:vAlign w:val="center"/>
          </w:tcPr>
          <w:p w14:paraId="4CBCC78B" w14:textId="36AD6ADF" w:rsidR="00945851" w:rsidRPr="00945851" w:rsidRDefault="00945851" w:rsidP="00945851">
            <w:pPr>
              <w:jc w:val="center"/>
            </w:pPr>
            <w:r w:rsidRPr="00945851">
              <w:t> </w:t>
            </w: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013FF3B8" w14:textId="35E9C7FA" w:rsidR="00945851" w:rsidRPr="00945851" w:rsidRDefault="00945851" w:rsidP="00945851">
            <w:pPr>
              <w:jc w:val="right"/>
              <w:rPr>
                <w:bCs/>
              </w:rPr>
            </w:pPr>
            <w:r w:rsidRPr="00945851">
              <w:rPr>
                <w:bCs/>
              </w:rPr>
              <w:t xml:space="preserve">2,00  </w:t>
            </w:r>
          </w:p>
        </w:tc>
      </w:tr>
      <w:tr w:rsidR="00945851" w:rsidRPr="000B11B4" w14:paraId="0D568321" w14:textId="77777777" w:rsidTr="00945851">
        <w:trPr>
          <w:cantSplit/>
          <w:trHeight w:hRule="exact" w:val="1699"/>
          <w:jc w:val="center"/>
        </w:trPr>
        <w:tc>
          <w:tcPr>
            <w:tcW w:w="709" w:type="dxa"/>
            <w:shd w:val="clear" w:color="auto" w:fill="auto"/>
            <w:noWrap/>
            <w:vAlign w:val="center"/>
          </w:tcPr>
          <w:p w14:paraId="72ACC999" w14:textId="39F35D8F" w:rsidR="00945851" w:rsidRPr="000B11B4" w:rsidRDefault="00945851" w:rsidP="00945851">
            <w:pPr>
              <w:jc w:val="center"/>
            </w:pPr>
            <w:r>
              <w:t>7</w:t>
            </w:r>
          </w:p>
        </w:tc>
        <w:tc>
          <w:tcPr>
            <w:tcW w:w="2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BED692" w14:textId="64A988ED" w:rsidR="00945851" w:rsidRPr="00945851" w:rsidRDefault="00945851" w:rsidP="00945851">
            <w:pPr>
              <w:jc w:val="both"/>
            </w:pPr>
            <w:r w:rsidRPr="00945851">
              <w:t>Nhà máy điện gió Sunpro Bến Tre số 8( Đường dây 110KV đấu nối nhà máy điện gió Sumpo, Trạm cắt 110KV Bình Đại)</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593A9B58" w14:textId="56F6D466" w:rsidR="00945851" w:rsidRPr="00945851" w:rsidRDefault="00945851" w:rsidP="00945851">
            <w:pPr>
              <w:jc w:val="center"/>
            </w:pPr>
            <w:r w:rsidRPr="00945851">
              <w:t>Xã Thới Thuận; Xã Thạnh Phước; Xã Đại Hòa Lộc; Xã Bình Thới</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86665EC" w14:textId="563F20E6" w:rsidR="00945851" w:rsidRPr="00945851" w:rsidRDefault="00945851" w:rsidP="00945851">
            <w:pPr>
              <w:jc w:val="right"/>
            </w:pPr>
            <w:r w:rsidRPr="00945851">
              <w:t xml:space="preserve">20,00  </w:t>
            </w:r>
          </w:p>
        </w:tc>
        <w:tc>
          <w:tcPr>
            <w:tcW w:w="1221" w:type="dxa"/>
            <w:tcBorders>
              <w:top w:val="single" w:sz="4" w:space="0" w:color="auto"/>
              <w:left w:val="nil"/>
              <w:bottom w:val="single" w:sz="4" w:space="0" w:color="auto"/>
              <w:right w:val="single" w:sz="4" w:space="0" w:color="auto"/>
            </w:tcBorders>
            <w:shd w:val="clear" w:color="auto" w:fill="auto"/>
            <w:noWrap/>
            <w:vAlign w:val="center"/>
          </w:tcPr>
          <w:p w14:paraId="4B60D83D" w14:textId="4EDDFB35" w:rsidR="00945851" w:rsidRPr="00945851" w:rsidRDefault="00945851" w:rsidP="00945851">
            <w:pPr>
              <w:jc w:val="center"/>
            </w:pPr>
            <w:r w:rsidRPr="00945851">
              <w:t> </w:t>
            </w: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5D547D44" w14:textId="34FB106C" w:rsidR="00945851" w:rsidRPr="00945851" w:rsidRDefault="00945851" w:rsidP="00945851">
            <w:pPr>
              <w:jc w:val="right"/>
              <w:rPr>
                <w:bCs/>
              </w:rPr>
            </w:pPr>
            <w:r w:rsidRPr="00945851">
              <w:rPr>
                <w:bCs/>
              </w:rPr>
              <w:t xml:space="preserve">20,00  </w:t>
            </w:r>
          </w:p>
        </w:tc>
      </w:tr>
      <w:tr w:rsidR="00945851" w:rsidRPr="000B11B4" w14:paraId="6C5A8AE1" w14:textId="77777777" w:rsidTr="00945851">
        <w:trPr>
          <w:cantSplit/>
          <w:trHeight w:hRule="exact" w:val="2276"/>
          <w:jc w:val="center"/>
        </w:trPr>
        <w:tc>
          <w:tcPr>
            <w:tcW w:w="709" w:type="dxa"/>
            <w:shd w:val="clear" w:color="auto" w:fill="auto"/>
            <w:noWrap/>
            <w:vAlign w:val="center"/>
          </w:tcPr>
          <w:p w14:paraId="43449613" w14:textId="4859197B" w:rsidR="00945851" w:rsidRPr="000B11B4" w:rsidRDefault="00945851" w:rsidP="00945851">
            <w:pPr>
              <w:jc w:val="center"/>
            </w:pPr>
            <w:r>
              <w:t>8</w:t>
            </w:r>
          </w:p>
        </w:tc>
        <w:tc>
          <w:tcPr>
            <w:tcW w:w="2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E40C7" w14:textId="1EB1D5DB" w:rsidR="00945851" w:rsidRPr="00945851" w:rsidRDefault="00945851" w:rsidP="00945851">
            <w:pPr>
              <w:jc w:val="both"/>
            </w:pPr>
            <w:r w:rsidRPr="00945851">
              <w:t>Dự án Nhà máy diện gió VPL Bến Tre - hạng mục: Trạm biến áp nâng 110 kV; đường dây 110kV và đường dây 22kV đấu nối nhà máy điện gió VPL Bến Tre</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2447DF06" w14:textId="2765E523" w:rsidR="00945851" w:rsidRPr="00945851" w:rsidRDefault="00945851" w:rsidP="00945851">
            <w:pPr>
              <w:jc w:val="center"/>
            </w:pPr>
            <w:r w:rsidRPr="00945851">
              <w:t>Xã Thừa Đức</w:t>
            </w:r>
            <w:r w:rsidRPr="00945851">
              <w:br/>
              <w:t>Xã Thới Thuận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4439CA7" w14:textId="0B143A7F" w:rsidR="00945851" w:rsidRPr="00945851" w:rsidRDefault="00945851" w:rsidP="00945851">
            <w:pPr>
              <w:jc w:val="right"/>
            </w:pPr>
            <w:r w:rsidRPr="00945851">
              <w:t xml:space="preserve">9,60  </w:t>
            </w:r>
          </w:p>
        </w:tc>
        <w:tc>
          <w:tcPr>
            <w:tcW w:w="1221" w:type="dxa"/>
            <w:tcBorders>
              <w:top w:val="single" w:sz="4" w:space="0" w:color="auto"/>
              <w:left w:val="nil"/>
              <w:bottom w:val="single" w:sz="4" w:space="0" w:color="auto"/>
              <w:right w:val="single" w:sz="4" w:space="0" w:color="auto"/>
            </w:tcBorders>
            <w:shd w:val="clear" w:color="auto" w:fill="auto"/>
            <w:noWrap/>
            <w:vAlign w:val="center"/>
          </w:tcPr>
          <w:p w14:paraId="60DDAAB4" w14:textId="2214D841" w:rsidR="00945851" w:rsidRPr="00945851" w:rsidRDefault="00945851" w:rsidP="00945851">
            <w:pPr>
              <w:jc w:val="center"/>
            </w:pPr>
            <w:r w:rsidRPr="00945851">
              <w:t> </w:t>
            </w: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32EA94C8" w14:textId="14B8FF58" w:rsidR="00945851" w:rsidRPr="00945851" w:rsidRDefault="00945851" w:rsidP="00945851">
            <w:pPr>
              <w:jc w:val="right"/>
              <w:rPr>
                <w:bCs/>
              </w:rPr>
            </w:pPr>
            <w:r w:rsidRPr="00945851">
              <w:rPr>
                <w:bCs/>
              </w:rPr>
              <w:t xml:space="preserve">9,60  </w:t>
            </w:r>
          </w:p>
        </w:tc>
      </w:tr>
      <w:tr w:rsidR="00945851" w:rsidRPr="000B11B4" w14:paraId="5D192D65" w14:textId="77777777" w:rsidTr="00945851">
        <w:trPr>
          <w:cantSplit/>
          <w:trHeight w:hRule="exact" w:val="1118"/>
          <w:jc w:val="center"/>
        </w:trPr>
        <w:tc>
          <w:tcPr>
            <w:tcW w:w="709" w:type="dxa"/>
            <w:shd w:val="clear" w:color="auto" w:fill="auto"/>
            <w:noWrap/>
            <w:vAlign w:val="center"/>
          </w:tcPr>
          <w:p w14:paraId="400B8F0F" w14:textId="1D33580E" w:rsidR="00945851" w:rsidRPr="000B11B4" w:rsidRDefault="00945851" w:rsidP="00945851">
            <w:pPr>
              <w:jc w:val="center"/>
            </w:pPr>
            <w:r>
              <w:t>9</w:t>
            </w:r>
          </w:p>
        </w:tc>
        <w:tc>
          <w:tcPr>
            <w:tcW w:w="2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C0F97" w14:textId="1828A29F" w:rsidR="00945851" w:rsidRPr="00945851" w:rsidRDefault="00945851" w:rsidP="00945851">
            <w:pPr>
              <w:jc w:val="both"/>
            </w:pPr>
            <w:r w:rsidRPr="00945851">
              <w:t>Dự án Nhà máy điện gió V.P.L Bến Tre (Giai đoạn 2)</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306EBEDE" w14:textId="69F36475" w:rsidR="00945851" w:rsidRPr="00945851" w:rsidRDefault="00945851" w:rsidP="00945851">
            <w:pPr>
              <w:jc w:val="center"/>
            </w:pPr>
            <w:r w:rsidRPr="00945851">
              <w:t>Xã Thừa Đức</w:t>
            </w:r>
            <w:r w:rsidRPr="00945851">
              <w:br/>
              <w:t>Xã Thới Thuận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39D082B" w14:textId="3961CD46" w:rsidR="00945851" w:rsidRPr="00945851" w:rsidRDefault="00945851" w:rsidP="00945851">
            <w:pPr>
              <w:jc w:val="right"/>
            </w:pPr>
            <w:r w:rsidRPr="00945851">
              <w:t xml:space="preserve">9,95  </w:t>
            </w:r>
          </w:p>
        </w:tc>
        <w:tc>
          <w:tcPr>
            <w:tcW w:w="1221" w:type="dxa"/>
            <w:tcBorders>
              <w:top w:val="single" w:sz="4" w:space="0" w:color="auto"/>
              <w:left w:val="nil"/>
              <w:bottom w:val="single" w:sz="4" w:space="0" w:color="auto"/>
              <w:right w:val="single" w:sz="4" w:space="0" w:color="auto"/>
            </w:tcBorders>
            <w:shd w:val="clear" w:color="auto" w:fill="auto"/>
            <w:noWrap/>
            <w:vAlign w:val="center"/>
          </w:tcPr>
          <w:p w14:paraId="5A4F11F7" w14:textId="780CB810" w:rsidR="00945851" w:rsidRPr="00945851" w:rsidRDefault="00945851" w:rsidP="00945851">
            <w:pPr>
              <w:jc w:val="center"/>
            </w:pPr>
            <w:r w:rsidRPr="00945851">
              <w:t> </w:t>
            </w: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26712159" w14:textId="1AFE4283" w:rsidR="00945851" w:rsidRPr="00945851" w:rsidRDefault="00945851" w:rsidP="00945851">
            <w:pPr>
              <w:jc w:val="right"/>
              <w:rPr>
                <w:bCs/>
              </w:rPr>
            </w:pPr>
            <w:r w:rsidRPr="00945851">
              <w:rPr>
                <w:bCs/>
              </w:rPr>
              <w:t xml:space="preserve">9,95  </w:t>
            </w:r>
          </w:p>
        </w:tc>
      </w:tr>
      <w:tr w:rsidR="00945851" w:rsidRPr="000B11B4" w14:paraId="65B9ABFB" w14:textId="77777777" w:rsidTr="00F93F1F">
        <w:trPr>
          <w:cantSplit/>
          <w:trHeight w:hRule="exact" w:val="737"/>
          <w:jc w:val="center"/>
        </w:trPr>
        <w:tc>
          <w:tcPr>
            <w:tcW w:w="709" w:type="dxa"/>
            <w:shd w:val="clear" w:color="auto" w:fill="auto"/>
            <w:noWrap/>
            <w:vAlign w:val="center"/>
          </w:tcPr>
          <w:p w14:paraId="228D5671" w14:textId="55C5D8CB" w:rsidR="00945851" w:rsidRPr="000B11B4" w:rsidRDefault="00945851" w:rsidP="00945851">
            <w:pPr>
              <w:jc w:val="center"/>
            </w:pPr>
            <w:r>
              <w:t>10</w:t>
            </w:r>
          </w:p>
        </w:tc>
        <w:tc>
          <w:tcPr>
            <w:tcW w:w="2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3A0492" w14:textId="274A6971" w:rsidR="00945851" w:rsidRPr="00945851" w:rsidRDefault="00945851" w:rsidP="00945851">
            <w:pPr>
              <w:jc w:val="both"/>
            </w:pPr>
            <w:r w:rsidRPr="00945851">
              <w:t>Dự án nhà máy điện gió Ô 20</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03CE0E83" w14:textId="6CBBE353" w:rsidR="00945851" w:rsidRPr="00945851" w:rsidRDefault="00945851" w:rsidP="00945851">
            <w:pPr>
              <w:jc w:val="center"/>
            </w:pPr>
            <w:r w:rsidRPr="00945851">
              <w:t>Xã Thạnh Phước</w:t>
            </w:r>
            <w:r w:rsidRPr="00945851">
              <w:br/>
              <w:t>Xã Thới Thuận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30F7748" w14:textId="7F0CC7BB" w:rsidR="00945851" w:rsidRPr="00945851" w:rsidRDefault="00945851" w:rsidP="00945851">
            <w:pPr>
              <w:jc w:val="right"/>
            </w:pPr>
            <w:r w:rsidRPr="00945851">
              <w:t xml:space="preserve">14,50  </w:t>
            </w:r>
          </w:p>
        </w:tc>
        <w:tc>
          <w:tcPr>
            <w:tcW w:w="1221" w:type="dxa"/>
            <w:tcBorders>
              <w:top w:val="single" w:sz="4" w:space="0" w:color="auto"/>
              <w:left w:val="nil"/>
              <w:bottom w:val="single" w:sz="4" w:space="0" w:color="auto"/>
              <w:right w:val="single" w:sz="4" w:space="0" w:color="auto"/>
            </w:tcBorders>
            <w:shd w:val="clear" w:color="auto" w:fill="auto"/>
            <w:noWrap/>
            <w:vAlign w:val="center"/>
          </w:tcPr>
          <w:p w14:paraId="535FC7C4" w14:textId="28575662" w:rsidR="00945851" w:rsidRPr="00945851" w:rsidRDefault="00945851" w:rsidP="00945851">
            <w:pPr>
              <w:jc w:val="center"/>
            </w:pPr>
            <w:r w:rsidRPr="00945851">
              <w:t> </w:t>
            </w: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1C7F9667" w14:textId="3999B469" w:rsidR="00945851" w:rsidRPr="00945851" w:rsidRDefault="00945851" w:rsidP="00945851">
            <w:pPr>
              <w:jc w:val="right"/>
              <w:rPr>
                <w:bCs/>
              </w:rPr>
            </w:pPr>
            <w:r w:rsidRPr="00945851">
              <w:rPr>
                <w:bCs/>
              </w:rPr>
              <w:t xml:space="preserve">14,50  </w:t>
            </w:r>
          </w:p>
        </w:tc>
      </w:tr>
      <w:tr w:rsidR="00945851" w:rsidRPr="000B11B4" w14:paraId="7F6103CF" w14:textId="77777777" w:rsidTr="00F93F1F">
        <w:trPr>
          <w:cantSplit/>
          <w:trHeight w:hRule="exact" w:val="737"/>
          <w:jc w:val="center"/>
        </w:trPr>
        <w:tc>
          <w:tcPr>
            <w:tcW w:w="709" w:type="dxa"/>
            <w:shd w:val="clear" w:color="auto" w:fill="auto"/>
            <w:noWrap/>
            <w:vAlign w:val="center"/>
          </w:tcPr>
          <w:p w14:paraId="1F07AFBA" w14:textId="221AB712" w:rsidR="00945851" w:rsidRPr="000B11B4" w:rsidRDefault="00945851" w:rsidP="00945851">
            <w:pPr>
              <w:jc w:val="center"/>
            </w:pPr>
            <w:r>
              <w:t>11</w:t>
            </w:r>
          </w:p>
        </w:tc>
        <w:tc>
          <w:tcPr>
            <w:tcW w:w="2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ED297F" w14:textId="58AAEC92" w:rsidR="00945851" w:rsidRPr="00945851" w:rsidRDefault="00945851" w:rsidP="00945851">
            <w:pPr>
              <w:jc w:val="both"/>
            </w:pPr>
            <w:r w:rsidRPr="00945851">
              <w:t>Dự án nhà máy điện gió Ô 19</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195DA616" w14:textId="3042815F" w:rsidR="00945851" w:rsidRPr="00945851" w:rsidRDefault="00945851" w:rsidP="00945851">
            <w:pPr>
              <w:jc w:val="center"/>
            </w:pPr>
            <w:r w:rsidRPr="00945851">
              <w:t>Xã Thừa Đức</w:t>
            </w:r>
            <w:r w:rsidRPr="00945851">
              <w:br/>
              <w:t>Xã Thới Thuận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8B94F44" w14:textId="0269D54F" w:rsidR="00945851" w:rsidRPr="00945851" w:rsidRDefault="00945851" w:rsidP="00945851">
            <w:pPr>
              <w:jc w:val="right"/>
            </w:pPr>
            <w:r w:rsidRPr="00945851">
              <w:t xml:space="preserve">13,20  </w:t>
            </w:r>
          </w:p>
        </w:tc>
        <w:tc>
          <w:tcPr>
            <w:tcW w:w="1221" w:type="dxa"/>
            <w:tcBorders>
              <w:top w:val="single" w:sz="4" w:space="0" w:color="auto"/>
              <w:left w:val="nil"/>
              <w:bottom w:val="single" w:sz="4" w:space="0" w:color="auto"/>
              <w:right w:val="single" w:sz="4" w:space="0" w:color="auto"/>
            </w:tcBorders>
            <w:shd w:val="clear" w:color="auto" w:fill="auto"/>
            <w:noWrap/>
            <w:vAlign w:val="center"/>
          </w:tcPr>
          <w:p w14:paraId="3822C32A" w14:textId="3128E93A" w:rsidR="00945851" w:rsidRPr="00945851" w:rsidRDefault="00945851" w:rsidP="00945851">
            <w:pPr>
              <w:jc w:val="center"/>
            </w:pPr>
            <w:r w:rsidRPr="00945851">
              <w:t> </w:t>
            </w: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28A5E578" w14:textId="09883263" w:rsidR="00945851" w:rsidRPr="00945851" w:rsidRDefault="00945851" w:rsidP="00945851">
            <w:pPr>
              <w:jc w:val="right"/>
              <w:rPr>
                <w:bCs/>
              </w:rPr>
            </w:pPr>
            <w:r w:rsidRPr="00945851">
              <w:rPr>
                <w:bCs/>
              </w:rPr>
              <w:t xml:space="preserve">13,20  </w:t>
            </w:r>
          </w:p>
        </w:tc>
      </w:tr>
      <w:tr w:rsidR="00945851" w:rsidRPr="000B11B4" w14:paraId="41A3941C" w14:textId="77777777" w:rsidTr="00F93F1F">
        <w:trPr>
          <w:cantSplit/>
          <w:trHeight w:hRule="exact" w:val="737"/>
          <w:jc w:val="center"/>
        </w:trPr>
        <w:tc>
          <w:tcPr>
            <w:tcW w:w="709" w:type="dxa"/>
            <w:shd w:val="clear" w:color="auto" w:fill="auto"/>
            <w:noWrap/>
            <w:vAlign w:val="center"/>
          </w:tcPr>
          <w:p w14:paraId="47DC0686" w14:textId="75EDE06A" w:rsidR="00945851" w:rsidRPr="000B11B4" w:rsidRDefault="00945851" w:rsidP="00945851">
            <w:pPr>
              <w:jc w:val="center"/>
            </w:pPr>
            <w:r>
              <w:t>12</w:t>
            </w:r>
          </w:p>
        </w:tc>
        <w:tc>
          <w:tcPr>
            <w:tcW w:w="2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F312ED" w14:textId="4901C20D" w:rsidR="00945851" w:rsidRPr="00945851" w:rsidRDefault="00945851" w:rsidP="00945851">
            <w:pPr>
              <w:jc w:val="both"/>
            </w:pPr>
            <w:r w:rsidRPr="00945851">
              <w:t>Nhà máy điện gió Bình Đại số 3</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2E29FC8B" w14:textId="637E4E81" w:rsidR="00945851" w:rsidRPr="00945851" w:rsidRDefault="00945851" w:rsidP="00945851">
            <w:pPr>
              <w:jc w:val="center"/>
            </w:pPr>
            <w:r w:rsidRPr="00945851">
              <w:t>Xã Thừa Đức</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BCA304C" w14:textId="7F968646" w:rsidR="00945851" w:rsidRPr="00945851" w:rsidRDefault="00945851" w:rsidP="00945851">
            <w:pPr>
              <w:jc w:val="right"/>
            </w:pPr>
            <w:r w:rsidRPr="00945851">
              <w:t xml:space="preserve">17,15  </w:t>
            </w:r>
          </w:p>
        </w:tc>
        <w:tc>
          <w:tcPr>
            <w:tcW w:w="1221" w:type="dxa"/>
            <w:tcBorders>
              <w:top w:val="single" w:sz="4" w:space="0" w:color="auto"/>
              <w:left w:val="nil"/>
              <w:bottom w:val="single" w:sz="4" w:space="0" w:color="auto"/>
              <w:right w:val="single" w:sz="4" w:space="0" w:color="auto"/>
            </w:tcBorders>
            <w:shd w:val="clear" w:color="auto" w:fill="auto"/>
            <w:noWrap/>
            <w:vAlign w:val="center"/>
          </w:tcPr>
          <w:p w14:paraId="36AB983F" w14:textId="4CAA1C59" w:rsidR="00945851" w:rsidRPr="00945851" w:rsidRDefault="00945851" w:rsidP="00945851">
            <w:pPr>
              <w:jc w:val="center"/>
            </w:pPr>
            <w:r w:rsidRPr="00945851">
              <w:t> </w:t>
            </w: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6FFC6B0C" w14:textId="350E51FB" w:rsidR="00945851" w:rsidRPr="00945851" w:rsidRDefault="00945851" w:rsidP="00945851">
            <w:pPr>
              <w:jc w:val="right"/>
              <w:rPr>
                <w:bCs/>
              </w:rPr>
            </w:pPr>
            <w:r w:rsidRPr="00945851">
              <w:rPr>
                <w:bCs/>
              </w:rPr>
              <w:t xml:space="preserve">17,15  </w:t>
            </w:r>
          </w:p>
        </w:tc>
      </w:tr>
      <w:tr w:rsidR="00945851" w:rsidRPr="000B11B4" w14:paraId="50244349" w14:textId="77777777" w:rsidTr="00F93F1F">
        <w:trPr>
          <w:cantSplit/>
          <w:trHeight w:hRule="exact" w:val="737"/>
          <w:jc w:val="center"/>
        </w:trPr>
        <w:tc>
          <w:tcPr>
            <w:tcW w:w="709" w:type="dxa"/>
            <w:shd w:val="clear" w:color="auto" w:fill="auto"/>
            <w:noWrap/>
            <w:vAlign w:val="center"/>
          </w:tcPr>
          <w:p w14:paraId="3B75CD77" w14:textId="41C72929" w:rsidR="00945851" w:rsidRPr="000B11B4" w:rsidRDefault="00945851" w:rsidP="00945851">
            <w:pPr>
              <w:jc w:val="center"/>
            </w:pPr>
            <w:r>
              <w:t>13</w:t>
            </w:r>
          </w:p>
        </w:tc>
        <w:tc>
          <w:tcPr>
            <w:tcW w:w="2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581929" w14:textId="016BE740" w:rsidR="00945851" w:rsidRPr="00945851" w:rsidRDefault="00945851" w:rsidP="00945851">
            <w:pPr>
              <w:jc w:val="both"/>
            </w:pPr>
            <w:r w:rsidRPr="00945851">
              <w:t>Nhà máy điện gió Bình Đại số 2</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1BCA05F3" w14:textId="2393264B" w:rsidR="00945851" w:rsidRPr="00945851" w:rsidRDefault="00945851" w:rsidP="00945851">
            <w:pPr>
              <w:jc w:val="center"/>
            </w:pPr>
            <w:r w:rsidRPr="00945851">
              <w:t>Xã Thừa Đức</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052FCC4" w14:textId="5F30CCE2" w:rsidR="00945851" w:rsidRPr="00945851" w:rsidRDefault="00945851" w:rsidP="00945851">
            <w:pPr>
              <w:jc w:val="right"/>
            </w:pPr>
            <w:r w:rsidRPr="00945851">
              <w:t xml:space="preserve">16,84  </w:t>
            </w:r>
          </w:p>
        </w:tc>
        <w:tc>
          <w:tcPr>
            <w:tcW w:w="1221" w:type="dxa"/>
            <w:tcBorders>
              <w:top w:val="single" w:sz="4" w:space="0" w:color="auto"/>
              <w:left w:val="nil"/>
              <w:bottom w:val="single" w:sz="4" w:space="0" w:color="auto"/>
              <w:right w:val="single" w:sz="4" w:space="0" w:color="auto"/>
            </w:tcBorders>
            <w:shd w:val="clear" w:color="auto" w:fill="auto"/>
            <w:noWrap/>
            <w:vAlign w:val="center"/>
          </w:tcPr>
          <w:p w14:paraId="7AB7BB99" w14:textId="6E30E3EF" w:rsidR="00945851" w:rsidRPr="00945851" w:rsidRDefault="00945851" w:rsidP="00945851">
            <w:pPr>
              <w:jc w:val="center"/>
            </w:pPr>
            <w:r w:rsidRPr="00945851">
              <w:t> </w:t>
            </w: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75A4D8F6" w14:textId="64A54AA6" w:rsidR="00945851" w:rsidRPr="00945851" w:rsidRDefault="00945851" w:rsidP="00945851">
            <w:pPr>
              <w:jc w:val="right"/>
              <w:rPr>
                <w:bCs/>
              </w:rPr>
            </w:pPr>
            <w:r w:rsidRPr="00945851">
              <w:rPr>
                <w:bCs/>
              </w:rPr>
              <w:t xml:space="preserve">16,84  </w:t>
            </w:r>
          </w:p>
        </w:tc>
      </w:tr>
      <w:tr w:rsidR="00945851" w:rsidRPr="000B11B4" w14:paraId="3E772F4D" w14:textId="77777777" w:rsidTr="00F93F1F">
        <w:trPr>
          <w:cantSplit/>
          <w:trHeight w:hRule="exact" w:val="737"/>
          <w:jc w:val="center"/>
        </w:trPr>
        <w:tc>
          <w:tcPr>
            <w:tcW w:w="709" w:type="dxa"/>
            <w:shd w:val="clear" w:color="auto" w:fill="auto"/>
            <w:noWrap/>
            <w:vAlign w:val="center"/>
          </w:tcPr>
          <w:p w14:paraId="1A363358" w14:textId="1082DDE4" w:rsidR="00945851" w:rsidRPr="000B11B4" w:rsidRDefault="00945851" w:rsidP="00945851">
            <w:pPr>
              <w:jc w:val="center"/>
            </w:pPr>
            <w:r>
              <w:t>14</w:t>
            </w:r>
          </w:p>
        </w:tc>
        <w:tc>
          <w:tcPr>
            <w:tcW w:w="2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C790F" w14:textId="342DA1D7" w:rsidR="00945851" w:rsidRPr="00945851" w:rsidRDefault="00945851" w:rsidP="00945851">
            <w:pPr>
              <w:jc w:val="both"/>
            </w:pPr>
            <w:r w:rsidRPr="00945851">
              <w:t xml:space="preserve">Nhà máy điện gió Bình Đại giai đoạn 2,3 </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729CEFDD" w14:textId="55A67F49" w:rsidR="00945851" w:rsidRPr="00945851" w:rsidRDefault="00945851" w:rsidP="00945851">
            <w:pPr>
              <w:jc w:val="center"/>
            </w:pPr>
            <w:r w:rsidRPr="00945851">
              <w:t>Xã Thừa Đức</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9AAF311" w14:textId="6F6DE69D" w:rsidR="00945851" w:rsidRPr="00945851" w:rsidRDefault="00945851" w:rsidP="00945851">
            <w:pPr>
              <w:jc w:val="right"/>
            </w:pPr>
            <w:r w:rsidRPr="00945851">
              <w:t xml:space="preserve">33,00  </w:t>
            </w:r>
          </w:p>
        </w:tc>
        <w:tc>
          <w:tcPr>
            <w:tcW w:w="1221" w:type="dxa"/>
            <w:tcBorders>
              <w:top w:val="single" w:sz="4" w:space="0" w:color="auto"/>
              <w:left w:val="nil"/>
              <w:bottom w:val="single" w:sz="4" w:space="0" w:color="auto"/>
              <w:right w:val="single" w:sz="4" w:space="0" w:color="auto"/>
            </w:tcBorders>
            <w:shd w:val="clear" w:color="auto" w:fill="auto"/>
            <w:noWrap/>
            <w:vAlign w:val="center"/>
          </w:tcPr>
          <w:p w14:paraId="7E3B775D" w14:textId="6634FFBB" w:rsidR="00945851" w:rsidRPr="00945851" w:rsidRDefault="00945851" w:rsidP="00945851">
            <w:pPr>
              <w:jc w:val="center"/>
            </w:pPr>
            <w:r w:rsidRPr="00945851">
              <w:t> </w:t>
            </w: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4A5F20B9" w14:textId="1A439BF3" w:rsidR="00945851" w:rsidRPr="00945851" w:rsidRDefault="00945851" w:rsidP="00945851">
            <w:pPr>
              <w:jc w:val="right"/>
              <w:rPr>
                <w:bCs/>
              </w:rPr>
            </w:pPr>
            <w:r w:rsidRPr="00945851">
              <w:rPr>
                <w:bCs/>
              </w:rPr>
              <w:t xml:space="preserve">33,00  </w:t>
            </w:r>
          </w:p>
        </w:tc>
      </w:tr>
      <w:tr w:rsidR="00945851" w:rsidRPr="000B11B4" w14:paraId="1209229B" w14:textId="77777777" w:rsidTr="00F93F1F">
        <w:trPr>
          <w:cantSplit/>
          <w:trHeight w:hRule="exact" w:val="737"/>
          <w:jc w:val="center"/>
        </w:trPr>
        <w:tc>
          <w:tcPr>
            <w:tcW w:w="709" w:type="dxa"/>
            <w:shd w:val="clear" w:color="auto" w:fill="auto"/>
            <w:noWrap/>
            <w:vAlign w:val="center"/>
          </w:tcPr>
          <w:p w14:paraId="7D5E6B7E" w14:textId="07873F0F" w:rsidR="00945851" w:rsidRPr="000B11B4" w:rsidRDefault="00945851" w:rsidP="00945851">
            <w:pPr>
              <w:jc w:val="center"/>
            </w:pPr>
            <w:r>
              <w:t>15</w:t>
            </w:r>
          </w:p>
        </w:tc>
        <w:tc>
          <w:tcPr>
            <w:tcW w:w="2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4ECEC4" w14:textId="2EC28C26" w:rsidR="00945851" w:rsidRPr="00945851" w:rsidRDefault="00945851" w:rsidP="00945851">
            <w:pPr>
              <w:jc w:val="both"/>
            </w:pPr>
            <w:r w:rsidRPr="00945851">
              <w:t>Nhà máy điện gió số 4</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2C5EF0C6" w14:textId="78876398" w:rsidR="00945851" w:rsidRPr="00945851" w:rsidRDefault="00945851" w:rsidP="00945851">
            <w:pPr>
              <w:jc w:val="center"/>
            </w:pPr>
            <w:r w:rsidRPr="00945851">
              <w:t>huyện Bình Đại</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1479EEA" w14:textId="7D04BD98" w:rsidR="00945851" w:rsidRPr="00945851" w:rsidRDefault="00945851" w:rsidP="00945851">
            <w:pPr>
              <w:jc w:val="right"/>
            </w:pPr>
            <w:r w:rsidRPr="00945851">
              <w:t xml:space="preserve">13,20  </w:t>
            </w:r>
          </w:p>
        </w:tc>
        <w:tc>
          <w:tcPr>
            <w:tcW w:w="1221" w:type="dxa"/>
            <w:tcBorders>
              <w:top w:val="single" w:sz="4" w:space="0" w:color="auto"/>
              <w:left w:val="nil"/>
              <w:bottom w:val="single" w:sz="4" w:space="0" w:color="auto"/>
              <w:right w:val="single" w:sz="4" w:space="0" w:color="auto"/>
            </w:tcBorders>
            <w:shd w:val="clear" w:color="auto" w:fill="auto"/>
            <w:noWrap/>
            <w:vAlign w:val="center"/>
          </w:tcPr>
          <w:p w14:paraId="43A85FAF" w14:textId="39EA6854" w:rsidR="00945851" w:rsidRPr="00945851" w:rsidRDefault="00945851" w:rsidP="00945851">
            <w:pPr>
              <w:jc w:val="center"/>
            </w:pPr>
            <w:r w:rsidRPr="00945851">
              <w:t> </w:t>
            </w: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2D6B8CE6" w14:textId="70B13EF2" w:rsidR="00945851" w:rsidRPr="00945851" w:rsidRDefault="00945851" w:rsidP="00945851">
            <w:pPr>
              <w:jc w:val="right"/>
              <w:rPr>
                <w:bCs/>
              </w:rPr>
            </w:pPr>
            <w:r w:rsidRPr="00945851">
              <w:rPr>
                <w:bCs/>
              </w:rPr>
              <w:t xml:space="preserve">13,20  </w:t>
            </w:r>
          </w:p>
        </w:tc>
      </w:tr>
      <w:tr w:rsidR="00945851" w:rsidRPr="000B11B4" w14:paraId="45207CC9" w14:textId="77777777" w:rsidTr="00F93F1F">
        <w:trPr>
          <w:cantSplit/>
          <w:trHeight w:hRule="exact" w:val="737"/>
          <w:jc w:val="center"/>
        </w:trPr>
        <w:tc>
          <w:tcPr>
            <w:tcW w:w="709" w:type="dxa"/>
            <w:shd w:val="clear" w:color="auto" w:fill="auto"/>
            <w:noWrap/>
            <w:vAlign w:val="center"/>
          </w:tcPr>
          <w:p w14:paraId="29EF6245" w14:textId="6A8AE402" w:rsidR="00945851" w:rsidRPr="000B11B4" w:rsidRDefault="00945851" w:rsidP="00945851">
            <w:pPr>
              <w:jc w:val="center"/>
            </w:pPr>
            <w:r>
              <w:t>16</w:t>
            </w:r>
          </w:p>
        </w:tc>
        <w:tc>
          <w:tcPr>
            <w:tcW w:w="2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99BE17" w14:textId="5AC8C159" w:rsidR="00945851" w:rsidRPr="00945851" w:rsidRDefault="00945851" w:rsidP="00945851">
            <w:pPr>
              <w:jc w:val="both"/>
            </w:pPr>
            <w:r w:rsidRPr="00945851">
              <w:t>Nhà máy điện gió số 5</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281E6E12" w14:textId="62AE61D9" w:rsidR="00945851" w:rsidRPr="00945851" w:rsidRDefault="00945851" w:rsidP="00945851">
            <w:pPr>
              <w:jc w:val="center"/>
            </w:pPr>
            <w:r w:rsidRPr="00945851">
              <w:t>huyện Bình Đại</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27169BA" w14:textId="56ECBEF6" w:rsidR="00945851" w:rsidRPr="00945851" w:rsidRDefault="00945851" w:rsidP="00945851">
            <w:pPr>
              <w:jc w:val="right"/>
            </w:pPr>
            <w:r w:rsidRPr="00945851">
              <w:t xml:space="preserve">13,40  </w:t>
            </w:r>
          </w:p>
        </w:tc>
        <w:tc>
          <w:tcPr>
            <w:tcW w:w="1221" w:type="dxa"/>
            <w:tcBorders>
              <w:top w:val="single" w:sz="4" w:space="0" w:color="auto"/>
              <w:left w:val="nil"/>
              <w:bottom w:val="single" w:sz="4" w:space="0" w:color="auto"/>
              <w:right w:val="single" w:sz="4" w:space="0" w:color="auto"/>
            </w:tcBorders>
            <w:shd w:val="clear" w:color="auto" w:fill="auto"/>
            <w:noWrap/>
            <w:vAlign w:val="center"/>
          </w:tcPr>
          <w:p w14:paraId="43F1DF75" w14:textId="5366CA3E" w:rsidR="00945851" w:rsidRPr="00945851" w:rsidRDefault="00945851" w:rsidP="00945851">
            <w:pPr>
              <w:jc w:val="center"/>
            </w:pPr>
            <w:r w:rsidRPr="00945851">
              <w:t> </w:t>
            </w: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31167202" w14:textId="2969956D" w:rsidR="00945851" w:rsidRPr="00945851" w:rsidRDefault="00945851" w:rsidP="00945851">
            <w:pPr>
              <w:jc w:val="right"/>
              <w:rPr>
                <w:bCs/>
              </w:rPr>
            </w:pPr>
            <w:r w:rsidRPr="00945851">
              <w:rPr>
                <w:bCs/>
              </w:rPr>
              <w:t xml:space="preserve">13,40  </w:t>
            </w:r>
          </w:p>
        </w:tc>
      </w:tr>
      <w:tr w:rsidR="00945851" w:rsidRPr="000B11B4" w14:paraId="2B8E749A" w14:textId="77777777" w:rsidTr="00F93F1F">
        <w:trPr>
          <w:cantSplit/>
          <w:trHeight w:hRule="exact" w:val="737"/>
          <w:jc w:val="center"/>
        </w:trPr>
        <w:tc>
          <w:tcPr>
            <w:tcW w:w="709" w:type="dxa"/>
            <w:shd w:val="clear" w:color="auto" w:fill="auto"/>
            <w:noWrap/>
            <w:vAlign w:val="center"/>
          </w:tcPr>
          <w:p w14:paraId="0A5FFE7E" w14:textId="6D5A1E74" w:rsidR="00945851" w:rsidRPr="000B11B4" w:rsidRDefault="00945851" w:rsidP="00945851">
            <w:pPr>
              <w:jc w:val="center"/>
            </w:pPr>
            <w:r>
              <w:t>17</w:t>
            </w:r>
          </w:p>
        </w:tc>
        <w:tc>
          <w:tcPr>
            <w:tcW w:w="2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B2E897" w14:textId="52963576" w:rsidR="00945851" w:rsidRPr="00945851" w:rsidRDefault="00945851" w:rsidP="00945851">
            <w:pPr>
              <w:jc w:val="both"/>
            </w:pPr>
            <w:r w:rsidRPr="00945851">
              <w:t>Nhà máy điện gió số 6</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2D91A0E7" w14:textId="678DD8EA" w:rsidR="00945851" w:rsidRPr="00945851" w:rsidRDefault="00945851" w:rsidP="00945851">
            <w:pPr>
              <w:jc w:val="center"/>
            </w:pPr>
            <w:r w:rsidRPr="00945851">
              <w:t>huyện Bình Đại</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6D692A9" w14:textId="47C77C2C" w:rsidR="00945851" w:rsidRPr="00945851" w:rsidRDefault="00945851" w:rsidP="00945851">
            <w:pPr>
              <w:jc w:val="right"/>
            </w:pPr>
            <w:r w:rsidRPr="00945851">
              <w:t xml:space="preserve">13,00  </w:t>
            </w:r>
          </w:p>
        </w:tc>
        <w:tc>
          <w:tcPr>
            <w:tcW w:w="1221" w:type="dxa"/>
            <w:tcBorders>
              <w:top w:val="single" w:sz="4" w:space="0" w:color="auto"/>
              <w:left w:val="nil"/>
              <w:bottom w:val="single" w:sz="4" w:space="0" w:color="auto"/>
              <w:right w:val="single" w:sz="4" w:space="0" w:color="auto"/>
            </w:tcBorders>
            <w:shd w:val="clear" w:color="auto" w:fill="auto"/>
            <w:noWrap/>
            <w:vAlign w:val="center"/>
          </w:tcPr>
          <w:p w14:paraId="30C547F2" w14:textId="4AF384CB" w:rsidR="00945851" w:rsidRPr="00945851" w:rsidRDefault="00945851" w:rsidP="00945851">
            <w:pPr>
              <w:jc w:val="center"/>
            </w:pPr>
            <w:r w:rsidRPr="00945851">
              <w:t> </w:t>
            </w: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1B65CDA2" w14:textId="7B3A2D4B" w:rsidR="00945851" w:rsidRPr="00945851" w:rsidRDefault="00945851" w:rsidP="00945851">
            <w:pPr>
              <w:jc w:val="right"/>
              <w:rPr>
                <w:bCs/>
              </w:rPr>
            </w:pPr>
            <w:r w:rsidRPr="00945851">
              <w:rPr>
                <w:bCs/>
              </w:rPr>
              <w:t xml:space="preserve">13,00  </w:t>
            </w:r>
          </w:p>
        </w:tc>
      </w:tr>
      <w:tr w:rsidR="00945851" w:rsidRPr="000B11B4" w14:paraId="3C7DC56C" w14:textId="77777777" w:rsidTr="00F93F1F">
        <w:trPr>
          <w:cantSplit/>
          <w:trHeight w:hRule="exact" w:val="737"/>
          <w:jc w:val="center"/>
        </w:trPr>
        <w:tc>
          <w:tcPr>
            <w:tcW w:w="709" w:type="dxa"/>
            <w:shd w:val="clear" w:color="auto" w:fill="auto"/>
            <w:noWrap/>
            <w:vAlign w:val="center"/>
          </w:tcPr>
          <w:p w14:paraId="24EC0CD1" w14:textId="354F4067" w:rsidR="00945851" w:rsidRPr="000B11B4" w:rsidRDefault="00945851" w:rsidP="00945851">
            <w:pPr>
              <w:jc w:val="center"/>
            </w:pPr>
            <w:r>
              <w:lastRenderedPageBreak/>
              <w:t>18</w:t>
            </w:r>
          </w:p>
        </w:tc>
        <w:tc>
          <w:tcPr>
            <w:tcW w:w="2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B46CCC" w14:textId="01E89661" w:rsidR="00945851" w:rsidRPr="00945851" w:rsidRDefault="00945851" w:rsidP="00945851">
            <w:pPr>
              <w:jc w:val="both"/>
            </w:pPr>
            <w:r w:rsidRPr="00945851">
              <w:t>Nhà máy điện gió số 7</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3ABE8170" w14:textId="52DDABBA" w:rsidR="00945851" w:rsidRPr="00945851" w:rsidRDefault="00945851" w:rsidP="00945851">
            <w:pPr>
              <w:jc w:val="center"/>
            </w:pPr>
            <w:r w:rsidRPr="00945851">
              <w:t>huyện Bình Đại</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978696C" w14:textId="1D11EA06" w:rsidR="00945851" w:rsidRPr="00945851" w:rsidRDefault="00945851" w:rsidP="00945851">
            <w:pPr>
              <w:jc w:val="right"/>
            </w:pPr>
            <w:r w:rsidRPr="00945851">
              <w:t xml:space="preserve">12,50  </w:t>
            </w:r>
          </w:p>
        </w:tc>
        <w:tc>
          <w:tcPr>
            <w:tcW w:w="1221" w:type="dxa"/>
            <w:tcBorders>
              <w:top w:val="single" w:sz="4" w:space="0" w:color="auto"/>
              <w:left w:val="nil"/>
              <w:bottom w:val="single" w:sz="4" w:space="0" w:color="auto"/>
              <w:right w:val="single" w:sz="4" w:space="0" w:color="auto"/>
            </w:tcBorders>
            <w:shd w:val="clear" w:color="auto" w:fill="auto"/>
            <w:noWrap/>
            <w:vAlign w:val="center"/>
          </w:tcPr>
          <w:p w14:paraId="5B7135DD" w14:textId="534B9E6D" w:rsidR="00945851" w:rsidRPr="00945851" w:rsidRDefault="00945851" w:rsidP="00945851">
            <w:pPr>
              <w:jc w:val="center"/>
            </w:pPr>
            <w:r w:rsidRPr="00945851">
              <w:t> </w:t>
            </w: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212C5320" w14:textId="1709A8EC" w:rsidR="00945851" w:rsidRPr="00945851" w:rsidRDefault="00945851" w:rsidP="00945851">
            <w:pPr>
              <w:jc w:val="right"/>
              <w:rPr>
                <w:bCs/>
              </w:rPr>
            </w:pPr>
            <w:r w:rsidRPr="00945851">
              <w:rPr>
                <w:bCs/>
              </w:rPr>
              <w:t xml:space="preserve">12,50  </w:t>
            </w:r>
          </w:p>
        </w:tc>
      </w:tr>
      <w:tr w:rsidR="00945851" w:rsidRPr="000B11B4" w14:paraId="7877E29A" w14:textId="77777777" w:rsidTr="00F93F1F">
        <w:trPr>
          <w:cantSplit/>
          <w:trHeight w:hRule="exact" w:val="737"/>
          <w:jc w:val="center"/>
        </w:trPr>
        <w:tc>
          <w:tcPr>
            <w:tcW w:w="709" w:type="dxa"/>
            <w:shd w:val="clear" w:color="auto" w:fill="auto"/>
            <w:noWrap/>
            <w:vAlign w:val="center"/>
          </w:tcPr>
          <w:p w14:paraId="35CECAB0" w14:textId="3C66776D" w:rsidR="00945851" w:rsidRPr="000B11B4" w:rsidRDefault="00945851" w:rsidP="00945851">
            <w:pPr>
              <w:jc w:val="center"/>
            </w:pPr>
            <w:r>
              <w:t>19</w:t>
            </w:r>
          </w:p>
        </w:tc>
        <w:tc>
          <w:tcPr>
            <w:tcW w:w="2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281DA" w14:textId="68A219BC" w:rsidR="00945851" w:rsidRPr="00945851" w:rsidRDefault="00945851" w:rsidP="00945851">
            <w:pPr>
              <w:jc w:val="both"/>
            </w:pPr>
            <w:r w:rsidRPr="00945851">
              <w:t>Nhà máy điện gió số 8</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677C5FB6" w14:textId="2DC21D63" w:rsidR="00945851" w:rsidRPr="00945851" w:rsidRDefault="00945851" w:rsidP="00945851">
            <w:pPr>
              <w:jc w:val="center"/>
            </w:pPr>
            <w:r w:rsidRPr="00945851">
              <w:t>huyện Bình Đại</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970A8F4" w14:textId="0AEE1B83" w:rsidR="00945851" w:rsidRPr="00945851" w:rsidRDefault="00945851" w:rsidP="00945851">
            <w:pPr>
              <w:jc w:val="right"/>
            </w:pPr>
            <w:r w:rsidRPr="00945851">
              <w:t xml:space="preserve">11,00  </w:t>
            </w:r>
          </w:p>
        </w:tc>
        <w:tc>
          <w:tcPr>
            <w:tcW w:w="1221" w:type="dxa"/>
            <w:tcBorders>
              <w:top w:val="single" w:sz="4" w:space="0" w:color="auto"/>
              <w:left w:val="nil"/>
              <w:bottom w:val="single" w:sz="4" w:space="0" w:color="auto"/>
              <w:right w:val="single" w:sz="4" w:space="0" w:color="auto"/>
            </w:tcBorders>
            <w:shd w:val="clear" w:color="auto" w:fill="auto"/>
            <w:noWrap/>
            <w:vAlign w:val="center"/>
          </w:tcPr>
          <w:p w14:paraId="620E5854" w14:textId="6BA21B12" w:rsidR="00945851" w:rsidRPr="00945851" w:rsidRDefault="00945851" w:rsidP="00945851">
            <w:pPr>
              <w:jc w:val="center"/>
            </w:pPr>
            <w:r w:rsidRPr="00945851">
              <w:t> </w:t>
            </w: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5B5F777D" w14:textId="44F5815E" w:rsidR="00945851" w:rsidRPr="00945851" w:rsidRDefault="00945851" w:rsidP="00945851">
            <w:pPr>
              <w:jc w:val="right"/>
              <w:rPr>
                <w:bCs/>
              </w:rPr>
            </w:pPr>
            <w:r w:rsidRPr="00945851">
              <w:rPr>
                <w:bCs/>
              </w:rPr>
              <w:t xml:space="preserve">11,00  </w:t>
            </w:r>
          </w:p>
        </w:tc>
      </w:tr>
      <w:tr w:rsidR="00945851" w:rsidRPr="000B11B4" w14:paraId="336EC3CC" w14:textId="77777777" w:rsidTr="00F93F1F">
        <w:trPr>
          <w:cantSplit/>
          <w:trHeight w:hRule="exact" w:val="737"/>
          <w:jc w:val="center"/>
        </w:trPr>
        <w:tc>
          <w:tcPr>
            <w:tcW w:w="709" w:type="dxa"/>
            <w:shd w:val="clear" w:color="auto" w:fill="auto"/>
            <w:noWrap/>
            <w:vAlign w:val="center"/>
          </w:tcPr>
          <w:p w14:paraId="2A3D393D" w14:textId="4200596E" w:rsidR="00945851" w:rsidRPr="000B11B4" w:rsidRDefault="00945851" w:rsidP="00945851">
            <w:pPr>
              <w:jc w:val="center"/>
            </w:pPr>
            <w:r>
              <w:t>20</w:t>
            </w:r>
          </w:p>
        </w:tc>
        <w:tc>
          <w:tcPr>
            <w:tcW w:w="2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9A66A" w14:textId="1970C87F" w:rsidR="00945851" w:rsidRPr="00945851" w:rsidRDefault="00945851" w:rsidP="00945851">
            <w:pPr>
              <w:jc w:val="both"/>
            </w:pPr>
            <w:r w:rsidRPr="00945851">
              <w:t>Nhà máy điện gió Gul 1</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1801EE67" w14:textId="16C85F58" w:rsidR="00945851" w:rsidRPr="00945851" w:rsidRDefault="00945851" w:rsidP="00945851">
            <w:pPr>
              <w:jc w:val="center"/>
            </w:pPr>
            <w:r w:rsidRPr="00945851">
              <w:t>huyện Bình Đại</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D239A3F" w14:textId="1FFE7715" w:rsidR="00945851" w:rsidRPr="00945851" w:rsidRDefault="00945851" w:rsidP="00945851">
            <w:pPr>
              <w:jc w:val="right"/>
            </w:pPr>
            <w:r w:rsidRPr="00945851">
              <w:t xml:space="preserve">9,20  </w:t>
            </w:r>
          </w:p>
        </w:tc>
        <w:tc>
          <w:tcPr>
            <w:tcW w:w="1221" w:type="dxa"/>
            <w:tcBorders>
              <w:top w:val="single" w:sz="4" w:space="0" w:color="auto"/>
              <w:left w:val="nil"/>
              <w:bottom w:val="single" w:sz="4" w:space="0" w:color="auto"/>
              <w:right w:val="single" w:sz="4" w:space="0" w:color="auto"/>
            </w:tcBorders>
            <w:shd w:val="clear" w:color="auto" w:fill="auto"/>
            <w:noWrap/>
            <w:vAlign w:val="center"/>
          </w:tcPr>
          <w:p w14:paraId="79E11888" w14:textId="002B1861" w:rsidR="00945851" w:rsidRPr="00945851" w:rsidRDefault="00945851" w:rsidP="00945851">
            <w:pPr>
              <w:jc w:val="center"/>
            </w:pPr>
            <w:r w:rsidRPr="00945851">
              <w:t> </w:t>
            </w: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4B771BB5" w14:textId="1052FA1D" w:rsidR="00945851" w:rsidRPr="00945851" w:rsidRDefault="00945851" w:rsidP="00945851">
            <w:pPr>
              <w:jc w:val="right"/>
              <w:rPr>
                <w:bCs/>
              </w:rPr>
            </w:pPr>
            <w:r w:rsidRPr="00945851">
              <w:rPr>
                <w:bCs/>
              </w:rPr>
              <w:t xml:space="preserve">9,20  </w:t>
            </w:r>
          </w:p>
        </w:tc>
      </w:tr>
      <w:tr w:rsidR="00945851" w:rsidRPr="000B11B4" w14:paraId="22024ECC" w14:textId="77777777" w:rsidTr="00945851">
        <w:trPr>
          <w:cantSplit/>
          <w:trHeight w:hRule="exact" w:val="806"/>
          <w:jc w:val="center"/>
        </w:trPr>
        <w:tc>
          <w:tcPr>
            <w:tcW w:w="709" w:type="dxa"/>
            <w:shd w:val="clear" w:color="auto" w:fill="auto"/>
            <w:noWrap/>
            <w:vAlign w:val="center"/>
          </w:tcPr>
          <w:p w14:paraId="3B5A492B" w14:textId="227399B8" w:rsidR="00945851" w:rsidRPr="000B11B4" w:rsidRDefault="00945851" w:rsidP="00945851">
            <w:pPr>
              <w:jc w:val="center"/>
            </w:pPr>
            <w:r>
              <w:t>21</w:t>
            </w:r>
          </w:p>
        </w:tc>
        <w:tc>
          <w:tcPr>
            <w:tcW w:w="2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5CB38" w14:textId="5A51D8D7" w:rsidR="00945851" w:rsidRPr="00945851" w:rsidRDefault="00945851" w:rsidP="00945851">
            <w:pPr>
              <w:jc w:val="both"/>
            </w:pPr>
            <w:r w:rsidRPr="00945851">
              <w:t>Nhà máy điện gió Gul 2</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0641D998" w14:textId="10F8A20E" w:rsidR="00945851" w:rsidRPr="00945851" w:rsidRDefault="00945851" w:rsidP="00945851">
            <w:pPr>
              <w:jc w:val="center"/>
              <w:rPr>
                <w:spacing w:val="-8"/>
              </w:rPr>
            </w:pPr>
            <w:r w:rsidRPr="00945851">
              <w:t>huyện Bình Đại</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745632D" w14:textId="2D6DB8FF" w:rsidR="00945851" w:rsidRPr="00945851" w:rsidRDefault="00945851" w:rsidP="00945851">
            <w:pPr>
              <w:jc w:val="right"/>
            </w:pPr>
            <w:r w:rsidRPr="00945851">
              <w:t xml:space="preserve">9,20  </w:t>
            </w:r>
          </w:p>
        </w:tc>
        <w:tc>
          <w:tcPr>
            <w:tcW w:w="1221" w:type="dxa"/>
            <w:tcBorders>
              <w:top w:val="single" w:sz="4" w:space="0" w:color="auto"/>
              <w:left w:val="nil"/>
              <w:bottom w:val="single" w:sz="4" w:space="0" w:color="auto"/>
              <w:right w:val="single" w:sz="4" w:space="0" w:color="auto"/>
            </w:tcBorders>
            <w:shd w:val="clear" w:color="auto" w:fill="auto"/>
            <w:noWrap/>
            <w:vAlign w:val="center"/>
          </w:tcPr>
          <w:p w14:paraId="2BFA8FB6" w14:textId="655ED42B" w:rsidR="00945851" w:rsidRPr="00945851" w:rsidRDefault="00945851" w:rsidP="00945851">
            <w:pPr>
              <w:jc w:val="center"/>
            </w:pPr>
            <w:r w:rsidRPr="00945851">
              <w:t> </w:t>
            </w: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46681534" w14:textId="01FE650B" w:rsidR="00945851" w:rsidRPr="00945851" w:rsidRDefault="00945851" w:rsidP="00945851">
            <w:pPr>
              <w:jc w:val="right"/>
              <w:rPr>
                <w:bCs/>
              </w:rPr>
            </w:pPr>
            <w:r w:rsidRPr="00945851">
              <w:rPr>
                <w:bCs/>
              </w:rPr>
              <w:t xml:space="preserve">9,20  </w:t>
            </w:r>
          </w:p>
        </w:tc>
      </w:tr>
      <w:tr w:rsidR="00945851" w:rsidRPr="000B11B4" w14:paraId="046BC770" w14:textId="77777777" w:rsidTr="00945851">
        <w:trPr>
          <w:cantSplit/>
          <w:trHeight w:hRule="exact" w:val="860"/>
          <w:jc w:val="center"/>
        </w:trPr>
        <w:tc>
          <w:tcPr>
            <w:tcW w:w="709" w:type="dxa"/>
            <w:shd w:val="clear" w:color="auto" w:fill="auto"/>
            <w:noWrap/>
            <w:vAlign w:val="center"/>
          </w:tcPr>
          <w:p w14:paraId="7C410AFC" w14:textId="47DCE9A1" w:rsidR="00945851" w:rsidRPr="000B11B4" w:rsidRDefault="00945851" w:rsidP="00945851">
            <w:pPr>
              <w:jc w:val="center"/>
            </w:pPr>
            <w:r>
              <w:t>22</w:t>
            </w:r>
          </w:p>
        </w:tc>
        <w:tc>
          <w:tcPr>
            <w:tcW w:w="2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F6ED0" w14:textId="17770E4C" w:rsidR="00945851" w:rsidRPr="00945851" w:rsidRDefault="00945851" w:rsidP="00945851">
            <w:pPr>
              <w:jc w:val="both"/>
            </w:pPr>
            <w:r w:rsidRPr="00945851">
              <w:t>Trạm biến áp 220kV Bình Đại</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105B18C7" w14:textId="4D6C2F09" w:rsidR="00945851" w:rsidRPr="00945851" w:rsidRDefault="00945851" w:rsidP="00945851">
            <w:pPr>
              <w:jc w:val="center"/>
            </w:pPr>
            <w:r w:rsidRPr="00945851">
              <w:t>Xã Thạnh Phước</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1D23D66" w14:textId="4A554A4E" w:rsidR="00945851" w:rsidRPr="00945851" w:rsidRDefault="00945851" w:rsidP="00945851">
            <w:pPr>
              <w:jc w:val="right"/>
            </w:pPr>
            <w:r w:rsidRPr="00945851">
              <w:t xml:space="preserve">5,00  </w:t>
            </w:r>
          </w:p>
        </w:tc>
        <w:tc>
          <w:tcPr>
            <w:tcW w:w="1221" w:type="dxa"/>
            <w:tcBorders>
              <w:top w:val="single" w:sz="4" w:space="0" w:color="auto"/>
              <w:left w:val="nil"/>
              <w:bottom w:val="single" w:sz="4" w:space="0" w:color="auto"/>
              <w:right w:val="single" w:sz="4" w:space="0" w:color="auto"/>
            </w:tcBorders>
            <w:shd w:val="clear" w:color="auto" w:fill="auto"/>
            <w:noWrap/>
            <w:vAlign w:val="center"/>
          </w:tcPr>
          <w:p w14:paraId="498A20E2" w14:textId="45106A9A" w:rsidR="00945851" w:rsidRPr="00945851" w:rsidRDefault="00945851" w:rsidP="00945851">
            <w:pPr>
              <w:jc w:val="center"/>
            </w:pPr>
            <w:r w:rsidRPr="00945851">
              <w:t> </w:t>
            </w: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531C6C18" w14:textId="21D66EBD" w:rsidR="00945851" w:rsidRPr="00945851" w:rsidRDefault="00945851" w:rsidP="00945851">
            <w:pPr>
              <w:jc w:val="right"/>
              <w:rPr>
                <w:bCs/>
              </w:rPr>
            </w:pPr>
            <w:r w:rsidRPr="00945851">
              <w:rPr>
                <w:bCs/>
              </w:rPr>
              <w:t xml:space="preserve">5,00  </w:t>
            </w:r>
          </w:p>
        </w:tc>
      </w:tr>
      <w:tr w:rsidR="00945851" w:rsidRPr="000B11B4" w14:paraId="0208C253" w14:textId="77777777" w:rsidTr="00945851">
        <w:trPr>
          <w:cantSplit/>
          <w:trHeight w:hRule="exact" w:val="1708"/>
          <w:jc w:val="center"/>
        </w:trPr>
        <w:tc>
          <w:tcPr>
            <w:tcW w:w="709" w:type="dxa"/>
            <w:shd w:val="clear" w:color="auto" w:fill="auto"/>
            <w:noWrap/>
            <w:vAlign w:val="center"/>
          </w:tcPr>
          <w:p w14:paraId="46662A15" w14:textId="00FBB1C4" w:rsidR="00945851" w:rsidRPr="000B11B4" w:rsidRDefault="00945851" w:rsidP="00945851">
            <w:pPr>
              <w:jc w:val="center"/>
            </w:pPr>
            <w:r>
              <w:t>23</w:t>
            </w:r>
          </w:p>
        </w:tc>
        <w:tc>
          <w:tcPr>
            <w:tcW w:w="2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694464" w14:textId="3A630581" w:rsidR="00945851" w:rsidRPr="00945851" w:rsidRDefault="00945851" w:rsidP="00945851">
            <w:pPr>
              <w:jc w:val="both"/>
            </w:pPr>
            <w:r w:rsidRPr="00945851">
              <w:t xml:space="preserve"> Đường dây 220kV Bình Đại – Bến Tre</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59718538" w14:textId="03D6EC3A" w:rsidR="00945851" w:rsidRPr="00945851" w:rsidRDefault="00945851" w:rsidP="00945851">
            <w:pPr>
              <w:ind w:left="-57" w:right="-57"/>
              <w:jc w:val="center"/>
            </w:pPr>
            <w:r w:rsidRPr="00945851">
              <w:t xml:space="preserve">Xã Châu Hưng, xã Thới Lai, Xã Lộc Thuận, Xã Phú Long, Xã Thạnh Trị, Xã Thạnh Phước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310ADD3" w14:textId="67310FAF" w:rsidR="00945851" w:rsidRPr="00945851" w:rsidRDefault="00945851" w:rsidP="00945851">
            <w:pPr>
              <w:jc w:val="right"/>
            </w:pPr>
            <w:r w:rsidRPr="00945851">
              <w:t xml:space="preserve">1,50  </w:t>
            </w:r>
          </w:p>
        </w:tc>
        <w:tc>
          <w:tcPr>
            <w:tcW w:w="1221" w:type="dxa"/>
            <w:tcBorders>
              <w:top w:val="single" w:sz="4" w:space="0" w:color="auto"/>
              <w:left w:val="nil"/>
              <w:bottom w:val="single" w:sz="4" w:space="0" w:color="auto"/>
              <w:right w:val="single" w:sz="4" w:space="0" w:color="auto"/>
            </w:tcBorders>
            <w:shd w:val="clear" w:color="auto" w:fill="auto"/>
            <w:noWrap/>
            <w:vAlign w:val="center"/>
          </w:tcPr>
          <w:p w14:paraId="61E97ADA" w14:textId="6033A9A1" w:rsidR="00945851" w:rsidRPr="00945851" w:rsidRDefault="00945851" w:rsidP="00945851">
            <w:pPr>
              <w:jc w:val="center"/>
            </w:pPr>
            <w:r w:rsidRPr="00945851">
              <w:t> </w:t>
            </w: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551AD922" w14:textId="38FF6566" w:rsidR="00945851" w:rsidRPr="00945851" w:rsidRDefault="00945851" w:rsidP="00945851">
            <w:pPr>
              <w:jc w:val="right"/>
              <w:rPr>
                <w:bCs/>
              </w:rPr>
            </w:pPr>
            <w:r w:rsidRPr="00945851">
              <w:rPr>
                <w:bCs/>
              </w:rPr>
              <w:t xml:space="preserve">1,50  </w:t>
            </w:r>
          </w:p>
        </w:tc>
      </w:tr>
      <w:tr w:rsidR="00945851" w:rsidRPr="000B11B4" w14:paraId="469CA442" w14:textId="77777777" w:rsidTr="00945851">
        <w:trPr>
          <w:cantSplit/>
          <w:trHeight w:hRule="exact" w:val="1549"/>
          <w:jc w:val="center"/>
        </w:trPr>
        <w:tc>
          <w:tcPr>
            <w:tcW w:w="709" w:type="dxa"/>
            <w:shd w:val="clear" w:color="auto" w:fill="auto"/>
            <w:noWrap/>
            <w:vAlign w:val="center"/>
          </w:tcPr>
          <w:p w14:paraId="3157CFED" w14:textId="16341226" w:rsidR="00945851" w:rsidRDefault="00945851" w:rsidP="00945851">
            <w:pPr>
              <w:jc w:val="center"/>
            </w:pPr>
            <w:r>
              <w:t>24</w:t>
            </w:r>
          </w:p>
        </w:tc>
        <w:tc>
          <w:tcPr>
            <w:tcW w:w="2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D074EB" w14:textId="38E1C0B6" w:rsidR="00945851" w:rsidRPr="00945851" w:rsidRDefault="00945851" w:rsidP="00945851">
            <w:pPr>
              <w:jc w:val="both"/>
            </w:pPr>
            <w:r w:rsidRPr="00945851">
              <w:t>Dự án nhà máy điện năng lượng mặt trời tại các xã Thới Thuận, Thạnh Phước,Thừa Đức, huyện Bình Đại</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2822093B" w14:textId="47AAEAF8" w:rsidR="00945851" w:rsidRPr="00945851" w:rsidRDefault="00945851" w:rsidP="00945851">
            <w:pPr>
              <w:jc w:val="center"/>
            </w:pPr>
            <w:r w:rsidRPr="00945851">
              <w:t>Xã Thới Thuận, xã Thừa Đức, xã Thạnh Phước</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CC8D634" w14:textId="030518AB" w:rsidR="00945851" w:rsidRPr="00945851" w:rsidRDefault="00945851" w:rsidP="00945851">
            <w:pPr>
              <w:jc w:val="right"/>
            </w:pPr>
            <w:r w:rsidRPr="00945851">
              <w:t xml:space="preserve">250,00  </w:t>
            </w:r>
          </w:p>
        </w:tc>
        <w:tc>
          <w:tcPr>
            <w:tcW w:w="1221" w:type="dxa"/>
            <w:tcBorders>
              <w:top w:val="single" w:sz="4" w:space="0" w:color="auto"/>
              <w:left w:val="nil"/>
              <w:bottom w:val="single" w:sz="4" w:space="0" w:color="auto"/>
              <w:right w:val="single" w:sz="4" w:space="0" w:color="auto"/>
            </w:tcBorders>
            <w:shd w:val="clear" w:color="auto" w:fill="auto"/>
            <w:noWrap/>
            <w:vAlign w:val="center"/>
          </w:tcPr>
          <w:p w14:paraId="7FCE6473" w14:textId="75901329" w:rsidR="00945851" w:rsidRPr="00945851" w:rsidRDefault="00945851" w:rsidP="00945851">
            <w:pPr>
              <w:jc w:val="center"/>
            </w:pPr>
            <w:r w:rsidRPr="00945851">
              <w:t> </w:t>
            </w: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2BF08EA2" w14:textId="333C1132" w:rsidR="00945851" w:rsidRPr="00945851" w:rsidRDefault="00945851" w:rsidP="00945851">
            <w:pPr>
              <w:jc w:val="right"/>
              <w:rPr>
                <w:bCs/>
              </w:rPr>
            </w:pPr>
            <w:r w:rsidRPr="00945851">
              <w:rPr>
                <w:bCs/>
              </w:rPr>
              <w:t xml:space="preserve">250,00  </w:t>
            </w:r>
          </w:p>
        </w:tc>
      </w:tr>
      <w:tr w:rsidR="00945851" w:rsidRPr="000B11B4" w14:paraId="0F8801B5" w14:textId="77777777" w:rsidTr="00F93F1F">
        <w:trPr>
          <w:cantSplit/>
          <w:trHeight w:hRule="exact" w:val="994"/>
          <w:jc w:val="center"/>
        </w:trPr>
        <w:tc>
          <w:tcPr>
            <w:tcW w:w="709" w:type="dxa"/>
            <w:shd w:val="clear" w:color="auto" w:fill="auto"/>
            <w:noWrap/>
            <w:vAlign w:val="center"/>
          </w:tcPr>
          <w:p w14:paraId="25139CE1" w14:textId="7907994D" w:rsidR="00945851" w:rsidRPr="000B11B4" w:rsidRDefault="00945851" w:rsidP="00945851">
            <w:pPr>
              <w:jc w:val="center"/>
            </w:pPr>
            <w:r>
              <w:t>25</w:t>
            </w:r>
          </w:p>
        </w:tc>
        <w:tc>
          <w:tcPr>
            <w:tcW w:w="2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63C74" w14:textId="226C7AF7" w:rsidR="00945851" w:rsidRPr="00945851" w:rsidRDefault="00945851" w:rsidP="00945851">
            <w:pPr>
              <w:jc w:val="both"/>
            </w:pPr>
            <w:r w:rsidRPr="00945851">
              <w:t>Dự án nhà máy điện mặt trời Thới Thuận</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5EFA2161" w14:textId="36B61A5E" w:rsidR="00945851" w:rsidRPr="00945851" w:rsidRDefault="00945851" w:rsidP="00945851">
            <w:pPr>
              <w:jc w:val="center"/>
            </w:pPr>
            <w:r w:rsidRPr="00945851">
              <w:t>Xã Thới Thuận</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CDF6E04" w14:textId="031E4A50" w:rsidR="00945851" w:rsidRPr="00945851" w:rsidRDefault="00945851" w:rsidP="00945851">
            <w:pPr>
              <w:jc w:val="right"/>
            </w:pPr>
            <w:r w:rsidRPr="00945851">
              <w:t xml:space="preserve">36,00  </w:t>
            </w:r>
          </w:p>
        </w:tc>
        <w:tc>
          <w:tcPr>
            <w:tcW w:w="1221" w:type="dxa"/>
            <w:tcBorders>
              <w:top w:val="single" w:sz="4" w:space="0" w:color="auto"/>
              <w:left w:val="nil"/>
              <w:bottom w:val="single" w:sz="4" w:space="0" w:color="auto"/>
              <w:right w:val="single" w:sz="4" w:space="0" w:color="auto"/>
            </w:tcBorders>
            <w:shd w:val="clear" w:color="auto" w:fill="auto"/>
            <w:noWrap/>
            <w:vAlign w:val="center"/>
          </w:tcPr>
          <w:p w14:paraId="628C58E2" w14:textId="3C15A173" w:rsidR="00945851" w:rsidRPr="00945851" w:rsidRDefault="00945851" w:rsidP="00945851">
            <w:pPr>
              <w:jc w:val="center"/>
            </w:pPr>
            <w:r w:rsidRPr="00945851">
              <w:t> </w:t>
            </w: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3D3AB03E" w14:textId="24DF9013" w:rsidR="00945851" w:rsidRPr="00945851" w:rsidRDefault="00945851" w:rsidP="00945851">
            <w:pPr>
              <w:jc w:val="right"/>
              <w:rPr>
                <w:bCs/>
              </w:rPr>
            </w:pPr>
            <w:r w:rsidRPr="00945851">
              <w:rPr>
                <w:bCs/>
              </w:rPr>
              <w:t xml:space="preserve">36,00  </w:t>
            </w:r>
          </w:p>
        </w:tc>
      </w:tr>
      <w:tr w:rsidR="00945851" w:rsidRPr="000B11B4" w14:paraId="00DB30C9" w14:textId="77777777" w:rsidTr="00F93F1F">
        <w:trPr>
          <w:cantSplit/>
          <w:trHeight w:hRule="exact" w:val="994"/>
          <w:jc w:val="center"/>
        </w:trPr>
        <w:tc>
          <w:tcPr>
            <w:tcW w:w="709" w:type="dxa"/>
            <w:shd w:val="clear" w:color="auto" w:fill="auto"/>
            <w:noWrap/>
            <w:vAlign w:val="center"/>
          </w:tcPr>
          <w:p w14:paraId="25C77B6E" w14:textId="620A920D" w:rsidR="00945851" w:rsidRDefault="00945851" w:rsidP="00945851">
            <w:pPr>
              <w:jc w:val="center"/>
            </w:pPr>
            <w:r>
              <w:t>26</w:t>
            </w:r>
          </w:p>
        </w:tc>
        <w:tc>
          <w:tcPr>
            <w:tcW w:w="27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D6E8D9" w14:textId="1665D743" w:rsidR="00945851" w:rsidRPr="00945851" w:rsidRDefault="00945851" w:rsidP="00945851">
            <w:pPr>
              <w:jc w:val="both"/>
            </w:pPr>
            <w:r w:rsidRPr="00945851">
              <w:t>Nhu cầu đất công trình năng lượng trên địa bàn các xã, thị trấn</w:t>
            </w:r>
          </w:p>
        </w:tc>
        <w:tc>
          <w:tcPr>
            <w:tcW w:w="2127" w:type="dxa"/>
            <w:tcBorders>
              <w:top w:val="single" w:sz="4" w:space="0" w:color="auto"/>
              <w:left w:val="nil"/>
              <w:bottom w:val="single" w:sz="4" w:space="0" w:color="auto"/>
              <w:right w:val="single" w:sz="4" w:space="0" w:color="auto"/>
            </w:tcBorders>
            <w:shd w:val="clear" w:color="auto" w:fill="auto"/>
            <w:noWrap/>
            <w:vAlign w:val="center"/>
          </w:tcPr>
          <w:p w14:paraId="7FAFCE61" w14:textId="5BFFF211" w:rsidR="00945851" w:rsidRPr="00945851" w:rsidRDefault="00945851" w:rsidP="00945851">
            <w:pPr>
              <w:jc w:val="center"/>
            </w:pPr>
            <w:r w:rsidRPr="00945851">
              <w:t>huyện Bình Đại</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68D61B1" w14:textId="04F65005" w:rsidR="00945851" w:rsidRPr="00945851" w:rsidRDefault="00945851" w:rsidP="00945851">
            <w:pPr>
              <w:jc w:val="right"/>
            </w:pPr>
            <w:r w:rsidRPr="00945851">
              <w:t xml:space="preserve">35,21  </w:t>
            </w:r>
          </w:p>
        </w:tc>
        <w:tc>
          <w:tcPr>
            <w:tcW w:w="1221" w:type="dxa"/>
            <w:tcBorders>
              <w:top w:val="single" w:sz="4" w:space="0" w:color="auto"/>
              <w:left w:val="nil"/>
              <w:bottom w:val="single" w:sz="4" w:space="0" w:color="auto"/>
              <w:right w:val="single" w:sz="4" w:space="0" w:color="auto"/>
            </w:tcBorders>
            <w:shd w:val="clear" w:color="auto" w:fill="auto"/>
            <w:noWrap/>
            <w:vAlign w:val="center"/>
          </w:tcPr>
          <w:p w14:paraId="48E97FEB" w14:textId="78687B1F" w:rsidR="00945851" w:rsidRPr="00945851" w:rsidRDefault="00945851" w:rsidP="00945851">
            <w:pPr>
              <w:jc w:val="center"/>
            </w:pPr>
            <w:r w:rsidRPr="00945851">
              <w:t> </w:t>
            </w:r>
          </w:p>
        </w:tc>
        <w:tc>
          <w:tcPr>
            <w:tcW w:w="1206" w:type="dxa"/>
            <w:tcBorders>
              <w:top w:val="single" w:sz="4" w:space="0" w:color="auto"/>
              <w:left w:val="nil"/>
              <w:bottom w:val="single" w:sz="4" w:space="0" w:color="auto"/>
              <w:right w:val="single" w:sz="4" w:space="0" w:color="auto"/>
            </w:tcBorders>
            <w:shd w:val="clear" w:color="auto" w:fill="auto"/>
            <w:noWrap/>
            <w:vAlign w:val="center"/>
          </w:tcPr>
          <w:p w14:paraId="40DD3230" w14:textId="5B485403" w:rsidR="00945851" w:rsidRPr="00945851" w:rsidRDefault="00945851" w:rsidP="00945851">
            <w:pPr>
              <w:jc w:val="right"/>
              <w:rPr>
                <w:bCs/>
              </w:rPr>
            </w:pPr>
            <w:r w:rsidRPr="00945851">
              <w:rPr>
                <w:bCs/>
              </w:rPr>
              <w:t xml:space="preserve">35,21  </w:t>
            </w:r>
          </w:p>
        </w:tc>
      </w:tr>
    </w:tbl>
    <w:p w14:paraId="7C52EB17" w14:textId="0E27E202" w:rsidR="00CB354B" w:rsidRPr="00141BD7" w:rsidRDefault="005F015F" w:rsidP="005B12BE">
      <w:pPr>
        <w:spacing w:before="120" w:line="276" w:lineRule="auto"/>
        <w:ind w:firstLine="720"/>
        <w:jc w:val="both"/>
        <w:rPr>
          <w:b/>
          <w:i/>
          <w:iCs/>
          <w:sz w:val="28"/>
          <w:szCs w:val="28"/>
          <w:lang w:val="nb-NO"/>
        </w:rPr>
      </w:pPr>
      <w:r>
        <w:rPr>
          <w:b/>
          <w:i/>
          <w:iCs/>
          <w:sz w:val="28"/>
          <w:szCs w:val="28"/>
          <w:lang w:val="nb-NO"/>
        </w:rPr>
        <w:t>g</w:t>
      </w:r>
      <w:r w:rsidR="00CB354B" w:rsidRPr="00141BD7">
        <w:rPr>
          <w:b/>
          <w:i/>
          <w:iCs/>
          <w:sz w:val="28"/>
          <w:szCs w:val="28"/>
          <w:lang w:val="nb-NO"/>
        </w:rPr>
        <w:t>.8. Đất côn</w:t>
      </w:r>
      <w:r w:rsidR="00945851">
        <w:rPr>
          <w:b/>
          <w:i/>
          <w:iCs/>
          <w:sz w:val="28"/>
          <w:szCs w:val="28"/>
          <w:lang w:val="nb-NO"/>
        </w:rPr>
        <w:t>g trình bưu chính, viễn thông</w:t>
      </w:r>
    </w:p>
    <w:p w14:paraId="1411DB74" w14:textId="0003499C" w:rsidR="00CB354B" w:rsidRPr="00D8410F" w:rsidRDefault="00CB354B" w:rsidP="005B12BE">
      <w:pPr>
        <w:spacing w:before="120" w:line="276" w:lineRule="auto"/>
        <w:ind w:firstLine="720"/>
        <w:jc w:val="both"/>
        <w:rPr>
          <w:sz w:val="28"/>
          <w:szCs w:val="28"/>
          <w:lang w:val="fr-FR"/>
        </w:rPr>
      </w:pPr>
      <w:r w:rsidRPr="00D8410F">
        <w:rPr>
          <w:sz w:val="28"/>
          <w:szCs w:val="28"/>
          <w:lang w:val="fr-FR"/>
        </w:rPr>
        <w:t xml:space="preserve">- Hiện trạng năm 2020 là </w:t>
      </w:r>
      <w:r w:rsidR="00945851" w:rsidRPr="00945851">
        <w:rPr>
          <w:sz w:val="28"/>
          <w:szCs w:val="28"/>
          <w:lang w:val="fr-FR"/>
        </w:rPr>
        <w:t xml:space="preserve">0,67 </w:t>
      </w:r>
      <w:r w:rsidRPr="00D8410F">
        <w:rPr>
          <w:sz w:val="28"/>
          <w:szCs w:val="28"/>
          <w:lang w:val="fr-FR"/>
        </w:rPr>
        <w:t xml:space="preserve">ha. </w:t>
      </w:r>
    </w:p>
    <w:p w14:paraId="0C1C9BA1" w14:textId="7EBDA8D4" w:rsidR="00CB354B" w:rsidRPr="00D8410F" w:rsidRDefault="00CB354B" w:rsidP="005B12BE">
      <w:pPr>
        <w:spacing w:before="120" w:line="276" w:lineRule="auto"/>
        <w:ind w:firstLine="720"/>
        <w:jc w:val="both"/>
        <w:rPr>
          <w:sz w:val="28"/>
          <w:szCs w:val="28"/>
          <w:lang w:val="fr-FR"/>
        </w:rPr>
      </w:pPr>
      <w:r w:rsidRPr="00D8410F">
        <w:rPr>
          <w:sz w:val="28"/>
          <w:szCs w:val="28"/>
          <w:lang w:val="fr-FR"/>
        </w:rPr>
        <w:t xml:space="preserve">- Quy hoạch sử dụng đất đến năm 2030 là </w:t>
      </w:r>
      <w:r w:rsidR="00945851" w:rsidRPr="00945851">
        <w:rPr>
          <w:sz w:val="28"/>
          <w:szCs w:val="28"/>
          <w:lang w:val="fr-FR"/>
        </w:rPr>
        <w:t xml:space="preserve">0,77 </w:t>
      </w:r>
      <w:r w:rsidRPr="00D8410F">
        <w:rPr>
          <w:sz w:val="28"/>
          <w:szCs w:val="28"/>
          <w:lang w:val="fr-FR"/>
        </w:rPr>
        <w:t xml:space="preserve">ha, </w:t>
      </w:r>
      <w:r w:rsidR="005F015F" w:rsidRPr="00D8410F">
        <w:rPr>
          <w:sz w:val="28"/>
          <w:szCs w:val="28"/>
          <w:lang w:val="fr-FR"/>
        </w:rPr>
        <w:t xml:space="preserve">tăng </w:t>
      </w:r>
      <w:r w:rsidR="00945851" w:rsidRPr="00945851">
        <w:rPr>
          <w:sz w:val="28"/>
          <w:szCs w:val="28"/>
        </w:rPr>
        <w:t xml:space="preserve">0,10 </w:t>
      </w:r>
      <w:r w:rsidR="005F015F" w:rsidRPr="00D8410F">
        <w:rPr>
          <w:sz w:val="28"/>
          <w:szCs w:val="28"/>
          <w:lang w:val="fr-FR"/>
        </w:rPr>
        <w:t>ha</w:t>
      </w:r>
      <w:r w:rsidRPr="00D8410F">
        <w:rPr>
          <w:sz w:val="28"/>
          <w:szCs w:val="28"/>
          <w:lang w:val="fr-FR"/>
        </w:rPr>
        <w:t xml:space="preserve"> so với hiện trạng năm 2020, thể hiện cụ thể như sau:</w:t>
      </w:r>
    </w:p>
    <w:p w14:paraId="5C860641" w14:textId="3A887CAA" w:rsidR="005F015F" w:rsidRPr="00945851" w:rsidRDefault="005F015F" w:rsidP="005B12BE">
      <w:pPr>
        <w:spacing w:before="120" w:line="276" w:lineRule="auto"/>
        <w:ind w:firstLine="720"/>
        <w:jc w:val="both"/>
        <w:rPr>
          <w:sz w:val="28"/>
          <w:szCs w:val="28"/>
          <w:lang w:val="fr-FR"/>
        </w:rPr>
      </w:pPr>
      <w:r w:rsidRPr="00945851">
        <w:rPr>
          <w:sz w:val="28"/>
          <w:szCs w:val="28"/>
          <w:lang w:val="fr-FR"/>
        </w:rPr>
        <w:t xml:space="preserve">+ Chu chuyển tăng: </w:t>
      </w:r>
      <w:r w:rsidR="00D8410F" w:rsidRPr="00945851">
        <w:rPr>
          <w:sz w:val="28"/>
          <w:szCs w:val="28"/>
          <w:lang w:val="fr-FR"/>
        </w:rPr>
        <w:t xml:space="preserve">đất công trình bưu chính, viễn thông </w:t>
      </w:r>
      <w:r w:rsidRPr="00945851">
        <w:rPr>
          <w:sz w:val="28"/>
          <w:szCs w:val="28"/>
          <w:lang w:val="fr-FR"/>
        </w:rPr>
        <w:t xml:space="preserve">tăng </w:t>
      </w:r>
      <w:r w:rsidR="00945851">
        <w:rPr>
          <w:sz w:val="28"/>
          <w:szCs w:val="28"/>
        </w:rPr>
        <w:t>0,10</w:t>
      </w:r>
      <w:r w:rsidR="00945851" w:rsidRPr="00945851">
        <w:rPr>
          <w:sz w:val="28"/>
          <w:szCs w:val="28"/>
        </w:rPr>
        <w:t xml:space="preserve"> </w:t>
      </w:r>
      <w:r w:rsidRPr="00945851">
        <w:rPr>
          <w:sz w:val="28"/>
          <w:szCs w:val="28"/>
          <w:lang w:val="fr-FR"/>
        </w:rPr>
        <w:t xml:space="preserve">ha do lấy từ đất trồng cây lâu năm </w:t>
      </w:r>
      <w:r w:rsidR="00945851">
        <w:rPr>
          <w:sz w:val="28"/>
          <w:szCs w:val="28"/>
        </w:rPr>
        <w:t>0,04</w:t>
      </w:r>
      <w:r w:rsidR="00945851" w:rsidRPr="00945851">
        <w:rPr>
          <w:sz w:val="28"/>
          <w:szCs w:val="28"/>
        </w:rPr>
        <w:t xml:space="preserve"> </w:t>
      </w:r>
      <w:r w:rsidRPr="00945851">
        <w:rPr>
          <w:sz w:val="28"/>
          <w:szCs w:val="28"/>
          <w:lang w:val="fr-FR"/>
        </w:rPr>
        <w:t xml:space="preserve">ha; </w:t>
      </w:r>
      <w:r w:rsidR="00945851" w:rsidRPr="00945851">
        <w:rPr>
          <w:sz w:val="28"/>
          <w:szCs w:val="28"/>
          <w:lang w:val="fr-FR"/>
        </w:rPr>
        <w:t xml:space="preserve">đất cơ sở văn hóa </w:t>
      </w:r>
      <w:r w:rsidR="00945851">
        <w:rPr>
          <w:sz w:val="28"/>
          <w:szCs w:val="28"/>
        </w:rPr>
        <w:t>0,01</w:t>
      </w:r>
      <w:r w:rsidR="00945851" w:rsidRPr="00945851">
        <w:rPr>
          <w:sz w:val="28"/>
          <w:szCs w:val="28"/>
        </w:rPr>
        <w:t xml:space="preserve"> </w:t>
      </w:r>
      <w:r w:rsidR="00945851" w:rsidRPr="00945851">
        <w:rPr>
          <w:sz w:val="28"/>
          <w:szCs w:val="28"/>
          <w:lang w:val="fr-FR"/>
        </w:rPr>
        <w:t xml:space="preserve">ha; </w:t>
      </w:r>
      <w:r w:rsidRPr="00945851">
        <w:rPr>
          <w:sz w:val="28"/>
          <w:szCs w:val="28"/>
          <w:lang w:val="fr-FR"/>
        </w:rPr>
        <w:t xml:space="preserve">đất ở tại nông thôn </w:t>
      </w:r>
      <w:r w:rsidR="00945851" w:rsidRPr="00945851">
        <w:rPr>
          <w:sz w:val="28"/>
          <w:szCs w:val="28"/>
        </w:rPr>
        <w:t xml:space="preserve">0,02  </w:t>
      </w:r>
      <w:r w:rsidRPr="00945851">
        <w:rPr>
          <w:sz w:val="28"/>
          <w:szCs w:val="28"/>
          <w:lang w:val="fr-FR"/>
        </w:rPr>
        <w:t xml:space="preserve">ha; đất xây dựng trụ sở cơ quan </w:t>
      </w:r>
      <w:r w:rsidR="00945851">
        <w:rPr>
          <w:sz w:val="28"/>
          <w:szCs w:val="28"/>
        </w:rPr>
        <w:t>0,03</w:t>
      </w:r>
      <w:r w:rsidR="00945851" w:rsidRPr="00945851">
        <w:rPr>
          <w:sz w:val="28"/>
          <w:szCs w:val="28"/>
        </w:rPr>
        <w:t xml:space="preserve"> </w:t>
      </w:r>
      <w:r w:rsidRPr="00945851">
        <w:rPr>
          <w:sz w:val="28"/>
          <w:szCs w:val="28"/>
          <w:lang w:val="fr-FR"/>
        </w:rPr>
        <w:t>ha.</w:t>
      </w:r>
    </w:p>
    <w:p w14:paraId="58E853EA" w14:textId="3AB9F77A" w:rsidR="005F015F" w:rsidRPr="00141BD7" w:rsidRDefault="005F015F" w:rsidP="005B12BE">
      <w:pPr>
        <w:spacing w:before="120" w:line="276" w:lineRule="auto"/>
        <w:ind w:firstLine="720"/>
        <w:jc w:val="both"/>
        <w:rPr>
          <w:sz w:val="28"/>
          <w:szCs w:val="28"/>
          <w:lang w:val="fr-FR"/>
        </w:rPr>
      </w:pPr>
      <w:r>
        <w:rPr>
          <w:sz w:val="28"/>
          <w:szCs w:val="28"/>
          <w:lang w:val="fr-FR"/>
        </w:rPr>
        <w:t xml:space="preserve">+ Cân đối </w:t>
      </w:r>
      <w:r w:rsidRPr="00945851">
        <w:rPr>
          <w:sz w:val="28"/>
          <w:szCs w:val="28"/>
          <w:lang w:val="fr-FR"/>
        </w:rPr>
        <w:t xml:space="preserve">tăng giảm: tăng </w:t>
      </w:r>
      <w:r w:rsidR="00945851" w:rsidRPr="00945851">
        <w:rPr>
          <w:sz w:val="28"/>
          <w:szCs w:val="28"/>
        </w:rPr>
        <w:t xml:space="preserve">0,10 </w:t>
      </w:r>
      <w:r w:rsidRPr="00945851">
        <w:rPr>
          <w:sz w:val="28"/>
          <w:szCs w:val="28"/>
          <w:lang w:val="fr-FR"/>
        </w:rPr>
        <w:t>ha.</w:t>
      </w:r>
    </w:p>
    <w:p w14:paraId="408B2297" w14:textId="2D3C819A" w:rsidR="00CB354B" w:rsidRDefault="00CB354B" w:rsidP="005B12BE">
      <w:pPr>
        <w:spacing w:before="120" w:line="276" w:lineRule="auto"/>
        <w:ind w:firstLine="720"/>
        <w:jc w:val="both"/>
        <w:rPr>
          <w:sz w:val="28"/>
          <w:szCs w:val="28"/>
        </w:rPr>
      </w:pPr>
      <w:r w:rsidRPr="00141BD7">
        <w:rPr>
          <w:sz w:val="28"/>
          <w:szCs w:val="28"/>
          <w:lang w:val="fr-FR"/>
        </w:rPr>
        <w:lastRenderedPageBreak/>
        <w:t>+</w:t>
      </w:r>
      <w:r w:rsidRPr="00141BD7">
        <w:rPr>
          <w:sz w:val="28"/>
          <w:szCs w:val="28"/>
          <w:lang w:val="vi-VN"/>
        </w:rPr>
        <w:t xml:space="preserve"> Diện tích </w:t>
      </w:r>
      <w:r w:rsidR="00945851">
        <w:rPr>
          <w:sz w:val="28"/>
          <w:szCs w:val="28"/>
          <w:lang w:val="en-GB"/>
        </w:rPr>
        <w:t xml:space="preserve">đất công trình bưu chính viễn thông </w:t>
      </w:r>
      <w:r w:rsidRPr="00141BD7">
        <w:rPr>
          <w:sz w:val="28"/>
          <w:szCs w:val="28"/>
          <w:lang w:val="vi-VN"/>
        </w:rPr>
        <w:t xml:space="preserve">không thay đổi mục đích sử dụng đến năm 2030 là </w:t>
      </w:r>
      <w:r w:rsidR="00945851" w:rsidRPr="00945851">
        <w:rPr>
          <w:sz w:val="28"/>
          <w:szCs w:val="28"/>
          <w:lang w:val="vi-VN"/>
        </w:rPr>
        <w:t>0,67</w:t>
      </w:r>
      <w:r w:rsidR="00945851">
        <w:t xml:space="preserve"> </w:t>
      </w:r>
      <w:r w:rsidRPr="00141BD7">
        <w:rPr>
          <w:sz w:val="28"/>
          <w:szCs w:val="28"/>
          <w:lang w:val="vi-VN"/>
        </w:rPr>
        <w:t>ha.</w:t>
      </w:r>
    </w:p>
    <w:p w14:paraId="2F07AC95" w14:textId="69B7D622" w:rsidR="00D8410F" w:rsidRPr="003D51DF" w:rsidRDefault="00D8410F" w:rsidP="00D8410F">
      <w:pPr>
        <w:spacing w:before="120" w:line="288" w:lineRule="auto"/>
        <w:ind w:firstLine="720"/>
        <w:jc w:val="both"/>
        <w:rPr>
          <w:sz w:val="28"/>
          <w:szCs w:val="28"/>
          <w:lang w:val="vi-VN"/>
        </w:rPr>
      </w:pPr>
      <w:r>
        <w:rPr>
          <w:sz w:val="28"/>
          <w:szCs w:val="28"/>
        </w:rPr>
        <w:t>Bảng 3.</w:t>
      </w:r>
      <w:r w:rsidR="00A860D6">
        <w:rPr>
          <w:sz w:val="28"/>
          <w:szCs w:val="28"/>
        </w:rPr>
        <w:t>14</w:t>
      </w:r>
      <w:r>
        <w:rPr>
          <w:sz w:val="28"/>
          <w:szCs w:val="28"/>
        </w:rPr>
        <w:t xml:space="preserve">: </w:t>
      </w:r>
      <w:r w:rsidRPr="00141BD7">
        <w:rPr>
          <w:rFonts w:ascii="Times New Roman Bold" w:hAnsi="Times New Roman Bold"/>
          <w:b/>
          <w:sz w:val="28"/>
          <w:szCs w:val="28"/>
        </w:rPr>
        <w:t xml:space="preserve">Danh mục công trình </w:t>
      </w:r>
      <w:r>
        <w:rPr>
          <w:rFonts w:ascii="Times New Roman Bold" w:hAnsi="Times New Roman Bold"/>
          <w:b/>
          <w:sz w:val="28"/>
          <w:szCs w:val="28"/>
        </w:rPr>
        <w:t>bưu chính, viễn thông</w:t>
      </w:r>
      <w:r w:rsidRPr="00141BD7">
        <w:rPr>
          <w:rFonts w:ascii="Times New Roman Bold" w:hAnsi="Times New Roman Bold"/>
          <w:b/>
          <w:sz w:val="28"/>
          <w:szCs w:val="28"/>
        </w:rPr>
        <w:t xml:space="preserve"> thực hiện trong quy hoạch sử dụng đất đến năm 2030</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693"/>
        <w:gridCol w:w="1843"/>
        <w:gridCol w:w="1307"/>
        <w:gridCol w:w="1245"/>
        <w:gridCol w:w="1311"/>
      </w:tblGrid>
      <w:tr w:rsidR="00D8410F" w:rsidRPr="00D8410F" w14:paraId="6C3427FA" w14:textId="77777777" w:rsidTr="00D8410F">
        <w:trPr>
          <w:trHeight w:val="982"/>
          <w:tblHeader/>
          <w:jc w:val="center"/>
        </w:trPr>
        <w:tc>
          <w:tcPr>
            <w:tcW w:w="745" w:type="dxa"/>
            <w:shd w:val="clear" w:color="auto" w:fill="auto"/>
            <w:noWrap/>
            <w:vAlign w:val="center"/>
            <w:hideMark/>
          </w:tcPr>
          <w:p w14:paraId="5474A2EC" w14:textId="77777777" w:rsidR="00D8410F" w:rsidRPr="00D8410F" w:rsidRDefault="00D8410F" w:rsidP="00D8410F">
            <w:pPr>
              <w:jc w:val="center"/>
              <w:rPr>
                <w:b/>
                <w:bCs/>
              </w:rPr>
            </w:pPr>
            <w:r w:rsidRPr="00D8410F">
              <w:rPr>
                <w:b/>
                <w:bCs/>
              </w:rPr>
              <w:t>STT</w:t>
            </w:r>
          </w:p>
        </w:tc>
        <w:tc>
          <w:tcPr>
            <w:tcW w:w="2693" w:type="dxa"/>
            <w:tcBorders>
              <w:bottom w:val="single" w:sz="4" w:space="0" w:color="auto"/>
            </w:tcBorders>
            <w:shd w:val="clear" w:color="auto" w:fill="auto"/>
            <w:vAlign w:val="center"/>
            <w:hideMark/>
          </w:tcPr>
          <w:p w14:paraId="199B2CED" w14:textId="77777777" w:rsidR="00D8410F" w:rsidRPr="00D8410F" w:rsidRDefault="00D8410F" w:rsidP="00D8410F">
            <w:pPr>
              <w:jc w:val="center"/>
              <w:rPr>
                <w:b/>
                <w:bCs/>
              </w:rPr>
            </w:pPr>
            <w:r w:rsidRPr="00D8410F">
              <w:rPr>
                <w:b/>
                <w:bCs/>
              </w:rPr>
              <w:t>Hạng mục</w:t>
            </w:r>
          </w:p>
        </w:tc>
        <w:tc>
          <w:tcPr>
            <w:tcW w:w="1843" w:type="dxa"/>
            <w:tcBorders>
              <w:bottom w:val="single" w:sz="4" w:space="0" w:color="auto"/>
            </w:tcBorders>
            <w:shd w:val="clear" w:color="auto" w:fill="auto"/>
            <w:vAlign w:val="center"/>
          </w:tcPr>
          <w:p w14:paraId="711736DE" w14:textId="77777777" w:rsidR="00D8410F" w:rsidRPr="00D8410F" w:rsidRDefault="00D8410F" w:rsidP="00D8410F">
            <w:pPr>
              <w:jc w:val="center"/>
              <w:rPr>
                <w:b/>
                <w:bCs/>
              </w:rPr>
            </w:pPr>
            <w:r w:rsidRPr="00D8410F">
              <w:rPr>
                <w:b/>
                <w:bCs/>
              </w:rPr>
              <w:t>Địa điểm</w:t>
            </w:r>
          </w:p>
        </w:tc>
        <w:tc>
          <w:tcPr>
            <w:tcW w:w="1307" w:type="dxa"/>
            <w:tcBorders>
              <w:bottom w:val="single" w:sz="4" w:space="0" w:color="auto"/>
            </w:tcBorders>
            <w:shd w:val="clear" w:color="auto" w:fill="auto"/>
            <w:vAlign w:val="center"/>
          </w:tcPr>
          <w:p w14:paraId="22A0DA63" w14:textId="77777777" w:rsidR="00D8410F" w:rsidRPr="00D8410F" w:rsidRDefault="00D8410F" w:rsidP="00D8410F">
            <w:pPr>
              <w:ind w:left="-113" w:right="-113"/>
              <w:jc w:val="center"/>
              <w:rPr>
                <w:b/>
                <w:bCs/>
              </w:rPr>
            </w:pPr>
            <w:r w:rsidRPr="00D8410F">
              <w:rPr>
                <w:b/>
                <w:bCs/>
              </w:rPr>
              <w:t>Diện tích</w:t>
            </w:r>
          </w:p>
          <w:p w14:paraId="0FE6C57C" w14:textId="77777777" w:rsidR="00D8410F" w:rsidRPr="00D8410F" w:rsidRDefault="00D8410F" w:rsidP="00D8410F">
            <w:pPr>
              <w:ind w:left="-113" w:right="-113"/>
              <w:jc w:val="center"/>
              <w:rPr>
                <w:b/>
                <w:bCs/>
              </w:rPr>
            </w:pPr>
            <w:r w:rsidRPr="00D8410F">
              <w:rPr>
                <w:b/>
                <w:bCs/>
              </w:rPr>
              <w:t>quy hoạch</w:t>
            </w:r>
            <w:r w:rsidRPr="00D8410F">
              <w:rPr>
                <w:b/>
                <w:bCs/>
              </w:rPr>
              <w:br/>
              <w:t>(ha)</w:t>
            </w:r>
          </w:p>
        </w:tc>
        <w:tc>
          <w:tcPr>
            <w:tcW w:w="1245" w:type="dxa"/>
            <w:tcBorders>
              <w:bottom w:val="single" w:sz="4" w:space="0" w:color="auto"/>
            </w:tcBorders>
            <w:shd w:val="clear" w:color="auto" w:fill="auto"/>
            <w:vAlign w:val="center"/>
          </w:tcPr>
          <w:p w14:paraId="2332DE65" w14:textId="77777777" w:rsidR="00D8410F" w:rsidRPr="00D8410F" w:rsidRDefault="00D8410F" w:rsidP="00D8410F">
            <w:pPr>
              <w:ind w:left="-113" w:right="-113"/>
              <w:jc w:val="center"/>
              <w:rPr>
                <w:b/>
                <w:bCs/>
              </w:rPr>
            </w:pPr>
            <w:r w:rsidRPr="00D8410F">
              <w:rPr>
                <w:b/>
                <w:bCs/>
              </w:rPr>
              <w:t>Diện tích hiện trạng (ha)</w:t>
            </w:r>
          </w:p>
        </w:tc>
        <w:tc>
          <w:tcPr>
            <w:tcW w:w="1311" w:type="dxa"/>
            <w:tcBorders>
              <w:bottom w:val="single" w:sz="4" w:space="0" w:color="auto"/>
            </w:tcBorders>
            <w:shd w:val="clear" w:color="auto" w:fill="auto"/>
            <w:vAlign w:val="center"/>
            <w:hideMark/>
          </w:tcPr>
          <w:p w14:paraId="718A92F1" w14:textId="77777777" w:rsidR="00D8410F" w:rsidRPr="00D8410F" w:rsidRDefault="00D8410F" w:rsidP="00D8410F">
            <w:pPr>
              <w:ind w:left="-113" w:right="-113"/>
              <w:jc w:val="center"/>
              <w:rPr>
                <w:b/>
                <w:bCs/>
              </w:rPr>
            </w:pPr>
            <w:r w:rsidRPr="00D8410F">
              <w:rPr>
                <w:b/>
                <w:bCs/>
              </w:rPr>
              <w:t>Diện tích tăng thêm (ha)</w:t>
            </w:r>
          </w:p>
        </w:tc>
      </w:tr>
      <w:tr w:rsidR="00945851" w:rsidRPr="00D8410F" w14:paraId="459148EA" w14:textId="77777777" w:rsidTr="00D8410F">
        <w:trPr>
          <w:trHeight w:val="680"/>
          <w:jc w:val="center"/>
        </w:trPr>
        <w:tc>
          <w:tcPr>
            <w:tcW w:w="745" w:type="dxa"/>
            <w:shd w:val="clear" w:color="auto" w:fill="auto"/>
            <w:noWrap/>
            <w:vAlign w:val="center"/>
          </w:tcPr>
          <w:p w14:paraId="27EE8866" w14:textId="6930B0B3" w:rsidR="00945851" w:rsidRPr="00D8410F" w:rsidRDefault="00945851" w:rsidP="00945851">
            <w:pPr>
              <w:jc w:val="center"/>
            </w:pPr>
            <w:r>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04F37E29" w14:textId="11F412FB" w:rsidR="00945851" w:rsidRPr="00D8410F" w:rsidRDefault="00945851" w:rsidP="00945851">
            <w:pPr>
              <w:jc w:val="both"/>
              <w:rPr>
                <w:spacing w:val="-12"/>
              </w:rPr>
            </w:pPr>
            <w:r w:rsidRPr="00D8410F">
              <w:rPr>
                <w:spacing w:val="-12"/>
              </w:rPr>
              <w:t>Bưu điện xã Vang Quới Tây</w:t>
            </w:r>
          </w:p>
        </w:tc>
        <w:tc>
          <w:tcPr>
            <w:tcW w:w="1843" w:type="dxa"/>
            <w:tcBorders>
              <w:top w:val="single" w:sz="4" w:space="0" w:color="auto"/>
              <w:left w:val="nil"/>
              <w:bottom w:val="single" w:sz="4" w:space="0" w:color="auto"/>
              <w:right w:val="single" w:sz="4" w:space="0" w:color="auto"/>
            </w:tcBorders>
            <w:shd w:val="clear" w:color="auto" w:fill="auto"/>
            <w:vAlign w:val="center"/>
          </w:tcPr>
          <w:p w14:paraId="28C3D6ED" w14:textId="77777777" w:rsidR="00945851" w:rsidRDefault="00945851" w:rsidP="00945851">
            <w:pPr>
              <w:jc w:val="center"/>
            </w:pPr>
            <w:r w:rsidRPr="00D8410F">
              <w:t xml:space="preserve">Xã </w:t>
            </w:r>
          </w:p>
          <w:p w14:paraId="0C3B9ADA" w14:textId="7C18FCC3" w:rsidR="00945851" w:rsidRPr="00D8410F" w:rsidRDefault="00945851" w:rsidP="00945851">
            <w:pPr>
              <w:jc w:val="center"/>
            </w:pPr>
            <w:r w:rsidRPr="00D8410F">
              <w:t>Vang Qưới Tây</w:t>
            </w:r>
          </w:p>
        </w:tc>
        <w:tc>
          <w:tcPr>
            <w:tcW w:w="1307" w:type="dxa"/>
            <w:tcBorders>
              <w:top w:val="single" w:sz="4" w:space="0" w:color="auto"/>
              <w:left w:val="nil"/>
              <w:bottom w:val="single" w:sz="4" w:space="0" w:color="auto"/>
              <w:right w:val="single" w:sz="4" w:space="0" w:color="auto"/>
            </w:tcBorders>
            <w:shd w:val="clear" w:color="auto" w:fill="auto"/>
            <w:vAlign w:val="center"/>
          </w:tcPr>
          <w:p w14:paraId="65B05A43" w14:textId="1CA910F9" w:rsidR="00945851" w:rsidRPr="00945851" w:rsidRDefault="00945851" w:rsidP="00945851">
            <w:pPr>
              <w:jc w:val="right"/>
            </w:pPr>
            <w:r w:rsidRPr="00945851">
              <w:t xml:space="preserve">0,01  </w:t>
            </w:r>
          </w:p>
        </w:tc>
        <w:tc>
          <w:tcPr>
            <w:tcW w:w="1245" w:type="dxa"/>
            <w:tcBorders>
              <w:top w:val="single" w:sz="4" w:space="0" w:color="auto"/>
              <w:left w:val="nil"/>
              <w:bottom w:val="single" w:sz="4" w:space="0" w:color="auto"/>
              <w:right w:val="single" w:sz="4" w:space="0" w:color="auto"/>
            </w:tcBorders>
            <w:shd w:val="clear" w:color="auto" w:fill="auto"/>
            <w:vAlign w:val="center"/>
          </w:tcPr>
          <w:p w14:paraId="3983979A" w14:textId="2B134139" w:rsidR="00945851" w:rsidRPr="00945851" w:rsidRDefault="00945851" w:rsidP="00945851">
            <w:r w:rsidRPr="00945851">
              <w:rPr>
                <w:i/>
                <w:iCs/>
              </w:rPr>
              <w:t> </w:t>
            </w:r>
          </w:p>
        </w:tc>
        <w:tc>
          <w:tcPr>
            <w:tcW w:w="1311" w:type="dxa"/>
            <w:tcBorders>
              <w:top w:val="single" w:sz="4" w:space="0" w:color="auto"/>
              <w:left w:val="nil"/>
              <w:bottom w:val="single" w:sz="4" w:space="0" w:color="auto"/>
              <w:right w:val="single" w:sz="4" w:space="0" w:color="auto"/>
            </w:tcBorders>
            <w:shd w:val="clear" w:color="auto" w:fill="auto"/>
            <w:vAlign w:val="center"/>
          </w:tcPr>
          <w:p w14:paraId="085BD1EE" w14:textId="21C1243F" w:rsidR="00945851" w:rsidRPr="00945851" w:rsidRDefault="00945851" w:rsidP="00945851">
            <w:pPr>
              <w:jc w:val="right"/>
              <w:rPr>
                <w:bCs/>
              </w:rPr>
            </w:pPr>
            <w:r w:rsidRPr="00945851">
              <w:rPr>
                <w:bCs/>
              </w:rPr>
              <w:t xml:space="preserve">0,01  </w:t>
            </w:r>
          </w:p>
        </w:tc>
      </w:tr>
      <w:tr w:rsidR="00945851" w:rsidRPr="00D8410F" w14:paraId="6254262B" w14:textId="77777777" w:rsidTr="000A25B3">
        <w:trPr>
          <w:trHeight w:val="547"/>
          <w:jc w:val="center"/>
        </w:trPr>
        <w:tc>
          <w:tcPr>
            <w:tcW w:w="745" w:type="dxa"/>
            <w:shd w:val="clear" w:color="auto" w:fill="auto"/>
            <w:noWrap/>
            <w:vAlign w:val="center"/>
          </w:tcPr>
          <w:p w14:paraId="71A70E59" w14:textId="0BF7B0A7" w:rsidR="00945851" w:rsidRPr="00D8410F" w:rsidRDefault="00945851" w:rsidP="00945851">
            <w:pPr>
              <w:jc w:val="center"/>
            </w:pPr>
            <w:r>
              <w:t>2</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0DE6844" w14:textId="6CCCC6B0" w:rsidR="00945851" w:rsidRPr="00D8410F" w:rsidRDefault="00945851" w:rsidP="00945851">
            <w:pPr>
              <w:jc w:val="both"/>
            </w:pPr>
            <w:r w:rsidRPr="00D8410F">
              <w:t>Bưu điện xã Long Hòa</w:t>
            </w:r>
          </w:p>
        </w:tc>
        <w:tc>
          <w:tcPr>
            <w:tcW w:w="1843" w:type="dxa"/>
            <w:tcBorders>
              <w:top w:val="single" w:sz="4" w:space="0" w:color="auto"/>
              <w:left w:val="nil"/>
              <w:bottom w:val="single" w:sz="4" w:space="0" w:color="auto"/>
              <w:right w:val="single" w:sz="4" w:space="0" w:color="auto"/>
            </w:tcBorders>
            <w:shd w:val="clear" w:color="auto" w:fill="auto"/>
            <w:vAlign w:val="center"/>
          </w:tcPr>
          <w:p w14:paraId="5F52BCD0" w14:textId="22B3C4AB" w:rsidR="00945851" w:rsidRPr="00D8410F" w:rsidRDefault="00945851" w:rsidP="000A25B3">
            <w:pPr>
              <w:jc w:val="center"/>
            </w:pPr>
            <w:r w:rsidRPr="00D8410F">
              <w:t>Xã Long Hòa</w:t>
            </w:r>
          </w:p>
        </w:tc>
        <w:tc>
          <w:tcPr>
            <w:tcW w:w="1307" w:type="dxa"/>
            <w:tcBorders>
              <w:top w:val="single" w:sz="4" w:space="0" w:color="auto"/>
              <w:left w:val="nil"/>
              <w:bottom w:val="single" w:sz="4" w:space="0" w:color="auto"/>
              <w:right w:val="single" w:sz="4" w:space="0" w:color="auto"/>
            </w:tcBorders>
            <w:shd w:val="clear" w:color="auto" w:fill="auto"/>
            <w:vAlign w:val="center"/>
          </w:tcPr>
          <w:p w14:paraId="042255AD" w14:textId="34126748" w:rsidR="00945851" w:rsidRPr="00945851" w:rsidRDefault="00945851" w:rsidP="00945851">
            <w:pPr>
              <w:jc w:val="right"/>
            </w:pPr>
            <w:r w:rsidRPr="00945851">
              <w:t xml:space="preserve">0,02  </w:t>
            </w:r>
          </w:p>
        </w:tc>
        <w:tc>
          <w:tcPr>
            <w:tcW w:w="1245" w:type="dxa"/>
            <w:tcBorders>
              <w:top w:val="single" w:sz="4" w:space="0" w:color="auto"/>
              <w:left w:val="nil"/>
              <w:bottom w:val="single" w:sz="4" w:space="0" w:color="auto"/>
              <w:right w:val="single" w:sz="4" w:space="0" w:color="auto"/>
            </w:tcBorders>
            <w:shd w:val="clear" w:color="auto" w:fill="auto"/>
            <w:vAlign w:val="center"/>
          </w:tcPr>
          <w:p w14:paraId="343D86B8" w14:textId="427F8C17" w:rsidR="00945851" w:rsidRPr="00945851" w:rsidRDefault="00945851" w:rsidP="00945851">
            <w:r w:rsidRPr="00945851">
              <w:rPr>
                <w:i/>
                <w:iCs/>
              </w:rPr>
              <w:t> </w:t>
            </w:r>
          </w:p>
        </w:tc>
        <w:tc>
          <w:tcPr>
            <w:tcW w:w="1311" w:type="dxa"/>
            <w:tcBorders>
              <w:top w:val="single" w:sz="4" w:space="0" w:color="auto"/>
              <w:left w:val="nil"/>
              <w:bottom w:val="single" w:sz="4" w:space="0" w:color="auto"/>
              <w:right w:val="single" w:sz="4" w:space="0" w:color="auto"/>
            </w:tcBorders>
            <w:shd w:val="clear" w:color="auto" w:fill="auto"/>
            <w:vAlign w:val="center"/>
          </w:tcPr>
          <w:p w14:paraId="37661583" w14:textId="2FDFD6CD" w:rsidR="00945851" w:rsidRPr="00945851" w:rsidRDefault="00945851" w:rsidP="00945851">
            <w:pPr>
              <w:jc w:val="right"/>
              <w:rPr>
                <w:bCs/>
              </w:rPr>
            </w:pPr>
            <w:r w:rsidRPr="00945851">
              <w:rPr>
                <w:bCs/>
              </w:rPr>
              <w:t xml:space="preserve">0,02  </w:t>
            </w:r>
          </w:p>
        </w:tc>
      </w:tr>
      <w:tr w:rsidR="00945851" w:rsidRPr="00D8410F" w14:paraId="4C15CBD1" w14:textId="77777777" w:rsidTr="000A25B3">
        <w:trPr>
          <w:trHeight w:val="568"/>
          <w:jc w:val="center"/>
        </w:trPr>
        <w:tc>
          <w:tcPr>
            <w:tcW w:w="745" w:type="dxa"/>
            <w:shd w:val="clear" w:color="auto" w:fill="auto"/>
            <w:noWrap/>
            <w:vAlign w:val="center"/>
          </w:tcPr>
          <w:p w14:paraId="60E95C30" w14:textId="224DD051" w:rsidR="00945851" w:rsidRPr="00D8410F" w:rsidRDefault="00945851" w:rsidP="00945851">
            <w:pPr>
              <w:jc w:val="center"/>
            </w:pPr>
            <w: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38290C0" w14:textId="7262904C" w:rsidR="00945851" w:rsidRPr="00D8410F" w:rsidRDefault="00945851" w:rsidP="00945851">
            <w:pPr>
              <w:jc w:val="both"/>
            </w:pPr>
            <w:r w:rsidRPr="00D8410F">
              <w:t xml:space="preserve">Bưu điện xã Phú Thuận </w:t>
            </w:r>
          </w:p>
        </w:tc>
        <w:tc>
          <w:tcPr>
            <w:tcW w:w="1843" w:type="dxa"/>
            <w:tcBorders>
              <w:top w:val="single" w:sz="4" w:space="0" w:color="auto"/>
              <w:left w:val="nil"/>
              <w:bottom w:val="single" w:sz="4" w:space="0" w:color="auto"/>
              <w:right w:val="single" w:sz="4" w:space="0" w:color="auto"/>
            </w:tcBorders>
            <w:shd w:val="clear" w:color="auto" w:fill="auto"/>
            <w:vAlign w:val="center"/>
          </w:tcPr>
          <w:p w14:paraId="72F8047E" w14:textId="1F9FC56F" w:rsidR="00945851" w:rsidRPr="00D8410F" w:rsidRDefault="00945851" w:rsidP="000A25B3">
            <w:pPr>
              <w:jc w:val="center"/>
            </w:pPr>
            <w:r w:rsidRPr="00D8410F">
              <w:t>Xã Phú Thuận</w:t>
            </w:r>
          </w:p>
        </w:tc>
        <w:tc>
          <w:tcPr>
            <w:tcW w:w="1307" w:type="dxa"/>
            <w:tcBorders>
              <w:top w:val="single" w:sz="4" w:space="0" w:color="auto"/>
              <w:left w:val="nil"/>
              <w:bottom w:val="single" w:sz="4" w:space="0" w:color="auto"/>
              <w:right w:val="single" w:sz="4" w:space="0" w:color="auto"/>
            </w:tcBorders>
            <w:shd w:val="clear" w:color="auto" w:fill="auto"/>
            <w:vAlign w:val="center"/>
          </w:tcPr>
          <w:p w14:paraId="2FD14172" w14:textId="74139632" w:rsidR="00945851" w:rsidRPr="00945851" w:rsidRDefault="00945851" w:rsidP="00945851">
            <w:pPr>
              <w:jc w:val="right"/>
            </w:pPr>
            <w:r w:rsidRPr="00945851">
              <w:t xml:space="preserve">0,01  </w:t>
            </w:r>
          </w:p>
        </w:tc>
        <w:tc>
          <w:tcPr>
            <w:tcW w:w="1245" w:type="dxa"/>
            <w:tcBorders>
              <w:top w:val="single" w:sz="4" w:space="0" w:color="auto"/>
              <w:left w:val="nil"/>
              <w:bottom w:val="single" w:sz="4" w:space="0" w:color="auto"/>
              <w:right w:val="single" w:sz="4" w:space="0" w:color="auto"/>
            </w:tcBorders>
            <w:shd w:val="clear" w:color="auto" w:fill="auto"/>
            <w:vAlign w:val="center"/>
          </w:tcPr>
          <w:p w14:paraId="09C88D02" w14:textId="7EC9FA9E" w:rsidR="00945851" w:rsidRPr="00945851" w:rsidRDefault="00945851" w:rsidP="00945851">
            <w:r w:rsidRPr="00945851">
              <w:rPr>
                <w:i/>
                <w:iCs/>
              </w:rPr>
              <w:t> </w:t>
            </w:r>
          </w:p>
        </w:tc>
        <w:tc>
          <w:tcPr>
            <w:tcW w:w="1311" w:type="dxa"/>
            <w:tcBorders>
              <w:top w:val="single" w:sz="4" w:space="0" w:color="auto"/>
              <w:left w:val="nil"/>
              <w:bottom w:val="single" w:sz="4" w:space="0" w:color="auto"/>
              <w:right w:val="single" w:sz="4" w:space="0" w:color="auto"/>
            </w:tcBorders>
            <w:shd w:val="clear" w:color="auto" w:fill="auto"/>
            <w:vAlign w:val="center"/>
          </w:tcPr>
          <w:p w14:paraId="6DD629FD" w14:textId="17E4B8EF" w:rsidR="00945851" w:rsidRPr="00945851" w:rsidRDefault="00945851" w:rsidP="00945851">
            <w:pPr>
              <w:jc w:val="right"/>
              <w:rPr>
                <w:bCs/>
              </w:rPr>
            </w:pPr>
            <w:r w:rsidRPr="00945851">
              <w:rPr>
                <w:bCs/>
              </w:rPr>
              <w:t xml:space="preserve">0,01  </w:t>
            </w:r>
          </w:p>
        </w:tc>
      </w:tr>
      <w:tr w:rsidR="00945851" w:rsidRPr="00D8410F" w14:paraId="1A872553" w14:textId="77777777" w:rsidTr="000A25B3">
        <w:trPr>
          <w:trHeight w:val="562"/>
          <w:jc w:val="center"/>
        </w:trPr>
        <w:tc>
          <w:tcPr>
            <w:tcW w:w="745" w:type="dxa"/>
            <w:shd w:val="clear" w:color="auto" w:fill="auto"/>
            <w:noWrap/>
            <w:vAlign w:val="center"/>
          </w:tcPr>
          <w:p w14:paraId="7B38E2F8" w14:textId="1E3D7178" w:rsidR="00945851" w:rsidRPr="00D8410F" w:rsidRDefault="00945851" w:rsidP="00945851">
            <w:pPr>
              <w:jc w:val="center"/>
            </w:pPr>
            <w:r>
              <w:t>4</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0684053" w14:textId="3553E263" w:rsidR="00945851" w:rsidRPr="00D8410F" w:rsidRDefault="00945851" w:rsidP="00945851">
            <w:pPr>
              <w:jc w:val="both"/>
            </w:pPr>
            <w:r w:rsidRPr="00D8410F">
              <w:t xml:space="preserve">Bưu điện xã Đại Hòa Lộc </w:t>
            </w:r>
          </w:p>
        </w:tc>
        <w:tc>
          <w:tcPr>
            <w:tcW w:w="1843" w:type="dxa"/>
            <w:tcBorders>
              <w:top w:val="single" w:sz="4" w:space="0" w:color="auto"/>
              <w:left w:val="nil"/>
              <w:bottom w:val="single" w:sz="4" w:space="0" w:color="auto"/>
              <w:right w:val="single" w:sz="4" w:space="0" w:color="auto"/>
            </w:tcBorders>
            <w:shd w:val="clear" w:color="auto" w:fill="auto"/>
            <w:vAlign w:val="center"/>
          </w:tcPr>
          <w:p w14:paraId="4A789023" w14:textId="0884F49A" w:rsidR="00945851" w:rsidRPr="00D8410F" w:rsidRDefault="00945851" w:rsidP="000A25B3">
            <w:pPr>
              <w:jc w:val="center"/>
            </w:pPr>
            <w:r w:rsidRPr="00D8410F">
              <w:t>Xã Đại Hòa Lộc</w:t>
            </w:r>
          </w:p>
        </w:tc>
        <w:tc>
          <w:tcPr>
            <w:tcW w:w="1307" w:type="dxa"/>
            <w:tcBorders>
              <w:top w:val="single" w:sz="4" w:space="0" w:color="auto"/>
              <w:left w:val="nil"/>
              <w:bottom w:val="single" w:sz="4" w:space="0" w:color="auto"/>
              <w:right w:val="single" w:sz="4" w:space="0" w:color="auto"/>
            </w:tcBorders>
            <w:shd w:val="clear" w:color="auto" w:fill="auto"/>
            <w:vAlign w:val="center"/>
          </w:tcPr>
          <w:p w14:paraId="0E3E5C58" w14:textId="1A37B40C" w:rsidR="00945851" w:rsidRPr="00945851" w:rsidRDefault="00945851" w:rsidP="00945851">
            <w:pPr>
              <w:jc w:val="right"/>
            </w:pPr>
            <w:r w:rsidRPr="00945851">
              <w:t xml:space="preserve">0,02  </w:t>
            </w:r>
          </w:p>
        </w:tc>
        <w:tc>
          <w:tcPr>
            <w:tcW w:w="1245" w:type="dxa"/>
            <w:tcBorders>
              <w:top w:val="single" w:sz="4" w:space="0" w:color="auto"/>
              <w:left w:val="nil"/>
              <w:bottom w:val="single" w:sz="4" w:space="0" w:color="auto"/>
              <w:right w:val="single" w:sz="4" w:space="0" w:color="auto"/>
            </w:tcBorders>
            <w:shd w:val="clear" w:color="auto" w:fill="auto"/>
            <w:vAlign w:val="center"/>
          </w:tcPr>
          <w:p w14:paraId="09695657" w14:textId="18A63203" w:rsidR="00945851" w:rsidRPr="00945851" w:rsidRDefault="00945851" w:rsidP="00945851">
            <w:r w:rsidRPr="00945851">
              <w:rPr>
                <w:i/>
                <w:iCs/>
              </w:rPr>
              <w:t> </w:t>
            </w:r>
          </w:p>
        </w:tc>
        <w:tc>
          <w:tcPr>
            <w:tcW w:w="1311" w:type="dxa"/>
            <w:tcBorders>
              <w:top w:val="single" w:sz="4" w:space="0" w:color="auto"/>
              <w:left w:val="nil"/>
              <w:bottom w:val="single" w:sz="4" w:space="0" w:color="auto"/>
              <w:right w:val="single" w:sz="4" w:space="0" w:color="auto"/>
            </w:tcBorders>
            <w:shd w:val="clear" w:color="auto" w:fill="auto"/>
            <w:vAlign w:val="center"/>
          </w:tcPr>
          <w:p w14:paraId="29220E31" w14:textId="3DFD3BF6" w:rsidR="00945851" w:rsidRPr="00945851" w:rsidRDefault="00945851" w:rsidP="00945851">
            <w:pPr>
              <w:jc w:val="right"/>
              <w:rPr>
                <w:bCs/>
              </w:rPr>
            </w:pPr>
            <w:r w:rsidRPr="00945851">
              <w:rPr>
                <w:bCs/>
              </w:rPr>
              <w:t xml:space="preserve">0,02  </w:t>
            </w:r>
          </w:p>
        </w:tc>
      </w:tr>
      <w:tr w:rsidR="00945851" w:rsidRPr="00D8410F" w14:paraId="09013357" w14:textId="77777777" w:rsidTr="000A25B3">
        <w:trPr>
          <w:trHeight w:val="557"/>
          <w:jc w:val="center"/>
        </w:trPr>
        <w:tc>
          <w:tcPr>
            <w:tcW w:w="745" w:type="dxa"/>
            <w:shd w:val="clear" w:color="auto" w:fill="auto"/>
            <w:noWrap/>
            <w:vAlign w:val="center"/>
          </w:tcPr>
          <w:p w14:paraId="12195695" w14:textId="3636CB5B" w:rsidR="00945851" w:rsidRPr="00D8410F" w:rsidRDefault="00945851" w:rsidP="00945851">
            <w:pPr>
              <w:jc w:val="center"/>
            </w:pPr>
            <w:r>
              <w:t>5</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711B4F58" w14:textId="3B8DF1A9" w:rsidR="00945851" w:rsidRPr="00D8410F" w:rsidRDefault="00945851" w:rsidP="00945851">
            <w:pPr>
              <w:jc w:val="both"/>
            </w:pPr>
            <w:r w:rsidRPr="00D8410F">
              <w:t>Bưu điện xã Thạnh Trị</w:t>
            </w:r>
          </w:p>
        </w:tc>
        <w:tc>
          <w:tcPr>
            <w:tcW w:w="1843" w:type="dxa"/>
            <w:tcBorders>
              <w:top w:val="single" w:sz="4" w:space="0" w:color="auto"/>
              <w:left w:val="nil"/>
              <w:bottom w:val="single" w:sz="4" w:space="0" w:color="auto"/>
              <w:right w:val="single" w:sz="4" w:space="0" w:color="auto"/>
            </w:tcBorders>
            <w:shd w:val="clear" w:color="auto" w:fill="auto"/>
            <w:vAlign w:val="center"/>
          </w:tcPr>
          <w:p w14:paraId="3FBFCC2B" w14:textId="390BC8F2" w:rsidR="00945851" w:rsidRPr="00D8410F" w:rsidRDefault="00945851" w:rsidP="000A25B3">
            <w:pPr>
              <w:jc w:val="center"/>
            </w:pPr>
            <w:r w:rsidRPr="00D8410F">
              <w:t>Xã Thạnh Trị</w:t>
            </w:r>
          </w:p>
        </w:tc>
        <w:tc>
          <w:tcPr>
            <w:tcW w:w="1307" w:type="dxa"/>
            <w:tcBorders>
              <w:top w:val="single" w:sz="4" w:space="0" w:color="auto"/>
              <w:left w:val="nil"/>
              <w:bottom w:val="single" w:sz="4" w:space="0" w:color="auto"/>
              <w:right w:val="single" w:sz="4" w:space="0" w:color="auto"/>
            </w:tcBorders>
            <w:shd w:val="clear" w:color="auto" w:fill="auto"/>
            <w:vAlign w:val="center"/>
          </w:tcPr>
          <w:p w14:paraId="3C08685C" w14:textId="00C5070B" w:rsidR="00945851" w:rsidRPr="00945851" w:rsidRDefault="00945851" w:rsidP="00945851">
            <w:pPr>
              <w:jc w:val="right"/>
            </w:pPr>
            <w:r w:rsidRPr="00945851">
              <w:t xml:space="preserve">0,03  </w:t>
            </w:r>
          </w:p>
        </w:tc>
        <w:tc>
          <w:tcPr>
            <w:tcW w:w="1245" w:type="dxa"/>
            <w:tcBorders>
              <w:top w:val="single" w:sz="4" w:space="0" w:color="auto"/>
              <w:left w:val="nil"/>
              <w:bottom w:val="single" w:sz="4" w:space="0" w:color="auto"/>
              <w:right w:val="single" w:sz="4" w:space="0" w:color="auto"/>
            </w:tcBorders>
            <w:shd w:val="clear" w:color="auto" w:fill="auto"/>
            <w:vAlign w:val="center"/>
          </w:tcPr>
          <w:p w14:paraId="299869FD" w14:textId="5C76CFF6" w:rsidR="00945851" w:rsidRPr="00945851" w:rsidRDefault="00945851" w:rsidP="00945851">
            <w:pPr>
              <w:jc w:val="right"/>
            </w:pPr>
            <w:r w:rsidRPr="00945851">
              <w:t xml:space="preserve">0,01  </w:t>
            </w:r>
          </w:p>
        </w:tc>
        <w:tc>
          <w:tcPr>
            <w:tcW w:w="1311" w:type="dxa"/>
            <w:tcBorders>
              <w:top w:val="single" w:sz="4" w:space="0" w:color="auto"/>
              <w:left w:val="nil"/>
              <w:bottom w:val="single" w:sz="4" w:space="0" w:color="auto"/>
              <w:right w:val="single" w:sz="4" w:space="0" w:color="auto"/>
            </w:tcBorders>
            <w:shd w:val="clear" w:color="auto" w:fill="auto"/>
            <w:vAlign w:val="center"/>
          </w:tcPr>
          <w:p w14:paraId="5726DD36" w14:textId="2208CB2F" w:rsidR="00945851" w:rsidRPr="00945851" w:rsidRDefault="00945851" w:rsidP="00945851">
            <w:pPr>
              <w:jc w:val="right"/>
              <w:rPr>
                <w:bCs/>
              </w:rPr>
            </w:pPr>
            <w:r w:rsidRPr="00945851">
              <w:rPr>
                <w:bCs/>
              </w:rPr>
              <w:t>0,02</w:t>
            </w:r>
          </w:p>
        </w:tc>
      </w:tr>
      <w:tr w:rsidR="00945851" w:rsidRPr="00D8410F" w14:paraId="14C2E850" w14:textId="77777777" w:rsidTr="000A25B3">
        <w:trPr>
          <w:trHeight w:val="551"/>
          <w:jc w:val="center"/>
        </w:trPr>
        <w:tc>
          <w:tcPr>
            <w:tcW w:w="745" w:type="dxa"/>
            <w:shd w:val="clear" w:color="auto" w:fill="auto"/>
            <w:noWrap/>
            <w:vAlign w:val="center"/>
          </w:tcPr>
          <w:p w14:paraId="0E1B5877" w14:textId="6F2435D3" w:rsidR="00945851" w:rsidRPr="00D8410F" w:rsidRDefault="00945851" w:rsidP="00945851">
            <w:pPr>
              <w:jc w:val="center"/>
            </w:pPr>
            <w:r>
              <w:t>6</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4A1D8820" w14:textId="00E36607" w:rsidR="00945851" w:rsidRPr="00D8410F" w:rsidRDefault="00945851" w:rsidP="00945851">
            <w:pPr>
              <w:jc w:val="both"/>
            </w:pPr>
            <w:r w:rsidRPr="00D8410F">
              <w:t>Bưu điện xã Bình Thắng</w:t>
            </w:r>
          </w:p>
        </w:tc>
        <w:tc>
          <w:tcPr>
            <w:tcW w:w="1843" w:type="dxa"/>
            <w:tcBorders>
              <w:top w:val="single" w:sz="4" w:space="0" w:color="auto"/>
              <w:left w:val="nil"/>
              <w:bottom w:val="single" w:sz="4" w:space="0" w:color="auto"/>
              <w:right w:val="single" w:sz="4" w:space="0" w:color="auto"/>
            </w:tcBorders>
            <w:shd w:val="clear" w:color="auto" w:fill="auto"/>
            <w:vAlign w:val="center"/>
          </w:tcPr>
          <w:p w14:paraId="69FC049F" w14:textId="31971260" w:rsidR="00945851" w:rsidRPr="00D8410F" w:rsidRDefault="00945851" w:rsidP="000A25B3">
            <w:pPr>
              <w:jc w:val="center"/>
            </w:pPr>
            <w:r w:rsidRPr="00D8410F">
              <w:t>Xã Bình Thắng</w:t>
            </w:r>
          </w:p>
        </w:tc>
        <w:tc>
          <w:tcPr>
            <w:tcW w:w="1307" w:type="dxa"/>
            <w:tcBorders>
              <w:top w:val="single" w:sz="4" w:space="0" w:color="auto"/>
              <w:left w:val="nil"/>
              <w:bottom w:val="single" w:sz="4" w:space="0" w:color="auto"/>
              <w:right w:val="single" w:sz="4" w:space="0" w:color="auto"/>
            </w:tcBorders>
            <w:shd w:val="clear" w:color="auto" w:fill="auto"/>
            <w:vAlign w:val="center"/>
          </w:tcPr>
          <w:p w14:paraId="044A2F2B" w14:textId="0CBE0B16" w:rsidR="00945851" w:rsidRPr="00945851" w:rsidRDefault="00945851" w:rsidP="00945851">
            <w:pPr>
              <w:jc w:val="right"/>
            </w:pPr>
            <w:r w:rsidRPr="00945851">
              <w:t xml:space="preserve">0,02  </w:t>
            </w:r>
          </w:p>
        </w:tc>
        <w:tc>
          <w:tcPr>
            <w:tcW w:w="1245" w:type="dxa"/>
            <w:tcBorders>
              <w:top w:val="single" w:sz="4" w:space="0" w:color="auto"/>
              <w:left w:val="nil"/>
              <w:bottom w:val="single" w:sz="4" w:space="0" w:color="auto"/>
              <w:right w:val="single" w:sz="4" w:space="0" w:color="auto"/>
            </w:tcBorders>
            <w:shd w:val="clear" w:color="auto" w:fill="auto"/>
            <w:vAlign w:val="center"/>
          </w:tcPr>
          <w:p w14:paraId="2D002B36" w14:textId="544091B6" w:rsidR="00945851" w:rsidRPr="00945851" w:rsidRDefault="00945851" w:rsidP="00945851">
            <w:pPr>
              <w:jc w:val="right"/>
            </w:pPr>
            <w:r w:rsidRPr="00945851">
              <w:rPr>
                <w:i/>
                <w:iCs/>
              </w:rPr>
              <w:t> </w:t>
            </w:r>
          </w:p>
        </w:tc>
        <w:tc>
          <w:tcPr>
            <w:tcW w:w="1311" w:type="dxa"/>
            <w:tcBorders>
              <w:top w:val="single" w:sz="4" w:space="0" w:color="auto"/>
              <w:left w:val="nil"/>
              <w:bottom w:val="single" w:sz="4" w:space="0" w:color="auto"/>
              <w:right w:val="single" w:sz="4" w:space="0" w:color="auto"/>
            </w:tcBorders>
            <w:shd w:val="clear" w:color="auto" w:fill="auto"/>
            <w:vAlign w:val="center"/>
          </w:tcPr>
          <w:p w14:paraId="7A867EFF" w14:textId="7228761E" w:rsidR="00945851" w:rsidRPr="00945851" w:rsidRDefault="00945851" w:rsidP="00945851">
            <w:pPr>
              <w:jc w:val="right"/>
              <w:rPr>
                <w:bCs/>
              </w:rPr>
            </w:pPr>
            <w:r w:rsidRPr="00945851">
              <w:rPr>
                <w:bCs/>
              </w:rPr>
              <w:t xml:space="preserve">0,02  </w:t>
            </w:r>
          </w:p>
        </w:tc>
      </w:tr>
    </w:tbl>
    <w:p w14:paraId="7DCC4A5A" w14:textId="5FACCE85" w:rsidR="00CB354B" w:rsidRPr="00141BD7" w:rsidRDefault="00BF06B2" w:rsidP="005B12BE">
      <w:pPr>
        <w:spacing w:before="120" w:line="276" w:lineRule="auto"/>
        <w:ind w:firstLine="720"/>
        <w:jc w:val="both"/>
        <w:rPr>
          <w:b/>
          <w:i/>
          <w:sz w:val="28"/>
          <w:szCs w:val="28"/>
          <w:lang w:val="vi-VN"/>
        </w:rPr>
      </w:pPr>
      <w:r>
        <w:rPr>
          <w:b/>
          <w:i/>
          <w:iCs/>
          <w:sz w:val="28"/>
          <w:szCs w:val="28"/>
          <w:lang w:val="nb-NO"/>
        </w:rPr>
        <w:t>g</w:t>
      </w:r>
      <w:r w:rsidR="00CB354B" w:rsidRPr="00141BD7">
        <w:rPr>
          <w:b/>
          <w:i/>
          <w:iCs/>
          <w:sz w:val="28"/>
          <w:szCs w:val="28"/>
          <w:lang w:val="nb-NO"/>
        </w:rPr>
        <w:t xml:space="preserve">.9. </w:t>
      </w:r>
      <w:r w:rsidR="000A25B3">
        <w:rPr>
          <w:b/>
          <w:i/>
          <w:sz w:val="28"/>
          <w:szCs w:val="28"/>
          <w:lang w:val="vi-VN"/>
        </w:rPr>
        <w:t>Đất di tích lịch sử, văn hóa</w:t>
      </w:r>
    </w:p>
    <w:p w14:paraId="214D516A" w14:textId="3ACE624B" w:rsidR="00CB354B" w:rsidRPr="00D8410F" w:rsidRDefault="00CB354B" w:rsidP="005B12BE">
      <w:pPr>
        <w:spacing w:before="120" w:line="276" w:lineRule="auto"/>
        <w:ind w:firstLine="720"/>
        <w:jc w:val="both"/>
        <w:rPr>
          <w:sz w:val="28"/>
          <w:szCs w:val="28"/>
          <w:lang w:val="fr-FR"/>
        </w:rPr>
      </w:pPr>
      <w:r w:rsidRPr="00D8410F">
        <w:rPr>
          <w:sz w:val="28"/>
          <w:szCs w:val="28"/>
          <w:lang w:val="fr-FR"/>
        </w:rPr>
        <w:t xml:space="preserve">- Hiện trạng năm 2020 là </w:t>
      </w:r>
      <w:r w:rsidR="000A25B3" w:rsidRPr="000A25B3">
        <w:rPr>
          <w:sz w:val="28"/>
          <w:szCs w:val="28"/>
        </w:rPr>
        <w:t xml:space="preserve">0,03 </w:t>
      </w:r>
      <w:r w:rsidRPr="00D8410F">
        <w:rPr>
          <w:sz w:val="28"/>
          <w:szCs w:val="28"/>
          <w:lang w:val="fr-FR"/>
        </w:rPr>
        <w:t xml:space="preserve">ha. </w:t>
      </w:r>
    </w:p>
    <w:p w14:paraId="2E390695" w14:textId="0F4C7455" w:rsidR="00CB354B" w:rsidRPr="00D8410F" w:rsidRDefault="00CB354B" w:rsidP="005B12BE">
      <w:pPr>
        <w:spacing w:before="120" w:line="276" w:lineRule="auto"/>
        <w:ind w:firstLine="720"/>
        <w:jc w:val="both"/>
        <w:rPr>
          <w:sz w:val="28"/>
          <w:szCs w:val="28"/>
          <w:lang w:val="fr-FR"/>
        </w:rPr>
      </w:pPr>
      <w:r w:rsidRPr="00D8410F">
        <w:rPr>
          <w:sz w:val="28"/>
          <w:szCs w:val="28"/>
          <w:lang w:val="fr-FR"/>
        </w:rPr>
        <w:t xml:space="preserve">- Quy hoạch sử dụng đất đến năm 2030 là </w:t>
      </w:r>
      <w:r w:rsidR="000A25B3" w:rsidRPr="000A25B3">
        <w:rPr>
          <w:sz w:val="28"/>
          <w:szCs w:val="28"/>
          <w:lang w:val="fr-FR"/>
        </w:rPr>
        <w:t xml:space="preserve">1,99 </w:t>
      </w:r>
      <w:r w:rsidRPr="00D8410F">
        <w:rPr>
          <w:sz w:val="28"/>
          <w:szCs w:val="28"/>
          <w:lang w:val="fr-FR"/>
        </w:rPr>
        <w:t xml:space="preserve">ha, tăng </w:t>
      </w:r>
      <w:r w:rsidR="000A25B3" w:rsidRPr="000A25B3">
        <w:rPr>
          <w:sz w:val="28"/>
          <w:szCs w:val="28"/>
          <w:lang w:val="fr-FR"/>
        </w:rPr>
        <w:t xml:space="preserve">1,96 </w:t>
      </w:r>
      <w:r w:rsidRPr="00D8410F">
        <w:rPr>
          <w:sz w:val="28"/>
          <w:szCs w:val="28"/>
          <w:lang w:val="fr-FR"/>
        </w:rPr>
        <w:t>ha so với hiện trạng năm 2020, thể hiện cụ thể như sau:</w:t>
      </w:r>
    </w:p>
    <w:p w14:paraId="0B03CB7D" w14:textId="17AF7089" w:rsidR="00CB354B" w:rsidRPr="00D8410F" w:rsidRDefault="00CB354B" w:rsidP="005B12BE">
      <w:pPr>
        <w:spacing w:before="120" w:line="276" w:lineRule="auto"/>
        <w:ind w:firstLine="720"/>
        <w:jc w:val="both"/>
        <w:rPr>
          <w:rFonts w:eastAsia="Calibri"/>
          <w:noProof/>
          <w:sz w:val="28"/>
          <w:szCs w:val="28"/>
          <w:lang w:val="fr-FR"/>
        </w:rPr>
      </w:pPr>
      <w:r w:rsidRPr="00D8410F">
        <w:rPr>
          <w:rFonts w:eastAsia="Calibri"/>
          <w:noProof/>
          <w:sz w:val="28"/>
          <w:szCs w:val="28"/>
          <w:lang w:val="fr-FR"/>
        </w:rPr>
        <w:t>+ Chu chuyể</w:t>
      </w:r>
      <w:r w:rsidR="00D8410F" w:rsidRPr="00D8410F">
        <w:rPr>
          <w:rFonts w:eastAsia="Calibri"/>
          <w:noProof/>
          <w:sz w:val="28"/>
          <w:szCs w:val="28"/>
          <w:lang w:val="fr-FR"/>
        </w:rPr>
        <w:t>n tăng: đất có di tích lịch sử, văn hóa tăng</w:t>
      </w:r>
      <w:r w:rsidRPr="00D8410F">
        <w:rPr>
          <w:rFonts w:eastAsia="Calibri"/>
          <w:noProof/>
          <w:sz w:val="28"/>
          <w:szCs w:val="28"/>
          <w:lang w:val="fr-FR"/>
        </w:rPr>
        <w:t xml:space="preserve"> </w:t>
      </w:r>
      <w:r w:rsidR="000A25B3" w:rsidRPr="000A25B3">
        <w:rPr>
          <w:sz w:val="28"/>
          <w:szCs w:val="28"/>
          <w:lang w:val="fr-FR"/>
        </w:rPr>
        <w:t>1,96</w:t>
      </w:r>
      <w:r w:rsidR="000A25B3">
        <w:t xml:space="preserve"> </w:t>
      </w:r>
      <w:r w:rsidRPr="00D8410F">
        <w:rPr>
          <w:rFonts w:eastAsia="Calibri"/>
          <w:noProof/>
          <w:sz w:val="28"/>
          <w:szCs w:val="28"/>
          <w:lang w:val="fr-FR"/>
        </w:rPr>
        <w:t xml:space="preserve">ha do lấy từ đất trồng cây lâu năm </w:t>
      </w:r>
      <w:r w:rsidR="000A25B3" w:rsidRPr="000A25B3">
        <w:rPr>
          <w:sz w:val="28"/>
          <w:szCs w:val="28"/>
          <w:lang w:val="fr-FR"/>
        </w:rPr>
        <w:t>0,73</w:t>
      </w:r>
      <w:r w:rsidR="000A25B3">
        <w:t xml:space="preserve"> </w:t>
      </w:r>
      <w:r w:rsidRPr="00D8410F">
        <w:rPr>
          <w:rFonts w:eastAsia="Calibri"/>
          <w:noProof/>
          <w:sz w:val="28"/>
          <w:szCs w:val="28"/>
          <w:lang w:val="fr-FR"/>
        </w:rPr>
        <w:t xml:space="preserve">ha; </w:t>
      </w:r>
      <w:r w:rsidR="00D8410F" w:rsidRPr="00D8410F">
        <w:rPr>
          <w:rFonts w:eastAsia="Calibri"/>
          <w:noProof/>
          <w:sz w:val="28"/>
          <w:szCs w:val="28"/>
          <w:lang w:val="fr-FR"/>
        </w:rPr>
        <w:t xml:space="preserve">đất xây dựng cơ sở văn hóa </w:t>
      </w:r>
      <w:r w:rsidR="000A25B3" w:rsidRPr="000A25B3">
        <w:rPr>
          <w:sz w:val="28"/>
          <w:szCs w:val="28"/>
        </w:rPr>
        <w:t>0,10</w:t>
      </w:r>
      <w:r w:rsidR="000A25B3">
        <w:t xml:space="preserve"> </w:t>
      </w:r>
      <w:r w:rsidR="00D8410F" w:rsidRPr="00D8410F">
        <w:rPr>
          <w:rFonts w:eastAsia="Calibri"/>
          <w:noProof/>
          <w:sz w:val="28"/>
          <w:szCs w:val="28"/>
          <w:lang w:val="fr-FR"/>
        </w:rPr>
        <w:t xml:space="preserve">ha; </w:t>
      </w:r>
      <w:r w:rsidRPr="00D8410F">
        <w:rPr>
          <w:rFonts w:eastAsia="Calibri"/>
          <w:noProof/>
          <w:sz w:val="28"/>
          <w:szCs w:val="28"/>
          <w:lang w:val="fr-FR"/>
        </w:rPr>
        <w:t xml:space="preserve">đất tín ngưỡng </w:t>
      </w:r>
      <w:r w:rsidR="000A25B3" w:rsidRPr="000A25B3">
        <w:rPr>
          <w:sz w:val="28"/>
          <w:szCs w:val="28"/>
          <w:lang w:val="fr-FR"/>
        </w:rPr>
        <w:t>1,13</w:t>
      </w:r>
      <w:r w:rsidR="000A25B3">
        <w:t xml:space="preserve">  </w:t>
      </w:r>
      <w:r w:rsidR="00BF06B2" w:rsidRPr="00D8410F">
        <w:rPr>
          <w:rFonts w:eastAsia="Calibri"/>
          <w:noProof/>
          <w:sz w:val="28"/>
          <w:szCs w:val="28"/>
          <w:lang w:val="fr-FR"/>
        </w:rPr>
        <w:t>ha</w:t>
      </w:r>
      <w:r w:rsidR="000A25B3">
        <w:rPr>
          <w:rFonts w:eastAsia="Calibri"/>
          <w:noProof/>
          <w:sz w:val="28"/>
          <w:szCs w:val="28"/>
          <w:lang w:val="fr-FR"/>
        </w:rPr>
        <w:t>.</w:t>
      </w:r>
    </w:p>
    <w:p w14:paraId="2BA23442" w14:textId="076A184A" w:rsidR="00CB354B" w:rsidRPr="00D8410F" w:rsidRDefault="00CB354B" w:rsidP="005B12BE">
      <w:pPr>
        <w:tabs>
          <w:tab w:val="left" w:pos="6390"/>
        </w:tabs>
        <w:spacing w:before="120" w:line="276" w:lineRule="auto"/>
        <w:ind w:firstLine="720"/>
        <w:jc w:val="both"/>
        <w:rPr>
          <w:sz w:val="28"/>
          <w:szCs w:val="28"/>
          <w:lang w:val="vi-VN"/>
        </w:rPr>
      </w:pPr>
      <w:r w:rsidRPr="00D8410F">
        <w:rPr>
          <w:rFonts w:eastAsia="Calibri"/>
          <w:noProof/>
          <w:sz w:val="28"/>
          <w:szCs w:val="28"/>
          <w:lang w:val="fr-FR"/>
        </w:rPr>
        <w:t xml:space="preserve">+ Cân đối tăng giảm: tăng </w:t>
      </w:r>
      <w:r w:rsidR="000A25B3" w:rsidRPr="000A25B3">
        <w:rPr>
          <w:sz w:val="28"/>
          <w:szCs w:val="28"/>
          <w:lang w:val="fr-FR"/>
        </w:rPr>
        <w:t xml:space="preserve">1,96 </w:t>
      </w:r>
      <w:r w:rsidRPr="00D8410F">
        <w:rPr>
          <w:rFonts w:eastAsia="Calibri"/>
          <w:noProof/>
          <w:sz w:val="28"/>
          <w:szCs w:val="28"/>
          <w:lang w:val="fr-FR"/>
        </w:rPr>
        <w:t>ha.</w:t>
      </w:r>
      <w:r w:rsidR="0056077A">
        <w:rPr>
          <w:rFonts w:eastAsia="Calibri"/>
          <w:noProof/>
          <w:sz w:val="28"/>
          <w:szCs w:val="28"/>
          <w:lang w:val="fr-FR"/>
        </w:rPr>
        <w:tab/>
      </w:r>
    </w:p>
    <w:p w14:paraId="08BB8426" w14:textId="62EBFB01" w:rsidR="00CB354B" w:rsidRPr="00D8410F" w:rsidRDefault="00CB354B" w:rsidP="005B12BE">
      <w:pPr>
        <w:spacing w:before="120" w:line="276" w:lineRule="auto"/>
        <w:ind w:firstLine="720"/>
        <w:jc w:val="both"/>
        <w:rPr>
          <w:sz w:val="28"/>
          <w:szCs w:val="28"/>
          <w:lang w:val="vi-VN"/>
        </w:rPr>
      </w:pPr>
      <w:r w:rsidRPr="00D8410F">
        <w:rPr>
          <w:sz w:val="28"/>
          <w:szCs w:val="28"/>
          <w:lang w:val="vi-VN"/>
        </w:rPr>
        <w:t xml:space="preserve">+ Diện tích </w:t>
      </w:r>
      <w:r w:rsidR="000A25B3">
        <w:rPr>
          <w:sz w:val="28"/>
          <w:szCs w:val="28"/>
          <w:lang w:val="en-GB"/>
        </w:rPr>
        <w:t xml:space="preserve">đất có di tích lịch sử, văn hóa </w:t>
      </w:r>
      <w:r w:rsidRPr="00D8410F">
        <w:rPr>
          <w:sz w:val="28"/>
          <w:szCs w:val="28"/>
          <w:lang w:val="vi-VN"/>
        </w:rPr>
        <w:t xml:space="preserve">không thay đổi mục đích sử dụng đến năm 2030 là </w:t>
      </w:r>
      <w:r w:rsidR="000A25B3" w:rsidRPr="000A25B3">
        <w:rPr>
          <w:sz w:val="28"/>
          <w:szCs w:val="28"/>
        </w:rPr>
        <w:t>0,03</w:t>
      </w:r>
      <w:r w:rsidR="000A25B3">
        <w:t xml:space="preserve">  </w:t>
      </w:r>
      <w:r w:rsidRPr="00D8410F">
        <w:rPr>
          <w:sz w:val="28"/>
          <w:szCs w:val="28"/>
          <w:lang w:val="vi-VN"/>
        </w:rPr>
        <w:t>ha.</w:t>
      </w:r>
    </w:p>
    <w:p w14:paraId="72A11A44" w14:textId="2379DA7F" w:rsidR="00CB354B" w:rsidRPr="003D51DF" w:rsidRDefault="00A860D6" w:rsidP="005B12BE">
      <w:pPr>
        <w:spacing w:before="120" w:line="276" w:lineRule="auto"/>
        <w:ind w:firstLine="720"/>
        <w:jc w:val="both"/>
        <w:rPr>
          <w:spacing w:val="-6"/>
          <w:sz w:val="28"/>
          <w:szCs w:val="28"/>
          <w:lang w:val="vi-VN"/>
        </w:rPr>
      </w:pPr>
      <w:r>
        <w:rPr>
          <w:spacing w:val="-6"/>
          <w:sz w:val="28"/>
          <w:szCs w:val="28"/>
        </w:rPr>
        <w:t>Bảng 3.15</w:t>
      </w:r>
      <w:r w:rsidR="003D51DF">
        <w:rPr>
          <w:spacing w:val="-6"/>
          <w:sz w:val="28"/>
          <w:szCs w:val="28"/>
        </w:rPr>
        <w:t xml:space="preserve">: </w:t>
      </w:r>
      <w:r w:rsidR="00CB354B" w:rsidRPr="00141BD7">
        <w:rPr>
          <w:rFonts w:ascii="Times New Roman Bold" w:hAnsi="Times New Roman Bold"/>
          <w:b/>
          <w:sz w:val="28"/>
          <w:szCs w:val="28"/>
        </w:rPr>
        <w:t>Danh mục công trình di tích lịch sử, văn hóa thực hiện trong quy hoạch sử dụng đất đến năm 2030</w:t>
      </w: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2728"/>
        <w:gridCol w:w="1701"/>
        <w:gridCol w:w="1276"/>
        <w:gridCol w:w="1276"/>
        <w:gridCol w:w="1241"/>
      </w:tblGrid>
      <w:tr w:rsidR="00141BD7" w:rsidRPr="00141BD7" w14:paraId="63DC5E20" w14:textId="77777777" w:rsidTr="00AF231B">
        <w:trPr>
          <w:trHeight w:val="982"/>
          <w:tblHeader/>
          <w:jc w:val="center"/>
        </w:trPr>
        <w:tc>
          <w:tcPr>
            <w:tcW w:w="782" w:type="dxa"/>
            <w:shd w:val="clear" w:color="auto" w:fill="auto"/>
            <w:noWrap/>
            <w:vAlign w:val="center"/>
            <w:hideMark/>
          </w:tcPr>
          <w:p w14:paraId="29799C63" w14:textId="77777777" w:rsidR="00CB354B" w:rsidRPr="00141BD7" w:rsidRDefault="00CB354B" w:rsidP="00944010">
            <w:pPr>
              <w:jc w:val="center"/>
              <w:rPr>
                <w:b/>
                <w:bCs/>
              </w:rPr>
            </w:pPr>
            <w:r w:rsidRPr="00141BD7">
              <w:rPr>
                <w:b/>
                <w:bCs/>
              </w:rPr>
              <w:t>STT</w:t>
            </w:r>
          </w:p>
        </w:tc>
        <w:tc>
          <w:tcPr>
            <w:tcW w:w="2728" w:type="dxa"/>
            <w:tcBorders>
              <w:bottom w:val="single" w:sz="4" w:space="0" w:color="auto"/>
            </w:tcBorders>
            <w:shd w:val="clear" w:color="auto" w:fill="auto"/>
            <w:vAlign w:val="center"/>
            <w:hideMark/>
          </w:tcPr>
          <w:p w14:paraId="39715B35" w14:textId="77777777" w:rsidR="00CB354B" w:rsidRPr="00141BD7" w:rsidRDefault="00CB354B" w:rsidP="00944010">
            <w:pPr>
              <w:jc w:val="center"/>
              <w:rPr>
                <w:b/>
                <w:bCs/>
              </w:rPr>
            </w:pPr>
            <w:r w:rsidRPr="00141BD7">
              <w:rPr>
                <w:b/>
                <w:bCs/>
              </w:rPr>
              <w:t>Hạng mục</w:t>
            </w:r>
          </w:p>
        </w:tc>
        <w:tc>
          <w:tcPr>
            <w:tcW w:w="1701" w:type="dxa"/>
            <w:tcBorders>
              <w:bottom w:val="single" w:sz="4" w:space="0" w:color="auto"/>
            </w:tcBorders>
            <w:shd w:val="clear" w:color="auto" w:fill="auto"/>
            <w:vAlign w:val="center"/>
          </w:tcPr>
          <w:p w14:paraId="4CC4C08B" w14:textId="77777777" w:rsidR="00CB354B" w:rsidRPr="00141BD7" w:rsidRDefault="00CB354B" w:rsidP="00944010">
            <w:pPr>
              <w:jc w:val="center"/>
              <w:rPr>
                <w:b/>
                <w:bCs/>
              </w:rPr>
            </w:pPr>
            <w:r w:rsidRPr="00141BD7">
              <w:rPr>
                <w:b/>
                <w:bCs/>
              </w:rPr>
              <w:t>Địa điểm</w:t>
            </w:r>
          </w:p>
        </w:tc>
        <w:tc>
          <w:tcPr>
            <w:tcW w:w="1276" w:type="dxa"/>
            <w:tcBorders>
              <w:bottom w:val="single" w:sz="4" w:space="0" w:color="auto"/>
            </w:tcBorders>
            <w:shd w:val="clear" w:color="auto" w:fill="auto"/>
            <w:vAlign w:val="center"/>
          </w:tcPr>
          <w:p w14:paraId="331B687E" w14:textId="77777777" w:rsidR="00CB354B" w:rsidRPr="00141BD7" w:rsidRDefault="00CB354B" w:rsidP="00AF231B">
            <w:pPr>
              <w:ind w:left="-57" w:right="-57"/>
              <w:jc w:val="center"/>
              <w:rPr>
                <w:b/>
                <w:bCs/>
              </w:rPr>
            </w:pPr>
            <w:r w:rsidRPr="00141BD7">
              <w:rPr>
                <w:b/>
                <w:bCs/>
              </w:rPr>
              <w:t>Diện tích</w:t>
            </w:r>
          </w:p>
          <w:p w14:paraId="3D847500" w14:textId="77777777" w:rsidR="00CB354B" w:rsidRPr="00141BD7" w:rsidRDefault="00CB354B" w:rsidP="00AF231B">
            <w:pPr>
              <w:ind w:left="-57" w:right="-57"/>
              <w:jc w:val="center"/>
              <w:rPr>
                <w:b/>
                <w:bCs/>
              </w:rPr>
            </w:pPr>
            <w:r w:rsidRPr="00141BD7">
              <w:rPr>
                <w:b/>
                <w:bCs/>
              </w:rPr>
              <w:t>quy hoạch</w:t>
            </w:r>
            <w:r w:rsidRPr="00141BD7">
              <w:rPr>
                <w:b/>
                <w:bCs/>
              </w:rPr>
              <w:br/>
              <w:t>(ha)</w:t>
            </w:r>
          </w:p>
        </w:tc>
        <w:tc>
          <w:tcPr>
            <w:tcW w:w="1276" w:type="dxa"/>
            <w:tcBorders>
              <w:bottom w:val="single" w:sz="4" w:space="0" w:color="auto"/>
            </w:tcBorders>
            <w:shd w:val="clear" w:color="auto" w:fill="auto"/>
            <w:vAlign w:val="center"/>
          </w:tcPr>
          <w:p w14:paraId="1D8968EE" w14:textId="77777777" w:rsidR="00CB354B" w:rsidRPr="00141BD7" w:rsidRDefault="00CB354B" w:rsidP="00AF231B">
            <w:pPr>
              <w:ind w:left="-57" w:right="-57"/>
              <w:jc w:val="center"/>
              <w:rPr>
                <w:b/>
                <w:bCs/>
              </w:rPr>
            </w:pPr>
            <w:r w:rsidRPr="00141BD7">
              <w:rPr>
                <w:b/>
                <w:bCs/>
              </w:rPr>
              <w:t>Diện tích hiện trạng (ha)</w:t>
            </w:r>
          </w:p>
        </w:tc>
        <w:tc>
          <w:tcPr>
            <w:tcW w:w="1241" w:type="dxa"/>
            <w:tcBorders>
              <w:bottom w:val="single" w:sz="4" w:space="0" w:color="auto"/>
            </w:tcBorders>
            <w:shd w:val="clear" w:color="auto" w:fill="auto"/>
            <w:vAlign w:val="center"/>
            <w:hideMark/>
          </w:tcPr>
          <w:p w14:paraId="3B8B2377" w14:textId="77777777" w:rsidR="00CB354B" w:rsidRPr="00141BD7" w:rsidRDefault="00CB354B" w:rsidP="00AF231B">
            <w:pPr>
              <w:ind w:left="-57" w:right="-57"/>
              <w:jc w:val="center"/>
              <w:rPr>
                <w:b/>
                <w:bCs/>
              </w:rPr>
            </w:pPr>
            <w:r w:rsidRPr="00141BD7">
              <w:rPr>
                <w:b/>
                <w:bCs/>
              </w:rPr>
              <w:t>Diện tích tăng thêm (ha)</w:t>
            </w:r>
          </w:p>
        </w:tc>
      </w:tr>
      <w:tr w:rsidR="00AF231B" w:rsidRPr="00141BD7" w14:paraId="4590FF2D" w14:textId="77777777" w:rsidTr="00AF231B">
        <w:trPr>
          <w:trHeight w:val="850"/>
          <w:jc w:val="center"/>
        </w:trPr>
        <w:tc>
          <w:tcPr>
            <w:tcW w:w="782" w:type="dxa"/>
            <w:shd w:val="clear" w:color="auto" w:fill="auto"/>
            <w:noWrap/>
            <w:vAlign w:val="center"/>
          </w:tcPr>
          <w:p w14:paraId="1813DFEC" w14:textId="4691FC3C" w:rsidR="00AF231B" w:rsidRPr="00141BD7" w:rsidRDefault="00AF231B" w:rsidP="00944010">
            <w:pPr>
              <w:jc w:val="center"/>
            </w:pPr>
            <w:r>
              <w:t>1</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tcPr>
          <w:p w14:paraId="4D822299" w14:textId="7E0D330B" w:rsidR="00AF231B" w:rsidRPr="00AF231B" w:rsidRDefault="00AF231B" w:rsidP="00944010">
            <w:pPr>
              <w:jc w:val="both"/>
            </w:pPr>
            <w:r w:rsidRPr="00AF231B">
              <w:t>DTLS cấp tỉnh (Mật khu Hóc Quả-Thới Thuận)</w:t>
            </w:r>
          </w:p>
        </w:tc>
        <w:tc>
          <w:tcPr>
            <w:tcW w:w="1701" w:type="dxa"/>
            <w:tcBorders>
              <w:top w:val="single" w:sz="4" w:space="0" w:color="auto"/>
              <w:left w:val="nil"/>
              <w:bottom w:val="single" w:sz="4" w:space="0" w:color="auto"/>
              <w:right w:val="single" w:sz="4" w:space="0" w:color="auto"/>
            </w:tcBorders>
            <w:shd w:val="clear" w:color="auto" w:fill="auto"/>
            <w:vAlign w:val="center"/>
          </w:tcPr>
          <w:p w14:paraId="45FBBD6D" w14:textId="77777777" w:rsidR="00AF231B" w:rsidRDefault="00AF231B" w:rsidP="00944010">
            <w:pPr>
              <w:jc w:val="center"/>
            </w:pPr>
            <w:r w:rsidRPr="00AF231B">
              <w:t xml:space="preserve">Xã </w:t>
            </w:r>
          </w:p>
          <w:p w14:paraId="10FBB448" w14:textId="659EDA28" w:rsidR="00AF231B" w:rsidRPr="00AF231B" w:rsidRDefault="00AF231B" w:rsidP="00944010">
            <w:pPr>
              <w:jc w:val="center"/>
            </w:pPr>
            <w:r w:rsidRPr="00AF231B">
              <w:t>Thới Thuận</w:t>
            </w:r>
          </w:p>
        </w:tc>
        <w:tc>
          <w:tcPr>
            <w:tcW w:w="1276" w:type="dxa"/>
            <w:tcBorders>
              <w:top w:val="single" w:sz="4" w:space="0" w:color="auto"/>
              <w:left w:val="nil"/>
              <w:bottom w:val="single" w:sz="4" w:space="0" w:color="auto"/>
              <w:right w:val="single" w:sz="4" w:space="0" w:color="auto"/>
            </w:tcBorders>
            <w:shd w:val="clear" w:color="auto" w:fill="auto"/>
            <w:vAlign w:val="center"/>
          </w:tcPr>
          <w:p w14:paraId="233FF797" w14:textId="5FC412A3" w:rsidR="00AF231B" w:rsidRPr="00AF231B" w:rsidRDefault="00AF231B" w:rsidP="00944010">
            <w:pPr>
              <w:jc w:val="right"/>
            </w:pPr>
            <w:r w:rsidRPr="00AF231B">
              <w:t>0,10</w:t>
            </w:r>
          </w:p>
        </w:tc>
        <w:tc>
          <w:tcPr>
            <w:tcW w:w="1276" w:type="dxa"/>
            <w:tcBorders>
              <w:top w:val="single" w:sz="4" w:space="0" w:color="auto"/>
              <w:left w:val="nil"/>
              <w:bottom w:val="single" w:sz="4" w:space="0" w:color="auto"/>
              <w:right w:val="single" w:sz="4" w:space="0" w:color="auto"/>
            </w:tcBorders>
            <w:shd w:val="clear" w:color="auto" w:fill="auto"/>
            <w:vAlign w:val="center"/>
          </w:tcPr>
          <w:p w14:paraId="680A0FA1" w14:textId="000BCFA2" w:rsidR="00AF231B" w:rsidRPr="00AF231B" w:rsidRDefault="00AF231B" w:rsidP="00944010">
            <w:r w:rsidRPr="00AF231B">
              <w:t> </w:t>
            </w:r>
          </w:p>
        </w:tc>
        <w:tc>
          <w:tcPr>
            <w:tcW w:w="1241" w:type="dxa"/>
            <w:tcBorders>
              <w:top w:val="single" w:sz="4" w:space="0" w:color="auto"/>
              <w:left w:val="nil"/>
              <w:bottom w:val="single" w:sz="4" w:space="0" w:color="auto"/>
              <w:right w:val="single" w:sz="4" w:space="0" w:color="auto"/>
            </w:tcBorders>
            <w:shd w:val="clear" w:color="auto" w:fill="auto"/>
            <w:vAlign w:val="center"/>
          </w:tcPr>
          <w:p w14:paraId="65068108" w14:textId="60293A37" w:rsidR="00AF231B" w:rsidRPr="00AF231B" w:rsidRDefault="00AF231B" w:rsidP="00944010">
            <w:pPr>
              <w:jc w:val="right"/>
              <w:rPr>
                <w:bCs/>
              </w:rPr>
            </w:pPr>
            <w:r w:rsidRPr="00AF231B">
              <w:rPr>
                <w:bCs/>
              </w:rPr>
              <w:t>0,10</w:t>
            </w:r>
          </w:p>
        </w:tc>
      </w:tr>
      <w:tr w:rsidR="00AF231B" w:rsidRPr="00141BD7" w14:paraId="18F87B29" w14:textId="77777777" w:rsidTr="00AF231B">
        <w:trPr>
          <w:cantSplit/>
          <w:trHeight w:val="794"/>
          <w:jc w:val="center"/>
        </w:trPr>
        <w:tc>
          <w:tcPr>
            <w:tcW w:w="782" w:type="dxa"/>
            <w:shd w:val="clear" w:color="auto" w:fill="auto"/>
            <w:noWrap/>
            <w:vAlign w:val="center"/>
          </w:tcPr>
          <w:p w14:paraId="669A3112" w14:textId="69866249" w:rsidR="00AF231B" w:rsidRPr="00141BD7" w:rsidRDefault="00AF231B" w:rsidP="00944010">
            <w:pPr>
              <w:jc w:val="center"/>
            </w:pPr>
            <w:r>
              <w:lastRenderedPageBreak/>
              <w:t>2</w:t>
            </w:r>
          </w:p>
        </w:tc>
        <w:tc>
          <w:tcPr>
            <w:tcW w:w="2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96392" w14:textId="28AB2AF2" w:rsidR="00AF231B" w:rsidRPr="00AF231B" w:rsidRDefault="00AF231B" w:rsidP="00944010">
            <w:pPr>
              <w:jc w:val="both"/>
            </w:pPr>
            <w:r w:rsidRPr="00AF231B">
              <w:t>DTLS cấp Quốc gia (Đình Long Phụng)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A242F63" w14:textId="77777777" w:rsidR="00AF231B" w:rsidRDefault="00AF231B" w:rsidP="00944010">
            <w:pPr>
              <w:jc w:val="center"/>
            </w:pPr>
            <w:r w:rsidRPr="00AF231B">
              <w:t xml:space="preserve">Xã </w:t>
            </w:r>
          </w:p>
          <w:p w14:paraId="344D9E53" w14:textId="793AB04B" w:rsidR="00AF231B" w:rsidRPr="00AF231B" w:rsidRDefault="00AF231B" w:rsidP="00944010">
            <w:pPr>
              <w:jc w:val="center"/>
            </w:pPr>
            <w:r w:rsidRPr="00AF231B">
              <w:t>Long Định</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0BF982B" w14:textId="67F1C994" w:rsidR="00AF231B" w:rsidRPr="00AF231B" w:rsidRDefault="00AF231B" w:rsidP="00944010">
            <w:pPr>
              <w:jc w:val="right"/>
            </w:pPr>
            <w:r w:rsidRPr="00AF231B">
              <w:t>0,26</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13D5E11" w14:textId="41CF17D8" w:rsidR="00AF231B" w:rsidRPr="00AF231B" w:rsidRDefault="00AF231B" w:rsidP="00944010">
            <w:pPr>
              <w:jc w:val="center"/>
            </w:pPr>
            <w:r w:rsidRPr="00AF231B">
              <w:t> </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5A4EB812" w14:textId="40D29495" w:rsidR="00AF231B" w:rsidRPr="00AF231B" w:rsidRDefault="00AF231B" w:rsidP="00944010">
            <w:pPr>
              <w:jc w:val="right"/>
              <w:rPr>
                <w:bCs/>
              </w:rPr>
            </w:pPr>
            <w:r w:rsidRPr="00AF231B">
              <w:rPr>
                <w:bCs/>
              </w:rPr>
              <w:t>0,26</w:t>
            </w:r>
          </w:p>
        </w:tc>
      </w:tr>
      <w:tr w:rsidR="00AF231B" w:rsidRPr="00141BD7" w14:paraId="74CD332B" w14:textId="77777777" w:rsidTr="00AF231B">
        <w:trPr>
          <w:cantSplit/>
          <w:trHeight w:val="737"/>
          <w:jc w:val="center"/>
        </w:trPr>
        <w:tc>
          <w:tcPr>
            <w:tcW w:w="782" w:type="dxa"/>
            <w:shd w:val="clear" w:color="auto" w:fill="auto"/>
            <w:noWrap/>
            <w:vAlign w:val="center"/>
          </w:tcPr>
          <w:p w14:paraId="69A814AC" w14:textId="63757836" w:rsidR="00AF231B" w:rsidRPr="00141BD7" w:rsidRDefault="00AF231B" w:rsidP="00944010">
            <w:pPr>
              <w:jc w:val="center"/>
            </w:pPr>
            <w:r>
              <w:t>3</w:t>
            </w:r>
          </w:p>
        </w:tc>
        <w:tc>
          <w:tcPr>
            <w:tcW w:w="2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E0451" w14:textId="699AED2C" w:rsidR="00AF231B" w:rsidRPr="00AF231B" w:rsidRDefault="00AF231B" w:rsidP="00944010">
            <w:pPr>
              <w:jc w:val="both"/>
            </w:pPr>
            <w:r w:rsidRPr="00AF231B">
              <w:t>DTLS cấp tỉnh (Đình An Hóa)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B8A2A73" w14:textId="77777777" w:rsidR="00AF231B" w:rsidRDefault="00AF231B" w:rsidP="00944010">
            <w:pPr>
              <w:jc w:val="center"/>
            </w:pPr>
            <w:r w:rsidRPr="00AF231B">
              <w:t xml:space="preserve">Xã </w:t>
            </w:r>
          </w:p>
          <w:p w14:paraId="30687E9A" w14:textId="5E8B6BB2" w:rsidR="00AF231B" w:rsidRPr="00AF231B" w:rsidRDefault="00AF231B" w:rsidP="00944010">
            <w:pPr>
              <w:jc w:val="center"/>
            </w:pPr>
            <w:r w:rsidRPr="00AF231B">
              <w:t>Long Hòa</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3CDB86E" w14:textId="738E2796" w:rsidR="00AF231B" w:rsidRPr="00AF231B" w:rsidRDefault="00AF231B" w:rsidP="00944010">
            <w:pPr>
              <w:jc w:val="right"/>
            </w:pPr>
            <w:r w:rsidRPr="00AF231B">
              <w:t>0,26</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6292FAC" w14:textId="2F91A88B" w:rsidR="00AF231B" w:rsidRPr="00AF231B" w:rsidRDefault="00AF231B" w:rsidP="00944010">
            <w:pPr>
              <w:jc w:val="center"/>
            </w:pPr>
            <w:r w:rsidRPr="00AF231B">
              <w:t> </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2516BFEA" w14:textId="01FBAA80" w:rsidR="00AF231B" w:rsidRPr="00AF231B" w:rsidRDefault="00AF231B" w:rsidP="00944010">
            <w:pPr>
              <w:jc w:val="right"/>
              <w:rPr>
                <w:bCs/>
              </w:rPr>
            </w:pPr>
            <w:r w:rsidRPr="00AF231B">
              <w:rPr>
                <w:bCs/>
              </w:rPr>
              <w:t>0,26</w:t>
            </w:r>
          </w:p>
        </w:tc>
      </w:tr>
      <w:tr w:rsidR="00AF231B" w:rsidRPr="00141BD7" w14:paraId="4EF83C80" w14:textId="77777777" w:rsidTr="00AF231B">
        <w:trPr>
          <w:cantSplit/>
          <w:trHeight w:val="794"/>
          <w:jc w:val="center"/>
        </w:trPr>
        <w:tc>
          <w:tcPr>
            <w:tcW w:w="782" w:type="dxa"/>
            <w:shd w:val="clear" w:color="auto" w:fill="auto"/>
            <w:noWrap/>
            <w:vAlign w:val="center"/>
          </w:tcPr>
          <w:p w14:paraId="66F4B874" w14:textId="2C91ACD3" w:rsidR="00AF231B" w:rsidRPr="00141BD7" w:rsidRDefault="00AF231B" w:rsidP="00944010">
            <w:pPr>
              <w:jc w:val="center"/>
            </w:pPr>
            <w:r>
              <w:t>4</w:t>
            </w:r>
          </w:p>
        </w:tc>
        <w:tc>
          <w:tcPr>
            <w:tcW w:w="2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537CC" w14:textId="2EC8A759" w:rsidR="00AF231B" w:rsidRPr="00AF231B" w:rsidRDefault="00AF231B" w:rsidP="00944010">
            <w:pPr>
              <w:jc w:val="both"/>
            </w:pPr>
            <w:r w:rsidRPr="00AF231B">
              <w:t>DTLS cấp tỉnh (Đình Phú Thuận)</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5AF776A" w14:textId="77777777" w:rsidR="00AF231B" w:rsidRDefault="00AF231B" w:rsidP="00944010">
            <w:pPr>
              <w:jc w:val="center"/>
            </w:pPr>
            <w:r w:rsidRPr="00AF231B">
              <w:t xml:space="preserve">Xã </w:t>
            </w:r>
          </w:p>
          <w:p w14:paraId="414A666D" w14:textId="5784D8A0" w:rsidR="00AF231B" w:rsidRPr="00AF231B" w:rsidRDefault="00AF231B" w:rsidP="00944010">
            <w:pPr>
              <w:jc w:val="center"/>
            </w:pPr>
            <w:r w:rsidRPr="00AF231B">
              <w:t>Phú Thuận</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E482ADA" w14:textId="4E53923F" w:rsidR="00AF231B" w:rsidRPr="00AF231B" w:rsidRDefault="00AF231B" w:rsidP="00944010">
            <w:pPr>
              <w:jc w:val="right"/>
            </w:pPr>
            <w:r w:rsidRPr="00AF231B">
              <w:t>0,61</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1A0E36F" w14:textId="771E50E7" w:rsidR="00AF231B" w:rsidRPr="00AF231B" w:rsidRDefault="00AF231B" w:rsidP="00944010">
            <w:pPr>
              <w:jc w:val="center"/>
            </w:pPr>
            <w:r w:rsidRPr="00AF231B">
              <w:t> </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6441E4ED" w14:textId="61129BD6" w:rsidR="00AF231B" w:rsidRPr="00AF231B" w:rsidRDefault="00AF231B" w:rsidP="00944010">
            <w:pPr>
              <w:jc w:val="right"/>
              <w:rPr>
                <w:bCs/>
              </w:rPr>
            </w:pPr>
            <w:r w:rsidRPr="00AF231B">
              <w:rPr>
                <w:bCs/>
              </w:rPr>
              <w:t>0,61</w:t>
            </w:r>
          </w:p>
        </w:tc>
      </w:tr>
      <w:tr w:rsidR="00AF231B" w:rsidRPr="00141BD7" w14:paraId="79A7FA6B" w14:textId="77777777" w:rsidTr="00AF231B">
        <w:trPr>
          <w:cantSplit/>
          <w:trHeight w:val="1077"/>
          <w:jc w:val="center"/>
        </w:trPr>
        <w:tc>
          <w:tcPr>
            <w:tcW w:w="782" w:type="dxa"/>
            <w:shd w:val="clear" w:color="auto" w:fill="auto"/>
            <w:noWrap/>
            <w:vAlign w:val="center"/>
          </w:tcPr>
          <w:p w14:paraId="18531A2A" w14:textId="624990A0" w:rsidR="00AF231B" w:rsidRPr="00141BD7" w:rsidRDefault="000A25B3" w:rsidP="00944010">
            <w:pPr>
              <w:jc w:val="center"/>
            </w:pPr>
            <w:r>
              <w:t>5</w:t>
            </w:r>
          </w:p>
        </w:tc>
        <w:tc>
          <w:tcPr>
            <w:tcW w:w="2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1F6E09" w14:textId="76D9567D" w:rsidR="00AF231B" w:rsidRPr="00AF231B" w:rsidRDefault="00AF231B" w:rsidP="00944010">
            <w:pPr>
              <w:jc w:val="both"/>
            </w:pPr>
            <w:r w:rsidRPr="00AF231B">
              <w:t>DTLS cấp tỉnh (Bia lưu niệm đoàn văn công Thanh Hải-Thới Thuận)</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E775808" w14:textId="77777777" w:rsidR="00AF231B" w:rsidRDefault="00AF231B" w:rsidP="00944010">
            <w:pPr>
              <w:jc w:val="center"/>
            </w:pPr>
            <w:r w:rsidRPr="00AF231B">
              <w:t xml:space="preserve">Xã </w:t>
            </w:r>
          </w:p>
          <w:p w14:paraId="1BCD32A1" w14:textId="6378DF94" w:rsidR="00AF231B" w:rsidRPr="00AF231B" w:rsidRDefault="00AF231B" w:rsidP="00944010">
            <w:pPr>
              <w:jc w:val="center"/>
            </w:pPr>
            <w:r w:rsidRPr="00AF231B">
              <w:t>Thới Thuận</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A1BF86C" w14:textId="1A001440" w:rsidR="00AF231B" w:rsidRPr="00AF231B" w:rsidRDefault="00AF231B" w:rsidP="00944010">
            <w:pPr>
              <w:jc w:val="right"/>
            </w:pPr>
            <w:r w:rsidRPr="00AF231B">
              <w:t>0,10</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E1607FA" w14:textId="1015A37C" w:rsidR="00AF231B" w:rsidRPr="00AF231B" w:rsidRDefault="00AF231B" w:rsidP="00944010">
            <w:pPr>
              <w:jc w:val="center"/>
            </w:pPr>
            <w:r w:rsidRPr="00AF231B">
              <w:rPr>
                <w:i/>
                <w:iCs/>
              </w:rPr>
              <w:t> </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7E3CB2E5" w14:textId="292D836C" w:rsidR="00AF231B" w:rsidRPr="00AF231B" w:rsidRDefault="00AF231B" w:rsidP="00944010">
            <w:pPr>
              <w:jc w:val="right"/>
              <w:rPr>
                <w:bCs/>
              </w:rPr>
            </w:pPr>
            <w:r w:rsidRPr="00AF231B">
              <w:rPr>
                <w:bCs/>
              </w:rPr>
              <w:t>0,10</w:t>
            </w:r>
          </w:p>
        </w:tc>
      </w:tr>
      <w:tr w:rsidR="00AF231B" w:rsidRPr="00141BD7" w14:paraId="1C21E5F4" w14:textId="77777777" w:rsidTr="00AF231B">
        <w:trPr>
          <w:cantSplit/>
          <w:trHeight w:val="1020"/>
          <w:jc w:val="center"/>
        </w:trPr>
        <w:tc>
          <w:tcPr>
            <w:tcW w:w="782" w:type="dxa"/>
            <w:shd w:val="clear" w:color="auto" w:fill="auto"/>
            <w:noWrap/>
            <w:vAlign w:val="center"/>
          </w:tcPr>
          <w:p w14:paraId="7F30FD8A" w14:textId="474ACC39" w:rsidR="00AF231B" w:rsidRPr="00141BD7" w:rsidRDefault="000A25B3" w:rsidP="00944010">
            <w:pPr>
              <w:jc w:val="center"/>
            </w:pPr>
            <w:r>
              <w:t>6</w:t>
            </w:r>
          </w:p>
        </w:tc>
        <w:tc>
          <w:tcPr>
            <w:tcW w:w="27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7BA02E" w14:textId="521782A0" w:rsidR="00AF231B" w:rsidRPr="00AF231B" w:rsidRDefault="00AF231B" w:rsidP="00944010">
            <w:pPr>
              <w:jc w:val="both"/>
            </w:pPr>
            <w:r w:rsidRPr="00AF231B">
              <w:t>Nhu cầu  đất có di tích lịch sử - văn hóa trên địa bàn các xã, thị trấn</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CD126C2" w14:textId="77777777" w:rsidR="00AF231B" w:rsidRDefault="00AF231B" w:rsidP="00944010">
            <w:pPr>
              <w:jc w:val="center"/>
            </w:pPr>
            <w:r w:rsidRPr="00AF231B">
              <w:t xml:space="preserve">huyện </w:t>
            </w:r>
          </w:p>
          <w:p w14:paraId="42BCC0BB" w14:textId="0EC8C09D" w:rsidR="00AF231B" w:rsidRPr="00AF231B" w:rsidRDefault="00AF231B" w:rsidP="00944010">
            <w:pPr>
              <w:jc w:val="center"/>
            </w:pPr>
            <w:r w:rsidRPr="00AF231B">
              <w:t>Bình Đại</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E3A8C5D" w14:textId="3EA3B3C3" w:rsidR="00AF231B" w:rsidRPr="00AF231B" w:rsidRDefault="00AF231B" w:rsidP="00944010">
            <w:pPr>
              <w:jc w:val="right"/>
            </w:pPr>
            <w:r w:rsidRPr="00AF231B">
              <w:t>0,63</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727C21A" w14:textId="29341449" w:rsidR="00AF231B" w:rsidRPr="00AF231B" w:rsidRDefault="00AF231B" w:rsidP="00944010">
            <w:pPr>
              <w:jc w:val="center"/>
            </w:pPr>
            <w:r w:rsidRPr="00AF231B">
              <w:rPr>
                <w:i/>
                <w:iCs/>
              </w:rPr>
              <w:t> </w:t>
            </w:r>
          </w:p>
        </w:tc>
        <w:tc>
          <w:tcPr>
            <w:tcW w:w="1241" w:type="dxa"/>
            <w:tcBorders>
              <w:top w:val="single" w:sz="4" w:space="0" w:color="auto"/>
              <w:left w:val="nil"/>
              <w:bottom w:val="single" w:sz="4" w:space="0" w:color="auto"/>
              <w:right w:val="single" w:sz="4" w:space="0" w:color="auto"/>
            </w:tcBorders>
            <w:shd w:val="clear" w:color="auto" w:fill="auto"/>
            <w:noWrap/>
            <w:vAlign w:val="center"/>
          </w:tcPr>
          <w:p w14:paraId="1B4E0BA8" w14:textId="4DFB0332" w:rsidR="00AF231B" w:rsidRPr="00AF231B" w:rsidRDefault="00AF231B" w:rsidP="00944010">
            <w:pPr>
              <w:jc w:val="right"/>
              <w:rPr>
                <w:bCs/>
              </w:rPr>
            </w:pPr>
            <w:r w:rsidRPr="00AF231B">
              <w:rPr>
                <w:bCs/>
              </w:rPr>
              <w:t>0,63</w:t>
            </w:r>
          </w:p>
        </w:tc>
      </w:tr>
    </w:tbl>
    <w:p w14:paraId="0F998799" w14:textId="3992CC1C" w:rsidR="00CB354B" w:rsidRPr="00141BD7" w:rsidRDefault="00BF06B2" w:rsidP="005B12BE">
      <w:pPr>
        <w:spacing w:before="120" w:line="288" w:lineRule="auto"/>
        <w:ind w:firstLine="720"/>
        <w:jc w:val="both"/>
        <w:rPr>
          <w:b/>
          <w:i/>
          <w:sz w:val="28"/>
          <w:szCs w:val="28"/>
        </w:rPr>
      </w:pPr>
      <w:r>
        <w:rPr>
          <w:b/>
          <w:i/>
          <w:iCs/>
          <w:sz w:val="28"/>
          <w:szCs w:val="28"/>
          <w:lang w:val="nb-NO"/>
        </w:rPr>
        <w:t>g</w:t>
      </w:r>
      <w:r w:rsidR="00CB354B" w:rsidRPr="00141BD7">
        <w:rPr>
          <w:b/>
          <w:i/>
          <w:iCs/>
          <w:sz w:val="28"/>
          <w:szCs w:val="28"/>
          <w:lang w:val="nb-NO"/>
        </w:rPr>
        <w:t>.10.</w:t>
      </w:r>
      <w:r w:rsidR="00CB354B" w:rsidRPr="00141BD7">
        <w:rPr>
          <w:b/>
          <w:i/>
          <w:sz w:val="28"/>
          <w:szCs w:val="28"/>
        </w:rPr>
        <w:t xml:space="preserve"> Đất bãi </w:t>
      </w:r>
      <w:r w:rsidR="00CB354B" w:rsidRPr="00141BD7">
        <w:rPr>
          <w:b/>
          <w:i/>
          <w:iCs/>
          <w:sz w:val="28"/>
          <w:szCs w:val="28"/>
          <w:lang w:val="nb-NO"/>
        </w:rPr>
        <w:t>thải</w:t>
      </w:r>
      <w:r w:rsidR="000A25B3">
        <w:rPr>
          <w:b/>
          <w:i/>
          <w:sz w:val="28"/>
          <w:szCs w:val="28"/>
        </w:rPr>
        <w:t>, xử lý chất thải</w:t>
      </w:r>
      <w:r w:rsidR="00CB354B" w:rsidRPr="00141BD7">
        <w:rPr>
          <w:b/>
          <w:i/>
          <w:sz w:val="28"/>
          <w:szCs w:val="28"/>
        </w:rPr>
        <w:t xml:space="preserve"> </w:t>
      </w:r>
    </w:p>
    <w:p w14:paraId="0FF3B8CD" w14:textId="0A399753" w:rsidR="00CB354B" w:rsidRPr="00AF231B" w:rsidRDefault="00CB354B" w:rsidP="005B12BE">
      <w:pPr>
        <w:spacing w:before="120" w:line="288" w:lineRule="auto"/>
        <w:ind w:firstLine="720"/>
        <w:jc w:val="both"/>
        <w:rPr>
          <w:sz w:val="28"/>
          <w:szCs w:val="28"/>
          <w:lang w:val="fr-FR"/>
        </w:rPr>
      </w:pPr>
      <w:r w:rsidRPr="00AF231B">
        <w:rPr>
          <w:sz w:val="28"/>
          <w:szCs w:val="28"/>
          <w:lang w:val="fr-FR"/>
        </w:rPr>
        <w:t xml:space="preserve">- Hiện trạng năm 2020 là </w:t>
      </w:r>
      <w:r w:rsidR="000A25B3" w:rsidRPr="000A25B3">
        <w:rPr>
          <w:sz w:val="28"/>
          <w:szCs w:val="28"/>
          <w:lang w:val="fr-FR"/>
        </w:rPr>
        <w:t xml:space="preserve">2,69 </w:t>
      </w:r>
      <w:r w:rsidRPr="00AF231B">
        <w:rPr>
          <w:sz w:val="28"/>
          <w:szCs w:val="28"/>
          <w:lang w:val="fr-FR"/>
        </w:rPr>
        <w:t xml:space="preserve">ha. </w:t>
      </w:r>
    </w:p>
    <w:p w14:paraId="3965925D" w14:textId="42AF864F" w:rsidR="00CB354B" w:rsidRPr="00AF231B" w:rsidRDefault="00CB354B" w:rsidP="005B12BE">
      <w:pPr>
        <w:spacing w:before="120" w:line="288" w:lineRule="auto"/>
        <w:ind w:firstLine="720"/>
        <w:jc w:val="both"/>
        <w:rPr>
          <w:sz w:val="28"/>
          <w:szCs w:val="28"/>
          <w:lang w:val="fr-FR"/>
        </w:rPr>
      </w:pPr>
      <w:r w:rsidRPr="00AF231B">
        <w:rPr>
          <w:sz w:val="28"/>
          <w:szCs w:val="28"/>
          <w:lang w:val="fr-FR"/>
        </w:rPr>
        <w:t xml:space="preserve">- Quy hoạch sử dụng đất đến năm 2030 là </w:t>
      </w:r>
      <w:r w:rsidR="000A25B3" w:rsidRPr="000A25B3">
        <w:rPr>
          <w:sz w:val="28"/>
          <w:szCs w:val="28"/>
          <w:lang w:val="fr-FR"/>
        </w:rPr>
        <w:t xml:space="preserve">11,86 </w:t>
      </w:r>
      <w:r w:rsidRPr="00AF231B">
        <w:rPr>
          <w:sz w:val="28"/>
          <w:szCs w:val="28"/>
          <w:lang w:val="fr-FR"/>
        </w:rPr>
        <w:t xml:space="preserve">ha, </w:t>
      </w:r>
      <w:r w:rsidR="00AF231B" w:rsidRPr="00AF231B">
        <w:rPr>
          <w:sz w:val="28"/>
          <w:szCs w:val="28"/>
          <w:lang w:val="vi-VN"/>
        </w:rPr>
        <w:t xml:space="preserve">chiếm </w:t>
      </w:r>
      <w:r w:rsidR="000A25B3" w:rsidRPr="000A25B3">
        <w:rPr>
          <w:sz w:val="28"/>
          <w:szCs w:val="28"/>
          <w:lang w:val="fr-FR"/>
        </w:rPr>
        <w:t xml:space="preserve">0,03 </w:t>
      </w:r>
      <w:r w:rsidR="00AF231B" w:rsidRPr="00AF231B">
        <w:rPr>
          <w:sz w:val="28"/>
          <w:szCs w:val="28"/>
          <w:lang w:val="vi-VN"/>
        </w:rPr>
        <w:t>% diện tích tự nhiên</w:t>
      </w:r>
      <w:r w:rsidR="00AF231B" w:rsidRPr="00AF231B">
        <w:rPr>
          <w:sz w:val="28"/>
          <w:szCs w:val="28"/>
        </w:rPr>
        <w:t xml:space="preserve">, </w:t>
      </w:r>
      <w:r w:rsidRPr="00AF231B">
        <w:rPr>
          <w:sz w:val="28"/>
          <w:szCs w:val="28"/>
          <w:lang w:val="fr-FR"/>
        </w:rPr>
        <w:t xml:space="preserve">tăng </w:t>
      </w:r>
      <w:r w:rsidR="000A25B3" w:rsidRPr="000A25B3">
        <w:rPr>
          <w:sz w:val="28"/>
          <w:szCs w:val="28"/>
          <w:lang w:val="fr-FR"/>
        </w:rPr>
        <w:t xml:space="preserve">9,17 </w:t>
      </w:r>
      <w:r w:rsidRPr="00AF231B">
        <w:rPr>
          <w:sz w:val="28"/>
          <w:szCs w:val="28"/>
          <w:lang w:val="fr-FR"/>
        </w:rPr>
        <w:t>ha so với hiện trạng năm 2020, thể hiện cụ thể như sau:</w:t>
      </w:r>
    </w:p>
    <w:p w14:paraId="6967B0FC" w14:textId="0E1245BD" w:rsidR="00CB354B" w:rsidRPr="00AF231B" w:rsidRDefault="00CB354B" w:rsidP="005B12BE">
      <w:pPr>
        <w:spacing w:before="120" w:line="288" w:lineRule="auto"/>
        <w:ind w:firstLine="720"/>
        <w:jc w:val="both"/>
        <w:rPr>
          <w:rFonts w:eastAsia="Calibri"/>
          <w:noProof/>
          <w:sz w:val="28"/>
          <w:szCs w:val="28"/>
          <w:lang w:val="fr-FR"/>
        </w:rPr>
      </w:pPr>
      <w:r w:rsidRPr="00AF231B">
        <w:rPr>
          <w:rFonts w:eastAsia="Calibri"/>
          <w:noProof/>
          <w:sz w:val="28"/>
          <w:szCs w:val="28"/>
          <w:lang w:val="fr-FR"/>
        </w:rPr>
        <w:t xml:space="preserve">+ Chu chuyển tăng: </w:t>
      </w:r>
      <w:r w:rsidR="00AF231B" w:rsidRPr="00AF231B">
        <w:rPr>
          <w:rFonts w:eastAsia="Calibri"/>
          <w:noProof/>
          <w:sz w:val="28"/>
          <w:szCs w:val="28"/>
          <w:lang w:val="fr-FR"/>
        </w:rPr>
        <w:t xml:space="preserve">đất bãi thải, xử lý chất thải </w:t>
      </w:r>
      <w:r w:rsidRPr="00AF231B">
        <w:rPr>
          <w:rFonts w:eastAsia="Calibri"/>
          <w:noProof/>
          <w:sz w:val="28"/>
          <w:szCs w:val="28"/>
          <w:lang w:val="fr-FR"/>
        </w:rPr>
        <w:t xml:space="preserve">tăng </w:t>
      </w:r>
      <w:r w:rsidR="000A25B3" w:rsidRPr="000A25B3">
        <w:rPr>
          <w:sz w:val="28"/>
          <w:szCs w:val="28"/>
          <w:lang w:val="fr-FR"/>
        </w:rPr>
        <w:t>9,17</w:t>
      </w:r>
      <w:r w:rsidR="000A25B3">
        <w:t xml:space="preserve"> </w:t>
      </w:r>
      <w:r w:rsidRPr="00AF231B">
        <w:rPr>
          <w:rFonts w:eastAsia="Calibri"/>
          <w:noProof/>
          <w:sz w:val="28"/>
          <w:szCs w:val="28"/>
          <w:lang w:val="fr-FR"/>
        </w:rPr>
        <w:t xml:space="preserve">ha do lấy từ đất </w:t>
      </w:r>
      <w:r w:rsidR="00BF06B2" w:rsidRPr="00AF231B">
        <w:rPr>
          <w:rFonts w:eastAsia="Calibri"/>
          <w:noProof/>
          <w:sz w:val="28"/>
          <w:szCs w:val="28"/>
          <w:lang w:val="fr-FR"/>
        </w:rPr>
        <w:t xml:space="preserve">trồng cây hàng năm khác </w:t>
      </w:r>
      <w:r w:rsidR="000A25B3" w:rsidRPr="000A25B3">
        <w:rPr>
          <w:sz w:val="28"/>
          <w:szCs w:val="28"/>
        </w:rPr>
        <w:t>0,15</w:t>
      </w:r>
      <w:r w:rsidR="000A25B3">
        <w:t xml:space="preserve">  </w:t>
      </w:r>
      <w:r w:rsidR="00BF06B2" w:rsidRPr="00AF231B">
        <w:rPr>
          <w:rFonts w:eastAsia="Calibri"/>
          <w:noProof/>
          <w:sz w:val="28"/>
          <w:szCs w:val="28"/>
          <w:lang w:val="fr-FR"/>
        </w:rPr>
        <w:t>ha</w:t>
      </w:r>
      <w:r w:rsidRPr="00AF231B">
        <w:rPr>
          <w:rFonts w:eastAsia="Calibri"/>
          <w:noProof/>
          <w:sz w:val="28"/>
          <w:szCs w:val="28"/>
          <w:lang w:val="fr-FR"/>
        </w:rPr>
        <w:t xml:space="preserve">; đất trồng cây lâu năm </w:t>
      </w:r>
      <w:r w:rsidR="000A25B3" w:rsidRPr="000A25B3">
        <w:rPr>
          <w:sz w:val="28"/>
          <w:szCs w:val="28"/>
          <w:lang w:val="fr-FR"/>
        </w:rPr>
        <w:t>1,68</w:t>
      </w:r>
      <w:r w:rsidR="000A25B3">
        <w:t xml:space="preserve">  </w:t>
      </w:r>
      <w:r w:rsidRPr="00AF231B">
        <w:rPr>
          <w:rFonts w:eastAsia="Calibri"/>
          <w:noProof/>
          <w:sz w:val="28"/>
          <w:szCs w:val="28"/>
          <w:lang w:val="fr-FR"/>
        </w:rPr>
        <w:t xml:space="preserve">ha; đất </w:t>
      </w:r>
      <w:r w:rsidR="00BF06B2" w:rsidRPr="00AF231B">
        <w:rPr>
          <w:rFonts w:eastAsia="Calibri"/>
          <w:noProof/>
          <w:sz w:val="28"/>
          <w:szCs w:val="28"/>
          <w:lang w:val="fr-FR"/>
        </w:rPr>
        <w:t xml:space="preserve">nuôi trồng thủy sản </w:t>
      </w:r>
      <w:r w:rsidR="000A25B3" w:rsidRPr="000A25B3">
        <w:rPr>
          <w:sz w:val="28"/>
          <w:szCs w:val="28"/>
        </w:rPr>
        <w:t>7,14</w:t>
      </w:r>
      <w:r w:rsidR="000A25B3">
        <w:t xml:space="preserve">  </w:t>
      </w:r>
      <w:r w:rsidR="00BF06B2" w:rsidRPr="00AF231B">
        <w:rPr>
          <w:rFonts w:eastAsia="Calibri"/>
          <w:noProof/>
          <w:sz w:val="28"/>
          <w:szCs w:val="28"/>
          <w:lang w:val="fr-FR"/>
        </w:rPr>
        <w:t xml:space="preserve">ha; đất chợ </w:t>
      </w:r>
      <w:r w:rsidR="000A25B3" w:rsidRPr="000A25B3">
        <w:rPr>
          <w:sz w:val="28"/>
          <w:szCs w:val="28"/>
        </w:rPr>
        <w:t>0,04</w:t>
      </w:r>
      <w:r w:rsidR="000A25B3">
        <w:t xml:space="preserve">  </w:t>
      </w:r>
      <w:r w:rsidR="00BF06B2" w:rsidRPr="00AF231B">
        <w:rPr>
          <w:rFonts w:eastAsia="Calibri"/>
          <w:noProof/>
          <w:sz w:val="28"/>
          <w:szCs w:val="28"/>
          <w:lang w:val="fr-FR"/>
        </w:rPr>
        <w:t>ha.</w:t>
      </w:r>
    </w:p>
    <w:p w14:paraId="49FD9FF8" w14:textId="60298BEC" w:rsidR="00CB354B" w:rsidRPr="00AF231B" w:rsidRDefault="00CB354B" w:rsidP="005B12BE">
      <w:pPr>
        <w:spacing w:before="120" w:line="288" w:lineRule="auto"/>
        <w:ind w:firstLine="720"/>
        <w:jc w:val="both"/>
        <w:rPr>
          <w:sz w:val="28"/>
          <w:szCs w:val="28"/>
          <w:lang w:val="fr-FR"/>
        </w:rPr>
      </w:pPr>
      <w:r w:rsidRPr="00AF231B">
        <w:rPr>
          <w:rFonts w:eastAsia="Calibri"/>
          <w:noProof/>
          <w:sz w:val="28"/>
          <w:szCs w:val="28"/>
          <w:lang w:val="fr-FR"/>
        </w:rPr>
        <w:t xml:space="preserve">+ Cân đối tăng giảm: tăng </w:t>
      </w:r>
      <w:r w:rsidR="000A25B3" w:rsidRPr="000A25B3">
        <w:rPr>
          <w:sz w:val="28"/>
          <w:szCs w:val="28"/>
          <w:lang w:val="fr-FR"/>
        </w:rPr>
        <w:t xml:space="preserve">9,17 </w:t>
      </w:r>
      <w:r w:rsidRPr="00AF231B">
        <w:rPr>
          <w:rFonts w:eastAsia="Calibri"/>
          <w:noProof/>
          <w:sz w:val="28"/>
          <w:szCs w:val="28"/>
          <w:lang w:val="fr-FR"/>
        </w:rPr>
        <w:t>ha.</w:t>
      </w:r>
    </w:p>
    <w:p w14:paraId="21EEC091" w14:textId="57D77BE8" w:rsidR="00CB354B" w:rsidRPr="00AF231B" w:rsidRDefault="00CB354B" w:rsidP="005B12BE">
      <w:pPr>
        <w:spacing w:before="120" w:line="288" w:lineRule="auto"/>
        <w:ind w:firstLine="720"/>
        <w:jc w:val="both"/>
        <w:rPr>
          <w:sz w:val="28"/>
          <w:szCs w:val="28"/>
          <w:lang w:val="vi-VN"/>
        </w:rPr>
      </w:pPr>
      <w:r w:rsidRPr="00AF231B">
        <w:rPr>
          <w:sz w:val="28"/>
          <w:szCs w:val="28"/>
          <w:lang w:val="fr-FR"/>
        </w:rPr>
        <w:t>+</w:t>
      </w:r>
      <w:r w:rsidRPr="00AF231B">
        <w:rPr>
          <w:sz w:val="28"/>
          <w:szCs w:val="28"/>
          <w:lang w:val="vi-VN"/>
        </w:rPr>
        <w:t>. Diện tích</w:t>
      </w:r>
      <w:r w:rsidR="000A25B3">
        <w:rPr>
          <w:sz w:val="28"/>
          <w:szCs w:val="28"/>
          <w:lang w:val="en-GB"/>
        </w:rPr>
        <w:t xml:space="preserve"> đất bãi thải, xử lý chất thải</w:t>
      </w:r>
      <w:r w:rsidRPr="00AF231B">
        <w:rPr>
          <w:sz w:val="28"/>
          <w:szCs w:val="28"/>
          <w:lang w:val="vi-VN"/>
        </w:rPr>
        <w:t xml:space="preserve"> không thay đổi mục đích sử dụng đến năm 2030 là </w:t>
      </w:r>
      <w:r w:rsidR="000A25B3" w:rsidRPr="000A25B3">
        <w:rPr>
          <w:sz w:val="28"/>
          <w:szCs w:val="28"/>
          <w:lang w:val="vi-VN"/>
        </w:rPr>
        <w:t>2,69</w:t>
      </w:r>
      <w:r w:rsidR="000A25B3">
        <w:t xml:space="preserve">  </w:t>
      </w:r>
      <w:r w:rsidRPr="00AF231B">
        <w:rPr>
          <w:sz w:val="28"/>
          <w:szCs w:val="28"/>
          <w:lang w:val="vi-VN"/>
        </w:rPr>
        <w:t>ha.</w:t>
      </w:r>
    </w:p>
    <w:p w14:paraId="3D1D08D2" w14:textId="64729A9E" w:rsidR="00CB354B" w:rsidRPr="003D51DF" w:rsidRDefault="005B12BE" w:rsidP="003D51DF">
      <w:pPr>
        <w:spacing w:before="120" w:line="288" w:lineRule="auto"/>
        <w:ind w:firstLine="720"/>
        <w:jc w:val="both"/>
        <w:rPr>
          <w:sz w:val="28"/>
          <w:szCs w:val="28"/>
          <w:lang w:val="vi-VN"/>
        </w:rPr>
      </w:pPr>
      <w:r>
        <w:rPr>
          <w:sz w:val="28"/>
          <w:szCs w:val="28"/>
        </w:rPr>
        <w:t>Bảng 3.1</w:t>
      </w:r>
      <w:r w:rsidR="00A860D6">
        <w:rPr>
          <w:sz w:val="28"/>
          <w:szCs w:val="28"/>
        </w:rPr>
        <w:t>6</w:t>
      </w:r>
      <w:r w:rsidR="003D51DF">
        <w:rPr>
          <w:sz w:val="28"/>
          <w:szCs w:val="28"/>
        </w:rPr>
        <w:t xml:space="preserve">: </w:t>
      </w:r>
      <w:r w:rsidR="00CB354B" w:rsidRPr="00141BD7">
        <w:rPr>
          <w:rFonts w:ascii="Times New Roman Bold" w:hAnsi="Times New Roman Bold"/>
          <w:b/>
          <w:sz w:val="28"/>
          <w:szCs w:val="28"/>
        </w:rPr>
        <w:t>Danh mục công trình bãi thải, xử lý chất thải thực hiện trong quy hoạch sử dụng đất đến năm 2030</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835"/>
        <w:gridCol w:w="1701"/>
        <w:gridCol w:w="1307"/>
        <w:gridCol w:w="1245"/>
        <w:gridCol w:w="1311"/>
      </w:tblGrid>
      <w:tr w:rsidR="00141BD7" w:rsidRPr="00AF231B" w14:paraId="5976C3CE" w14:textId="77777777" w:rsidTr="00AF231B">
        <w:trPr>
          <w:trHeight w:val="982"/>
          <w:tblHeader/>
          <w:jc w:val="center"/>
        </w:trPr>
        <w:tc>
          <w:tcPr>
            <w:tcW w:w="745" w:type="dxa"/>
            <w:shd w:val="clear" w:color="auto" w:fill="auto"/>
            <w:noWrap/>
            <w:vAlign w:val="center"/>
            <w:hideMark/>
          </w:tcPr>
          <w:p w14:paraId="1DE83509" w14:textId="77777777" w:rsidR="00CB354B" w:rsidRPr="00AF231B" w:rsidRDefault="00CB354B" w:rsidP="00944010">
            <w:pPr>
              <w:jc w:val="center"/>
              <w:rPr>
                <w:b/>
                <w:bCs/>
              </w:rPr>
            </w:pPr>
            <w:r w:rsidRPr="00AF231B">
              <w:rPr>
                <w:b/>
                <w:bCs/>
              </w:rPr>
              <w:t>STT</w:t>
            </w:r>
          </w:p>
        </w:tc>
        <w:tc>
          <w:tcPr>
            <w:tcW w:w="2835" w:type="dxa"/>
            <w:tcBorders>
              <w:bottom w:val="single" w:sz="4" w:space="0" w:color="auto"/>
            </w:tcBorders>
            <w:shd w:val="clear" w:color="auto" w:fill="auto"/>
            <w:vAlign w:val="center"/>
            <w:hideMark/>
          </w:tcPr>
          <w:p w14:paraId="70475E74" w14:textId="77777777" w:rsidR="00CB354B" w:rsidRPr="00AF231B" w:rsidRDefault="00CB354B" w:rsidP="000A25B3">
            <w:pPr>
              <w:jc w:val="center"/>
              <w:rPr>
                <w:b/>
                <w:bCs/>
              </w:rPr>
            </w:pPr>
            <w:r w:rsidRPr="00AF231B">
              <w:rPr>
                <w:b/>
                <w:bCs/>
              </w:rPr>
              <w:t>Hạng mục</w:t>
            </w:r>
          </w:p>
        </w:tc>
        <w:tc>
          <w:tcPr>
            <w:tcW w:w="1701" w:type="dxa"/>
            <w:tcBorders>
              <w:bottom w:val="single" w:sz="4" w:space="0" w:color="auto"/>
            </w:tcBorders>
            <w:shd w:val="clear" w:color="auto" w:fill="auto"/>
            <w:vAlign w:val="center"/>
          </w:tcPr>
          <w:p w14:paraId="7CFF6D37" w14:textId="77777777" w:rsidR="00CB354B" w:rsidRPr="00AF231B" w:rsidRDefault="00CB354B" w:rsidP="00944010">
            <w:pPr>
              <w:jc w:val="center"/>
              <w:rPr>
                <w:b/>
                <w:bCs/>
              </w:rPr>
            </w:pPr>
            <w:r w:rsidRPr="00AF231B">
              <w:rPr>
                <w:b/>
                <w:bCs/>
              </w:rPr>
              <w:t>Địa điểm</w:t>
            </w:r>
          </w:p>
        </w:tc>
        <w:tc>
          <w:tcPr>
            <w:tcW w:w="1307" w:type="dxa"/>
            <w:tcBorders>
              <w:bottom w:val="single" w:sz="4" w:space="0" w:color="auto"/>
            </w:tcBorders>
            <w:shd w:val="clear" w:color="auto" w:fill="auto"/>
            <w:vAlign w:val="center"/>
          </w:tcPr>
          <w:p w14:paraId="6E0DD887" w14:textId="77777777" w:rsidR="00CB354B" w:rsidRPr="00AF231B" w:rsidRDefault="00CB354B" w:rsidP="00944010">
            <w:pPr>
              <w:ind w:left="-113" w:right="-113"/>
              <w:jc w:val="center"/>
              <w:rPr>
                <w:b/>
                <w:bCs/>
              </w:rPr>
            </w:pPr>
            <w:r w:rsidRPr="00AF231B">
              <w:rPr>
                <w:b/>
                <w:bCs/>
              </w:rPr>
              <w:t>Diện tích</w:t>
            </w:r>
          </w:p>
          <w:p w14:paraId="2438B57F" w14:textId="77777777" w:rsidR="00CB354B" w:rsidRPr="00AF231B" w:rsidRDefault="00CB354B" w:rsidP="00944010">
            <w:pPr>
              <w:ind w:left="-113" w:right="-113"/>
              <w:jc w:val="center"/>
              <w:rPr>
                <w:b/>
                <w:bCs/>
              </w:rPr>
            </w:pPr>
            <w:r w:rsidRPr="00AF231B">
              <w:rPr>
                <w:b/>
                <w:bCs/>
              </w:rPr>
              <w:t>quy hoạch</w:t>
            </w:r>
            <w:r w:rsidRPr="00AF231B">
              <w:rPr>
                <w:b/>
                <w:bCs/>
              </w:rPr>
              <w:br/>
              <w:t>(ha)</w:t>
            </w:r>
          </w:p>
        </w:tc>
        <w:tc>
          <w:tcPr>
            <w:tcW w:w="1245" w:type="dxa"/>
            <w:tcBorders>
              <w:bottom w:val="single" w:sz="4" w:space="0" w:color="auto"/>
            </w:tcBorders>
            <w:shd w:val="clear" w:color="auto" w:fill="auto"/>
            <w:vAlign w:val="center"/>
          </w:tcPr>
          <w:p w14:paraId="2E9785C1" w14:textId="77777777" w:rsidR="00CB354B" w:rsidRPr="00AF231B" w:rsidRDefault="00CB354B" w:rsidP="00944010">
            <w:pPr>
              <w:ind w:left="-113" w:right="-113"/>
              <w:jc w:val="center"/>
              <w:rPr>
                <w:b/>
                <w:bCs/>
              </w:rPr>
            </w:pPr>
            <w:r w:rsidRPr="00AF231B">
              <w:rPr>
                <w:b/>
                <w:bCs/>
              </w:rPr>
              <w:t>Diện tích hiện trạng (ha)</w:t>
            </w:r>
          </w:p>
        </w:tc>
        <w:tc>
          <w:tcPr>
            <w:tcW w:w="1311" w:type="dxa"/>
            <w:tcBorders>
              <w:bottom w:val="single" w:sz="4" w:space="0" w:color="auto"/>
            </w:tcBorders>
            <w:shd w:val="clear" w:color="auto" w:fill="auto"/>
            <w:vAlign w:val="center"/>
            <w:hideMark/>
          </w:tcPr>
          <w:p w14:paraId="05F314EF" w14:textId="77777777" w:rsidR="00CB354B" w:rsidRPr="00AF231B" w:rsidRDefault="00CB354B" w:rsidP="00944010">
            <w:pPr>
              <w:ind w:left="-113" w:right="-113"/>
              <w:jc w:val="center"/>
              <w:rPr>
                <w:b/>
                <w:bCs/>
              </w:rPr>
            </w:pPr>
            <w:r w:rsidRPr="00AF231B">
              <w:rPr>
                <w:b/>
                <w:bCs/>
              </w:rPr>
              <w:t>Diện tích tăng thêm (ha)</w:t>
            </w:r>
          </w:p>
        </w:tc>
      </w:tr>
      <w:tr w:rsidR="000A25B3" w:rsidRPr="00AF231B" w14:paraId="3C51D756" w14:textId="77777777" w:rsidTr="00AF231B">
        <w:trPr>
          <w:trHeight w:val="680"/>
          <w:jc w:val="center"/>
        </w:trPr>
        <w:tc>
          <w:tcPr>
            <w:tcW w:w="745" w:type="dxa"/>
            <w:shd w:val="clear" w:color="auto" w:fill="auto"/>
            <w:noWrap/>
            <w:vAlign w:val="center"/>
          </w:tcPr>
          <w:p w14:paraId="3C428B68" w14:textId="27235868" w:rsidR="000A25B3" w:rsidRPr="00AF231B" w:rsidRDefault="000A25B3" w:rsidP="000A25B3">
            <w:pPr>
              <w:jc w:val="center"/>
            </w:pPr>
            <w: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FEAD8E4" w14:textId="3A45FD65" w:rsidR="000A25B3" w:rsidRPr="000A25B3" w:rsidRDefault="000A25B3" w:rsidP="000A25B3">
            <w:pPr>
              <w:jc w:val="both"/>
            </w:pPr>
            <w:r w:rsidRPr="000A25B3">
              <w:t>Bãi rác xã Châu Hưng</w:t>
            </w:r>
          </w:p>
        </w:tc>
        <w:tc>
          <w:tcPr>
            <w:tcW w:w="1701" w:type="dxa"/>
            <w:tcBorders>
              <w:top w:val="single" w:sz="4" w:space="0" w:color="auto"/>
              <w:left w:val="nil"/>
              <w:bottom w:val="single" w:sz="4" w:space="0" w:color="auto"/>
              <w:right w:val="single" w:sz="4" w:space="0" w:color="auto"/>
            </w:tcBorders>
            <w:shd w:val="clear" w:color="auto" w:fill="auto"/>
            <w:vAlign w:val="center"/>
          </w:tcPr>
          <w:p w14:paraId="4F8F80F0" w14:textId="2A16DD37" w:rsidR="000A25B3" w:rsidRPr="000A25B3" w:rsidRDefault="000A25B3" w:rsidP="000A25B3">
            <w:pPr>
              <w:jc w:val="center"/>
            </w:pPr>
            <w:r w:rsidRPr="000A25B3">
              <w:t>Xã Châu Hưng</w:t>
            </w:r>
          </w:p>
        </w:tc>
        <w:tc>
          <w:tcPr>
            <w:tcW w:w="1307" w:type="dxa"/>
            <w:tcBorders>
              <w:top w:val="single" w:sz="4" w:space="0" w:color="auto"/>
              <w:left w:val="nil"/>
              <w:bottom w:val="single" w:sz="4" w:space="0" w:color="auto"/>
              <w:right w:val="single" w:sz="4" w:space="0" w:color="auto"/>
            </w:tcBorders>
            <w:shd w:val="clear" w:color="auto" w:fill="auto"/>
            <w:vAlign w:val="center"/>
          </w:tcPr>
          <w:p w14:paraId="4F52566C" w14:textId="4A31526F" w:rsidR="000A25B3" w:rsidRPr="000A25B3" w:rsidRDefault="000A25B3" w:rsidP="000A25B3">
            <w:pPr>
              <w:jc w:val="right"/>
            </w:pPr>
            <w:r w:rsidRPr="000A25B3">
              <w:t xml:space="preserve">0,59  </w:t>
            </w:r>
          </w:p>
        </w:tc>
        <w:tc>
          <w:tcPr>
            <w:tcW w:w="1245" w:type="dxa"/>
            <w:tcBorders>
              <w:top w:val="single" w:sz="4" w:space="0" w:color="auto"/>
              <w:left w:val="nil"/>
              <w:bottom w:val="single" w:sz="4" w:space="0" w:color="auto"/>
              <w:right w:val="single" w:sz="4" w:space="0" w:color="auto"/>
            </w:tcBorders>
            <w:shd w:val="clear" w:color="auto" w:fill="auto"/>
            <w:vAlign w:val="center"/>
          </w:tcPr>
          <w:p w14:paraId="24CA41E8" w14:textId="613442CA" w:rsidR="000A25B3" w:rsidRPr="000A25B3" w:rsidRDefault="000A25B3" w:rsidP="000A25B3">
            <w:r w:rsidRPr="000A25B3">
              <w:t> </w:t>
            </w:r>
          </w:p>
        </w:tc>
        <w:tc>
          <w:tcPr>
            <w:tcW w:w="1311" w:type="dxa"/>
            <w:tcBorders>
              <w:top w:val="single" w:sz="4" w:space="0" w:color="auto"/>
              <w:left w:val="nil"/>
              <w:bottom w:val="single" w:sz="4" w:space="0" w:color="auto"/>
              <w:right w:val="single" w:sz="4" w:space="0" w:color="auto"/>
            </w:tcBorders>
            <w:shd w:val="clear" w:color="auto" w:fill="auto"/>
            <w:vAlign w:val="center"/>
          </w:tcPr>
          <w:p w14:paraId="7E4F1E7F" w14:textId="2CF330C0" w:rsidR="000A25B3" w:rsidRPr="000A25B3" w:rsidRDefault="000A25B3" w:rsidP="000A25B3">
            <w:pPr>
              <w:jc w:val="right"/>
              <w:rPr>
                <w:bCs/>
              </w:rPr>
            </w:pPr>
            <w:r w:rsidRPr="000A25B3">
              <w:rPr>
                <w:bCs/>
              </w:rPr>
              <w:t xml:space="preserve">0,59  </w:t>
            </w:r>
          </w:p>
        </w:tc>
      </w:tr>
      <w:tr w:rsidR="000A25B3" w:rsidRPr="00AF231B" w14:paraId="352E0B58" w14:textId="77777777" w:rsidTr="00AF231B">
        <w:trPr>
          <w:trHeight w:val="680"/>
          <w:jc w:val="center"/>
        </w:trPr>
        <w:tc>
          <w:tcPr>
            <w:tcW w:w="745" w:type="dxa"/>
            <w:shd w:val="clear" w:color="auto" w:fill="auto"/>
            <w:noWrap/>
            <w:vAlign w:val="center"/>
          </w:tcPr>
          <w:p w14:paraId="0D0A90E5" w14:textId="12036719" w:rsidR="000A25B3" w:rsidRPr="00AF231B" w:rsidRDefault="000A25B3" w:rsidP="000A25B3">
            <w:pPr>
              <w:jc w:val="center"/>
            </w:pPr>
            <w: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96553D7" w14:textId="08A208C6" w:rsidR="000A25B3" w:rsidRPr="000A25B3" w:rsidRDefault="000A25B3" w:rsidP="000A25B3">
            <w:pPr>
              <w:jc w:val="both"/>
              <w:rPr>
                <w:spacing w:val="-6"/>
              </w:rPr>
            </w:pPr>
            <w:r w:rsidRPr="000A25B3">
              <w:t>Bãi để rác thải ấp Tân Định</w:t>
            </w:r>
          </w:p>
        </w:tc>
        <w:tc>
          <w:tcPr>
            <w:tcW w:w="1701" w:type="dxa"/>
            <w:tcBorders>
              <w:top w:val="single" w:sz="4" w:space="0" w:color="auto"/>
              <w:left w:val="nil"/>
              <w:bottom w:val="single" w:sz="4" w:space="0" w:color="auto"/>
              <w:right w:val="single" w:sz="4" w:space="0" w:color="auto"/>
            </w:tcBorders>
            <w:shd w:val="clear" w:color="auto" w:fill="auto"/>
            <w:vAlign w:val="center"/>
          </w:tcPr>
          <w:p w14:paraId="6F4E5737" w14:textId="4B37514C" w:rsidR="000A25B3" w:rsidRPr="000A25B3" w:rsidRDefault="000A25B3" w:rsidP="000A25B3">
            <w:pPr>
              <w:jc w:val="center"/>
            </w:pPr>
            <w:r w:rsidRPr="000A25B3">
              <w:t>Xã Định Trung</w:t>
            </w:r>
          </w:p>
        </w:tc>
        <w:tc>
          <w:tcPr>
            <w:tcW w:w="1307" w:type="dxa"/>
            <w:tcBorders>
              <w:top w:val="single" w:sz="4" w:space="0" w:color="auto"/>
              <w:left w:val="nil"/>
              <w:bottom w:val="single" w:sz="4" w:space="0" w:color="auto"/>
              <w:right w:val="single" w:sz="4" w:space="0" w:color="auto"/>
            </w:tcBorders>
            <w:shd w:val="clear" w:color="auto" w:fill="auto"/>
            <w:vAlign w:val="center"/>
          </w:tcPr>
          <w:p w14:paraId="2B74B957" w14:textId="2436A162" w:rsidR="000A25B3" w:rsidRPr="000A25B3" w:rsidRDefault="000A25B3" w:rsidP="000A25B3">
            <w:pPr>
              <w:jc w:val="right"/>
            </w:pPr>
            <w:r w:rsidRPr="000A25B3">
              <w:t xml:space="preserve">0,35  </w:t>
            </w:r>
          </w:p>
        </w:tc>
        <w:tc>
          <w:tcPr>
            <w:tcW w:w="1245" w:type="dxa"/>
            <w:tcBorders>
              <w:top w:val="single" w:sz="4" w:space="0" w:color="auto"/>
              <w:left w:val="nil"/>
              <w:bottom w:val="single" w:sz="4" w:space="0" w:color="auto"/>
              <w:right w:val="single" w:sz="4" w:space="0" w:color="auto"/>
            </w:tcBorders>
            <w:shd w:val="clear" w:color="auto" w:fill="auto"/>
            <w:vAlign w:val="center"/>
          </w:tcPr>
          <w:p w14:paraId="37F708B6" w14:textId="5ED9FF19" w:rsidR="000A25B3" w:rsidRPr="000A25B3" w:rsidRDefault="000A25B3" w:rsidP="000A25B3">
            <w:r w:rsidRPr="000A25B3">
              <w:rPr>
                <w:i/>
                <w:iCs/>
              </w:rPr>
              <w:t> </w:t>
            </w:r>
          </w:p>
        </w:tc>
        <w:tc>
          <w:tcPr>
            <w:tcW w:w="1311" w:type="dxa"/>
            <w:tcBorders>
              <w:top w:val="single" w:sz="4" w:space="0" w:color="auto"/>
              <w:left w:val="nil"/>
              <w:bottom w:val="single" w:sz="4" w:space="0" w:color="auto"/>
              <w:right w:val="single" w:sz="4" w:space="0" w:color="auto"/>
            </w:tcBorders>
            <w:shd w:val="clear" w:color="auto" w:fill="auto"/>
            <w:vAlign w:val="center"/>
          </w:tcPr>
          <w:p w14:paraId="1B15FA3F" w14:textId="6C1C3B65" w:rsidR="000A25B3" w:rsidRPr="000A25B3" w:rsidRDefault="000A25B3" w:rsidP="000A25B3">
            <w:pPr>
              <w:jc w:val="right"/>
              <w:rPr>
                <w:bCs/>
              </w:rPr>
            </w:pPr>
            <w:r w:rsidRPr="000A25B3">
              <w:rPr>
                <w:bCs/>
              </w:rPr>
              <w:t xml:space="preserve">0,35  </w:t>
            </w:r>
          </w:p>
        </w:tc>
      </w:tr>
      <w:tr w:rsidR="000A25B3" w:rsidRPr="00AF231B" w14:paraId="2F358FDB" w14:textId="77777777" w:rsidTr="00AF231B">
        <w:trPr>
          <w:trHeight w:val="680"/>
          <w:jc w:val="center"/>
        </w:trPr>
        <w:tc>
          <w:tcPr>
            <w:tcW w:w="745" w:type="dxa"/>
            <w:shd w:val="clear" w:color="auto" w:fill="auto"/>
            <w:noWrap/>
            <w:vAlign w:val="center"/>
          </w:tcPr>
          <w:p w14:paraId="2ABED8FB" w14:textId="2796F157" w:rsidR="000A25B3" w:rsidRPr="00AF231B" w:rsidRDefault="000A25B3" w:rsidP="000A25B3">
            <w:pPr>
              <w:jc w:val="center"/>
            </w:pPr>
            <w:r>
              <w:lastRenderedPageBreak/>
              <w:t>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696EDBF" w14:textId="121F7F51" w:rsidR="000A25B3" w:rsidRPr="000A25B3" w:rsidRDefault="000A25B3" w:rsidP="000A25B3">
            <w:pPr>
              <w:jc w:val="both"/>
            </w:pPr>
            <w:r w:rsidRPr="000A25B3">
              <w:t>Bãi để rác thải ấp Bình Trung</w:t>
            </w:r>
          </w:p>
        </w:tc>
        <w:tc>
          <w:tcPr>
            <w:tcW w:w="1701" w:type="dxa"/>
            <w:tcBorders>
              <w:top w:val="single" w:sz="4" w:space="0" w:color="auto"/>
              <w:left w:val="nil"/>
              <w:bottom w:val="single" w:sz="4" w:space="0" w:color="auto"/>
              <w:right w:val="single" w:sz="4" w:space="0" w:color="auto"/>
            </w:tcBorders>
            <w:shd w:val="clear" w:color="auto" w:fill="auto"/>
            <w:vAlign w:val="center"/>
          </w:tcPr>
          <w:p w14:paraId="172BAD0E" w14:textId="5D63F002" w:rsidR="000A25B3" w:rsidRPr="000A25B3" w:rsidRDefault="000A25B3" w:rsidP="000A25B3">
            <w:pPr>
              <w:jc w:val="center"/>
            </w:pPr>
            <w:r w:rsidRPr="000A25B3">
              <w:t>Xã Định Trung</w:t>
            </w:r>
          </w:p>
        </w:tc>
        <w:tc>
          <w:tcPr>
            <w:tcW w:w="1307" w:type="dxa"/>
            <w:tcBorders>
              <w:top w:val="single" w:sz="4" w:space="0" w:color="auto"/>
              <w:left w:val="nil"/>
              <w:bottom w:val="single" w:sz="4" w:space="0" w:color="auto"/>
              <w:right w:val="single" w:sz="4" w:space="0" w:color="auto"/>
            </w:tcBorders>
            <w:shd w:val="clear" w:color="auto" w:fill="auto"/>
            <w:vAlign w:val="center"/>
          </w:tcPr>
          <w:p w14:paraId="019A9E86" w14:textId="5DFB75A9" w:rsidR="000A25B3" w:rsidRPr="000A25B3" w:rsidRDefault="000A25B3" w:rsidP="000A25B3">
            <w:pPr>
              <w:jc w:val="right"/>
            </w:pPr>
            <w:r w:rsidRPr="000A25B3">
              <w:t xml:space="preserve">0,28  </w:t>
            </w:r>
          </w:p>
        </w:tc>
        <w:tc>
          <w:tcPr>
            <w:tcW w:w="1245" w:type="dxa"/>
            <w:tcBorders>
              <w:top w:val="single" w:sz="4" w:space="0" w:color="auto"/>
              <w:left w:val="nil"/>
              <w:bottom w:val="single" w:sz="4" w:space="0" w:color="auto"/>
              <w:right w:val="single" w:sz="4" w:space="0" w:color="auto"/>
            </w:tcBorders>
            <w:shd w:val="clear" w:color="auto" w:fill="auto"/>
            <w:vAlign w:val="center"/>
          </w:tcPr>
          <w:p w14:paraId="23C02325" w14:textId="12DDB4AE" w:rsidR="000A25B3" w:rsidRPr="000A25B3" w:rsidRDefault="000A25B3" w:rsidP="000A25B3">
            <w:r w:rsidRPr="000A25B3">
              <w:rPr>
                <w:i/>
                <w:iCs/>
              </w:rPr>
              <w:t> </w:t>
            </w:r>
          </w:p>
        </w:tc>
        <w:tc>
          <w:tcPr>
            <w:tcW w:w="1311" w:type="dxa"/>
            <w:tcBorders>
              <w:top w:val="single" w:sz="4" w:space="0" w:color="auto"/>
              <w:left w:val="nil"/>
              <w:bottom w:val="single" w:sz="4" w:space="0" w:color="auto"/>
              <w:right w:val="single" w:sz="4" w:space="0" w:color="auto"/>
            </w:tcBorders>
            <w:shd w:val="clear" w:color="auto" w:fill="auto"/>
            <w:vAlign w:val="center"/>
          </w:tcPr>
          <w:p w14:paraId="1D10F938" w14:textId="5E693A58" w:rsidR="000A25B3" w:rsidRPr="000A25B3" w:rsidRDefault="000A25B3" w:rsidP="000A25B3">
            <w:pPr>
              <w:jc w:val="right"/>
              <w:rPr>
                <w:bCs/>
              </w:rPr>
            </w:pPr>
            <w:r w:rsidRPr="000A25B3">
              <w:rPr>
                <w:bCs/>
              </w:rPr>
              <w:t xml:space="preserve">0,28  </w:t>
            </w:r>
          </w:p>
        </w:tc>
      </w:tr>
      <w:tr w:rsidR="000A25B3" w:rsidRPr="00AF231B" w14:paraId="63017CA3" w14:textId="77777777" w:rsidTr="00442A03">
        <w:trPr>
          <w:trHeight w:val="623"/>
          <w:jc w:val="center"/>
        </w:trPr>
        <w:tc>
          <w:tcPr>
            <w:tcW w:w="745" w:type="dxa"/>
            <w:shd w:val="clear" w:color="auto" w:fill="auto"/>
            <w:noWrap/>
            <w:vAlign w:val="center"/>
          </w:tcPr>
          <w:p w14:paraId="12613882" w14:textId="64B5667A" w:rsidR="000A25B3" w:rsidRPr="00AF231B" w:rsidRDefault="000A25B3" w:rsidP="000A25B3">
            <w:pPr>
              <w:jc w:val="center"/>
            </w:pPr>
            <w:r>
              <w:t>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6C1844E" w14:textId="05F03896" w:rsidR="000A25B3" w:rsidRPr="000A25B3" w:rsidRDefault="000A25B3" w:rsidP="000A25B3">
            <w:pPr>
              <w:jc w:val="both"/>
            </w:pPr>
            <w:r w:rsidRPr="000A25B3">
              <w:t>Bãi rác xã Phú Vang</w:t>
            </w:r>
          </w:p>
        </w:tc>
        <w:tc>
          <w:tcPr>
            <w:tcW w:w="1701" w:type="dxa"/>
            <w:tcBorders>
              <w:top w:val="single" w:sz="4" w:space="0" w:color="auto"/>
              <w:left w:val="nil"/>
              <w:bottom w:val="single" w:sz="4" w:space="0" w:color="auto"/>
              <w:right w:val="single" w:sz="4" w:space="0" w:color="auto"/>
            </w:tcBorders>
            <w:shd w:val="clear" w:color="auto" w:fill="auto"/>
            <w:vAlign w:val="center"/>
          </w:tcPr>
          <w:p w14:paraId="38FD7D34" w14:textId="6BB77435" w:rsidR="000A25B3" w:rsidRPr="000A25B3" w:rsidRDefault="000A25B3" w:rsidP="000A25B3">
            <w:pPr>
              <w:jc w:val="center"/>
            </w:pPr>
            <w:r w:rsidRPr="000A25B3">
              <w:t>Xã Phú Vang</w:t>
            </w:r>
          </w:p>
        </w:tc>
        <w:tc>
          <w:tcPr>
            <w:tcW w:w="1307" w:type="dxa"/>
            <w:tcBorders>
              <w:top w:val="single" w:sz="4" w:space="0" w:color="auto"/>
              <w:left w:val="nil"/>
              <w:bottom w:val="single" w:sz="4" w:space="0" w:color="auto"/>
              <w:right w:val="single" w:sz="4" w:space="0" w:color="auto"/>
            </w:tcBorders>
            <w:shd w:val="clear" w:color="auto" w:fill="auto"/>
            <w:vAlign w:val="center"/>
          </w:tcPr>
          <w:p w14:paraId="6FB8F7B3" w14:textId="77F20B6A" w:rsidR="000A25B3" w:rsidRPr="000A25B3" w:rsidRDefault="000A25B3" w:rsidP="000A25B3">
            <w:pPr>
              <w:jc w:val="right"/>
            </w:pPr>
            <w:r w:rsidRPr="000A25B3">
              <w:t xml:space="preserve">0,26  </w:t>
            </w:r>
          </w:p>
        </w:tc>
        <w:tc>
          <w:tcPr>
            <w:tcW w:w="1245" w:type="dxa"/>
            <w:tcBorders>
              <w:top w:val="single" w:sz="4" w:space="0" w:color="auto"/>
              <w:left w:val="nil"/>
              <w:bottom w:val="single" w:sz="4" w:space="0" w:color="auto"/>
              <w:right w:val="single" w:sz="4" w:space="0" w:color="auto"/>
            </w:tcBorders>
            <w:shd w:val="clear" w:color="auto" w:fill="auto"/>
            <w:vAlign w:val="center"/>
          </w:tcPr>
          <w:p w14:paraId="260376A1" w14:textId="1BACCC95" w:rsidR="000A25B3" w:rsidRPr="000A25B3" w:rsidRDefault="000A25B3" w:rsidP="000A25B3">
            <w:r w:rsidRPr="000A25B3">
              <w:t> </w:t>
            </w:r>
          </w:p>
        </w:tc>
        <w:tc>
          <w:tcPr>
            <w:tcW w:w="1311" w:type="dxa"/>
            <w:tcBorders>
              <w:top w:val="single" w:sz="4" w:space="0" w:color="auto"/>
              <w:left w:val="nil"/>
              <w:bottom w:val="single" w:sz="4" w:space="0" w:color="auto"/>
              <w:right w:val="single" w:sz="4" w:space="0" w:color="auto"/>
            </w:tcBorders>
            <w:shd w:val="clear" w:color="auto" w:fill="auto"/>
            <w:vAlign w:val="center"/>
          </w:tcPr>
          <w:p w14:paraId="6DEAC7D7" w14:textId="4F313955" w:rsidR="000A25B3" w:rsidRPr="000A25B3" w:rsidRDefault="000A25B3" w:rsidP="000A25B3">
            <w:pPr>
              <w:jc w:val="right"/>
              <w:rPr>
                <w:bCs/>
              </w:rPr>
            </w:pPr>
            <w:r w:rsidRPr="000A25B3">
              <w:rPr>
                <w:bCs/>
              </w:rPr>
              <w:t xml:space="preserve">0,26  </w:t>
            </w:r>
          </w:p>
        </w:tc>
      </w:tr>
      <w:tr w:rsidR="000A25B3" w:rsidRPr="00AF231B" w14:paraId="26A235BB" w14:textId="77777777" w:rsidTr="00442A03">
        <w:trPr>
          <w:trHeight w:val="844"/>
          <w:jc w:val="center"/>
        </w:trPr>
        <w:tc>
          <w:tcPr>
            <w:tcW w:w="745" w:type="dxa"/>
            <w:shd w:val="clear" w:color="auto" w:fill="auto"/>
            <w:noWrap/>
            <w:vAlign w:val="center"/>
          </w:tcPr>
          <w:p w14:paraId="4B176AE1" w14:textId="1E29484A" w:rsidR="000A25B3" w:rsidRPr="00AF231B" w:rsidRDefault="000A25B3" w:rsidP="000A25B3">
            <w:pPr>
              <w:jc w:val="center"/>
            </w:pPr>
            <w:r>
              <w:t>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C6C28A1" w14:textId="2E715D7A" w:rsidR="000A25B3" w:rsidRPr="000A25B3" w:rsidRDefault="000A25B3" w:rsidP="000A25B3">
            <w:pPr>
              <w:jc w:val="both"/>
            </w:pPr>
            <w:r w:rsidRPr="000A25B3">
              <w:t>Khu bãi thải, xử lý chất thải huyện</w:t>
            </w:r>
          </w:p>
        </w:tc>
        <w:tc>
          <w:tcPr>
            <w:tcW w:w="1701" w:type="dxa"/>
            <w:tcBorders>
              <w:top w:val="single" w:sz="4" w:space="0" w:color="auto"/>
              <w:left w:val="nil"/>
              <w:bottom w:val="single" w:sz="4" w:space="0" w:color="auto"/>
              <w:right w:val="single" w:sz="4" w:space="0" w:color="auto"/>
            </w:tcBorders>
            <w:shd w:val="clear" w:color="auto" w:fill="auto"/>
            <w:vAlign w:val="center"/>
          </w:tcPr>
          <w:p w14:paraId="48B2EB73" w14:textId="77777777" w:rsidR="000A25B3" w:rsidRDefault="000A25B3" w:rsidP="000A25B3">
            <w:pPr>
              <w:jc w:val="center"/>
            </w:pPr>
            <w:r w:rsidRPr="000A25B3">
              <w:t xml:space="preserve">Xã </w:t>
            </w:r>
          </w:p>
          <w:p w14:paraId="3C5FA219" w14:textId="5A27ECC3" w:rsidR="000A25B3" w:rsidRPr="000A25B3" w:rsidRDefault="000A25B3" w:rsidP="000A25B3">
            <w:pPr>
              <w:jc w:val="center"/>
            </w:pPr>
            <w:r w:rsidRPr="000A25B3">
              <w:t>Đại Hòa Lộc</w:t>
            </w:r>
          </w:p>
        </w:tc>
        <w:tc>
          <w:tcPr>
            <w:tcW w:w="1307" w:type="dxa"/>
            <w:tcBorders>
              <w:top w:val="single" w:sz="4" w:space="0" w:color="auto"/>
              <w:left w:val="nil"/>
              <w:bottom w:val="single" w:sz="4" w:space="0" w:color="auto"/>
              <w:right w:val="single" w:sz="4" w:space="0" w:color="auto"/>
            </w:tcBorders>
            <w:shd w:val="clear" w:color="auto" w:fill="auto"/>
            <w:vAlign w:val="center"/>
          </w:tcPr>
          <w:p w14:paraId="3BDA6B5B" w14:textId="1F27E06F" w:rsidR="000A25B3" w:rsidRPr="000A25B3" w:rsidRDefault="000A25B3" w:rsidP="000A25B3">
            <w:pPr>
              <w:jc w:val="right"/>
            </w:pPr>
            <w:r w:rsidRPr="000A25B3">
              <w:t xml:space="preserve">5,00  </w:t>
            </w:r>
          </w:p>
        </w:tc>
        <w:tc>
          <w:tcPr>
            <w:tcW w:w="1245" w:type="dxa"/>
            <w:tcBorders>
              <w:top w:val="single" w:sz="4" w:space="0" w:color="auto"/>
              <w:left w:val="nil"/>
              <w:bottom w:val="single" w:sz="4" w:space="0" w:color="auto"/>
              <w:right w:val="single" w:sz="4" w:space="0" w:color="auto"/>
            </w:tcBorders>
            <w:shd w:val="clear" w:color="auto" w:fill="auto"/>
            <w:vAlign w:val="center"/>
          </w:tcPr>
          <w:p w14:paraId="45554678" w14:textId="57D9B640" w:rsidR="000A25B3" w:rsidRPr="000A25B3" w:rsidRDefault="000A25B3" w:rsidP="000A25B3">
            <w:r w:rsidRPr="000A25B3">
              <w:t> </w:t>
            </w:r>
          </w:p>
        </w:tc>
        <w:tc>
          <w:tcPr>
            <w:tcW w:w="1311" w:type="dxa"/>
            <w:tcBorders>
              <w:top w:val="single" w:sz="4" w:space="0" w:color="auto"/>
              <w:left w:val="nil"/>
              <w:bottom w:val="single" w:sz="4" w:space="0" w:color="auto"/>
              <w:right w:val="single" w:sz="4" w:space="0" w:color="auto"/>
            </w:tcBorders>
            <w:shd w:val="clear" w:color="auto" w:fill="auto"/>
            <w:vAlign w:val="center"/>
          </w:tcPr>
          <w:p w14:paraId="737D3D36" w14:textId="56318A5E" w:rsidR="000A25B3" w:rsidRPr="000A25B3" w:rsidRDefault="000A25B3" w:rsidP="000A25B3">
            <w:pPr>
              <w:jc w:val="right"/>
              <w:rPr>
                <w:bCs/>
              </w:rPr>
            </w:pPr>
            <w:r w:rsidRPr="000A25B3">
              <w:rPr>
                <w:bCs/>
              </w:rPr>
              <w:t xml:space="preserve">5,00  </w:t>
            </w:r>
          </w:p>
        </w:tc>
      </w:tr>
      <w:tr w:rsidR="000A25B3" w:rsidRPr="00AF231B" w14:paraId="3845142B" w14:textId="77777777" w:rsidTr="00442A03">
        <w:trPr>
          <w:trHeight w:val="842"/>
          <w:jc w:val="center"/>
        </w:trPr>
        <w:tc>
          <w:tcPr>
            <w:tcW w:w="745" w:type="dxa"/>
            <w:shd w:val="clear" w:color="auto" w:fill="auto"/>
            <w:noWrap/>
            <w:vAlign w:val="center"/>
          </w:tcPr>
          <w:p w14:paraId="37F41D2D" w14:textId="30C6FCED" w:rsidR="000A25B3" w:rsidRPr="00AF231B" w:rsidRDefault="000A25B3" w:rsidP="000A25B3">
            <w:pPr>
              <w:jc w:val="center"/>
            </w:pPr>
            <w:r>
              <w:t>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B1023D0" w14:textId="45961F2D" w:rsidR="000A25B3" w:rsidRPr="000A25B3" w:rsidRDefault="000A25B3" w:rsidP="000A25B3">
            <w:pPr>
              <w:jc w:val="both"/>
            </w:pPr>
            <w:r w:rsidRPr="000A25B3">
              <w:t>Trạm trung chuyển rác xã Long Định</w:t>
            </w:r>
          </w:p>
        </w:tc>
        <w:tc>
          <w:tcPr>
            <w:tcW w:w="1701" w:type="dxa"/>
            <w:tcBorders>
              <w:top w:val="single" w:sz="4" w:space="0" w:color="auto"/>
              <w:left w:val="nil"/>
              <w:bottom w:val="single" w:sz="4" w:space="0" w:color="auto"/>
              <w:right w:val="single" w:sz="4" w:space="0" w:color="auto"/>
            </w:tcBorders>
            <w:shd w:val="clear" w:color="auto" w:fill="auto"/>
            <w:vAlign w:val="center"/>
          </w:tcPr>
          <w:p w14:paraId="253A9B96" w14:textId="2B36D1D2" w:rsidR="000A25B3" w:rsidRPr="000A25B3" w:rsidRDefault="000A25B3" w:rsidP="000A25B3">
            <w:pPr>
              <w:jc w:val="center"/>
            </w:pPr>
            <w:r w:rsidRPr="000A25B3">
              <w:t>Xã Long Định</w:t>
            </w:r>
          </w:p>
        </w:tc>
        <w:tc>
          <w:tcPr>
            <w:tcW w:w="1307" w:type="dxa"/>
            <w:tcBorders>
              <w:top w:val="single" w:sz="4" w:space="0" w:color="auto"/>
              <w:left w:val="nil"/>
              <w:bottom w:val="single" w:sz="4" w:space="0" w:color="auto"/>
              <w:right w:val="single" w:sz="4" w:space="0" w:color="auto"/>
            </w:tcBorders>
            <w:shd w:val="clear" w:color="auto" w:fill="auto"/>
            <w:vAlign w:val="center"/>
          </w:tcPr>
          <w:p w14:paraId="546F85BC" w14:textId="711C4246" w:rsidR="000A25B3" w:rsidRPr="000A25B3" w:rsidRDefault="000A25B3" w:rsidP="000A25B3">
            <w:pPr>
              <w:jc w:val="right"/>
            </w:pPr>
            <w:r w:rsidRPr="000A25B3">
              <w:t xml:space="preserve">0,20  </w:t>
            </w:r>
          </w:p>
        </w:tc>
        <w:tc>
          <w:tcPr>
            <w:tcW w:w="1245" w:type="dxa"/>
            <w:tcBorders>
              <w:top w:val="single" w:sz="4" w:space="0" w:color="auto"/>
              <w:left w:val="nil"/>
              <w:bottom w:val="single" w:sz="4" w:space="0" w:color="auto"/>
              <w:right w:val="single" w:sz="4" w:space="0" w:color="auto"/>
            </w:tcBorders>
            <w:shd w:val="clear" w:color="auto" w:fill="auto"/>
            <w:vAlign w:val="center"/>
          </w:tcPr>
          <w:p w14:paraId="556A58A2" w14:textId="6427613A" w:rsidR="000A25B3" w:rsidRPr="000A25B3" w:rsidRDefault="000A25B3" w:rsidP="000A25B3">
            <w:r w:rsidRPr="000A25B3">
              <w:t> </w:t>
            </w:r>
          </w:p>
        </w:tc>
        <w:tc>
          <w:tcPr>
            <w:tcW w:w="1311" w:type="dxa"/>
            <w:tcBorders>
              <w:top w:val="single" w:sz="4" w:space="0" w:color="auto"/>
              <w:left w:val="nil"/>
              <w:bottom w:val="single" w:sz="4" w:space="0" w:color="auto"/>
              <w:right w:val="single" w:sz="4" w:space="0" w:color="auto"/>
            </w:tcBorders>
            <w:shd w:val="clear" w:color="auto" w:fill="auto"/>
            <w:vAlign w:val="center"/>
          </w:tcPr>
          <w:p w14:paraId="6BD728CC" w14:textId="55C9DA31" w:rsidR="000A25B3" w:rsidRPr="000A25B3" w:rsidRDefault="000A25B3" w:rsidP="000A25B3">
            <w:pPr>
              <w:jc w:val="right"/>
              <w:rPr>
                <w:bCs/>
              </w:rPr>
            </w:pPr>
            <w:r w:rsidRPr="000A25B3">
              <w:rPr>
                <w:bCs/>
              </w:rPr>
              <w:t xml:space="preserve">0,20  </w:t>
            </w:r>
          </w:p>
        </w:tc>
      </w:tr>
      <w:tr w:rsidR="000A25B3" w:rsidRPr="00AF231B" w14:paraId="128D2B94" w14:textId="77777777" w:rsidTr="00442A03">
        <w:trPr>
          <w:trHeight w:val="810"/>
          <w:jc w:val="center"/>
        </w:trPr>
        <w:tc>
          <w:tcPr>
            <w:tcW w:w="745" w:type="dxa"/>
            <w:shd w:val="clear" w:color="auto" w:fill="auto"/>
            <w:noWrap/>
            <w:vAlign w:val="center"/>
          </w:tcPr>
          <w:p w14:paraId="469E58F4" w14:textId="5CE1D2DB" w:rsidR="000A25B3" w:rsidRPr="00AF231B" w:rsidRDefault="000A25B3" w:rsidP="000A25B3">
            <w:pPr>
              <w:jc w:val="center"/>
            </w:pPr>
            <w:r>
              <w:t>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3C772BD" w14:textId="3BC467C3" w:rsidR="000A25B3" w:rsidRPr="000A25B3" w:rsidRDefault="000A25B3" w:rsidP="000A25B3">
            <w:pPr>
              <w:jc w:val="both"/>
            </w:pPr>
            <w:r w:rsidRPr="000A25B3">
              <w:t>Trạm trung chuyển rác xã Long Hòa</w:t>
            </w:r>
          </w:p>
        </w:tc>
        <w:tc>
          <w:tcPr>
            <w:tcW w:w="1701" w:type="dxa"/>
            <w:tcBorders>
              <w:top w:val="single" w:sz="4" w:space="0" w:color="auto"/>
              <w:left w:val="nil"/>
              <w:bottom w:val="single" w:sz="4" w:space="0" w:color="auto"/>
              <w:right w:val="single" w:sz="4" w:space="0" w:color="auto"/>
            </w:tcBorders>
            <w:shd w:val="clear" w:color="auto" w:fill="auto"/>
            <w:vAlign w:val="center"/>
          </w:tcPr>
          <w:p w14:paraId="55899E4A" w14:textId="78CD7522" w:rsidR="000A25B3" w:rsidRPr="000A25B3" w:rsidRDefault="000A25B3" w:rsidP="000A25B3">
            <w:pPr>
              <w:jc w:val="center"/>
            </w:pPr>
            <w:r w:rsidRPr="000A25B3">
              <w:t>Xã Long Hòa</w:t>
            </w:r>
          </w:p>
        </w:tc>
        <w:tc>
          <w:tcPr>
            <w:tcW w:w="1307" w:type="dxa"/>
            <w:tcBorders>
              <w:top w:val="single" w:sz="4" w:space="0" w:color="auto"/>
              <w:left w:val="nil"/>
              <w:bottom w:val="single" w:sz="4" w:space="0" w:color="auto"/>
              <w:right w:val="single" w:sz="4" w:space="0" w:color="auto"/>
            </w:tcBorders>
            <w:shd w:val="clear" w:color="auto" w:fill="auto"/>
            <w:vAlign w:val="center"/>
          </w:tcPr>
          <w:p w14:paraId="1B8A70B9" w14:textId="7D139C9F" w:rsidR="000A25B3" w:rsidRPr="000A25B3" w:rsidRDefault="000A25B3" w:rsidP="000A25B3">
            <w:pPr>
              <w:jc w:val="right"/>
            </w:pPr>
            <w:r w:rsidRPr="000A25B3">
              <w:t xml:space="preserve">0,24  </w:t>
            </w:r>
          </w:p>
        </w:tc>
        <w:tc>
          <w:tcPr>
            <w:tcW w:w="1245" w:type="dxa"/>
            <w:tcBorders>
              <w:top w:val="single" w:sz="4" w:space="0" w:color="auto"/>
              <w:left w:val="nil"/>
              <w:bottom w:val="single" w:sz="4" w:space="0" w:color="auto"/>
              <w:right w:val="single" w:sz="4" w:space="0" w:color="auto"/>
            </w:tcBorders>
            <w:shd w:val="clear" w:color="auto" w:fill="auto"/>
            <w:vAlign w:val="center"/>
          </w:tcPr>
          <w:p w14:paraId="29133C01" w14:textId="746C88F4" w:rsidR="000A25B3" w:rsidRPr="000A25B3" w:rsidRDefault="000A25B3" w:rsidP="000A25B3">
            <w:pPr>
              <w:jc w:val="right"/>
            </w:pPr>
            <w:r w:rsidRPr="000A25B3">
              <w:t xml:space="preserve">0,24  </w:t>
            </w:r>
          </w:p>
        </w:tc>
        <w:tc>
          <w:tcPr>
            <w:tcW w:w="1311" w:type="dxa"/>
            <w:tcBorders>
              <w:top w:val="single" w:sz="4" w:space="0" w:color="auto"/>
              <w:left w:val="nil"/>
              <w:bottom w:val="single" w:sz="4" w:space="0" w:color="auto"/>
              <w:right w:val="single" w:sz="4" w:space="0" w:color="auto"/>
            </w:tcBorders>
            <w:shd w:val="clear" w:color="auto" w:fill="auto"/>
            <w:vAlign w:val="center"/>
          </w:tcPr>
          <w:p w14:paraId="61F1C130" w14:textId="02CEE8F6" w:rsidR="000A25B3" w:rsidRPr="000A25B3" w:rsidRDefault="000A25B3" w:rsidP="000A25B3">
            <w:pPr>
              <w:jc w:val="right"/>
              <w:rPr>
                <w:bCs/>
              </w:rPr>
            </w:pPr>
            <w:r w:rsidRPr="000A25B3">
              <w:rPr>
                <w:bCs/>
              </w:rPr>
              <w:t> </w:t>
            </w:r>
          </w:p>
        </w:tc>
      </w:tr>
      <w:tr w:rsidR="000A25B3" w:rsidRPr="00AF231B" w14:paraId="1F57A96E" w14:textId="77777777" w:rsidTr="00442A03">
        <w:trPr>
          <w:trHeight w:val="880"/>
          <w:jc w:val="center"/>
        </w:trPr>
        <w:tc>
          <w:tcPr>
            <w:tcW w:w="745" w:type="dxa"/>
            <w:shd w:val="clear" w:color="auto" w:fill="auto"/>
            <w:noWrap/>
            <w:vAlign w:val="center"/>
          </w:tcPr>
          <w:p w14:paraId="344C6545" w14:textId="5E6315B1" w:rsidR="000A25B3" w:rsidRPr="00AF231B" w:rsidRDefault="000A25B3" w:rsidP="000A25B3">
            <w:pPr>
              <w:jc w:val="center"/>
            </w:pPr>
            <w:r>
              <w:t>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1D5D58A" w14:textId="56CBE3A2" w:rsidR="000A25B3" w:rsidRPr="000A25B3" w:rsidRDefault="000A25B3" w:rsidP="000A25B3">
            <w:pPr>
              <w:jc w:val="both"/>
            </w:pPr>
            <w:r w:rsidRPr="000A25B3">
              <w:t>Trạm trung chuyển rác xã Tam Hiệp</w:t>
            </w:r>
          </w:p>
        </w:tc>
        <w:tc>
          <w:tcPr>
            <w:tcW w:w="1701" w:type="dxa"/>
            <w:tcBorders>
              <w:top w:val="single" w:sz="4" w:space="0" w:color="auto"/>
              <w:left w:val="nil"/>
              <w:bottom w:val="single" w:sz="4" w:space="0" w:color="auto"/>
              <w:right w:val="single" w:sz="4" w:space="0" w:color="auto"/>
            </w:tcBorders>
            <w:shd w:val="clear" w:color="auto" w:fill="auto"/>
            <w:vAlign w:val="center"/>
          </w:tcPr>
          <w:p w14:paraId="336E084B" w14:textId="66E89585" w:rsidR="000A25B3" w:rsidRPr="000A25B3" w:rsidRDefault="000A25B3" w:rsidP="000A25B3">
            <w:pPr>
              <w:jc w:val="center"/>
            </w:pPr>
            <w:r w:rsidRPr="000A25B3">
              <w:t>Xã Tam Hiệp</w:t>
            </w:r>
          </w:p>
        </w:tc>
        <w:tc>
          <w:tcPr>
            <w:tcW w:w="1307" w:type="dxa"/>
            <w:tcBorders>
              <w:top w:val="single" w:sz="4" w:space="0" w:color="auto"/>
              <w:left w:val="nil"/>
              <w:bottom w:val="single" w:sz="4" w:space="0" w:color="auto"/>
              <w:right w:val="single" w:sz="4" w:space="0" w:color="auto"/>
            </w:tcBorders>
            <w:shd w:val="clear" w:color="auto" w:fill="auto"/>
            <w:vAlign w:val="center"/>
          </w:tcPr>
          <w:p w14:paraId="1F40F426" w14:textId="03BCEDBB" w:rsidR="000A25B3" w:rsidRPr="000A25B3" w:rsidRDefault="000A25B3" w:rsidP="000A25B3">
            <w:pPr>
              <w:jc w:val="right"/>
            </w:pPr>
            <w:r w:rsidRPr="000A25B3">
              <w:t xml:space="preserve">0,05  </w:t>
            </w:r>
          </w:p>
        </w:tc>
        <w:tc>
          <w:tcPr>
            <w:tcW w:w="1245" w:type="dxa"/>
            <w:tcBorders>
              <w:top w:val="single" w:sz="4" w:space="0" w:color="auto"/>
              <w:left w:val="nil"/>
              <w:bottom w:val="single" w:sz="4" w:space="0" w:color="auto"/>
              <w:right w:val="single" w:sz="4" w:space="0" w:color="auto"/>
            </w:tcBorders>
            <w:shd w:val="clear" w:color="auto" w:fill="auto"/>
            <w:vAlign w:val="center"/>
          </w:tcPr>
          <w:p w14:paraId="19E3138C" w14:textId="01F8CD51" w:rsidR="000A25B3" w:rsidRPr="000A25B3" w:rsidRDefault="000A25B3" w:rsidP="000A25B3">
            <w:pPr>
              <w:jc w:val="right"/>
            </w:pPr>
            <w:r w:rsidRPr="000A25B3">
              <w:t> </w:t>
            </w:r>
          </w:p>
        </w:tc>
        <w:tc>
          <w:tcPr>
            <w:tcW w:w="1311" w:type="dxa"/>
            <w:tcBorders>
              <w:top w:val="single" w:sz="4" w:space="0" w:color="auto"/>
              <w:left w:val="nil"/>
              <w:bottom w:val="single" w:sz="4" w:space="0" w:color="auto"/>
              <w:right w:val="single" w:sz="4" w:space="0" w:color="auto"/>
            </w:tcBorders>
            <w:shd w:val="clear" w:color="auto" w:fill="auto"/>
            <w:vAlign w:val="center"/>
          </w:tcPr>
          <w:p w14:paraId="3771AF1C" w14:textId="40E9609C" w:rsidR="000A25B3" w:rsidRPr="000A25B3" w:rsidRDefault="000A25B3" w:rsidP="000A25B3">
            <w:pPr>
              <w:jc w:val="right"/>
              <w:rPr>
                <w:bCs/>
              </w:rPr>
            </w:pPr>
            <w:r w:rsidRPr="000A25B3">
              <w:rPr>
                <w:bCs/>
              </w:rPr>
              <w:t xml:space="preserve">0,05  </w:t>
            </w:r>
          </w:p>
        </w:tc>
      </w:tr>
      <w:tr w:rsidR="000A25B3" w:rsidRPr="00AF231B" w14:paraId="259A5609" w14:textId="77777777" w:rsidTr="00442A03">
        <w:trPr>
          <w:trHeight w:val="835"/>
          <w:jc w:val="center"/>
        </w:trPr>
        <w:tc>
          <w:tcPr>
            <w:tcW w:w="745" w:type="dxa"/>
            <w:shd w:val="clear" w:color="auto" w:fill="auto"/>
            <w:noWrap/>
            <w:vAlign w:val="center"/>
          </w:tcPr>
          <w:p w14:paraId="010B95CA" w14:textId="1A4403FD" w:rsidR="000A25B3" w:rsidRPr="00AF231B" w:rsidRDefault="000A25B3" w:rsidP="000A25B3">
            <w:pPr>
              <w:jc w:val="center"/>
            </w:pPr>
            <w:r>
              <w:t>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47E1C08" w14:textId="542C25C0" w:rsidR="000A25B3" w:rsidRPr="000A25B3" w:rsidRDefault="000A25B3" w:rsidP="000A25B3">
            <w:pPr>
              <w:jc w:val="both"/>
            </w:pPr>
            <w:r w:rsidRPr="000A25B3">
              <w:t>Trạm trung chuyển rác xã Thạnh Trị</w:t>
            </w:r>
          </w:p>
        </w:tc>
        <w:tc>
          <w:tcPr>
            <w:tcW w:w="1701" w:type="dxa"/>
            <w:tcBorders>
              <w:top w:val="single" w:sz="4" w:space="0" w:color="auto"/>
              <w:left w:val="nil"/>
              <w:bottom w:val="single" w:sz="4" w:space="0" w:color="auto"/>
              <w:right w:val="single" w:sz="4" w:space="0" w:color="auto"/>
            </w:tcBorders>
            <w:shd w:val="clear" w:color="auto" w:fill="auto"/>
            <w:vAlign w:val="center"/>
          </w:tcPr>
          <w:p w14:paraId="65063AD8" w14:textId="3CB128DE" w:rsidR="000A25B3" w:rsidRPr="000A25B3" w:rsidRDefault="000A25B3" w:rsidP="000A25B3">
            <w:pPr>
              <w:jc w:val="center"/>
            </w:pPr>
            <w:r w:rsidRPr="000A25B3">
              <w:t>Xã Thạnh Trị</w:t>
            </w:r>
          </w:p>
        </w:tc>
        <w:tc>
          <w:tcPr>
            <w:tcW w:w="1307" w:type="dxa"/>
            <w:tcBorders>
              <w:top w:val="single" w:sz="4" w:space="0" w:color="auto"/>
              <w:left w:val="nil"/>
              <w:bottom w:val="single" w:sz="4" w:space="0" w:color="auto"/>
              <w:right w:val="single" w:sz="4" w:space="0" w:color="auto"/>
            </w:tcBorders>
            <w:shd w:val="clear" w:color="auto" w:fill="auto"/>
            <w:vAlign w:val="center"/>
          </w:tcPr>
          <w:p w14:paraId="3B0C50F1" w14:textId="7379989F" w:rsidR="000A25B3" w:rsidRPr="000A25B3" w:rsidRDefault="000A25B3" w:rsidP="000A25B3">
            <w:pPr>
              <w:jc w:val="right"/>
            </w:pPr>
            <w:r w:rsidRPr="000A25B3">
              <w:t xml:space="preserve">0,10  </w:t>
            </w:r>
          </w:p>
        </w:tc>
        <w:tc>
          <w:tcPr>
            <w:tcW w:w="1245" w:type="dxa"/>
            <w:tcBorders>
              <w:top w:val="single" w:sz="4" w:space="0" w:color="auto"/>
              <w:left w:val="nil"/>
              <w:bottom w:val="single" w:sz="4" w:space="0" w:color="auto"/>
              <w:right w:val="single" w:sz="4" w:space="0" w:color="auto"/>
            </w:tcBorders>
            <w:shd w:val="clear" w:color="auto" w:fill="auto"/>
            <w:vAlign w:val="center"/>
          </w:tcPr>
          <w:p w14:paraId="6289EEF6" w14:textId="1AE11303" w:rsidR="000A25B3" w:rsidRPr="000A25B3" w:rsidRDefault="000A25B3" w:rsidP="000A25B3">
            <w:r w:rsidRPr="000A25B3">
              <w:t> </w:t>
            </w:r>
          </w:p>
        </w:tc>
        <w:tc>
          <w:tcPr>
            <w:tcW w:w="1311" w:type="dxa"/>
            <w:tcBorders>
              <w:top w:val="single" w:sz="4" w:space="0" w:color="auto"/>
              <w:left w:val="nil"/>
              <w:bottom w:val="single" w:sz="4" w:space="0" w:color="auto"/>
              <w:right w:val="single" w:sz="4" w:space="0" w:color="auto"/>
            </w:tcBorders>
            <w:shd w:val="clear" w:color="auto" w:fill="auto"/>
            <w:vAlign w:val="center"/>
          </w:tcPr>
          <w:p w14:paraId="60A14329" w14:textId="47A30852" w:rsidR="000A25B3" w:rsidRPr="000A25B3" w:rsidRDefault="000A25B3" w:rsidP="000A25B3">
            <w:pPr>
              <w:jc w:val="right"/>
              <w:rPr>
                <w:bCs/>
              </w:rPr>
            </w:pPr>
            <w:r w:rsidRPr="000A25B3">
              <w:rPr>
                <w:bCs/>
              </w:rPr>
              <w:t xml:space="preserve">0,10  </w:t>
            </w:r>
          </w:p>
        </w:tc>
      </w:tr>
      <w:tr w:rsidR="000A25B3" w:rsidRPr="00AF231B" w14:paraId="216FCDB1" w14:textId="77777777" w:rsidTr="00442A03">
        <w:trPr>
          <w:trHeight w:val="834"/>
          <w:jc w:val="center"/>
        </w:trPr>
        <w:tc>
          <w:tcPr>
            <w:tcW w:w="745" w:type="dxa"/>
            <w:shd w:val="clear" w:color="auto" w:fill="auto"/>
            <w:noWrap/>
            <w:vAlign w:val="center"/>
          </w:tcPr>
          <w:p w14:paraId="32C9626E" w14:textId="3E59CED6" w:rsidR="000A25B3" w:rsidRPr="00AF231B" w:rsidRDefault="000A25B3" w:rsidP="000A25B3">
            <w:pPr>
              <w:jc w:val="center"/>
            </w:pPr>
            <w:r>
              <w:t>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2D1E23C" w14:textId="54830E66" w:rsidR="000A25B3" w:rsidRPr="000A25B3" w:rsidRDefault="000A25B3" w:rsidP="000A25B3">
            <w:pPr>
              <w:jc w:val="both"/>
            </w:pPr>
            <w:r w:rsidRPr="000A25B3">
              <w:t>Trạm trung chuyển rác xã Vang Quới Tây</w:t>
            </w:r>
          </w:p>
        </w:tc>
        <w:tc>
          <w:tcPr>
            <w:tcW w:w="1701" w:type="dxa"/>
            <w:tcBorders>
              <w:top w:val="single" w:sz="4" w:space="0" w:color="auto"/>
              <w:left w:val="nil"/>
              <w:bottom w:val="single" w:sz="4" w:space="0" w:color="auto"/>
              <w:right w:val="single" w:sz="4" w:space="0" w:color="auto"/>
            </w:tcBorders>
            <w:shd w:val="clear" w:color="auto" w:fill="auto"/>
            <w:vAlign w:val="center"/>
          </w:tcPr>
          <w:p w14:paraId="78E1148D" w14:textId="42CC4C60" w:rsidR="000A25B3" w:rsidRPr="000A25B3" w:rsidRDefault="000A25B3" w:rsidP="000A25B3">
            <w:pPr>
              <w:ind w:left="-57" w:right="-57"/>
              <w:jc w:val="center"/>
            </w:pPr>
            <w:r w:rsidRPr="000A25B3">
              <w:t>Xã Vang Qưới Tây</w:t>
            </w:r>
          </w:p>
        </w:tc>
        <w:tc>
          <w:tcPr>
            <w:tcW w:w="1307" w:type="dxa"/>
            <w:tcBorders>
              <w:top w:val="single" w:sz="4" w:space="0" w:color="auto"/>
              <w:left w:val="nil"/>
              <w:bottom w:val="single" w:sz="4" w:space="0" w:color="auto"/>
              <w:right w:val="single" w:sz="4" w:space="0" w:color="auto"/>
            </w:tcBorders>
            <w:shd w:val="clear" w:color="auto" w:fill="auto"/>
            <w:vAlign w:val="center"/>
          </w:tcPr>
          <w:p w14:paraId="6DDE4FB1" w14:textId="329AD93D" w:rsidR="000A25B3" w:rsidRPr="000A25B3" w:rsidRDefault="000A25B3" w:rsidP="000A25B3">
            <w:pPr>
              <w:jc w:val="right"/>
            </w:pPr>
            <w:r w:rsidRPr="000A25B3">
              <w:t xml:space="preserve">0,10  </w:t>
            </w:r>
          </w:p>
        </w:tc>
        <w:tc>
          <w:tcPr>
            <w:tcW w:w="1245" w:type="dxa"/>
            <w:tcBorders>
              <w:top w:val="single" w:sz="4" w:space="0" w:color="auto"/>
              <w:left w:val="nil"/>
              <w:bottom w:val="single" w:sz="4" w:space="0" w:color="auto"/>
              <w:right w:val="single" w:sz="4" w:space="0" w:color="auto"/>
            </w:tcBorders>
            <w:shd w:val="clear" w:color="auto" w:fill="auto"/>
            <w:vAlign w:val="center"/>
          </w:tcPr>
          <w:p w14:paraId="04A43DDA" w14:textId="798CD53E" w:rsidR="000A25B3" w:rsidRPr="000A25B3" w:rsidRDefault="000A25B3" w:rsidP="000A25B3">
            <w:r w:rsidRPr="000A25B3">
              <w:t> </w:t>
            </w:r>
          </w:p>
        </w:tc>
        <w:tc>
          <w:tcPr>
            <w:tcW w:w="1311" w:type="dxa"/>
            <w:tcBorders>
              <w:top w:val="single" w:sz="4" w:space="0" w:color="auto"/>
              <w:left w:val="nil"/>
              <w:bottom w:val="single" w:sz="4" w:space="0" w:color="auto"/>
              <w:right w:val="single" w:sz="4" w:space="0" w:color="auto"/>
            </w:tcBorders>
            <w:shd w:val="clear" w:color="auto" w:fill="auto"/>
            <w:vAlign w:val="center"/>
          </w:tcPr>
          <w:p w14:paraId="2BE5941C" w14:textId="2ADDB4CB" w:rsidR="000A25B3" w:rsidRPr="000A25B3" w:rsidRDefault="000A25B3" w:rsidP="000A25B3">
            <w:pPr>
              <w:jc w:val="right"/>
              <w:rPr>
                <w:bCs/>
              </w:rPr>
            </w:pPr>
            <w:r w:rsidRPr="000A25B3">
              <w:rPr>
                <w:bCs/>
              </w:rPr>
              <w:t xml:space="preserve">0,10  </w:t>
            </w:r>
          </w:p>
        </w:tc>
      </w:tr>
      <w:tr w:rsidR="000A25B3" w:rsidRPr="00AF231B" w14:paraId="7EE73A08" w14:textId="77777777" w:rsidTr="00442A03">
        <w:trPr>
          <w:trHeight w:val="846"/>
          <w:jc w:val="center"/>
        </w:trPr>
        <w:tc>
          <w:tcPr>
            <w:tcW w:w="745" w:type="dxa"/>
            <w:shd w:val="clear" w:color="auto" w:fill="auto"/>
            <w:noWrap/>
            <w:vAlign w:val="center"/>
          </w:tcPr>
          <w:p w14:paraId="5932B8C5" w14:textId="1660BDFD" w:rsidR="000A25B3" w:rsidRPr="00AF231B" w:rsidRDefault="000A25B3" w:rsidP="000A25B3">
            <w:pPr>
              <w:jc w:val="center"/>
            </w:pPr>
            <w:r>
              <w:t>11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9E7439F" w14:textId="166DA099" w:rsidR="000A25B3" w:rsidRPr="000A25B3" w:rsidRDefault="000A25B3" w:rsidP="000A25B3">
            <w:pPr>
              <w:jc w:val="both"/>
            </w:pPr>
            <w:r w:rsidRPr="000A25B3">
              <w:t>Trạm trung chuyển rác xã Bình Thới</w:t>
            </w:r>
          </w:p>
        </w:tc>
        <w:tc>
          <w:tcPr>
            <w:tcW w:w="1701" w:type="dxa"/>
            <w:tcBorders>
              <w:top w:val="single" w:sz="4" w:space="0" w:color="auto"/>
              <w:left w:val="nil"/>
              <w:bottom w:val="single" w:sz="4" w:space="0" w:color="auto"/>
              <w:right w:val="single" w:sz="4" w:space="0" w:color="auto"/>
            </w:tcBorders>
            <w:shd w:val="clear" w:color="auto" w:fill="auto"/>
            <w:vAlign w:val="center"/>
          </w:tcPr>
          <w:p w14:paraId="0819ED60" w14:textId="06B6C0B0" w:rsidR="000A25B3" w:rsidRPr="000A25B3" w:rsidRDefault="000A25B3" w:rsidP="000A25B3">
            <w:pPr>
              <w:jc w:val="center"/>
            </w:pPr>
            <w:r w:rsidRPr="000A25B3">
              <w:t>Xã Bình Thới</w:t>
            </w:r>
          </w:p>
        </w:tc>
        <w:tc>
          <w:tcPr>
            <w:tcW w:w="1307" w:type="dxa"/>
            <w:tcBorders>
              <w:top w:val="single" w:sz="4" w:space="0" w:color="auto"/>
              <w:left w:val="nil"/>
              <w:bottom w:val="single" w:sz="4" w:space="0" w:color="auto"/>
              <w:right w:val="single" w:sz="4" w:space="0" w:color="auto"/>
            </w:tcBorders>
            <w:shd w:val="clear" w:color="auto" w:fill="auto"/>
            <w:vAlign w:val="center"/>
          </w:tcPr>
          <w:p w14:paraId="65B441B5" w14:textId="2C0ACEC5" w:rsidR="000A25B3" w:rsidRPr="000A25B3" w:rsidRDefault="000A25B3" w:rsidP="000A25B3">
            <w:pPr>
              <w:jc w:val="right"/>
            </w:pPr>
            <w:r w:rsidRPr="000A25B3">
              <w:t xml:space="preserve">0,20  </w:t>
            </w:r>
          </w:p>
        </w:tc>
        <w:tc>
          <w:tcPr>
            <w:tcW w:w="1245" w:type="dxa"/>
            <w:tcBorders>
              <w:top w:val="single" w:sz="4" w:space="0" w:color="auto"/>
              <w:left w:val="nil"/>
              <w:bottom w:val="single" w:sz="4" w:space="0" w:color="auto"/>
              <w:right w:val="single" w:sz="4" w:space="0" w:color="auto"/>
            </w:tcBorders>
            <w:shd w:val="clear" w:color="auto" w:fill="auto"/>
            <w:vAlign w:val="center"/>
          </w:tcPr>
          <w:p w14:paraId="4F49A1AF" w14:textId="35AB2333" w:rsidR="000A25B3" w:rsidRPr="000A25B3" w:rsidRDefault="000A25B3" w:rsidP="000A25B3">
            <w:r w:rsidRPr="000A25B3">
              <w:t> </w:t>
            </w:r>
          </w:p>
        </w:tc>
        <w:tc>
          <w:tcPr>
            <w:tcW w:w="1311" w:type="dxa"/>
            <w:tcBorders>
              <w:top w:val="single" w:sz="4" w:space="0" w:color="auto"/>
              <w:left w:val="nil"/>
              <w:bottom w:val="single" w:sz="4" w:space="0" w:color="auto"/>
              <w:right w:val="single" w:sz="4" w:space="0" w:color="auto"/>
            </w:tcBorders>
            <w:shd w:val="clear" w:color="auto" w:fill="auto"/>
            <w:vAlign w:val="center"/>
          </w:tcPr>
          <w:p w14:paraId="56CC83C0" w14:textId="017227E2" w:rsidR="000A25B3" w:rsidRPr="000A25B3" w:rsidRDefault="000A25B3" w:rsidP="000A25B3">
            <w:pPr>
              <w:jc w:val="right"/>
              <w:rPr>
                <w:bCs/>
              </w:rPr>
            </w:pPr>
            <w:r w:rsidRPr="000A25B3">
              <w:rPr>
                <w:bCs/>
              </w:rPr>
              <w:t xml:space="preserve">0,20  </w:t>
            </w:r>
          </w:p>
        </w:tc>
      </w:tr>
      <w:tr w:rsidR="000A25B3" w:rsidRPr="00AF231B" w14:paraId="14115342" w14:textId="77777777" w:rsidTr="00442A03">
        <w:trPr>
          <w:trHeight w:val="844"/>
          <w:jc w:val="center"/>
        </w:trPr>
        <w:tc>
          <w:tcPr>
            <w:tcW w:w="745" w:type="dxa"/>
            <w:shd w:val="clear" w:color="auto" w:fill="auto"/>
            <w:noWrap/>
            <w:vAlign w:val="center"/>
          </w:tcPr>
          <w:p w14:paraId="07AA4A95" w14:textId="18654903" w:rsidR="000A25B3" w:rsidRPr="00AF231B" w:rsidRDefault="000A25B3" w:rsidP="000A25B3">
            <w:pPr>
              <w:jc w:val="center"/>
            </w:pPr>
            <w:r>
              <w:t>12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AFBEB68" w14:textId="1370C01A" w:rsidR="000A25B3" w:rsidRPr="000A25B3" w:rsidRDefault="000A25B3" w:rsidP="000A25B3">
            <w:pPr>
              <w:jc w:val="both"/>
            </w:pPr>
            <w:r w:rsidRPr="000A25B3">
              <w:t>Trạm trung chuyển rác xã Vang Quới Đông</w:t>
            </w:r>
          </w:p>
        </w:tc>
        <w:tc>
          <w:tcPr>
            <w:tcW w:w="1701" w:type="dxa"/>
            <w:tcBorders>
              <w:top w:val="single" w:sz="4" w:space="0" w:color="auto"/>
              <w:left w:val="nil"/>
              <w:bottom w:val="single" w:sz="4" w:space="0" w:color="auto"/>
              <w:right w:val="single" w:sz="4" w:space="0" w:color="auto"/>
            </w:tcBorders>
            <w:shd w:val="clear" w:color="auto" w:fill="auto"/>
            <w:vAlign w:val="center"/>
          </w:tcPr>
          <w:p w14:paraId="1D82ADE1" w14:textId="6786655C" w:rsidR="000A25B3" w:rsidRPr="000A25B3" w:rsidRDefault="000A25B3" w:rsidP="000A25B3">
            <w:pPr>
              <w:ind w:left="-113" w:right="-113"/>
              <w:jc w:val="center"/>
            </w:pPr>
            <w:r w:rsidRPr="000A25B3">
              <w:t>Xã Vang Qưới Đông</w:t>
            </w:r>
          </w:p>
        </w:tc>
        <w:tc>
          <w:tcPr>
            <w:tcW w:w="1307" w:type="dxa"/>
            <w:tcBorders>
              <w:top w:val="single" w:sz="4" w:space="0" w:color="auto"/>
              <w:left w:val="nil"/>
              <w:bottom w:val="single" w:sz="4" w:space="0" w:color="auto"/>
              <w:right w:val="single" w:sz="4" w:space="0" w:color="auto"/>
            </w:tcBorders>
            <w:shd w:val="clear" w:color="auto" w:fill="auto"/>
            <w:vAlign w:val="center"/>
          </w:tcPr>
          <w:p w14:paraId="395553F3" w14:textId="29EB5D71" w:rsidR="000A25B3" w:rsidRPr="000A25B3" w:rsidRDefault="000A25B3" w:rsidP="000A25B3">
            <w:pPr>
              <w:jc w:val="right"/>
            </w:pPr>
            <w:r w:rsidRPr="000A25B3">
              <w:t xml:space="preserve">0,20  </w:t>
            </w:r>
          </w:p>
        </w:tc>
        <w:tc>
          <w:tcPr>
            <w:tcW w:w="1245" w:type="dxa"/>
            <w:tcBorders>
              <w:top w:val="single" w:sz="4" w:space="0" w:color="auto"/>
              <w:left w:val="nil"/>
              <w:bottom w:val="single" w:sz="4" w:space="0" w:color="auto"/>
              <w:right w:val="single" w:sz="4" w:space="0" w:color="auto"/>
            </w:tcBorders>
            <w:shd w:val="clear" w:color="auto" w:fill="auto"/>
            <w:vAlign w:val="center"/>
          </w:tcPr>
          <w:p w14:paraId="1982687F" w14:textId="456C8022" w:rsidR="000A25B3" w:rsidRPr="000A25B3" w:rsidRDefault="000A25B3" w:rsidP="000A25B3">
            <w:r w:rsidRPr="000A25B3">
              <w:t> </w:t>
            </w:r>
          </w:p>
        </w:tc>
        <w:tc>
          <w:tcPr>
            <w:tcW w:w="1311" w:type="dxa"/>
            <w:tcBorders>
              <w:top w:val="single" w:sz="4" w:space="0" w:color="auto"/>
              <w:left w:val="nil"/>
              <w:bottom w:val="single" w:sz="4" w:space="0" w:color="auto"/>
              <w:right w:val="single" w:sz="4" w:space="0" w:color="auto"/>
            </w:tcBorders>
            <w:shd w:val="clear" w:color="auto" w:fill="auto"/>
            <w:vAlign w:val="center"/>
          </w:tcPr>
          <w:p w14:paraId="3AEF9419" w14:textId="6E7C6826" w:rsidR="000A25B3" w:rsidRPr="000A25B3" w:rsidRDefault="000A25B3" w:rsidP="000A25B3">
            <w:pPr>
              <w:jc w:val="right"/>
              <w:rPr>
                <w:bCs/>
              </w:rPr>
            </w:pPr>
            <w:r w:rsidRPr="000A25B3">
              <w:rPr>
                <w:bCs/>
              </w:rPr>
              <w:t xml:space="preserve">0,20  </w:t>
            </w:r>
          </w:p>
        </w:tc>
      </w:tr>
      <w:tr w:rsidR="000A25B3" w:rsidRPr="00AF231B" w14:paraId="4A237DAF" w14:textId="77777777" w:rsidTr="00442A03">
        <w:trPr>
          <w:trHeight w:val="828"/>
          <w:jc w:val="center"/>
        </w:trPr>
        <w:tc>
          <w:tcPr>
            <w:tcW w:w="745" w:type="dxa"/>
            <w:shd w:val="clear" w:color="auto" w:fill="auto"/>
            <w:noWrap/>
            <w:vAlign w:val="center"/>
          </w:tcPr>
          <w:p w14:paraId="77B3CC16" w14:textId="00AEB11D" w:rsidR="000A25B3" w:rsidRPr="00AF231B" w:rsidRDefault="000A25B3" w:rsidP="000A25B3">
            <w:pPr>
              <w:jc w:val="center"/>
            </w:pPr>
            <w:r>
              <w:t>13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7A96246" w14:textId="35B464CE" w:rsidR="000A25B3" w:rsidRPr="000A25B3" w:rsidRDefault="000A25B3" w:rsidP="000A25B3">
            <w:pPr>
              <w:jc w:val="both"/>
            </w:pPr>
            <w:r w:rsidRPr="000A25B3">
              <w:t>Trạm trung chuyển rác Lộc Thuận</w:t>
            </w:r>
          </w:p>
        </w:tc>
        <w:tc>
          <w:tcPr>
            <w:tcW w:w="1701" w:type="dxa"/>
            <w:tcBorders>
              <w:top w:val="single" w:sz="4" w:space="0" w:color="auto"/>
              <w:left w:val="nil"/>
              <w:bottom w:val="single" w:sz="4" w:space="0" w:color="auto"/>
              <w:right w:val="single" w:sz="4" w:space="0" w:color="auto"/>
            </w:tcBorders>
            <w:shd w:val="clear" w:color="auto" w:fill="auto"/>
            <w:vAlign w:val="center"/>
          </w:tcPr>
          <w:p w14:paraId="482C020D" w14:textId="648BF4FF" w:rsidR="000A25B3" w:rsidRPr="000A25B3" w:rsidRDefault="000A25B3" w:rsidP="000A25B3">
            <w:pPr>
              <w:jc w:val="center"/>
            </w:pPr>
            <w:r w:rsidRPr="000A25B3">
              <w:t>Xã Lộc Thuận</w:t>
            </w:r>
          </w:p>
        </w:tc>
        <w:tc>
          <w:tcPr>
            <w:tcW w:w="1307" w:type="dxa"/>
            <w:tcBorders>
              <w:top w:val="single" w:sz="4" w:space="0" w:color="auto"/>
              <w:left w:val="nil"/>
              <w:bottom w:val="single" w:sz="4" w:space="0" w:color="auto"/>
              <w:right w:val="single" w:sz="4" w:space="0" w:color="auto"/>
            </w:tcBorders>
            <w:shd w:val="clear" w:color="auto" w:fill="auto"/>
            <w:vAlign w:val="center"/>
          </w:tcPr>
          <w:p w14:paraId="5B5798C5" w14:textId="6842C362" w:rsidR="000A25B3" w:rsidRPr="000A25B3" w:rsidRDefault="000A25B3" w:rsidP="000A25B3">
            <w:pPr>
              <w:jc w:val="right"/>
            </w:pPr>
            <w:r w:rsidRPr="000A25B3">
              <w:t xml:space="preserve">0,05  </w:t>
            </w:r>
          </w:p>
        </w:tc>
        <w:tc>
          <w:tcPr>
            <w:tcW w:w="1245" w:type="dxa"/>
            <w:tcBorders>
              <w:top w:val="single" w:sz="4" w:space="0" w:color="auto"/>
              <w:left w:val="nil"/>
              <w:bottom w:val="single" w:sz="4" w:space="0" w:color="auto"/>
              <w:right w:val="single" w:sz="4" w:space="0" w:color="auto"/>
            </w:tcBorders>
            <w:shd w:val="clear" w:color="auto" w:fill="auto"/>
            <w:vAlign w:val="center"/>
          </w:tcPr>
          <w:p w14:paraId="4A8C948F" w14:textId="644E8441" w:rsidR="000A25B3" w:rsidRPr="000A25B3" w:rsidRDefault="000A25B3" w:rsidP="000A25B3">
            <w:r w:rsidRPr="000A25B3">
              <w:t> </w:t>
            </w:r>
          </w:p>
        </w:tc>
        <w:tc>
          <w:tcPr>
            <w:tcW w:w="1311" w:type="dxa"/>
            <w:tcBorders>
              <w:top w:val="single" w:sz="4" w:space="0" w:color="auto"/>
              <w:left w:val="nil"/>
              <w:bottom w:val="single" w:sz="4" w:space="0" w:color="auto"/>
              <w:right w:val="single" w:sz="4" w:space="0" w:color="auto"/>
            </w:tcBorders>
            <w:shd w:val="clear" w:color="auto" w:fill="auto"/>
            <w:vAlign w:val="center"/>
          </w:tcPr>
          <w:p w14:paraId="0E2C075F" w14:textId="3334A2E8" w:rsidR="000A25B3" w:rsidRPr="000A25B3" w:rsidRDefault="000A25B3" w:rsidP="000A25B3">
            <w:pPr>
              <w:jc w:val="right"/>
              <w:rPr>
                <w:bCs/>
              </w:rPr>
            </w:pPr>
            <w:r w:rsidRPr="000A25B3">
              <w:rPr>
                <w:bCs/>
              </w:rPr>
              <w:t xml:space="preserve">0,05  </w:t>
            </w:r>
          </w:p>
        </w:tc>
      </w:tr>
      <w:tr w:rsidR="000A25B3" w:rsidRPr="00AF231B" w14:paraId="7381A863" w14:textId="77777777" w:rsidTr="00442A03">
        <w:trPr>
          <w:trHeight w:val="840"/>
          <w:jc w:val="center"/>
        </w:trPr>
        <w:tc>
          <w:tcPr>
            <w:tcW w:w="745" w:type="dxa"/>
            <w:shd w:val="clear" w:color="auto" w:fill="auto"/>
            <w:noWrap/>
            <w:vAlign w:val="center"/>
          </w:tcPr>
          <w:p w14:paraId="4E9988ED" w14:textId="48CD61C7" w:rsidR="000A25B3" w:rsidRPr="00AF231B" w:rsidRDefault="000A25B3" w:rsidP="000A25B3">
            <w:pPr>
              <w:jc w:val="center"/>
            </w:pPr>
            <w:r>
              <w:t>14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326CA94" w14:textId="055A6A56" w:rsidR="000A25B3" w:rsidRPr="000A25B3" w:rsidRDefault="000A25B3" w:rsidP="000A25B3">
            <w:pPr>
              <w:jc w:val="both"/>
            </w:pPr>
            <w:r w:rsidRPr="000A25B3">
              <w:t>Trạm trung chuyển rác Bình Thắng</w:t>
            </w:r>
          </w:p>
        </w:tc>
        <w:tc>
          <w:tcPr>
            <w:tcW w:w="1701" w:type="dxa"/>
            <w:tcBorders>
              <w:top w:val="single" w:sz="4" w:space="0" w:color="auto"/>
              <w:left w:val="nil"/>
              <w:bottom w:val="single" w:sz="4" w:space="0" w:color="auto"/>
              <w:right w:val="single" w:sz="4" w:space="0" w:color="auto"/>
            </w:tcBorders>
            <w:shd w:val="clear" w:color="auto" w:fill="auto"/>
            <w:vAlign w:val="center"/>
          </w:tcPr>
          <w:p w14:paraId="323691D8" w14:textId="78AE26BA" w:rsidR="000A25B3" w:rsidRPr="000A25B3" w:rsidRDefault="000A25B3" w:rsidP="000A25B3">
            <w:pPr>
              <w:jc w:val="center"/>
            </w:pPr>
            <w:r w:rsidRPr="000A25B3">
              <w:t>Xã Bình Thắng</w:t>
            </w:r>
          </w:p>
        </w:tc>
        <w:tc>
          <w:tcPr>
            <w:tcW w:w="1307" w:type="dxa"/>
            <w:tcBorders>
              <w:top w:val="single" w:sz="4" w:space="0" w:color="auto"/>
              <w:left w:val="nil"/>
              <w:bottom w:val="single" w:sz="4" w:space="0" w:color="auto"/>
              <w:right w:val="single" w:sz="4" w:space="0" w:color="auto"/>
            </w:tcBorders>
            <w:shd w:val="clear" w:color="auto" w:fill="auto"/>
            <w:vAlign w:val="center"/>
          </w:tcPr>
          <w:p w14:paraId="7285CB88" w14:textId="4C10A455" w:rsidR="000A25B3" w:rsidRPr="000A25B3" w:rsidRDefault="000A25B3" w:rsidP="000A25B3">
            <w:pPr>
              <w:jc w:val="right"/>
            </w:pPr>
            <w:r w:rsidRPr="000A25B3">
              <w:t xml:space="preserve">0,20  </w:t>
            </w:r>
          </w:p>
        </w:tc>
        <w:tc>
          <w:tcPr>
            <w:tcW w:w="1245" w:type="dxa"/>
            <w:tcBorders>
              <w:top w:val="single" w:sz="4" w:space="0" w:color="auto"/>
              <w:left w:val="nil"/>
              <w:bottom w:val="single" w:sz="4" w:space="0" w:color="auto"/>
              <w:right w:val="single" w:sz="4" w:space="0" w:color="auto"/>
            </w:tcBorders>
            <w:shd w:val="clear" w:color="auto" w:fill="auto"/>
            <w:vAlign w:val="center"/>
          </w:tcPr>
          <w:p w14:paraId="11DE05DD" w14:textId="357D26F9" w:rsidR="000A25B3" w:rsidRPr="000A25B3" w:rsidRDefault="000A25B3" w:rsidP="000A25B3">
            <w:r w:rsidRPr="000A25B3">
              <w:t> </w:t>
            </w:r>
          </w:p>
        </w:tc>
        <w:tc>
          <w:tcPr>
            <w:tcW w:w="1311" w:type="dxa"/>
            <w:tcBorders>
              <w:top w:val="single" w:sz="4" w:space="0" w:color="auto"/>
              <w:left w:val="nil"/>
              <w:bottom w:val="single" w:sz="4" w:space="0" w:color="auto"/>
              <w:right w:val="single" w:sz="4" w:space="0" w:color="auto"/>
            </w:tcBorders>
            <w:shd w:val="clear" w:color="auto" w:fill="auto"/>
            <w:vAlign w:val="center"/>
          </w:tcPr>
          <w:p w14:paraId="0D93A084" w14:textId="1D4CECFC" w:rsidR="000A25B3" w:rsidRPr="000A25B3" w:rsidRDefault="000A25B3" w:rsidP="000A25B3">
            <w:pPr>
              <w:jc w:val="right"/>
              <w:rPr>
                <w:bCs/>
              </w:rPr>
            </w:pPr>
            <w:r w:rsidRPr="000A25B3">
              <w:rPr>
                <w:bCs/>
              </w:rPr>
              <w:t xml:space="preserve">0,20  </w:t>
            </w:r>
          </w:p>
        </w:tc>
      </w:tr>
      <w:tr w:rsidR="000A25B3" w:rsidRPr="00AF231B" w14:paraId="2986FE1C" w14:textId="77777777" w:rsidTr="00AF231B">
        <w:trPr>
          <w:trHeight w:val="1169"/>
          <w:jc w:val="center"/>
        </w:trPr>
        <w:tc>
          <w:tcPr>
            <w:tcW w:w="745" w:type="dxa"/>
            <w:shd w:val="clear" w:color="auto" w:fill="auto"/>
            <w:noWrap/>
            <w:vAlign w:val="center"/>
          </w:tcPr>
          <w:p w14:paraId="5025E642" w14:textId="0A2CEAA3" w:rsidR="000A25B3" w:rsidRPr="00AF231B" w:rsidRDefault="000A25B3" w:rsidP="000A25B3">
            <w:pPr>
              <w:jc w:val="center"/>
            </w:pPr>
            <w:r>
              <w:t>15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8FF5B66" w14:textId="2B2C40D0" w:rsidR="000A25B3" w:rsidRPr="000A25B3" w:rsidRDefault="000A25B3" w:rsidP="000A25B3">
            <w:pPr>
              <w:jc w:val="both"/>
            </w:pPr>
            <w:r w:rsidRPr="000A25B3">
              <w:t>Đất bãi thải, xử lý chất thải thuộc dự án Khu đô thị mới An Bình (4,49 ha)</w:t>
            </w:r>
          </w:p>
        </w:tc>
        <w:tc>
          <w:tcPr>
            <w:tcW w:w="1701" w:type="dxa"/>
            <w:tcBorders>
              <w:top w:val="single" w:sz="4" w:space="0" w:color="auto"/>
              <w:left w:val="nil"/>
              <w:bottom w:val="single" w:sz="4" w:space="0" w:color="auto"/>
              <w:right w:val="single" w:sz="4" w:space="0" w:color="auto"/>
            </w:tcBorders>
            <w:shd w:val="clear" w:color="auto" w:fill="auto"/>
            <w:vAlign w:val="center"/>
          </w:tcPr>
          <w:p w14:paraId="576247B2" w14:textId="5BBF270E" w:rsidR="000A25B3" w:rsidRPr="000A25B3" w:rsidRDefault="000A25B3" w:rsidP="000A25B3">
            <w:pPr>
              <w:jc w:val="center"/>
            </w:pPr>
            <w:r w:rsidRPr="000A25B3">
              <w:t>TT. Bình Đại</w:t>
            </w:r>
          </w:p>
        </w:tc>
        <w:tc>
          <w:tcPr>
            <w:tcW w:w="1307" w:type="dxa"/>
            <w:tcBorders>
              <w:top w:val="single" w:sz="4" w:space="0" w:color="auto"/>
              <w:left w:val="nil"/>
              <w:bottom w:val="single" w:sz="4" w:space="0" w:color="auto"/>
              <w:right w:val="single" w:sz="4" w:space="0" w:color="auto"/>
            </w:tcBorders>
            <w:shd w:val="clear" w:color="auto" w:fill="auto"/>
            <w:vAlign w:val="center"/>
          </w:tcPr>
          <w:p w14:paraId="70656A3A" w14:textId="4F4A2677" w:rsidR="000A25B3" w:rsidRPr="000A25B3" w:rsidRDefault="000A25B3" w:rsidP="000A25B3">
            <w:pPr>
              <w:jc w:val="right"/>
            </w:pPr>
            <w:r w:rsidRPr="000A25B3">
              <w:t xml:space="preserve">0,03  </w:t>
            </w:r>
          </w:p>
        </w:tc>
        <w:tc>
          <w:tcPr>
            <w:tcW w:w="1245" w:type="dxa"/>
            <w:tcBorders>
              <w:top w:val="single" w:sz="4" w:space="0" w:color="auto"/>
              <w:left w:val="nil"/>
              <w:bottom w:val="single" w:sz="4" w:space="0" w:color="auto"/>
              <w:right w:val="single" w:sz="4" w:space="0" w:color="auto"/>
            </w:tcBorders>
            <w:shd w:val="clear" w:color="auto" w:fill="auto"/>
            <w:vAlign w:val="center"/>
          </w:tcPr>
          <w:p w14:paraId="7DA928DB" w14:textId="6AB29006" w:rsidR="000A25B3" w:rsidRPr="000A25B3" w:rsidRDefault="000A25B3" w:rsidP="000A25B3">
            <w:r w:rsidRPr="000A25B3">
              <w:t> </w:t>
            </w:r>
          </w:p>
        </w:tc>
        <w:tc>
          <w:tcPr>
            <w:tcW w:w="1311" w:type="dxa"/>
            <w:tcBorders>
              <w:top w:val="single" w:sz="4" w:space="0" w:color="auto"/>
              <w:left w:val="nil"/>
              <w:bottom w:val="single" w:sz="4" w:space="0" w:color="auto"/>
              <w:right w:val="single" w:sz="4" w:space="0" w:color="auto"/>
            </w:tcBorders>
            <w:shd w:val="clear" w:color="auto" w:fill="auto"/>
            <w:vAlign w:val="center"/>
          </w:tcPr>
          <w:p w14:paraId="5D914814" w14:textId="5F4C2C7D" w:rsidR="000A25B3" w:rsidRPr="000A25B3" w:rsidRDefault="000A25B3" w:rsidP="000A25B3">
            <w:pPr>
              <w:jc w:val="right"/>
              <w:rPr>
                <w:bCs/>
              </w:rPr>
            </w:pPr>
            <w:r w:rsidRPr="000A25B3">
              <w:rPr>
                <w:bCs/>
              </w:rPr>
              <w:t xml:space="preserve">0,03  </w:t>
            </w:r>
          </w:p>
        </w:tc>
      </w:tr>
      <w:tr w:rsidR="000A25B3" w:rsidRPr="00AF231B" w14:paraId="364CED85" w14:textId="77777777" w:rsidTr="00AF231B">
        <w:trPr>
          <w:trHeight w:val="1541"/>
          <w:jc w:val="center"/>
        </w:trPr>
        <w:tc>
          <w:tcPr>
            <w:tcW w:w="745" w:type="dxa"/>
            <w:shd w:val="clear" w:color="auto" w:fill="auto"/>
            <w:noWrap/>
            <w:vAlign w:val="center"/>
          </w:tcPr>
          <w:p w14:paraId="2CE35E74" w14:textId="783217E6" w:rsidR="000A25B3" w:rsidRPr="00AF231B" w:rsidRDefault="000A25B3" w:rsidP="000A25B3">
            <w:pPr>
              <w:jc w:val="center"/>
            </w:pPr>
            <w:r>
              <w:t>16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9AB510C" w14:textId="0853B059" w:rsidR="000A25B3" w:rsidRPr="000A25B3" w:rsidRDefault="000A25B3" w:rsidP="000A25B3">
            <w:pPr>
              <w:jc w:val="both"/>
            </w:pPr>
            <w:r w:rsidRPr="000A25B3">
              <w:t>Đất bãi thải, xử lý chất thải thuộc dự án chỉnh trang khu dân cư đô thị và chợ trung tâm huyện Bình Đại (8,14 ha)</w:t>
            </w:r>
          </w:p>
        </w:tc>
        <w:tc>
          <w:tcPr>
            <w:tcW w:w="1701" w:type="dxa"/>
            <w:tcBorders>
              <w:top w:val="single" w:sz="4" w:space="0" w:color="auto"/>
              <w:left w:val="nil"/>
              <w:bottom w:val="single" w:sz="4" w:space="0" w:color="auto"/>
              <w:right w:val="single" w:sz="4" w:space="0" w:color="auto"/>
            </w:tcBorders>
            <w:shd w:val="clear" w:color="auto" w:fill="auto"/>
            <w:vAlign w:val="center"/>
          </w:tcPr>
          <w:p w14:paraId="2C510916" w14:textId="0DA10041" w:rsidR="000A25B3" w:rsidRPr="000A25B3" w:rsidRDefault="000A25B3" w:rsidP="000A25B3">
            <w:pPr>
              <w:jc w:val="center"/>
            </w:pPr>
            <w:r w:rsidRPr="000A25B3">
              <w:t>TT. Bình Đại</w:t>
            </w:r>
          </w:p>
        </w:tc>
        <w:tc>
          <w:tcPr>
            <w:tcW w:w="1307" w:type="dxa"/>
            <w:tcBorders>
              <w:top w:val="single" w:sz="4" w:space="0" w:color="auto"/>
              <w:left w:val="nil"/>
              <w:bottom w:val="single" w:sz="4" w:space="0" w:color="auto"/>
              <w:right w:val="single" w:sz="4" w:space="0" w:color="auto"/>
            </w:tcBorders>
            <w:shd w:val="clear" w:color="auto" w:fill="auto"/>
            <w:vAlign w:val="center"/>
          </w:tcPr>
          <w:p w14:paraId="3BD64EA9" w14:textId="749380BF" w:rsidR="000A25B3" w:rsidRPr="000A25B3" w:rsidRDefault="000A25B3" w:rsidP="000A25B3">
            <w:pPr>
              <w:jc w:val="right"/>
            </w:pPr>
            <w:r w:rsidRPr="000A25B3">
              <w:t xml:space="preserve">0,04  </w:t>
            </w:r>
          </w:p>
        </w:tc>
        <w:tc>
          <w:tcPr>
            <w:tcW w:w="1245" w:type="dxa"/>
            <w:tcBorders>
              <w:top w:val="single" w:sz="4" w:space="0" w:color="auto"/>
              <w:left w:val="nil"/>
              <w:bottom w:val="single" w:sz="4" w:space="0" w:color="auto"/>
              <w:right w:val="single" w:sz="4" w:space="0" w:color="auto"/>
            </w:tcBorders>
            <w:shd w:val="clear" w:color="auto" w:fill="auto"/>
            <w:vAlign w:val="center"/>
          </w:tcPr>
          <w:p w14:paraId="27946FAE" w14:textId="59BF15FF" w:rsidR="000A25B3" w:rsidRPr="000A25B3" w:rsidRDefault="000A25B3" w:rsidP="000A25B3">
            <w:r w:rsidRPr="000A25B3">
              <w:t> </w:t>
            </w:r>
          </w:p>
        </w:tc>
        <w:tc>
          <w:tcPr>
            <w:tcW w:w="1311" w:type="dxa"/>
            <w:tcBorders>
              <w:top w:val="single" w:sz="4" w:space="0" w:color="auto"/>
              <w:left w:val="nil"/>
              <w:bottom w:val="single" w:sz="4" w:space="0" w:color="auto"/>
              <w:right w:val="single" w:sz="4" w:space="0" w:color="auto"/>
            </w:tcBorders>
            <w:shd w:val="clear" w:color="auto" w:fill="auto"/>
            <w:vAlign w:val="center"/>
          </w:tcPr>
          <w:p w14:paraId="048D283A" w14:textId="12BBC629" w:rsidR="000A25B3" w:rsidRPr="000A25B3" w:rsidRDefault="000A25B3" w:rsidP="000A25B3">
            <w:pPr>
              <w:jc w:val="right"/>
              <w:rPr>
                <w:bCs/>
              </w:rPr>
            </w:pPr>
            <w:r w:rsidRPr="000A25B3">
              <w:rPr>
                <w:bCs/>
              </w:rPr>
              <w:t xml:space="preserve">0,04  </w:t>
            </w:r>
          </w:p>
        </w:tc>
      </w:tr>
      <w:tr w:rsidR="000A25B3" w:rsidRPr="00AF231B" w14:paraId="775C9B0F" w14:textId="77777777" w:rsidTr="00AF231B">
        <w:trPr>
          <w:trHeight w:val="1279"/>
          <w:jc w:val="center"/>
        </w:trPr>
        <w:tc>
          <w:tcPr>
            <w:tcW w:w="745" w:type="dxa"/>
            <w:shd w:val="clear" w:color="auto" w:fill="auto"/>
            <w:noWrap/>
            <w:vAlign w:val="center"/>
          </w:tcPr>
          <w:p w14:paraId="4CCD77C6" w14:textId="34CBC499" w:rsidR="000A25B3" w:rsidRPr="00AF231B" w:rsidRDefault="000A25B3" w:rsidP="000A25B3">
            <w:pPr>
              <w:jc w:val="center"/>
            </w:pPr>
            <w:r>
              <w:lastRenderedPageBreak/>
              <w:t>17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178CAD0" w14:textId="48ADC34C" w:rsidR="000A25B3" w:rsidRPr="000A25B3" w:rsidRDefault="000A25B3" w:rsidP="000A25B3">
            <w:pPr>
              <w:jc w:val="both"/>
              <w:rPr>
                <w:spacing w:val="2"/>
              </w:rPr>
            </w:pPr>
            <w:r w:rsidRPr="000A25B3">
              <w:rPr>
                <w:spacing w:val="2"/>
              </w:rPr>
              <w:t>Đất bãi thải, xử lý chất thải thuộc dự án Khu dân cư và TĐC xóm Hàng Còng (20 ha)</w:t>
            </w:r>
          </w:p>
        </w:tc>
        <w:tc>
          <w:tcPr>
            <w:tcW w:w="1701" w:type="dxa"/>
            <w:tcBorders>
              <w:top w:val="single" w:sz="4" w:space="0" w:color="auto"/>
              <w:left w:val="nil"/>
              <w:bottom w:val="single" w:sz="4" w:space="0" w:color="auto"/>
              <w:right w:val="single" w:sz="4" w:space="0" w:color="auto"/>
            </w:tcBorders>
            <w:shd w:val="clear" w:color="auto" w:fill="auto"/>
            <w:vAlign w:val="center"/>
          </w:tcPr>
          <w:p w14:paraId="120945E9" w14:textId="4D2A217C" w:rsidR="000A25B3" w:rsidRPr="000A25B3" w:rsidRDefault="000A25B3" w:rsidP="000A25B3">
            <w:pPr>
              <w:jc w:val="center"/>
            </w:pPr>
            <w:r w:rsidRPr="000A25B3">
              <w:t>TT. Bình Đại</w:t>
            </w:r>
          </w:p>
        </w:tc>
        <w:tc>
          <w:tcPr>
            <w:tcW w:w="1307" w:type="dxa"/>
            <w:tcBorders>
              <w:top w:val="single" w:sz="4" w:space="0" w:color="auto"/>
              <w:left w:val="nil"/>
              <w:bottom w:val="single" w:sz="4" w:space="0" w:color="auto"/>
              <w:right w:val="single" w:sz="4" w:space="0" w:color="auto"/>
            </w:tcBorders>
            <w:shd w:val="clear" w:color="auto" w:fill="auto"/>
            <w:vAlign w:val="center"/>
          </w:tcPr>
          <w:p w14:paraId="08CBC5E7" w14:textId="64537AF2" w:rsidR="000A25B3" w:rsidRPr="000A25B3" w:rsidRDefault="000A25B3" w:rsidP="000A25B3">
            <w:pPr>
              <w:jc w:val="right"/>
            </w:pPr>
            <w:r w:rsidRPr="000A25B3">
              <w:t xml:space="preserve">0,32  </w:t>
            </w:r>
          </w:p>
        </w:tc>
        <w:tc>
          <w:tcPr>
            <w:tcW w:w="1245" w:type="dxa"/>
            <w:tcBorders>
              <w:top w:val="single" w:sz="4" w:space="0" w:color="auto"/>
              <w:left w:val="nil"/>
              <w:bottom w:val="single" w:sz="4" w:space="0" w:color="auto"/>
              <w:right w:val="single" w:sz="4" w:space="0" w:color="auto"/>
            </w:tcBorders>
            <w:shd w:val="clear" w:color="auto" w:fill="auto"/>
            <w:vAlign w:val="center"/>
          </w:tcPr>
          <w:p w14:paraId="0C73EE20" w14:textId="71A07B24" w:rsidR="000A25B3" w:rsidRPr="000A25B3" w:rsidRDefault="000A25B3" w:rsidP="000A25B3">
            <w:r w:rsidRPr="000A25B3">
              <w:t> </w:t>
            </w:r>
          </w:p>
        </w:tc>
        <w:tc>
          <w:tcPr>
            <w:tcW w:w="1311" w:type="dxa"/>
            <w:tcBorders>
              <w:top w:val="single" w:sz="4" w:space="0" w:color="auto"/>
              <w:left w:val="nil"/>
              <w:bottom w:val="single" w:sz="4" w:space="0" w:color="auto"/>
              <w:right w:val="single" w:sz="4" w:space="0" w:color="auto"/>
            </w:tcBorders>
            <w:shd w:val="clear" w:color="auto" w:fill="auto"/>
            <w:vAlign w:val="center"/>
          </w:tcPr>
          <w:p w14:paraId="5682EA1F" w14:textId="34A0FD21" w:rsidR="000A25B3" w:rsidRPr="000A25B3" w:rsidRDefault="000A25B3" w:rsidP="000A25B3">
            <w:pPr>
              <w:jc w:val="right"/>
              <w:rPr>
                <w:bCs/>
              </w:rPr>
            </w:pPr>
            <w:r w:rsidRPr="000A25B3">
              <w:rPr>
                <w:bCs/>
              </w:rPr>
              <w:t xml:space="preserve">0,32  </w:t>
            </w:r>
          </w:p>
        </w:tc>
      </w:tr>
      <w:tr w:rsidR="000A25B3" w:rsidRPr="00AF231B" w14:paraId="7EE10EDA" w14:textId="77777777" w:rsidTr="00442A03">
        <w:trPr>
          <w:trHeight w:val="1156"/>
          <w:jc w:val="center"/>
        </w:trPr>
        <w:tc>
          <w:tcPr>
            <w:tcW w:w="745" w:type="dxa"/>
            <w:shd w:val="clear" w:color="auto" w:fill="auto"/>
            <w:noWrap/>
            <w:vAlign w:val="center"/>
          </w:tcPr>
          <w:p w14:paraId="0F59BD28" w14:textId="0841E698" w:rsidR="000A25B3" w:rsidRPr="00AF231B" w:rsidRDefault="000A25B3" w:rsidP="000A25B3">
            <w:pPr>
              <w:jc w:val="center"/>
            </w:pPr>
            <w:r>
              <w:t>18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0BA5D8F" w14:textId="1F1BA7F1" w:rsidR="000A25B3" w:rsidRPr="000A25B3" w:rsidRDefault="000A25B3" w:rsidP="000A25B3">
            <w:pPr>
              <w:jc w:val="both"/>
            </w:pPr>
            <w:r w:rsidRPr="000A25B3">
              <w:t>Đất bãi thải, xử lý chất thải thuộc QHPK Bắc thị trấn Bình Đại</w:t>
            </w:r>
          </w:p>
        </w:tc>
        <w:tc>
          <w:tcPr>
            <w:tcW w:w="1701" w:type="dxa"/>
            <w:tcBorders>
              <w:top w:val="single" w:sz="4" w:space="0" w:color="auto"/>
              <w:left w:val="nil"/>
              <w:bottom w:val="single" w:sz="4" w:space="0" w:color="auto"/>
              <w:right w:val="single" w:sz="4" w:space="0" w:color="auto"/>
            </w:tcBorders>
            <w:shd w:val="clear" w:color="auto" w:fill="auto"/>
            <w:vAlign w:val="center"/>
          </w:tcPr>
          <w:p w14:paraId="08A3E901" w14:textId="030690F0" w:rsidR="000A25B3" w:rsidRPr="000A25B3" w:rsidRDefault="000A25B3" w:rsidP="000A25B3">
            <w:pPr>
              <w:jc w:val="center"/>
            </w:pPr>
            <w:r w:rsidRPr="000A25B3">
              <w:t>TT. Bình Đại</w:t>
            </w:r>
          </w:p>
        </w:tc>
        <w:tc>
          <w:tcPr>
            <w:tcW w:w="1307" w:type="dxa"/>
            <w:tcBorders>
              <w:top w:val="single" w:sz="4" w:space="0" w:color="auto"/>
              <w:left w:val="nil"/>
              <w:bottom w:val="single" w:sz="4" w:space="0" w:color="auto"/>
              <w:right w:val="single" w:sz="4" w:space="0" w:color="auto"/>
            </w:tcBorders>
            <w:shd w:val="clear" w:color="auto" w:fill="auto"/>
            <w:vAlign w:val="center"/>
          </w:tcPr>
          <w:p w14:paraId="132E8BBB" w14:textId="2DF2E622" w:rsidR="000A25B3" w:rsidRPr="000A25B3" w:rsidRDefault="000A25B3" w:rsidP="000A25B3">
            <w:pPr>
              <w:jc w:val="right"/>
            </w:pPr>
            <w:r w:rsidRPr="000A25B3">
              <w:t xml:space="preserve">1,20  </w:t>
            </w:r>
          </w:p>
        </w:tc>
        <w:tc>
          <w:tcPr>
            <w:tcW w:w="1245" w:type="dxa"/>
            <w:tcBorders>
              <w:top w:val="single" w:sz="4" w:space="0" w:color="auto"/>
              <w:left w:val="nil"/>
              <w:bottom w:val="single" w:sz="4" w:space="0" w:color="auto"/>
              <w:right w:val="single" w:sz="4" w:space="0" w:color="auto"/>
            </w:tcBorders>
            <w:shd w:val="clear" w:color="auto" w:fill="auto"/>
            <w:vAlign w:val="center"/>
          </w:tcPr>
          <w:p w14:paraId="7BB34508" w14:textId="5A7380DE" w:rsidR="000A25B3" w:rsidRPr="000A25B3" w:rsidRDefault="000A25B3" w:rsidP="000A25B3">
            <w:r w:rsidRPr="000A25B3">
              <w:t> </w:t>
            </w:r>
          </w:p>
        </w:tc>
        <w:tc>
          <w:tcPr>
            <w:tcW w:w="1311" w:type="dxa"/>
            <w:tcBorders>
              <w:top w:val="single" w:sz="4" w:space="0" w:color="auto"/>
              <w:left w:val="nil"/>
              <w:bottom w:val="single" w:sz="4" w:space="0" w:color="auto"/>
              <w:right w:val="single" w:sz="4" w:space="0" w:color="auto"/>
            </w:tcBorders>
            <w:shd w:val="clear" w:color="auto" w:fill="auto"/>
            <w:vAlign w:val="center"/>
          </w:tcPr>
          <w:p w14:paraId="276C4007" w14:textId="1C239F50" w:rsidR="000A25B3" w:rsidRPr="000A25B3" w:rsidRDefault="000A25B3" w:rsidP="000A25B3">
            <w:pPr>
              <w:jc w:val="right"/>
              <w:rPr>
                <w:bCs/>
              </w:rPr>
            </w:pPr>
            <w:r w:rsidRPr="000A25B3">
              <w:rPr>
                <w:bCs/>
              </w:rPr>
              <w:t xml:space="preserve">1,20  </w:t>
            </w:r>
          </w:p>
        </w:tc>
      </w:tr>
    </w:tbl>
    <w:p w14:paraId="34DC90B9" w14:textId="59ADA2E2" w:rsidR="00CB354B" w:rsidRPr="00141BD7" w:rsidRDefault="00BF06B2" w:rsidP="005B12BE">
      <w:pPr>
        <w:spacing w:before="120" w:line="288" w:lineRule="auto"/>
        <w:ind w:firstLine="720"/>
        <w:jc w:val="both"/>
        <w:rPr>
          <w:b/>
          <w:i/>
          <w:sz w:val="28"/>
          <w:szCs w:val="28"/>
        </w:rPr>
      </w:pPr>
      <w:r>
        <w:rPr>
          <w:b/>
          <w:i/>
          <w:iCs/>
          <w:sz w:val="28"/>
          <w:szCs w:val="28"/>
          <w:lang w:val="nb-NO"/>
        </w:rPr>
        <w:t>g</w:t>
      </w:r>
      <w:r w:rsidR="00CB354B" w:rsidRPr="00141BD7">
        <w:rPr>
          <w:b/>
          <w:i/>
          <w:iCs/>
          <w:sz w:val="28"/>
          <w:szCs w:val="28"/>
          <w:lang w:val="nb-NO"/>
        </w:rPr>
        <w:t xml:space="preserve">.11. </w:t>
      </w:r>
      <w:r w:rsidR="000A25B3">
        <w:rPr>
          <w:b/>
          <w:i/>
          <w:sz w:val="28"/>
          <w:szCs w:val="28"/>
        </w:rPr>
        <w:t>Đất cơ sở tôn giáo</w:t>
      </w:r>
      <w:r w:rsidR="00CB354B" w:rsidRPr="00141BD7">
        <w:rPr>
          <w:b/>
          <w:i/>
          <w:sz w:val="28"/>
          <w:szCs w:val="28"/>
        </w:rPr>
        <w:t xml:space="preserve"> </w:t>
      </w:r>
    </w:p>
    <w:p w14:paraId="0CA8E855" w14:textId="5EE322AF" w:rsidR="00CB354B" w:rsidRPr="007905D1" w:rsidRDefault="00CB354B" w:rsidP="005B12BE">
      <w:pPr>
        <w:spacing w:before="120" w:line="288" w:lineRule="auto"/>
        <w:ind w:firstLine="720"/>
        <w:jc w:val="both"/>
        <w:rPr>
          <w:sz w:val="28"/>
          <w:szCs w:val="28"/>
          <w:lang w:val="fr-FR"/>
        </w:rPr>
      </w:pPr>
      <w:r w:rsidRPr="007905D1">
        <w:rPr>
          <w:sz w:val="28"/>
          <w:szCs w:val="28"/>
          <w:lang w:val="fr-FR"/>
        </w:rPr>
        <w:t xml:space="preserve">- Hiện trạng năm 2020 là </w:t>
      </w:r>
      <w:r w:rsidR="000A25B3" w:rsidRPr="000A25B3">
        <w:rPr>
          <w:sz w:val="28"/>
          <w:szCs w:val="28"/>
          <w:lang w:val="fr-FR"/>
        </w:rPr>
        <w:t xml:space="preserve">32,40 </w:t>
      </w:r>
      <w:r w:rsidRPr="007905D1">
        <w:rPr>
          <w:sz w:val="28"/>
          <w:szCs w:val="28"/>
          <w:lang w:val="fr-FR"/>
        </w:rPr>
        <w:t xml:space="preserve">ha. </w:t>
      </w:r>
    </w:p>
    <w:p w14:paraId="62432117" w14:textId="6A75D265" w:rsidR="00CB354B" w:rsidRPr="007905D1" w:rsidRDefault="00CB354B" w:rsidP="005B12BE">
      <w:pPr>
        <w:spacing w:before="120" w:line="288" w:lineRule="auto"/>
        <w:ind w:firstLine="720"/>
        <w:jc w:val="both"/>
        <w:rPr>
          <w:sz w:val="28"/>
          <w:szCs w:val="28"/>
          <w:lang w:val="fr-FR"/>
        </w:rPr>
      </w:pPr>
      <w:r w:rsidRPr="007905D1">
        <w:rPr>
          <w:sz w:val="28"/>
          <w:szCs w:val="28"/>
          <w:lang w:val="fr-FR"/>
        </w:rPr>
        <w:t xml:space="preserve">- Quy hoạch sử dụng đất đến năm 2030 là </w:t>
      </w:r>
      <w:r w:rsidR="000A25B3" w:rsidRPr="000A25B3">
        <w:rPr>
          <w:sz w:val="28"/>
          <w:szCs w:val="28"/>
          <w:lang w:val="fr-FR"/>
        </w:rPr>
        <w:t xml:space="preserve">34,24 </w:t>
      </w:r>
      <w:r w:rsidRPr="007905D1">
        <w:rPr>
          <w:sz w:val="28"/>
          <w:szCs w:val="28"/>
          <w:lang w:val="fr-FR"/>
        </w:rPr>
        <w:t xml:space="preserve">ha, </w:t>
      </w:r>
      <w:r w:rsidR="007905D1" w:rsidRPr="007905D1">
        <w:rPr>
          <w:sz w:val="28"/>
          <w:szCs w:val="28"/>
          <w:lang w:val="vi-VN"/>
        </w:rPr>
        <w:t xml:space="preserve">chiếm </w:t>
      </w:r>
      <w:r w:rsidR="000A25B3" w:rsidRPr="000A25B3">
        <w:rPr>
          <w:sz w:val="28"/>
          <w:szCs w:val="28"/>
          <w:lang w:val="vi-VN"/>
        </w:rPr>
        <w:t xml:space="preserve">0,08 </w:t>
      </w:r>
      <w:r w:rsidR="007905D1" w:rsidRPr="007905D1">
        <w:rPr>
          <w:sz w:val="28"/>
          <w:szCs w:val="28"/>
          <w:lang w:val="vi-VN"/>
        </w:rPr>
        <w:t>% diện tích tự nhiên</w:t>
      </w:r>
      <w:r w:rsidR="007905D1" w:rsidRPr="007905D1">
        <w:rPr>
          <w:sz w:val="28"/>
          <w:szCs w:val="28"/>
        </w:rPr>
        <w:t xml:space="preserve">, </w:t>
      </w:r>
      <w:r w:rsidR="007905D1" w:rsidRPr="007905D1">
        <w:rPr>
          <w:sz w:val="28"/>
          <w:szCs w:val="28"/>
          <w:lang w:val="fr-FR"/>
        </w:rPr>
        <w:t>tăng</w:t>
      </w:r>
      <w:r w:rsidRPr="007905D1">
        <w:rPr>
          <w:sz w:val="28"/>
          <w:szCs w:val="28"/>
          <w:lang w:val="fr-FR"/>
        </w:rPr>
        <w:t xml:space="preserve"> </w:t>
      </w:r>
      <w:r w:rsidR="000A25B3" w:rsidRPr="000A25B3">
        <w:rPr>
          <w:sz w:val="28"/>
          <w:szCs w:val="28"/>
          <w:lang w:val="fr-FR"/>
        </w:rPr>
        <w:t xml:space="preserve">1,84 </w:t>
      </w:r>
      <w:r w:rsidRPr="007905D1">
        <w:rPr>
          <w:sz w:val="28"/>
          <w:szCs w:val="28"/>
          <w:lang w:val="fr-FR"/>
        </w:rPr>
        <w:t>ha so với hiện trạng năm 2020, thể hiện cụ thể như sau:</w:t>
      </w:r>
    </w:p>
    <w:p w14:paraId="70C51D74" w14:textId="0FFA3FDB" w:rsidR="00BF06B2" w:rsidRPr="007905D1" w:rsidRDefault="000200F6" w:rsidP="005B12BE">
      <w:pPr>
        <w:spacing w:before="120" w:line="288" w:lineRule="auto"/>
        <w:ind w:firstLine="720"/>
        <w:jc w:val="both"/>
        <w:rPr>
          <w:sz w:val="28"/>
          <w:szCs w:val="28"/>
        </w:rPr>
      </w:pPr>
      <w:r w:rsidRPr="007905D1">
        <w:rPr>
          <w:sz w:val="28"/>
          <w:szCs w:val="28"/>
          <w:lang w:val="vi-VN"/>
        </w:rPr>
        <w:t xml:space="preserve">+ Chu chuyển tăng: </w:t>
      </w:r>
      <w:r w:rsidR="007905D1" w:rsidRPr="007905D1">
        <w:rPr>
          <w:sz w:val="28"/>
          <w:szCs w:val="28"/>
        </w:rPr>
        <w:t xml:space="preserve">đất cơ sở tôn giáo </w:t>
      </w:r>
      <w:r w:rsidRPr="007905D1">
        <w:rPr>
          <w:sz w:val="28"/>
          <w:szCs w:val="28"/>
          <w:lang w:val="vi-VN"/>
        </w:rPr>
        <w:t>tăng</w:t>
      </w:r>
      <w:r w:rsidR="00CB354B" w:rsidRPr="007905D1">
        <w:rPr>
          <w:sz w:val="28"/>
          <w:szCs w:val="28"/>
          <w:lang w:val="vi-VN"/>
        </w:rPr>
        <w:t xml:space="preserve"> </w:t>
      </w:r>
      <w:r w:rsidR="000A25B3" w:rsidRPr="000A25B3">
        <w:rPr>
          <w:sz w:val="28"/>
          <w:szCs w:val="28"/>
          <w:lang w:val="vi-VN"/>
        </w:rPr>
        <w:t>2,34</w:t>
      </w:r>
      <w:r w:rsidR="000A25B3">
        <w:t xml:space="preserve"> </w:t>
      </w:r>
      <w:r w:rsidR="00CB354B" w:rsidRPr="007905D1">
        <w:rPr>
          <w:sz w:val="28"/>
          <w:szCs w:val="28"/>
          <w:lang w:val="vi-VN"/>
        </w:rPr>
        <w:t xml:space="preserve">ha do lấy từ đất trồng cây lâu năm </w:t>
      </w:r>
      <w:r w:rsidR="000A25B3" w:rsidRPr="000A25B3">
        <w:rPr>
          <w:sz w:val="28"/>
          <w:szCs w:val="28"/>
          <w:lang w:val="vi-VN"/>
        </w:rPr>
        <w:t>2,29</w:t>
      </w:r>
      <w:r w:rsidR="000A25B3">
        <w:t xml:space="preserve">  </w:t>
      </w:r>
      <w:r w:rsidR="00BF06B2" w:rsidRPr="007905D1">
        <w:rPr>
          <w:sz w:val="28"/>
          <w:szCs w:val="28"/>
          <w:lang w:val="vi-VN"/>
        </w:rPr>
        <w:t>ha</w:t>
      </w:r>
      <w:r w:rsidR="00BF06B2" w:rsidRPr="007905D1">
        <w:rPr>
          <w:sz w:val="28"/>
          <w:szCs w:val="28"/>
        </w:rPr>
        <w:t xml:space="preserve">; đất ở tại nông thôn </w:t>
      </w:r>
      <w:r w:rsidR="000A25B3" w:rsidRPr="000A25B3">
        <w:rPr>
          <w:sz w:val="28"/>
          <w:szCs w:val="28"/>
        </w:rPr>
        <w:t>0,05</w:t>
      </w:r>
      <w:r w:rsidR="000A25B3">
        <w:t xml:space="preserve"> </w:t>
      </w:r>
      <w:r w:rsidR="00BF06B2" w:rsidRPr="007905D1">
        <w:rPr>
          <w:sz w:val="28"/>
          <w:szCs w:val="28"/>
        </w:rPr>
        <w:t>ha.</w:t>
      </w:r>
    </w:p>
    <w:p w14:paraId="33A12F13" w14:textId="2439E00D" w:rsidR="00CB354B" w:rsidRPr="007905D1" w:rsidRDefault="00BF06B2" w:rsidP="005B12BE">
      <w:pPr>
        <w:spacing w:before="120" w:line="288" w:lineRule="auto"/>
        <w:ind w:firstLine="720"/>
        <w:jc w:val="both"/>
        <w:rPr>
          <w:sz w:val="28"/>
          <w:szCs w:val="28"/>
          <w:lang w:val="vi-VN"/>
        </w:rPr>
      </w:pPr>
      <w:r w:rsidRPr="007905D1">
        <w:rPr>
          <w:sz w:val="28"/>
          <w:szCs w:val="28"/>
        </w:rPr>
        <w:t xml:space="preserve">+ Chu chuyển giảm: </w:t>
      </w:r>
      <w:r w:rsidR="007905D1" w:rsidRPr="007905D1">
        <w:rPr>
          <w:sz w:val="28"/>
          <w:szCs w:val="28"/>
        </w:rPr>
        <w:t xml:space="preserve">đất cơ sở tôn giáo </w:t>
      </w:r>
      <w:r w:rsidRPr="007905D1">
        <w:rPr>
          <w:sz w:val="28"/>
          <w:szCs w:val="28"/>
        </w:rPr>
        <w:t xml:space="preserve">giảm </w:t>
      </w:r>
      <w:r w:rsidR="000A25B3" w:rsidRPr="000A25B3">
        <w:rPr>
          <w:sz w:val="28"/>
          <w:szCs w:val="28"/>
        </w:rPr>
        <w:t>0,50</w:t>
      </w:r>
      <w:r w:rsidR="000A25B3">
        <w:t xml:space="preserve"> </w:t>
      </w:r>
      <w:r w:rsidRPr="007905D1">
        <w:rPr>
          <w:sz w:val="28"/>
          <w:szCs w:val="28"/>
        </w:rPr>
        <w:t xml:space="preserve">ha do chuyển sang đất giao thông </w:t>
      </w:r>
      <w:r w:rsidR="000A25B3" w:rsidRPr="000A25B3">
        <w:rPr>
          <w:sz w:val="28"/>
          <w:szCs w:val="28"/>
        </w:rPr>
        <w:t>0,26</w:t>
      </w:r>
      <w:r w:rsidR="000A25B3">
        <w:t xml:space="preserve"> </w:t>
      </w:r>
      <w:r w:rsidRPr="007905D1">
        <w:rPr>
          <w:sz w:val="28"/>
          <w:szCs w:val="28"/>
        </w:rPr>
        <w:t xml:space="preserve">ha; </w:t>
      </w:r>
      <w:r w:rsidR="007905D1" w:rsidRPr="007905D1">
        <w:rPr>
          <w:sz w:val="28"/>
          <w:szCs w:val="28"/>
        </w:rPr>
        <w:t xml:space="preserve">đất cơ sở y tế </w:t>
      </w:r>
      <w:r w:rsidR="000A25B3" w:rsidRPr="000A25B3">
        <w:rPr>
          <w:sz w:val="28"/>
          <w:szCs w:val="28"/>
        </w:rPr>
        <w:t>0,02</w:t>
      </w:r>
      <w:r w:rsidR="000A25B3">
        <w:t xml:space="preserve"> </w:t>
      </w:r>
      <w:r w:rsidR="007905D1" w:rsidRPr="007905D1">
        <w:rPr>
          <w:sz w:val="28"/>
          <w:szCs w:val="28"/>
        </w:rPr>
        <w:t xml:space="preserve">ha; </w:t>
      </w:r>
      <w:r w:rsidR="005B12BE">
        <w:rPr>
          <w:sz w:val="28"/>
          <w:szCs w:val="28"/>
        </w:rPr>
        <w:t>đất nghĩa trang, nghĩa địa</w:t>
      </w:r>
      <w:r w:rsidRPr="007905D1">
        <w:rPr>
          <w:sz w:val="28"/>
          <w:szCs w:val="28"/>
        </w:rPr>
        <w:t xml:space="preserve"> </w:t>
      </w:r>
      <w:r w:rsidR="000A25B3" w:rsidRPr="000A25B3">
        <w:rPr>
          <w:sz w:val="28"/>
          <w:szCs w:val="28"/>
        </w:rPr>
        <w:t>0,08</w:t>
      </w:r>
      <w:r w:rsidR="000A25B3">
        <w:t xml:space="preserve">  </w:t>
      </w:r>
      <w:r w:rsidRPr="007905D1">
        <w:rPr>
          <w:sz w:val="28"/>
          <w:szCs w:val="28"/>
        </w:rPr>
        <w:t xml:space="preserve">ha; đất ở tại nông thôn </w:t>
      </w:r>
      <w:r w:rsidR="000A25B3" w:rsidRPr="000A25B3">
        <w:rPr>
          <w:sz w:val="28"/>
          <w:szCs w:val="28"/>
        </w:rPr>
        <w:t>0,13</w:t>
      </w:r>
      <w:r w:rsidR="000A25B3">
        <w:t xml:space="preserve">  </w:t>
      </w:r>
      <w:r w:rsidRPr="007905D1">
        <w:rPr>
          <w:sz w:val="28"/>
          <w:szCs w:val="28"/>
        </w:rPr>
        <w:t xml:space="preserve">ha. </w:t>
      </w:r>
      <w:r w:rsidR="00CB354B" w:rsidRPr="007905D1">
        <w:rPr>
          <w:sz w:val="28"/>
          <w:szCs w:val="28"/>
          <w:lang w:val="vi-VN"/>
        </w:rPr>
        <w:t xml:space="preserve"> </w:t>
      </w:r>
    </w:p>
    <w:p w14:paraId="4997B734" w14:textId="5574E3DD" w:rsidR="00CB354B" w:rsidRPr="007905D1" w:rsidRDefault="00CB354B" w:rsidP="005B12BE">
      <w:pPr>
        <w:spacing w:before="120" w:line="288" w:lineRule="auto"/>
        <w:ind w:firstLine="720"/>
        <w:jc w:val="both"/>
        <w:rPr>
          <w:sz w:val="28"/>
          <w:szCs w:val="28"/>
          <w:lang w:val="vi-VN"/>
        </w:rPr>
      </w:pPr>
      <w:r w:rsidRPr="007905D1">
        <w:rPr>
          <w:sz w:val="28"/>
          <w:szCs w:val="28"/>
          <w:lang w:val="vi-VN"/>
        </w:rPr>
        <w:t xml:space="preserve">+ Cân đối tăng giảm: tăng </w:t>
      </w:r>
      <w:r w:rsidR="000A25B3" w:rsidRPr="000A25B3">
        <w:rPr>
          <w:sz w:val="28"/>
          <w:szCs w:val="28"/>
          <w:lang w:val="vi-VN"/>
        </w:rPr>
        <w:t xml:space="preserve">1,84 </w:t>
      </w:r>
      <w:r w:rsidRPr="007905D1">
        <w:rPr>
          <w:sz w:val="28"/>
          <w:szCs w:val="28"/>
          <w:lang w:val="vi-VN"/>
        </w:rPr>
        <w:t>ha.</w:t>
      </w:r>
    </w:p>
    <w:p w14:paraId="5C5C34C8" w14:textId="4C80169A" w:rsidR="00CB354B" w:rsidRPr="007905D1" w:rsidRDefault="00CB354B" w:rsidP="005B12BE">
      <w:pPr>
        <w:spacing w:before="120" w:line="288" w:lineRule="auto"/>
        <w:ind w:firstLine="720"/>
        <w:jc w:val="both"/>
        <w:rPr>
          <w:sz w:val="28"/>
          <w:szCs w:val="28"/>
        </w:rPr>
      </w:pPr>
      <w:r w:rsidRPr="007905D1">
        <w:rPr>
          <w:sz w:val="28"/>
          <w:szCs w:val="28"/>
          <w:lang w:val="vi-VN"/>
        </w:rPr>
        <w:t xml:space="preserve">+ Diện tích </w:t>
      </w:r>
      <w:r w:rsidR="000A25B3">
        <w:rPr>
          <w:sz w:val="28"/>
          <w:szCs w:val="28"/>
          <w:lang w:val="en-GB"/>
        </w:rPr>
        <w:t xml:space="preserve">đất cơ sở tôn giáo </w:t>
      </w:r>
      <w:r w:rsidRPr="007905D1">
        <w:rPr>
          <w:sz w:val="28"/>
          <w:szCs w:val="28"/>
          <w:lang w:val="vi-VN"/>
        </w:rPr>
        <w:t xml:space="preserve">không thay đổi mục đích sử dụng đến năm 2030 là </w:t>
      </w:r>
      <w:r w:rsidR="000A25B3" w:rsidRPr="000A25B3">
        <w:rPr>
          <w:sz w:val="28"/>
          <w:szCs w:val="28"/>
          <w:lang w:val="vi-VN"/>
        </w:rPr>
        <w:t>31,90</w:t>
      </w:r>
      <w:r w:rsidR="000A25B3">
        <w:t xml:space="preserve">  </w:t>
      </w:r>
      <w:r w:rsidRPr="007905D1">
        <w:rPr>
          <w:sz w:val="28"/>
          <w:szCs w:val="28"/>
          <w:lang w:val="vi-VN"/>
        </w:rPr>
        <w:t>ha.</w:t>
      </w:r>
    </w:p>
    <w:p w14:paraId="307A02CB" w14:textId="53788EE9" w:rsidR="007905D1" w:rsidRPr="003D51DF" w:rsidRDefault="005B12BE" w:rsidP="005B12BE">
      <w:pPr>
        <w:spacing w:before="120" w:line="288" w:lineRule="auto"/>
        <w:ind w:firstLine="720"/>
        <w:jc w:val="both"/>
        <w:rPr>
          <w:sz w:val="28"/>
          <w:szCs w:val="28"/>
          <w:lang w:val="vi-VN"/>
        </w:rPr>
      </w:pPr>
      <w:r>
        <w:rPr>
          <w:sz w:val="28"/>
          <w:szCs w:val="28"/>
        </w:rPr>
        <w:t>Bảng 3.1</w:t>
      </w:r>
      <w:r w:rsidR="00A860D6">
        <w:rPr>
          <w:sz w:val="28"/>
          <w:szCs w:val="28"/>
        </w:rPr>
        <w:t>7</w:t>
      </w:r>
      <w:r w:rsidR="007905D1">
        <w:rPr>
          <w:sz w:val="28"/>
          <w:szCs w:val="28"/>
        </w:rPr>
        <w:t xml:space="preserve">: </w:t>
      </w:r>
      <w:r w:rsidR="007905D1" w:rsidRPr="00141BD7">
        <w:rPr>
          <w:rFonts w:ascii="Times New Roman Bold" w:hAnsi="Times New Roman Bold"/>
          <w:b/>
          <w:sz w:val="28"/>
          <w:szCs w:val="28"/>
        </w:rPr>
        <w:t xml:space="preserve">Danh mục công trình </w:t>
      </w:r>
      <w:r w:rsidR="007905D1">
        <w:rPr>
          <w:rFonts w:ascii="Times New Roman Bold" w:hAnsi="Times New Roman Bold"/>
          <w:b/>
          <w:sz w:val="28"/>
          <w:szCs w:val="28"/>
        </w:rPr>
        <w:t xml:space="preserve">cơ sở tôn giáo </w:t>
      </w:r>
      <w:r w:rsidR="007905D1" w:rsidRPr="00141BD7">
        <w:rPr>
          <w:rFonts w:ascii="Times New Roman Bold" w:hAnsi="Times New Roman Bold"/>
          <w:b/>
          <w:sz w:val="28"/>
          <w:szCs w:val="28"/>
        </w:rPr>
        <w:t>thực hiện trong quy hoạch sử dụng đất đến năm 2030</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835"/>
        <w:gridCol w:w="1843"/>
        <w:gridCol w:w="1276"/>
        <w:gridCol w:w="1239"/>
        <w:gridCol w:w="1206"/>
      </w:tblGrid>
      <w:tr w:rsidR="007905D1" w:rsidRPr="007905D1" w14:paraId="04DE3EB5" w14:textId="77777777" w:rsidTr="007905D1">
        <w:trPr>
          <w:trHeight w:val="982"/>
          <w:tblHeader/>
          <w:jc w:val="center"/>
        </w:trPr>
        <w:tc>
          <w:tcPr>
            <w:tcW w:w="745" w:type="dxa"/>
            <w:shd w:val="clear" w:color="auto" w:fill="auto"/>
            <w:noWrap/>
            <w:vAlign w:val="center"/>
            <w:hideMark/>
          </w:tcPr>
          <w:p w14:paraId="53C9EA28" w14:textId="77777777" w:rsidR="007905D1" w:rsidRPr="007905D1" w:rsidRDefault="007905D1" w:rsidP="007905D1">
            <w:pPr>
              <w:spacing w:before="60" w:after="60" w:line="288" w:lineRule="auto"/>
              <w:jc w:val="center"/>
              <w:rPr>
                <w:b/>
                <w:bCs/>
              </w:rPr>
            </w:pPr>
            <w:r w:rsidRPr="007905D1">
              <w:rPr>
                <w:b/>
                <w:bCs/>
              </w:rPr>
              <w:t>STT</w:t>
            </w:r>
          </w:p>
        </w:tc>
        <w:tc>
          <w:tcPr>
            <w:tcW w:w="2835" w:type="dxa"/>
            <w:tcBorders>
              <w:bottom w:val="single" w:sz="4" w:space="0" w:color="auto"/>
            </w:tcBorders>
            <w:shd w:val="clear" w:color="auto" w:fill="auto"/>
            <w:vAlign w:val="center"/>
            <w:hideMark/>
          </w:tcPr>
          <w:p w14:paraId="0428D428" w14:textId="77777777" w:rsidR="007905D1" w:rsidRPr="007905D1" w:rsidRDefault="007905D1" w:rsidP="007905D1">
            <w:pPr>
              <w:spacing w:before="60" w:after="60" w:line="288" w:lineRule="auto"/>
              <w:jc w:val="center"/>
              <w:rPr>
                <w:b/>
                <w:bCs/>
              </w:rPr>
            </w:pPr>
            <w:r w:rsidRPr="007905D1">
              <w:rPr>
                <w:b/>
                <w:bCs/>
              </w:rPr>
              <w:t>Hạng mục</w:t>
            </w:r>
          </w:p>
        </w:tc>
        <w:tc>
          <w:tcPr>
            <w:tcW w:w="1843" w:type="dxa"/>
            <w:tcBorders>
              <w:bottom w:val="single" w:sz="4" w:space="0" w:color="auto"/>
            </w:tcBorders>
            <w:shd w:val="clear" w:color="auto" w:fill="auto"/>
            <w:vAlign w:val="center"/>
          </w:tcPr>
          <w:p w14:paraId="2D5FAAEB" w14:textId="77777777" w:rsidR="007905D1" w:rsidRPr="007905D1" w:rsidRDefault="007905D1" w:rsidP="007905D1">
            <w:pPr>
              <w:spacing w:before="60" w:after="60" w:line="288" w:lineRule="auto"/>
              <w:jc w:val="center"/>
              <w:rPr>
                <w:b/>
                <w:bCs/>
              </w:rPr>
            </w:pPr>
            <w:r w:rsidRPr="007905D1">
              <w:rPr>
                <w:b/>
                <w:bCs/>
              </w:rPr>
              <w:t>Địa điểm</w:t>
            </w:r>
          </w:p>
        </w:tc>
        <w:tc>
          <w:tcPr>
            <w:tcW w:w="1276" w:type="dxa"/>
            <w:tcBorders>
              <w:bottom w:val="single" w:sz="4" w:space="0" w:color="auto"/>
            </w:tcBorders>
            <w:shd w:val="clear" w:color="auto" w:fill="auto"/>
            <w:vAlign w:val="center"/>
          </w:tcPr>
          <w:p w14:paraId="4A2CCF8A" w14:textId="77777777" w:rsidR="007905D1" w:rsidRPr="007905D1" w:rsidRDefault="007905D1" w:rsidP="007905D1">
            <w:pPr>
              <w:spacing w:before="60" w:after="60" w:line="288" w:lineRule="auto"/>
              <w:ind w:left="-113" w:right="-113"/>
              <w:jc w:val="center"/>
              <w:rPr>
                <w:b/>
                <w:bCs/>
              </w:rPr>
            </w:pPr>
            <w:r w:rsidRPr="007905D1">
              <w:rPr>
                <w:b/>
                <w:bCs/>
              </w:rPr>
              <w:t>Diện tích</w:t>
            </w:r>
          </w:p>
          <w:p w14:paraId="3422B6A1" w14:textId="77777777" w:rsidR="007905D1" w:rsidRPr="007905D1" w:rsidRDefault="007905D1" w:rsidP="007905D1">
            <w:pPr>
              <w:spacing w:before="60" w:after="60" w:line="288" w:lineRule="auto"/>
              <w:ind w:left="-113" w:right="-113"/>
              <w:jc w:val="center"/>
              <w:rPr>
                <w:b/>
                <w:bCs/>
              </w:rPr>
            </w:pPr>
            <w:r w:rsidRPr="007905D1">
              <w:rPr>
                <w:b/>
                <w:bCs/>
              </w:rPr>
              <w:t>quy hoạch</w:t>
            </w:r>
            <w:r w:rsidRPr="007905D1">
              <w:rPr>
                <w:b/>
                <w:bCs/>
              </w:rPr>
              <w:br/>
              <w:t>(ha)</w:t>
            </w:r>
          </w:p>
        </w:tc>
        <w:tc>
          <w:tcPr>
            <w:tcW w:w="1239" w:type="dxa"/>
            <w:tcBorders>
              <w:bottom w:val="single" w:sz="4" w:space="0" w:color="auto"/>
            </w:tcBorders>
            <w:shd w:val="clear" w:color="auto" w:fill="auto"/>
            <w:vAlign w:val="center"/>
          </w:tcPr>
          <w:p w14:paraId="32C4FBA2" w14:textId="77777777" w:rsidR="007905D1" w:rsidRPr="007905D1" w:rsidRDefault="007905D1" w:rsidP="007905D1">
            <w:pPr>
              <w:spacing w:before="60" w:after="60" w:line="288" w:lineRule="auto"/>
              <w:ind w:left="-113" w:right="-113"/>
              <w:jc w:val="center"/>
              <w:rPr>
                <w:b/>
                <w:bCs/>
              </w:rPr>
            </w:pPr>
            <w:r w:rsidRPr="007905D1">
              <w:rPr>
                <w:b/>
                <w:bCs/>
              </w:rPr>
              <w:t>Diện tích hiện trạng (ha)</w:t>
            </w:r>
          </w:p>
        </w:tc>
        <w:tc>
          <w:tcPr>
            <w:tcW w:w="1206" w:type="dxa"/>
            <w:tcBorders>
              <w:bottom w:val="single" w:sz="4" w:space="0" w:color="auto"/>
            </w:tcBorders>
            <w:shd w:val="clear" w:color="auto" w:fill="auto"/>
            <w:vAlign w:val="center"/>
            <w:hideMark/>
          </w:tcPr>
          <w:p w14:paraId="49F631B8" w14:textId="77777777" w:rsidR="007905D1" w:rsidRPr="007905D1" w:rsidRDefault="007905D1" w:rsidP="007905D1">
            <w:pPr>
              <w:spacing w:before="60" w:after="60" w:line="288" w:lineRule="auto"/>
              <w:ind w:left="-113" w:right="-113"/>
              <w:jc w:val="center"/>
              <w:rPr>
                <w:b/>
                <w:bCs/>
              </w:rPr>
            </w:pPr>
            <w:r w:rsidRPr="007905D1">
              <w:rPr>
                <w:b/>
                <w:bCs/>
              </w:rPr>
              <w:t>Diện tích tăng thêm (ha)</w:t>
            </w:r>
          </w:p>
        </w:tc>
      </w:tr>
      <w:tr w:rsidR="007905D1" w:rsidRPr="007905D1" w14:paraId="57922B9C" w14:textId="77777777" w:rsidTr="00442A03">
        <w:trPr>
          <w:trHeight w:val="798"/>
          <w:jc w:val="center"/>
        </w:trPr>
        <w:tc>
          <w:tcPr>
            <w:tcW w:w="745" w:type="dxa"/>
            <w:shd w:val="clear" w:color="auto" w:fill="auto"/>
            <w:noWrap/>
            <w:vAlign w:val="center"/>
          </w:tcPr>
          <w:p w14:paraId="5D185794" w14:textId="018633BE" w:rsidR="007905D1" w:rsidRPr="007905D1" w:rsidRDefault="007905D1" w:rsidP="007905D1">
            <w:pPr>
              <w:jc w:val="center"/>
            </w:pPr>
            <w: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9E4C0F4" w14:textId="495CACB7" w:rsidR="007905D1" w:rsidRPr="007905D1" w:rsidRDefault="007905D1" w:rsidP="007905D1">
            <w:pPr>
              <w:jc w:val="both"/>
            </w:pPr>
            <w:r w:rsidRPr="007905D1">
              <w:t>Mở rộng nhà thờ Thiên Chúa (xây nhà xe)</w:t>
            </w:r>
          </w:p>
        </w:tc>
        <w:tc>
          <w:tcPr>
            <w:tcW w:w="1843" w:type="dxa"/>
            <w:tcBorders>
              <w:top w:val="single" w:sz="4" w:space="0" w:color="auto"/>
              <w:left w:val="nil"/>
              <w:bottom w:val="single" w:sz="4" w:space="0" w:color="auto"/>
              <w:right w:val="single" w:sz="4" w:space="0" w:color="auto"/>
            </w:tcBorders>
            <w:shd w:val="clear" w:color="auto" w:fill="auto"/>
            <w:vAlign w:val="center"/>
          </w:tcPr>
          <w:p w14:paraId="27CB119B" w14:textId="6ABDC447" w:rsidR="007905D1" w:rsidRPr="007905D1" w:rsidRDefault="007905D1" w:rsidP="00442A03">
            <w:pPr>
              <w:jc w:val="center"/>
            </w:pPr>
            <w:r w:rsidRPr="007905D1">
              <w:t>Xã Lộc Thuận</w:t>
            </w:r>
          </w:p>
        </w:tc>
        <w:tc>
          <w:tcPr>
            <w:tcW w:w="1276" w:type="dxa"/>
            <w:tcBorders>
              <w:top w:val="single" w:sz="4" w:space="0" w:color="auto"/>
              <w:left w:val="nil"/>
              <w:bottom w:val="single" w:sz="4" w:space="0" w:color="auto"/>
              <w:right w:val="single" w:sz="4" w:space="0" w:color="auto"/>
            </w:tcBorders>
            <w:shd w:val="clear" w:color="auto" w:fill="auto"/>
            <w:vAlign w:val="center"/>
          </w:tcPr>
          <w:p w14:paraId="346F2D4B" w14:textId="4AFA7FAD" w:rsidR="007905D1" w:rsidRPr="007905D1" w:rsidRDefault="007905D1" w:rsidP="007905D1">
            <w:pPr>
              <w:jc w:val="right"/>
            </w:pPr>
            <w:r w:rsidRPr="007905D1">
              <w:t>0,34</w:t>
            </w:r>
          </w:p>
        </w:tc>
        <w:tc>
          <w:tcPr>
            <w:tcW w:w="1239" w:type="dxa"/>
            <w:tcBorders>
              <w:top w:val="single" w:sz="4" w:space="0" w:color="auto"/>
              <w:left w:val="nil"/>
              <w:bottom w:val="single" w:sz="4" w:space="0" w:color="auto"/>
              <w:right w:val="single" w:sz="4" w:space="0" w:color="auto"/>
            </w:tcBorders>
            <w:shd w:val="clear" w:color="auto" w:fill="auto"/>
            <w:vAlign w:val="center"/>
          </w:tcPr>
          <w:p w14:paraId="282962C0" w14:textId="0700FBE6" w:rsidR="007905D1" w:rsidRPr="007905D1" w:rsidRDefault="007905D1" w:rsidP="007905D1">
            <w:pPr>
              <w:jc w:val="right"/>
            </w:pPr>
            <w:r w:rsidRPr="007905D1">
              <w:t>0,29</w:t>
            </w:r>
          </w:p>
        </w:tc>
        <w:tc>
          <w:tcPr>
            <w:tcW w:w="1206" w:type="dxa"/>
            <w:tcBorders>
              <w:top w:val="single" w:sz="4" w:space="0" w:color="auto"/>
              <w:left w:val="nil"/>
              <w:bottom w:val="single" w:sz="4" w:space="0" w:color="auto"/>
              <w:right w:val="single" w:sz="4" w:space="0" w:color="auto"/>
            </w:tcBorders>
            <w:shd w:val="clear" w:color="auto" w:fill="auto"/>
            <w:vAlign w:val="center"/>
          </w:tcPr>
          <w:p w14:paraId="56BE24AF" w14:textId="4BCC572F" w:rsidR="007905D1" w:rsidRPr="007905D1" w:rsidRDefault="007905D1" w:rsidP="007905D1">
            <w:pPr>
              <w:jc w:val="right"/>
              <w:rPr>
                <w:bCs/>
              </w:rPr>
            </w:pPr>
            <w:r w:rsidRPr="007905D1">
              <w:rPr>
                <w:bCs/>
              </w:rPr>
              <w:t>0,05</w:t>
            </w:r>
          </w:p>
        </w:tc>
      </w:tr>
      <w:tr w:rsidR="007905D1" w:rsidRPr="007905D1" w14:paraId="3D84F2CC" w14:textId="77777777" w:rsidTr="00442A03">
        <w:trPr>
          <w:trHeight w:val="697"/>
          <w:jc w:val="center"/>
        </w:trPr>
        <w:tc>
          <w:tcPr>
            <w:tcW w:w="745" w:type="dxa"/>
            <w:shd w:val="clear" w:color="auto" w:fill="auto"/>
            <w:noWrap/>
            <w:vAlign w:val="center"/>
          </w:tcPr>
          <w:p w14:paraId="1D9FD7F1" w14:textId="147BA20B" w:rsidR="007905D1" w:rsidRPr="007905D1" w:rsidRDefault="007905D1" w:rsidP="007905D1">
            <w:pPr>
              <w:jc w:val="center"/>
            </w:pPr>
            <w:r>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82BEAFB" w14:textId="79397B7D" w:rsidR="007905D1" w:rsidRPr="007905D1" w:rsidRDefault="007905D1" w:rsidP="007905D1">
            <w:pPr>
              <w:jc w:val="both"/>
            </w:pPr>
            <w:r w:rsidRPr="007905D1">
              <w:t>Chùa Phước Lộc</w:t>
            </w:r>
          </w:p>
        </w:tc>
        <w:tc>
          <w:tcPr>
            <w:tcW w:w="1843" w:type="dxa"/>
            <w:tcBorders>
              <w:top w:val="single" w:sz="4" w:space="0" w:color="auto"/>
              <w:left w:val="nil"/>
              <w:bottom w:val="single" w:sz="4" w:space="0" w:color="auto"/>
              <w:right w:val="single" w:sz="4" w:space="0" w:color="auto"/>
            </w:tcBorders>
            <w:shd w:val="clear" w:color="auto" w:fill="auto"/>
            <w:vAlign w:val="center"/>
          </w:tcPr>
          <w:p w14:paraId="67E25C06" w14:textId="1913DE46" w:rsidR="007905D1" w:rsidRPr="007905D1" w:rsidRDefault="007905D1" w:rsidP="00442A03">
            <w:pPr>
              <w:jc w:val="center"/>
            </w:pPr>
            <w:r w:rsidRPr="007905D1">
              <w:t>Xã Đại Hòa Lộc</w:t>
            </w:r>
          </w:p>
        </w:tc>
        <w:tc>
          <w:tcPr>
            <w:tcW w:w="1276" w:type="dxa"/>
            <w:tcBorders>
              <w:top w:val="single" w:sz="4" w:space="0" w:color="auto"/>
              <w:left w:val="nil"/>
              <w:bottom w:val="single" w:sz="4" w:space="0" w:color="auto"/>
              <w:right w:val="single" w:sz="4" w:space="0" w:color="auto"/>
            </w:tcBorders>
            <w:shd w:val="clear" w:color="auto" w:fill="auto"/>
            <w:vAlign w:val="center"/>
          </w:tcPr>
          <w:p w14:paraId="71F13EE6" w14:textId="0EC55621" w:rsidR="007905D1" w:rsidRPr="007905D1" w:rsidRDefault="007905D1" w:rsidP="007905D1">
            <w:pPr>
              <w:jc w:val="right"/>
            </w:pPr>
            <w:r w:rsidRPr="007905D1">
              <w:t>0,68</w:t>
            </w:r>
          </w:p>
        </w:tc>
        <w:tc>
          <w:tcPr>
            <w:tcW w:w="1239" w:type="dxa"/>
            <w:tcBorders>
              <w:top w:val="single" w:sz="4" w:space="0" w:color="auto"/>
              <w:left w:val="nil"/>
              <w:bottom w:val="single" w:sz="4" w:space="0" w:color="auto"/>
              <w:right w:val="single" w:sz="4" w:space="0" w:color="auto"/>
            </w:tcBorders>
            <w:shd w:val="clear" w:color="auto" w:fill="auto"/>
            <w:vAlign w:val="center"/>
          </w:tcPr>
          <w:p w14:paraId="4F06ECE6" w14:textId="4385EF14" w:rsidR="007905D1" w:rsidRPr="007905D1" w:rsidRDefault="007905D1" w:rsidP="007905D1">
            <w:pPr>
              <w:jc w:val="right"/>
            </w:pPr>
            <w:r w:rsidRPr="007905D1">
              <w:t>0,63</w:t>
            </w:r>
          </w:p>
        </w:tc>
        <w:tc>
          <w:tcPr>
            <w:tcW w:w="1206" w:type="dxa"/>
            <w:tcBorders>
              <w:top w:val="single" w:sz="4" w:space="0" w:color="auto"/>
              <w:left w:val="nil"/>
              <w:bottom w:val="single" w:sz="4" w:space="0" w:color="auto"/>
              <w:right w:val="single" w:sz="4" w:space="0" w:color="auto"/>
            </w:tcBorders>
            <w:shd w:val="clear" w:color="auto" w:fill="auto"/>
            <w:vAlign w:val="center"/>
          </w:tcPr>
          <w:p w14:paraId="57BB0A3F" w14:textId="0431A9DC" w:rsidR="007905D1" w:rsidRPr="007905D1" w:rsidRDefault="007905D1" w:rsidP="007905D1">
            <w:pPr>
              <w:jc w:val="right"/>
              <w:rPr>
                <w:bCs/>
              </w:rPr>
            </w:pPr>
            <w:r w:rsidRPr="007905D1">
              <w:rPr>
                <w:bCs/>
              </w:rPr>
              <w:t>0,05</w:t>
            </w:r>
          </w:p>
        </w:tc>
      </w:tr>
      <w:tr w:rsidR="007905D1" w:rsidRPr="007905D1" w14:paraId="552705B6" w14:textId="77777777" w:rsidTr="005B12BE">
        <w:trPr>
          <w:trHeight w:val="693"/>
          <w:jc w:val="center"/>
        </w:trPr>
        <w:tc>
          <w:tcPr>
            <w:tcW w:w="745" w:type="dxa"/>
            <w:shd w:val="clear" w:color="auto" w:fill="auto"/>
            <w:noWrap/>
            <w:vAlign w:val="center"/>
          </w:tcPr>
          <w:p w14:paraId="306342C5" w14:textId="6604454E" w:rsidR="007905D1" w:rsidRPr="007905D1" w:rsidRDefault="007905D1" w:rsidP="007905D1">
            <w:pPr>
              <w:jc w:val="center"/>
            </w:pPr>
            <w:r>
              <w:t>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B053E0E" w14:textId="004E1D5D" w:rsidR="007905D1" w:rsidRPr="007905D1" w:rsidRDefault="007905D1" w:rsidP="007905D1">
            <w:pPr>
              <w:jc w:val="both"/>
            </w:pPr>
            <w:r w:rsidRPr="007905D1">
              <w:t>Chùa Phổ Tịnh</w:t>
            </w:r>
          </w:p>
        </w:tc>
        <w:tc>
          <w:tcPr>
            <w:tcW w:w="1843" w:type="dxa"/>
            <w:tcBorders>
              <w:top w:val="single" w:sz="4" w:space="0" w:color="auto"/>
              <w:left w:val="nil"/>
              <w:bottom w:val="single" w:sz="4" w:space="0" w:color="auto"/>
              <w:right w:val="single" w:sz="4" w:space="0" w:color="auto"/>
            </w:tcBorders>
            <w:shd w:val="clear" w:color="auto" w:fill="auto"/>
            <w:vAlign w:val="center"/>
          </w:tcPr>
          <w:p w14:paraId="432A8BA8" w14:textId="26411039" w:rsidR="007905D1" w:rsidRPr="007905D1" w:rsidRDefault="007905D1" w:rsidP="00442A03">
            <w:pPr>
              <w:ind w:left="-57" w:right="-57"/>
              <w:jc w:val="center"/>
            </w:pPr>
            <w:r w:rsidRPr="007905D1">
              <w:t>Xã Vang Qưới Tây</w:t>
            </w:r>
          </w:p>
        </w:tc>
        <w:tc>
          <w:tcPr>
            <w:tcW w:w="1276" w:type="dxa"/>
            <w:tcBorders>
              <w:top w:val="single" w:sz="4" w:space="0" w:color="auto"/>
              <w:left w:val="nil"/>
              <w:bottom w:val="single" w:sz="4" w:space="0" w:color="auto"/>
              <w:right w:val="single" w:sz="4" w:space="0" w:color="auto"/>
            </w:tcBorders>
            <w:shd w:val="clear" w:color="auto" w:fill="auto"/>
            <w:vAlign w:val="center"/>
          </w:tcPr>
          <w:p w14:paraId="523C8D83" w14:textId="74EA4A0B" w:rsidR="007905D1" w:rsidRPr="007905D1" w:rsidRDefault="007905D1" w:rsidP="007905D1">
            <w:pPr>
              <w:jc w:val="right"/>
            </w:pPr>
            <w:r w:rsidRPr="007905D1">
              <w:t>0,12</w:t>
            </w:r>
          </w:p>
        </w:tc>
        <w:tc>
          <w:tcPr>
            <w:tcW w:w="1239" w:type="dxa"/>
            <w:tcBorders>
              <w:top w:val="single" w:sz="4" w:space="0" w:color="auto"/>
              <w:left w:val="nil"/>
              <w:bottom w:val="single" w:sz="4" w:space="0" w:color="auto"/>
              <w:right w:val="single" w:sz="4" w:space="0" w:color="auto"/>
            </w:tcBorders>
            <w:shd w:val="clear" w:color="auto" w:fill="auto"/>
            <w:vAlign w:val="center"/>
          </w:tcPr>
          <w:p w14:paraId="780DC07D" w14:textId="5B277F0E" w:rsidR="007905D1" w:rsidRPr="007905D1" w:rsidRDefault="007905D1" w:rsidP="007905D1">
            <w:pPr>
              <w:jc w:val="right"/>
            </w:pPr>
            <w:r w:rsidRPr="007905D1">
              <w:t>0,12</w:t>
            </w:r>
          </w:p>
        </w:tc>
        <w:tc>
          <w:tcPr>
            <w:tcW w:w="1206" w:type="dxa"/>
            <w:tcBorders>
              <w:top w:val="single" w:sz="4" w:space="0" w:color="auto"/>
              <w:left w:val="nil"/>
              <w:bottom w:val="single" w:sz="4" w:space="0" w:color="auto"/>
              <w:right w:val="single" w:sz="4" w:space="0" w:color="auto"/>
            </w:tcBorders>
            <w:shd w:val="clear" w:color="auto" w:fill="auto"/>
            <w:vAlign w:val="center"/>
          </w:tcPr>
          <w:p w14:paraId="429E7CD0" w14:textId="15422E0E" w:rsidR="007905D1" w:rsidRPr="007905D1" w:rsidRDefault="007905D1" w:rsidP="007905D1">
            <w:pPr>
              <w:jc w:val="right"/>
              <w:rPr>
                <w:bCs/>
              </w:rPr>
            </w:pPr>
            <w:r w:rsidRPr="007905D1">
              <w:rPr>
                <w:bCs/>
              </w:rPr>
              <w:t>0,00</w:t>
            </w:r>
          </w:p>
        </w:tc>
      </w:tr>
      <w:tr w:rsidR="007905D1" w:rsidRPr="007905D1" w14:paraId="597603DA" w14:textId="77777777" w:rsidTr="00442A03">
        <w:trPr>
          <w:trHeight w:val="842"/>
          <w:jc w:val="center"/>
        </w:trPr>
        <w:tc>
          <w:tcPr>
            <w:tcW w:w="745" w:type="dxa"/>
            <w:shd w:val="clear" w:color="auto" w:fill="auto"/>
            <w:noWrap/>
            <w:vAlign w:val="center"/>
          </w:tcPr>
          <w:p w14:paraId="55130244" w14:textId="4CE3A75A" w:rsidR="007905D1" w:rsidRPr="007905D1" w:rsidRDefault="007905D1" w:rsidP="007905D1">
            <w:pPr>
              <w:jc w:val="center"/>
            </w:pPr>
            <w:r>
              <w:lastRenderedPageBreak/>
              <w:t>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54ABACD" w14:textId="26ED8D21" w:rsidR="007905D1" w:rsidRPr="007905D1" w:rsidRDefault="007905D1" w:rsidP="007905D1">
            <w:pPr>
              <w:jc w:val="both"/>
            </w:pPr>
            <w:r w:rsidRPr="007905D1">
              <w:t>Xây dựng phục hồi Chùa Vinh Lâm</w:t>
            </w:r>
          </w:p>
        </w:tc>
        <w:tc>
          <w:tcPr>
            <w:tcW w:w="1843" w:type="dxa"/>
            <w:tcBorders>
              <w:top w:val="single" w:sz="4" w:space="0" w:color="auto"/>
              <w:left w:val="nil"/>
              <w:bottom w:val="single" w:sz="4" w:space="0" w:color="auto"/>
              <w:right w:val="single" w:sz="4" w:space="0" w:color="auto"/>
            </w:tcBorders>
            <w:shd w:val="clear" w:color="auto" w:fill="auto"/>
            <w:vAlign w:val="center"/>
          </w:tcPr>
          <w:p w14:paraId="77DA1DE5" w14:textId="77777777" w:rsidR="007905D1" w:rsidRDefault="007905D1" w:rsidP="007905D1">
            <w:pPr>
              <w:ind w:left="-57" w:right="-57"/>
              <w:jc w:val="center"/>
            </w:pPr>
            <w:r w:rsidRPr="007905D1">
              <w:t xml:space="preserve">Xã </w:t>
            </w:r>
          </w:p>
          <w:p w14:paraId="2EED2AFB" w14:textId="05B9D41B" w:rsidR="007905D1" w:rsidRPr="007905D1" w:rsidRDefault="007905D1" w:rsidP="007905D1">
            <w:pPr>
              <w:ind w:left="-57" w:right="-57"/>
              <w:jc w:val="center"/>
            </w:pPr>
            <w:r w:rsidRPr="007905D1">
              <w:t>Vang Qưới Đông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5B96B739" w14:textId="35ECB285" w:rsidR="007905D1" w:rsidRPr="007905D1" w:rsidRDefault="007905D1" w:rsidP="007905D1">
            <w:pPr>
              <w:jc w:val="right"/>
            </w:pPr>
            <w:r w:rsidRPr="007905D1">
              <w:t>0,38</w:t>
            </w:r>
          </w:p>
        </w:tc>
        <w:tc>
          <w:tcPr>
            <w:tcW w:w="1239" w:type="dxa"/>
            <w:tcBorders>
              <w:top w:val="single" w:sz="4" w:space="0" w:color="auto"/>
              <w:left w:val="nil"/>
              <w:bottom w:val="single" w:sz="4" w:space="0" w:color="auto"/>
              <w:right w:val="single" w:sz="4" w:space="0" w:color="auto"/>
            </w:tcBorders>
            <w:shd w:val="clear" w:color="auto" w:fill="auto"/>
            <w:vAlign w:val="center"/>
          </w:tcPr>
          <w:p w14:paraId="3FFFEFF5" w14:textId="54897501" w:rsidR="007905D1" w:rsidRPr="007905D1" w:rsidRDefault="007905D1" w:rsidP="007905D1">
            <w:pPr>
              <w:jc w:val="right"/>
            </w:pPr>
            <w:r w:rsidRPr="007905D1">
              <w:t>0,20</w:t>
            </w:r>
          </w:p>
        </w:tc>
        <w:tc>
          <w:tcPr>
            <w:tcW w:w="1206" w:type="dxa"/>
            <w:tcBorders>
              <w:top w:val="single" w:sz="4" w:space="0" w:color="auto"/>
              <w:left w:val="nil"/>
              <w:bottom w:val="single" w:sz="4" w:space="0" w:color="auto"/>
              <w:right w:val="single" w:sz="4" w:space="0" w:color="auto"/>
            </w:tcBorders>
            <w:shd w:val="clear" w:color="auto" w:fill="auto"/>
            <w:vAlign w:val="center"/>
          </w:tcPr>
          <w:p w14:paraId="58A55335" w14:textId="385A8C4B" w:rsidR="007905D1" w:rsidRPr="007905D1" w:rsidRDefault="007905D1" w:rsidP="007905D1">
            <w:pPr>
              <w:jc w:val="right"/>
              <w:rPr>
                <w:bCs/>
              </w:rPr>
            </w:pPr>
            <w:r w:rsidRPr="007905D1">
              <w:rPr>
                <w:bCs/>
              </w:rPr>
              <w:t>0,18</w:t>
            </w:r>
          </w:p>
        </w:tc>
      </w:tr>
      <w:tr w:rsidR="007905D1" w:rsidRPr="007905D1" w14:paraId="77D58826" w14:textId="77777777" w:rsidTr="00442A03">
        <w:trPr>
          <w:trHeight w:val="556"/>
          <w:jc w:val="center"/>
        </w:trPr>
        <w:tc>
          <w:tcPr>
            <w:tcW w:w="745" w:type="dxa"/>
            <w:shd w:val="clear" w:color="auto" w:fill="auto"/>
            <w:noWrap/>
            <w:vAlign w:val="center"/>
          </w:tcPr>
          <w:p w14:paraId="1F7E95BE" w14:textId="5497FA0A" w:rsidR="007905D1" w:rsidRPr="007905D1" w:rsidRDefault="007905D1" w:rsidP="007905D1">
            <w:pPr>
              <w:jc w:val="center"/>
            </w:pPr>
            <w:r>
              <w:t>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64361CE" w14:textId="04C4E66D" w:rsidR="007905D1" w:rsidRPr="007905D1" w:rsidRDefault="007905D1" w:rsidP="007905D1">
            <w:pPr>
              <w:jc w:val="both"/>
            </w:pPr>
            <w:r w:rsidRPr="007905D1">
              <w:t>Chùa Phú Thọ</w:t>
            </w:r>
          </w:p>
        </w:tc>
        <w:tc>
          <w:tcPr>
            <w:tcW w:w="1843" w:type="dxa"/>
            <w:tcBorders>
              <w:top w:val="single" w:sz="4" w:space="0" w:color="auto"/>
              <w:left w:val="nil"/>
              <w:bottom w:val="single" w:sz="4" w:space="0" w:color="auto"/>
              <w:right w:val="single" w:sz="4" w:space="0" w:color="auto"/>
            </w:tcBorders>
            <w:shd w:val="clear" w:color="auto" w:fill="auto"/>
            <w:vAlign w:val="center"/>
          </w:tcPr>
          <w:p w14:paraId="720BF61F" w14:textId="10C89A86" w:rsidR="007905D1" w:rsidRPr="007905D1" w:rsidRDefault="007905D1" w:rsidP="007905D1">
            <w:pPr>
              <w:jc w:val="center"/>
            </w:pPr>
            <w:r w:rsidRPr="007905D1">
              <w:t>Xã Phú Thuận</w:t>
            </w:r>
          </w:p>
        </w:tc>
        <w:tc>
          <w:tcPr>
            <w:tcW w:w="1276" w:type="dxa"/>
            <w:tcBorders>
              <w:top w:val="single" w:sz="4" w:space="0" w:color="auto"/>
              <w:left w:val="nil"/>
              <w:bottom w:val="single" w:sz="4" w:space="0" w:color="auto"/>
              <w:right w:val="single" w:sz="4" w:space="0" w:color="auto"/>
            </w:tcBorders>
            <w:shd w:val="clear" w:color="auto" w:fill="auto"/>
            <w:vAlign w:val="center"/>
          </w:tcPr>
          <w:p w14:paraId="4FEDFEBE" w14:textId="7ADCBF9F" w:rsidR="007905D1" w:rsidRPr="007905D1" w:rsidRDefault="007905D1" w:rsidP="007905D1">
            <w:pPr>
              <w:jc w:val="right"/>
            </w:pPr>
            <w:r w:rsidRPr="007905D1">
              <w:t>0,15</w:t>
            </w:r>
          </w:p>
        </w:tc>
        <w:tc>
          <w:tcPr>
            <w:tcW w:w="1239" w:type="dxa"/>
            <w:tcBorders>
              <w:top w:val="single" w:sz="4" w:space="0" w:color="auto"/>
              <w:left w:val="nil"/>
              <w:bottom w:val="single" w:sz="4" w:space="0" w:color="auto"/>
              <w:right w:val="single" w:sz="4" w:space="0" w:color="auto"/>
            </w:tcBorders>
            <w:shd w:val="clear" w:color="auto" w:fill="auto"/>
            <w:vAlign w:val="center"/>
          </w:tcPr>
          <w:p w14:paraId="7852A60C" w14:textId="01B038C4" w:rsidR="007905D1" w:rsidRPr="007905D1" w:rsidRDefault="007905D1" w:rsidP="007905D1">
            <w:pPr>
              <w:jc w:val="right"/>
            </w:pPr>
            <w:r w:rsidRPr="007905D1">
              <w:t> </w:t>
            </w:r>
          </w:p>
        </w:tc>
        <w:tc>
          <w:tcPr>
            <w:tcW w:w="1206" w:type="dxa"/>
            <w:tcBorders>
              <w:top w:val="single" w:sz="4" w:space="0" w:color="auto"/>
              <w:left w:val="nil"/>
              <w:bottom w:val="single" w:sz="4" w:space="0" w:color="auto"/>
              <w:right w:val="single" w:sz="4" w:space="0" w:color="auto"/>
            </w:tcBorders>
            <w:shd w:val="clear" w:color="auto" w:fill="auto"/>
            <w:vAlign w:val="center"/>
          </w:tcPr>
          <w:p w14:paraId="15B91133" w14:textId="607E705F" w:rsidR="007905D1" w:rsidRPr="007905D1" w:rsidRDefault="007905D1" w:rsidP="007905D1">
            <w:pPr>
              <w:jc w:val="right"/>
              <w:rPr>
                <w:bCs/>
              </w:rPr>
            </w:pPr>
            <w:r w:rsidRPr="007905D1">
              <w:rPr>
                <w:bCs/>
              </w:rPr>
              <w:t>0,15</w:t>
            </w:r>
          </w:p>
        </w:tc>
      </w:tr>
      <w:tr w:rsidR="007905D1" w:rsidRPr="007905D1" w14:paraId="46ABE011" w14:textId="77777777" w:rsidTr="00442A03">
        <w:trPr>
          <w:trHeight w:val="695"/>
          <w:jc w:val="center"/>
        </w:trPr>
        <w:tc>
          <w:tcPr>
            <w:tcW w:w="745" w:type="dxa"/>
            <w:shd w:val="clear" w:color="auto" w:fill="auto"/>
            <w:noWrap/>
            <w:vAlign w:val="center"/>
          </w:tcPr>
          <w:p w14:paraId="46BCE59E" w14:textId="6560435F" w:rsidR="007905D1" w:rsidRPr="007905D1" w:rsidRDefault="007905D1" w:rsidP="007905D1">
            <w:pPr>
              <w:jc w:val="center"/>
            </w:pPr>
            <w:r>
              <w:t>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7C1B6F6" w14:textId="6DA9DD0E" w:rsidR="007905D1" w:rsidRPr="007905D1" w:rsidRDefault="007905D1" w:rsidP="007905D1">
            <w:pPr>
              <w:jc w:val="both"/>
            </w:pPr>
            <w:r w:rsidRPr="007905D1">
              <w:t>Mở rộng nhà thờ Công giáo</w:t>
            </w:r>
          </w:p>
        </w:tc>
        <w:tc>
          <w:tcPr>
            <w:tcW w:w="1843" w:type="dxa"/>
            <w:tcBorders>
              <w:top w:val="single" w:sz="4" w:space="0" w:color="auto"/>
              <w:left w:val="nil"/>
              <w:bottom w:val="single" w:sz="4" w:space="0" w:color="auto"/>
              <w:right w:val="single" w:sz="4" w:space="0" w:color="auto"/>
            </w:tcBorders>
            <w:shd w:val="clear" w:color="auto" w:fill="auto"/>
            <w:vAlign w:val="center"/>
          </w:tcPr>
          <w:p w14:paraId="3D94F008" w14:textId="28924C30" w:rsidR="007905D1" w:rsidRPr="007905D1" w:rsidRDefault="007905D1" w:rsidP="007905D1">
            <w:pPr>
              <w:jc w:val="center"/>
            </w:pPr>
            <w:r w:rsidRPr="007905D1">
              <w:t>Xã Lộc Thuận</w:t>
            </w:r>
          </w:p>
        </w:tc>
        <w:tc>
          <w:tcPr>
            <w:tcW w:w="1276" w:type="dxa"/>
            <w:tcBorders>
              <w:top w:val="single" w:sz="4" w:space="0" w:color="auto"/>
              <w:left w:val="nil"/>
              <w:bottom w:val="single" w:sz="4" w:space="0" w:color="auto"/>
              <w:right w:val="single" w:sz="4" w:space="0" w:color="auto"/>
            </w:tcBorders>
            <w:shd w:val="clear" w:color="auto" w:fill="auto"/>
            <w:vAlign w:val="center"/>
          </w:tcPr>
          <w:p w14:paraId="15C935A1" w14:textId="0F8188B6" w:rsidR="007905D1" w:rsidRPr="007905D1" w:rsidRDefault="007905D1" w:rsidP="007905D1">
            <w:pPr>
              <w:jc w:val="right"/>
            </w:pPr>
            <w:r w:rsidRPr="007905D1">
              <w:t>0,52</w:t>
            </w:r>
          </w:p>
        </w:tc>
        <w:tc>
          <w:tcPr>
            <w:tcW w:w="1239" w:type="dxa"/>
            <w:tcBorders>
              <w:top w:val="single" w:sz="4" w:space="0" w:color="auto"/>
              <w:left w:val="nil"/>
              <w:bottom w:val="single" w:sz="4" w:space="0" w:color="auto"/>
              <w:right w:val="single" w:sz="4" w:space="0" w:color="auto"/>
            </w:tcBorders>
            <w:shd w:val="clear" w:color="auto" w:fill="auto"/>
            <w:vAlign w:val="center"/>
          </w:tcPr>
          <w:p w14:paraId="631B2958" w14:textId="7766553A" w:rsidR="007905D1" w:rsidRPr="007905D1" w:rsidRDefault="007905D1" w:rsidP="007905D1">
            <w:pPr>
              <w:jc w:val="right"/>
            </w:pPr>
            <w:r w:rsidRPr="007905D1">
              <w:t>0,29</w:t>
            </w:r>
          </w:p>
        </w:tc>
        <w:tc>
          <w:tcPr>
            <w:tcW w:w="1206" w:type="dxa"/>
            <w:tcBorders>
              <w:top w:val="single" w:sz="4" w:space="0" w:color="auto"/>
              <w:left w:val="nil"/>
              <w:bottom w:val="single" w:sz="4" w:space="0" w:color="auto"/>
              <w:right w:val="single" w:sz="4" w:space="0" w:color="auto"/>
            </w:tcBorders>
            <w:shd w:val="clear" w:color="auto" w:fill="auto"/>
            <w:vAlign w:val="center"/>
          </w:tcPr>
          <w:p w14:paraId="240DF63A" w14:textId="2BE08B3B" w:rsidR="007905D1" w:rsidRPr="007905D1" w:rsidRDefault="007905D1" w:rsidP="007905D1">
            <w:pPr>
              <w:jc w:val="right"/>
              <w:rPr>
                <w:bCs/>
              </w:rPr>
            </w:pPr>
            <w:r w:rsidRPr="007905D1">
              <w:rPr>
                <w:bCs/>
              </w:rPr>
              <w:t>0,23</w:t>
            </w:r>
          </w:p>
        </w:tc>
      </w:tr>
      <w:tr w:rsidR="007905D1" w:rsidRPr="007905D1" w14:paraId="5F307A97" w14:textId="77777777" w:rsidTr="00442A03">
        <w:trPr>
          <w:trHeight w:val="705"/>
          <w:jc w:val="center"/>
        </w:trPr>
        <w:tc>
          <w:tcPr>
            <w:tcW w:w="745" w:type="dxa"/>
            <w:shd w:val="clear" w:color="auto" w:fill="auto"/>
            <w:noWrap/>
            <w:vAlign w:val="center"/>
          </w:tcPr>
          <w:p w14:paraId="4ABFD394" w14:textId="39058960" w:rsidR="007905D1" w:rsidRPr="007905D1" w:rsidRDefault="007905D1" w:rsidP="007905D1">
            <w:pPr>
              <w:jc w:val="center"/>
            </w:pPr>
            <w:r>
              <w:t>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C24A1B8" w14:textId="604A2555" w:rsidR="007905D1" w:rsidRPr="007905D1" w:rsidRDefault="007905D1" w:rsidP="007905D1">
            <w:pPr>
              <w:jc w:val="both"/>
            </w:pPr>
            <w:r w:rsidRPr="007905D1">
              <w:t>Mở rộng Chùa xã Thạnh Trị</w:t>
            </w:r>
          </w:p>
        </w:tc>
        <w:tc>
          <w:tcPr>
            <w:tcW w:w="1843" w:type="dxa"/>
            <w:tcBorders>
              <w:top w:val="single" w:sz="4" w:space="0" w:color="auto"/>
              <w:left w:val="nil"/>
              <w:bottom w:val="single" w:sz="4" w:space="0" w:color="auto"/>
              <w:right w:val="single" w:sz="4" w:space="0" w:color="auto"/>
            </w:tcBorders>
            <w:shd w:val="clear" w:color="auto" w:fill="auto"/>
            <w:vAlign w:val="center"/>
          </w:tcPr>
          <w:p w14:paraId="645CD839" w14:textId="178711FC" w:rsidR="007905D1" w:rsidRPr="007905D1" w:rsidRDefault="007905D1" w:rsidP="007905D1">
            <w:pPr>
              <w:jc w:val="center"/>
            </w:pPr>
            <w:r w:rsidRPr="007905D1">
              <w:t>Xã Thạnh Trị</w:t>
            </w:r>
          </w:p>
        </w:tc>
        <w:tc>
          <w:tcPr>
            <w:tcW w:w="1276" w:type="dxa"/>
            <w:tcBorders>
              <w:top w:val="single" w:sz="4" w:space="0" w:color="auto"/>
              <w:left w:val="nil"/>
              <w:bottom w:val="single" w:sz="4" w:space="0" w:color="auto"/>
              <w:right w:val="single" w:sz="4" w:space="0" w:color="auto"/>
            </w:tcBorders>
            <w:shd w:val="clear" w:color="auto" w:fill="auto"/>
            <w:vAlign w:val="center"/>
          </w:tcPr>
          <w:p w14:paraId="58DFEE61" w14:textId="33C9BDCD" w:rsidR="007905D1" w:rsidRPr="007905D1" w:rsidRDefault="007905D1" w:rsidP="007905D1">
            <w:pPr>
              <w:jc w:val="right"/>
            </w:pPr>
            <w:r w:rsidRPr="007905D1">
              <w:t>0,16</w:t>
            </w:r>
          </w:p>
        </w:tc>
        <w:tc>
          <w:tcPr>
            <w:tcW w:w="1239" w:type="dxa"/>
            <w:tcBorders>
              <w:top w:val="single" w:sz="4" w:space="0" w:color="auto"/>
              <w:left w:val="nil"/>
              <w:bottom w:val="single" w:sz="4" w:space="0" w:color="auto"/>
              <w:right w:val="single" w:sz="4" w:space="0" w:color="auto"/>
            </w:tcBorders>
            <w:shd w:val="clear" w:color="auto" w:fill="auto"/>
            <w:vAlign w:val="center"/>
          </w:tcPr>
          <w:p w14:paraId="21C8D9C1" w14:textId="5D831F5D" w:rsidR="007905D1" w:rsidRPr="007905D1" w:rsidRDefault="007905D1" w:rsidP="007905D1">
            <w:pPr>
              <w:jc w:val="right"/>
            </w:pPr>
            <w:r w:rsidRPr="007905D1">
              <w:t>0,06</w:t>
            </w:r>
          </w:p>
        </w:tc>
        <w:tc>
          <w:tcPr>
            <w:tcW w:w="1206" w:type="dxa"/>
            <w:tcBorders>
              <w:top w:val="single" w:sz="4" w:space="0" w:color="auto"/>
              <w:left w:val="nil"/>
              <w:bottom w:val="single" w:sz="4" w:space="0" w:color="auto"/>
              <w:right w:val="single" w:sz="4" w:space="0" w:color="auto"/>
            </w:tcBorders>
            <w:shd w:val="clear" w:color="auto" w:fill="auto"/>
            <w:vAlign w:val="center"/>
          </w:tcPr>
          <w:p w14:paraId="315684C6" w14:textId="0A570DFA" w:rsidR="007905D1" w:rsidRPr="007905D1" w:rsidRDefault="007905D1" w:rsidP="007905D1">
            <w:pPr>
              <w:jc w:val="right"/>
              <w:rPr>
                <w:bCs/>
              </w:rPr>
            </w:pPr>
            <w:r w:rsidRPr="007905D1">
              <w:rPr>
                <w:bCs/>
              </w:rPr>
              <w:t>0,10</w:t>
            </w:r>
          </w:p>
        </w:tc>
      </w:tr>
      <w:tr w:rsidR="007905D1" w:rsidRPr="007905D1" w14:paraId="47AA63B8" w14:textId="77777777" w:rsidTr="00442A03">
        <w:trPr>
          <w:trHeight w:val="828"/>
          <w:jc w:val="center"/>
        </w:trPr>
        <w:tc>
          <w:tcPr>
            <w:tcW w:w="745" w:type="dxa"/>
            <w:shd w:val="clear" w:color="auto" w:fill="auto"/>
            <w:noWrap/>
            <w:vAlign w:val="center"/>
          </w:tcPr>
          <w:p w14:paraId="61DBEAD0" w14:textId="2473F700" w:rsidR="007905D1" w:rsidRPr="007905D1" w:rsidRDefault="007905D1" w:rsidP="007905D1">
            <w:pPr>
              <w:jc w:val="center"/>
            </w:pPr>
            <w:r>
              <w:t>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CCC2659" w14:textId="48BFE578" w:rsidR="007905D1" w:rsidRPr="007905D1" w:rsidRDefault="007905D1" w:rsidP="007905D1">
            <w:pPr>
              <w:jc w:val="both"/>
            </w:pPr>
            <w:r w:rsidRPr="007905D1">
              <w:t>Nhu cầu đất cơ sở tôn giáo trên địa bàn các xã, thị trấn</w:t>
            </w:r>
          </w:p>
        </w:tc>
        <w:tc>
          <w:tcPr>
            <w:tcW w:w="1843" w:type="dxa"/>
            <w:tcBorders>
              <w:top w:val="single" w:sz="4" w:space="0" w:color="auto"/>
              <w:left w:val="nil"/>
              <w:bottom w:val="single" w:sz="4" w:space="0" w:color="auto"/>
              <w:right w:val="single" w:sz="4" w:space="0" w:color="auto"/>
            </w:tcBorders>
            <w:shd w:val="clear" w:color="auto" w:fill="auto"/>
            <w:vAlign w:val="center"/>
          </w:tcPr>
          <w:p w14:paraId="4EE7F6AD" w14:textId="04D30889" w:rsidR="007905D1" w:rsidRPr="007905D1" w:rsidRDefault="007905D1" w:rsidP="007905D1">
            <w:pPr>
              <w:jc w:val="center"/>
            </w:pPr>
            <w:r w:rsidRPr="007905D1">
              <w:t>huyện Bình Đại</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EF3C97" w14:textId="2EFB1E60" w:rsidR="007905D1" w:rsidRPr="007905D1" w:rsidRDefault="007905D1" w:rsidP="007905D1">
            <w:pPr>
              <w:jc w:val="right"/>
            </w:pPr>
            <w:r w:rsidRPr="007905D1">
              <w:t>1,58</w:t>
            </w:r>
          </w:p>
        </w:tc>
        <w:tc>
          <w:tcPr>
            <w:tcW w:w="1239" w:type="dxa"/>
            <w:tcBorders>
              <w:top w:val="single" w:sz="4" w:space="0" w:color="auto"/>
              <w:left w:val="nil"/>
              <w:bottom w:val="single" w:sz="4" w:space="0" w:color="auto"/>
              <w:right w:val="single" w:sz="4" w:space="0" w:color="auto"/>
            </w:tcBorders>
            <w:shd w:val="clear" w:color="auto" w:fill="auto"/>
            <w:vAlign w:val="center"/>
          </w:tcPr>
          <w:p w14:paraId="7BF43C5A" w14:textId="72C921F6" w:rsidR="007905D1" w:rsidRPr="007905D1" w:rsidRDefault="007905D1" w:rsidP="007905D1">
            <w:pPr>
              <w:jc w:val="right"/>
            </w:pPr>
            <w:r w:rsidRPr="007905D1">
              <w:t> </w:t>
            </w:r>
          </w:p>
        </w:tc>
        <w:tc>
          <w:tcPr>
            <w:tcW w:w="1206" w:type="dxa"/>
            <w:tcBorders>
              <w:top w:val="single" w:sz="4" w:space="0" w:color="auto"/>
              <w:left w:val="nil"/>
              <w:bottom w:val="single" w:sz="4" w:space="0" w:color="auto"/>
              <w:right w:val="single" w:sz="4" w:space="0" w:color="auto"/>
            </w:tcBorders>
            <w:shd w:val="clear" w:color="auto" w:fill="auto"/>
            <w:vAlign w:val="center"/>
          </w:tcPr>
          <w:p w14:paraId="63BC3E2E" w14:textId="2928D973" w:rsidR="007905D1" w:rsidRPr="007905D1" w:rsidRDefault="007905D1" w:rsidP="007905D1">
            <w:pPr>
              <w:jc w:val="right"/>
              <w:rPr>
                <w:bCs/>
              </w:rPr>
            </w:pPr>
            <w:r w:rsidRPr="007905D1">
              <w:rPr>
                <w:bCs/>
              </w:rPr>
              <w:t>1,58</w:t>
            </w:r>
          </w:p>
        </w:tc>
      </w:tr>
    </w:tbl>
    <w:p w14:paraId="3C65C0FA" w14:textId="58A6F1AE" w:rsidR="00CB354B" w:rsidRPr="00141BD7" w:rsidRDefault="000200F6" w:rsidP="00442A03">
      <w:pPr>
        <w:spacing w:before="120" w:line="276" w:lineRule="auto"/>
        <w:ind w:firstLine="720"/>
        <w:jc w:val="both"/>
        <w:rPr>
          <w:b/>
          <w:sz w:val="28"/>
          <w:szCs w:val="28"/>
          <w:lang w:val="vi-VN"/>
        </w:rPr>
      </w:pPr>
      <w:r>
        <w:rPr>
          <w:b/>
          <w:i/>
          <w:iCs/>
          <w:sz w:val="28"/>
          <w:szCs w:val="28"/>
          <w:lang w:val="nb-NO"/>
        </w:rPr>
        <w:t>g</w:t>
      </w:r>
      <w:r w:rsidR="00CB354B" w:rsidRPr="00141BD7">
        <w:rPr>
          <w:b/>
          <w:i/>
          <w:iCs/>
          <w:sz w:val="28"/>
          <w:szCs w:val="28"/>
          <w:lang w:val="nb-NO"/>
        </w:rPr>
        <w:t>.12.</w:t>
      </w:r>
      <w:r w:rsidR="00CB354B" w:rsidRPr="00141BD7">
        <w:rPr>
          <w:b/>
          <w:i/>
          <w:sz w:val="28"/>
          <w:szCs w:val="28"/>
          <w:lang w:val="vi-VN"/>
        </w:rPr>
        <w:t xml:space="preserve"> Đất nghĩa trang, nghĩa địa:</w:t>
      </w:r>
      <w:r w:rsidR="00CB354B" w:rsidRPr="00141BD7">
        <w:rPr>
          <w:b/>
          <w:sz w:val="28"/>
          <w:szCs w:val="28"/>
          <w:lang w:val="vi-VN"/>
        </w:rPr>
        <w:t xml:space="preserve"> </w:t>
      </w:r>
    </w:p>
    <w:p w14:paraId="26A8FB3B" w14:textId="348C0374" w:rsidR="00CB354B" w:rsidRPr="007905D1" w:rsidRDefault="00CB354B" w:rsidP="00442A03">
      <w:pPr>
        <w:spacing w:before="120" w:line="276" w:lineRule="auto"/>
        <w:ind w:firstLine="720"/>
        <w:jc w:val="both"/>
        <w:rPr>
          <w:sz w:val="28"/>
          <w:szCs w:val="28"/>
          <w:lang w:val="fr-FR"/>
        </w:rPr>
      </w:pPr>
      <w:r w:rsidRPr="007905D1">
        <w:rPr>
          <w:sz w:val="28"/>
          <w:szCs w:val="28"/>
          <w:lang w:val="fr-FR"/>
        </w:rPr>
        <w:t xml:space="preserve">- Hiện trạng năm 2020 là </w:t>
      </w:r>
      <w:r w:rsidR="000A25B3" w:rsidRPr="000A25B3">
        <w:rPr>
          <w:sz w:val="28"/>
          <w:szCs w:val="28"/>
          <w:lang w:val="fr-FR"/>
        </w:rPr>
        <w:t xml:space="preserve">106,17 </w:t>
      </w:r>
      <w:r w:rsidRPr="007905D1">
        <w:rPr>
          <w:sz w:val="28"/>
          <w:szCs w:val="28"/>
          <w:lang w:val="fr-FR"/>
        </w:rPr>
        <w:t xml:space="preserve">ha. </w:t>
      </w:r>
    </w:p>
    <w:p w14:paraId="2487FCE9" w14:textId="57E50A50" w:rsidR="00CB354B" w:rsidRPr="007905D1" w:rsidRDefault="00CB354B" w:rsidP="00442A03">
      <w:pPr>
        <w:spacing w:before="120" w:line="276" w:lineRule="auto"/>
        <w:ind w:firstLine="720"/>
        <w:jc w:val="both"/>
        <w:rPr>
          <w:sz w:val="28"/>
          <w:szCs w:val="28"/>
          <w:lang w:val="fr-FR"/>
        </w:rPr>
      </w:pPr>
      <w:r w:rsidRPr="007905D1">
        <w:rPr>
          <w:sz w:val="28"/>
          <w:szCs w:val="28"/>
          <w:lang w:val="fr-FR"/>
        </w:rPr>
        <w:t xml:space="preserve">- Quy hoạch sử dụng đất đến năm 2030 là </w:t>
      </w:r>
      <w:r w:rsidR="000A25B3" w:rsidRPr="000A25B3">
        <w:rPr>
          <w:sz w:val="28"/>
          <w:szCs w:val="28"/>
          <w:lang w:val="fr-FR"/>
        </w:rPr>
        <w:t xml:space="preserve">118,69 </w:t>
      </w:r>
      <w:r w:rsidRPr="007905D1">
        <w:rPr>
          <w:sz w:val="28"/>
          <w:szCs w:val="28"/>
          <w:lang w:val="fr-FR"/>
        </w:rPr>
        <w:t xml:space="preserve">ha, </w:t>
      </w:r>
      <w:r w:rsidR="007905D1" w:rsidRPr="007905D1">
        <w:rPr>
          <w:sz w:val="28"/>
          <w:szCs w:val="28"/>
          <w:lang w:val="vi-VN"/>
        </w:rPr>
        <w:t xml:space="preserve">chiếm </w:t>
      </w:r>
      <w:r w:rsidR="000A25B3" w:rsidRPr="000A25B3">
        <w:rPr>
          <w:sz w:val="28"/>
          <w:szCs w:val="28"/>
          <w:lang w:val="vi-VN"/>
        </w:rPr>
        <w:t xml:space="preserve">0,28 </w:t>
      </w:r>
      <w:r w:rsidR="007905D1" w:rsidRPr="007905D1">
        <w:rPr>
          <w:sz w:val="28"/>
          <w:szCs w:val="28"/>
          <w:lang w:val="vi-VN"/>
        </w:rPr>
        <w:t>% diện tích tự nhiên</w:t>
      </w:r>
      <w:r w:rsidR="007905D1" w:rsidRPr="007905D1">
        <w:rPr>
          <w:sz w:val="28"/>
          <w:szCs w:val="28"/>
        </w:rPr>
        <w:t xml:space="preserve">, </w:t>
      </w:r>
      <w:r w:rsidRPr="007905D1">
        <w:rPr>
          <w:sz w:val="28"/>
          <w:szCs w:val="28"/>
          <w:lang w:val="fr-FR"/>
        </w:rPr>
        <w:t xml:space="preserve">tăng </w:t>
      </w:r>
      <w:r w:rsidR="000A25B3" w:rsidRPr="000A25B3">
        <w:rPr>
          <w:sz w:val="28"/>
          <w:szCs w:val="28"/>
          <w:lang w:val="fr-FR"/>
        </w:rPr>
        <w:t xml:space="preserve">12,52 </w:t>
      </w:r>
      <w:r w:rsidRPr="007905D1">
        <w:rPr>
          <w:sz w:val="28"/>
          <w:szCs w:val="28"/>
          <w:lang w:val="fr-FR"/>
        </w:rPr>
        <w:t>ha so với hiện trạng năm 2020, thể hiện cụ thể như sau:</w:t>
      </w:r>
    </w:p>
    <w:p w14:paraId="29BBBE39" w14:textId="4714B86B" w:rsidR="00CB354B" w:rsidRPr="007905D1" w:rsidRDefault="000A25B3" w:rsidP="00442A03">
      <w:pPr>
        <w:spacing w:before="120" w:line="276" w:lineRule="auto"/>
        <w:ind w:firstLine="720"/>
        <w:jc w:val="both"/>
        <w:rPr>
          <w:sz w:val="28"/>
          <w:szCs w:val="28"/>
        </w:rPr>
      </w:pPr>
      <w:r>
        <w:rPr>
          <w:sz w:val="28"/>
          <w:szCs w:val="28"/>
          <w:lang w:val="vi-VN"/>
        </w:rPr>
        <w:t>+ Chu chuyển tăng: tăng</w:t>
      </w:r>
      <w:r w:rsidR="00CB354B" w:rsidRPr="007905D1">
        <w:rPr>
          <w:sz w:val="28"/>
          <w:szCs w:val="28"/>
          <w:lang w:val="vi-VN"/>
        </w:rPr>
        <w:t xml:space="preserve"> </w:t>
      </w:r>
      <w:r w:rsidRPr="000A25B3">
        <w:rPr>
          <w:sz w:val="28"/>
          <w:szCs w:val="28"/>
          <w:lang w:val="vi-VN"/>
        </w:rPr>
        <w:t>17,35</w:t>
      </w:r>
      <w:r>
        <w:t xml:space="preserve"> </w:t>
      </w:r>
      <w:r w:rsidR="00CB354B" w:rsidRPr="007905D1">
        <w:rPr>
          <w:sz w:val="28"/>
          <w:szCs w:val="28"/>
          <w:lang w:val="vi-VN"/>
        </w:rPr>
        <w:t>ha do được lấy từ</w:t>
      </w:r>
      <w:r>
        <w:rPr>
          <w:sz w:val="28"/>
          <w:szCs w:val="28"/>
          <w:lang w:val="en-GB"/>
        </w:rPr>
        <w:t xml:space="preserve"> đất trồng cây hàng năm </w:t>
      </w:r>
      <w:r w:rsidRPr="000A25B3">
        <w:rPr>
          <w:sz w:val="28"/>
          <w:szCs w:val="28"/>
          <w:lang w:val="en-GB"/>
        </w:rPr>
        <w:t xml:space="preserve">khác </w:t>
      </w:r>
      <w:r w:rsidRPr="000A25B3">
        <w:rPr>
          <w:sz w:val="28"/>
          <w:szCs w:val="28"/>
        </w:rPr>
        <w:t xml:space="preserve">0,14  </w:t>
      </w:r>
      <w:r w:rsidRPr="000A25B3">
        <w:rPr>
          <w:sz w:val="28"/>
          <w:szCs w:val="28"/>
          <w:lang w:val="en-GB"/>
        </w:rPr>
        <w:t>ha</w:t>
      </w:r>
      <w:r>
        <w:rPr>
          <w:sz w:val="28"/>
          <w:szCs w:val="28"/>
          <w:lang w:val="en-GB"/>
        </w:rPr>
        <w:t>;</w:t>
      </w:r>
      <w:r w:rsidR="000200F6" w:rsidRPr="007905D1">
        <w:rPr>
          <w:sz w:val="28"/>
          <w:szCs w:val="28"/>
        </w:rPr>
        <w:t xml:space="preserve"> </w:t>
      </w:r>
      <w:r w:rsidR="00CB354B" w:rsidRPr="007905D1">
        <w:rPr>
          <w:sz w:val="28"/>
          <w:szCs w:val="28"/>
          <w:lang w:val="vi-VN"/>
        </w:rPr>
        <w:t xml:space="preserve">đất trồng cây lâu năm </w:t>
      </w:r>
      <w:r w:rsidRPr="000A25B3">
        <w:rPr>
          <w:sz w:val="28"/>
          <w:szCs w:val="28"/>
          <w:lang w:val="vi-VN"/>
        </w:rPr>
        <w:t>7,13</w:t>
      </w:r>
      <w:r>
        <w:t xml:space="preserve">  </w:t>
      </w:r>
      <w:r w:rsidR="00CB354B" w:rsidRPr="007905D1">
        <w:rPr>
          <w:sz w:val="28"/>
          <w:szCs w:val="28"/>
          <w:lang w:val="vi-VN"/>
        </w:rPr>
        <w:t xml:space="preserve">ha; đất </w:t>
      </w:r>
      <w:r w:rsidR="000200F6" w:rsidRPr="007905D1">
        <w:rPr>
          <w:sz w:val="28"/>
          <w:szCs w:val="28"/>
        </w:rPr>
        <w:t xml:space="preserve">cơ sở tôn giáo </w:t>
      </w:r>
      <w:r w:rsidRPr="000A25B3">
        <w:rPr>
          <w:sz w:val="28"/>
          <w:szCs w:val="28"/>
        </w:rPr>
        <w:t>0,08</w:t>
      </w:r>
      <w:r>
        <w:t xml:space="preserve">  </w:t>
      </w:r>
      <w:r w:rsidR="000200F6" w:rsidRPr="007905D1">
        <w:rPr>
          <w:sz w:val="28"/>
          <w:szCs w:val="28"/>
        </w:rPr>
        <w:t>ha.</w:t>
      </w:r>
    </w:p>
    <w:p w14:paraId="227D4C94" w14:textId="2513F811" w:rsidR="00CB354B" w:rsidRPr="007905D1" w:rsidRDefault="00CB354B" w:rsidP="00442A03">
      <w:pPr>
        <w:spacing w:before="120" w:line="276" w:lineRule="auto"/>
        <w:ind w:firstLine="720"/>
        <w:jc w:val="both"/>
        <w:rPr>
          <w:sz w:val="28"/>
          <w:szCs w:val="28"/>
        </w:rPr>
      </w:pPr>
      <w:r w:rsidRPr="007905D1">
        <w:rPr>
          <w:sz w:val="28"/>
          <w:szCs w:val="28"/>
          <w:lang w:val="vi-VN"/>
        </w:rPr>
        <w:t xml:space="preserve">+ Chu chuyển giảm: giảm </w:t>
      </w:r>
      <w:r w:rsidR="000A25B3" w:rsidRPr="000A25B3">
        <w:rPr>
          <w:sz w:val="28"/>
          <w:szCs w:val="28"/>
          <w:lang w:val="vi-VN"/>
        </w:rPr>
        <w:t>4,83</w:t>
      </w:r>
      <w:r w:rsidR="000A25B3">
        <w:t xml:space="preserve"> </w:t>
      </w:r>
      <w:r w:rsidRPr="007905D1">
        <w:rPr>
          <w:sz w:val="28"/>
          <w:szCs w:val="28"/>
          <w:lang w:val="vi-VN"/>
        </w:rPr>
        <w:t xml:space="preserve">ha do chuyển sang </w:t>
      </w:r>
      <w:r w:rsidR="007905D1" w:rsidRPr="007905D1">
        <w:rPr>
          <w:sz w:val="28"/>
          <w:szCs w:val="28"/>
        </w:rPr>
        <w:t xml:space="preserve">đất quốc phòng </w:t>
      </w:r>
      <w:r w:rsidR="000A25B3" w:rsidRPr="000A25B3">
        <w:rPr>
          <w:sz w:val="28"/>
          <w:szCs w:val="28"/>
        </w:rPr>
        <w:t>0,02</w:t>
      </w:r>
      <w:r w:rsidR="000A25B3">
        <w:t xml:space="preserve">  </w:t>
      </w:r>
      <w:r w:rsidR="007905D1" w:rsidRPr="007905D1">
        <w:rPr>
          <w:sz w:val="28"/>
          <w:szCs w:val="28"/>
        </w:rPr>
        <w:t xml:space="preserve"> ha; </w:t>
      </w:r>
      <w:r w:rsidR="000200F6" w:rsidRPr="007905D1">
        <w:rPr>
          <w:sz w:val="28"/>
          <w:szCs w:val="28"/>
        </w:rPr>
        <w:t xml:space="preserve">đất an ninh </w:t>
      </w:r>
      <w:r w:rsidR="000A25B3" w:rsidRPr="000A25B3">
        <w:rPr>
          <w:sz w:val="28"/>
          <w:szCs w:val="28"/>
        </w:rPr>
        <w:t>0,15</w:t>
      </w:r>
      <w:r w:rsidR="000A25B3">
        <w:t xml:space="preserve"> </w:t>
      </w:r>
      <w:r w:rsidR="000200F6" w:rsidRPr="007905D1">
        <w:rPr>
          <w:sz w:val="28"/>
          <w:szCs w:val="28"/>
        </w:rPr>
        <w:t xml:space="preserve">ha; đất khu công nghiệp </w:t>
      </w:r>
      <w:r w:rsidR="000A25B3" w:rsidRPr="000A25B3">
        <w:rPr>
          <w:sz w:val="28"/>
          <w:szCs w:val="28"/>
        </w:rPr>
        <w:t>0,19</w:t>
      </w:r>
      <w:r w:rsidR="000A25B3">
        <w:t xml:space="preserve"> </w:t>
      </w:r>
      <w:r w:rsidR="000200F6" w:rsidRPr="007905D1">
        <w:rPr>
          <w:sz w:val="28"/>
          <w:szCs w:val="28"/>
        </w:rPr>
        <w:t xml:space="preserve">ha; đất thương mại dịch vụ </w:t>
      </w:r>
      <w:r w:rsidR="000A25B3" w:rsidRPr="000A25B3">
        <w:rPr>
          <w:sz w:val="28"/>
          <w:szCs w:val="28"/>
        </w:rPr>
        <w:t>0,12</w:t>
      </w:r>
      <w:r w:rsidR="000A25B3">
        <w:t xml:space="preserve"> </w:t>
      </w:r>
      <w:r w:rsidR="000200F6" w:rsidRPr="007905D1">
        <w:rPr>
          <w:sz w:val="28"/>
          <w:szCs w:val="28"/>
        </w:rPr>
        <w:t xml:space="preserve">ha; </w:t>
      </w:r>
      <w:r w:rsidRPr="007905D1">
        <w:rPr>
          <w:sz w:val="28"/>
          <w:szCs w:val="28"/>
          <w:lang w:val="vi-VN"/>
        </w:rPr>
        <w:t xml:space="preserve">đất giao thông </w:t>
      </w:r>
      <w:r w:rsidR="000A25B3" w:rsidRPr="000A25B3">
        <w:rPr>
          <w:sz w:val="28"/>
          <w:szCs w:val="28"/>
          <w:lang w:val="vi-VN"/>
        </w:rPr>
        <w:t>0,76</w:t>
      </w:r>
      <w:r w:rsidR="000A25B3">
        <w:t xml:space="preserve"> </w:t>
      </w:r>
      <w:r w:rsidRPr="007905D1">
        <w:rPr>
          <w:sz w:val="28"/>
          <w:szCs w:val="28"/>
          <w:lang w:val="vi-VN"/>
        </w:rPr>
        <w:t>ha;</w:t>
      </w:r>
      <w:r w:rsidR="007905D1" w:rsidRPr="007905D1">
        <w:rPr>
          <w:sz w:val="28"/>
          <w:szCs w:val="28"/>
        </w:rPr>
        <w:t xml:space="preserve"> đất cơ sở y tế </w:t>
      </w:r>
      <w:r w:rsidR="000A25B3" w:rsidRPr="000A25B3">
        <w:rPr>
          <w:sz w:val="28"/>
          <w:szCs w:val="28"/>
        </w:rPr>
        <w:t>0,12</w:t>
      </w:r>
      <w:r w:rsidR="000A25B3">
        <w:t xml:space="preserve"> </w:t>
      </w:r>
      <w:r w:rsidR="007905D1" w:rsidRPr="007905D1">
        <w:rPr>
          <w:sz w:val="28"/>
          <w:szCs w:val="28"/>
        </w:rPr>
        <w:t xml:space="preserve">ha; đất giáo dục và đào tạo </w:t>
      </w:r>
      <w:r w:rsidR="000A25B3" w:rsidRPr="000A25B3">
        <w:rPr>
          <w:sz w:val="28"/>
          <w:szCs w:val="28"/>
        </w:rPr>
        <w:t>0,26</w:t>
      </w:r>
      <w:r w:rsidR="000A25B3">
        <w:t xml:space="preserve"> </w:t>
      </w:r>
      <w:r w:rsidR="007905D1" w:rsidRPr="007905D1">
        <w:rPr>
          <w:sz w:val="28"/>
          <w:szCs w:val="28"/>
        </w:rPr>
        <w:t xml:space="preserve">ha; đất thể dục thể thao </w:t>
      </w:r>
      <w:r w:rsidR="000A25B3" w:rsidRPr="000A25B3">
        <w:rPr>
          <w:sz w:val="28"/>
          <w:szCs w:val="28"/>
        </w:rPr>
        <w:t>0,21</w:t>
      </w:r>
      <w:r w:rsidR="000A25B3">
        <w:t xml:space="preserve"> </w:t>
      </w:r>
      <w:r w:rsidR="007905D1" w:rsidRPr="007905D1">
        <w:rPr>
          <w:sz w:val="28"/>
          <w:szCs w:val="28"/>
        </w:rPr>
        <w:t xml:space="preserve">ha; đất khu vui chơi, giải trí công cộng </w:t>
      </w:r>
      <w:r w:rsidR="000A25B3" w:rsidRPr="000A25B3">
        <w:rPr>
          <w:sz w:val="28"/>
          <w:szCs w:val="28"/>
        </w:rPr>
        <w:t>0,35</w:t>
      </w:r>
      <w:r w:rsidR="000A25B3">
        <w:t xml:space="preserve">  </w:t>
      </w:r>
      <w:r w:rsidR="007905D1" w:rsidRPr="007905D1">
        <w:rPr>
          <w:sz w:val="28"/>
          <w:szCs w:val="28"/>
        </w:rPr>
        <w:t xml:space="preserve"> ha;</w:t>
      </w:r>
      <w:r w:rsidRPr="007905D1">
        <w:rPr>
          <w:sz w:val="28"/>
          <w:szCs w:val="28"/>
          <w:lang w:val="vi-VN"/>
        </w:rPr>
        <w:t xml:space="preserve"> </w:t>
      </w:r>
      <w:r w:rsidR="000200F6" w:rsidRPr="007905D1">
        <w:rPr>
          <w:sz w:val="28"/>
          <w:szCs w:val="28"/>
        </w:rPr>
        <w:t xml:space="preserve">đất ở tại nông thôn </w:t>
      </w:r>
      <w:r w:rsidR="000A25B3" w:rsidRPr="000A25B3">
        <w:rPr>
          <w:sz w:val="28"/>
          <w:szCs w:val="28"/>
        </w:rPr>
        <w:t>0,24</w:t>
      </w:r>
      <w:r w:rsidR="000A25B3">
        <w:t xml:space="preserve">  </w:t>
      </w:r>
      <w:r w:rsidR="007905D1" w:rsidRPr="007905D1">
        <w:rPr>
          <w:sz w:val="28"/>
          <w:szCs w:val="28"/>
        </w:rPr>
        <w:t xml:space="preserve">ha; đất ở tại đô thị </w:t>
      </w:r>
      <w:r w:rsidR="000A25B3" w:rsidRPr="000A25B3">
        <w:rPr>
          <w:sz w:val="28"/>
          <w:szCs w:val="28"/>
        </w:rPr>
        <w:t>2,41</w:t>
      </w:r>
      <w:r w:rsidR="000A25B3">
        <w:t xml:space="preserve"> </w:t>
      </w:r>
      <w:r w:rsidR="007905D1" w:rsidRPr="007905D1">
        <w:rPr>
          <w:sz w:val="28"/>
          <w:szCs w:val="28"/>
        </w:rPr>
        <w:t>ha.</w:t>
      </w:r>
    </w:p>
    <w:p w14:paraId="3BEF8243" w14:textId="481B0B29" w:rsidR="00CB354B" w:rsidRPr="007905D1" w:rsidRDefault="00CB354B" w:rsidP="00442A03">
      <w:pPr>
        <w:spacing w:before="120" w:line="276" w:lineRule="auto"/>
        <w:ind w:firstLine="720"/>
        <w:jc w:val="both"/>
        <w:rPr>
          <w:sz w:val="28"/>
          <w:szCs w:val="28"/>
          <w:lang w:val="vi-VN"/>
        </w:rPr>
      </w:pPr>
      <w:r w:rsidRPr="007905D1">
        <w:rPr>
          <w:sz w:val="28"/>
          <w:szCs w:val="28"/>
          <w:lang w:val="vi-VN"/>
        </w:rPr>
        <w:t xml:space="preserve">+ Cân đối tăng giảm: tăng </w:t>
      </w:r>
      <w:r w:rsidR="000A25B3" w:rsidRPr="000A25B3">
        <w:rPr>
          <w:sz w:val="28"/>
          <w:szCs w:val="28"/>
          <w:lang w:val="vi-VN"/>
        </w:rPr>
        <w:t xml:space="preserve">12,52 </w:t>
      </w:r>
      <w:r w:rsidRPr="007905D1">
        <w:rPr>
          <w:sz w:val="28"/>
          <w:szCs w:val="28"/>
          <w:lang w:val="vi-VN"/>
        </w:rPr>
        <w:t>ha.</w:t>
      </w:r>
    </w:p>
    <w:p w14:paraId="6E651C87" w14:textId="57ED1362" w:rsidR="00CB354B" w:rsidRPr="007905D1" w:rsidRDefault="00CB354B" w:rsidP="00442A03">
      <w:pPr>
        <w:spacing w:before="120" w:line="276" w:lineRule="auto"/>
        <w:ind w:firstLine="720"/>
        <w:jc w:val="both"/>
        <w:rPr>
          <w:sz w:val="28"/>
          <w:szCs w:val="28"/>
          <w:lang w:val="vi-VN"/>
        </w:rPr>
      </w:pPr>
      <w:r w:rsidRPr="007905D1">
        <w:rPr>
          <w:sz w:val="28"/>
          <w:szCs w:val="28"/>
          <w:lang w:val="vi-VN"/>
        </w:rPr>
        <w:t>+</w:t>
      </w:r>
      <w:r w:rsidR="007905D1" w:rsidRPr="007905D1">
        <w:rPr>
          <w:sz w:val="28"/>
          <w:szCs w:val="28"/>
        </w:rPr>
        <w:t xml:space="preserve"> </w:t>
      </w:r>
      <w:r w:rsidRPr="007905D1">
        <w:rPr>
          <w:sz w:val="28"/>
          <w:szCs w:val="28"/>
          <w:lang w:val="vi-VN"/>
        </w:rPr>
        <w:t xml:space="preserve">Diện tích </w:t>
      </w:r>
      <w:r w:rsidR="000A25B3">
        <w:rPr>
          <w:sz w:val="28"/>
          <w:szCs w:val="28"/>
          <w:lang w:val="en-GB"/>
        </w:rPr>
        <w:t xml:space="preserve">đất làm nghĩa trang, nghĩa địa, nhà tang lễ, nhà hỏa táng </w:t>
      </w:r>
      <w:r w:rsidRPr="007905D1">
        <w:rPr>
          <w:sz w:val="28"/>
          <w:szCs w:val="28"/>
          <w:lang w:val="vi-VN"/>
        </w:rPr>
        <w:t xml:space="preserve">không thay đổi mục đích sử dụng đến năm 2030 là </w:t>
      </w:r>
      <w:r w:rsidR="000A25B3" w:rsidRPr="000A25B3">
        <w:rPr>
          <w:rFonts w:eastAsiaTheme="minorEastAsia"/>
          <w:sz w:val="28"/>
          <w:szCs w:val="28"/>
          <w:lang w:val="vi-VN" w:eastAsia="vi-VN"/>
        </w:rPr>
        <w:t>101,34</w:t>
      </w:r>
      <w:r w:rsidR="000A25B3" w:rsidRPr="000A25B3">
        <w:rPr>
          <w:rFonts w:eastAsiaTheme="minorEastAsia"/>
          <w:color w:val="000000"/>
        </w:rPr>
        <w:t xml:space="preserve">  </w:t>
      </w:r>
      <w:r w:rsidRPr="007905D1">
        <w:rPr>
          <w:sz w:val="28"/>
          <w:szCs w:val="28"/>
          <w:lang w:val="vi-VN"/>
        </w:rPr>
        <w:t>ha.</w:t>
      </w:r>
    </w:p>
    <w:p w14:paraId="1AC61B66" w14:textId="35E81811" w:rsidR="00CB354B" w:rsidRPr="003D51DF" w:rsidRDefault="00A860D6" w:rsidP="00442A03">
      <w:pPr>
        <w:spacing w:before="60" w:after="60" w:line="276" w:lineRule="auto"/>
        <w:ind w:firstLine="720"/>
        <w:jc w:val="both"/>
        <w:rPr>
          <w:sz w:val="28"/>
          <w:szCs w:val="28"/>
          <w:lang w:val="vi-VN"/>
        </w:rPr>
      </w:pPr>
      <w:r>
        <w:rPr>
          <w:sz w:val="28"/>
          <w:szCs w:val="28"/>
        </w:rPr>
        <w:t>Bảng 3.18</w:t>
      </w:r>
      <w:r w:rsidR="003D51DF">
        <w:rPr>
          <w:sz w:val="28"/>
          <w:szCs w:val="28"/>
        </w:rPr>
        <w:t xml:space="preserve">: </w:t>
      </w:r>
      <w:r w:rsidR="00CB354B" w:rsidRPr="00141BD7">
        <w:rPr>
          <w:rFonts w:ascii="Times New Roman Bold" w:hAnsi="Times New Roman Bold"/>
          <w:b/>
          <w:sz w:val="28"/>
          <w:szCs w:val="28"/>
        </w:rPr>
        <w:t>Danh mục công trình nghĩa trang, nghĩa địa, nhà tang lễ, nhà hỏa táng thực hiện trong quy hoạch sử dụng đất đến năm 2030</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835"/>
        <w:gridCol w:w="1701"/>
        <w:gridCol w:w="1418"/>
        <w:gridCol w:w="1239"/>
        <w:gridCol w:w="1206"/>
      </w:tblGrid>
      <w:tr w:rsidR="00141BD7" w:rsidRPr="007905D1" w14:paraId="0EA8AF92" w14:textId="77777777" w:rsidTr="00944010">
        <w:trPr>
          <w:trHeight w:val="982"/>
          <w:tblHeader/>
          <w:jc w:val="center"/>
        </w:trPr>
        <w:tc>
          <w:tcPr>
            <w:tcW w:w="745" w:type="dxa"/>
            <w:shd w:val="clear" w:color="auto" w:fill="auto"/>
            <w:noWrap/>
            <w:vAlign w:val="center"/>
            <w:hideMark/>
          </w:tcPr>
          <w:p w14:paraId="3D15DE0A" w14:textId="77777777" w:rsidR="00CB354B" w:rsidRPr="007905D1" w:rsidRDefault="00CB354B" w:rsidP="00944010">
            <w:pPr>
              <w:spacing w:before="60" w:after="60" w:line="288" w:lineRule="auto"/>
              <w:jc w:val="center"/>
              <w:rPr>
                <w:b/>
                <w:bCs/>
              </w:rPr>
            </w:pPr>
            <w:r w:rsidRPr="007905D1">
              <w:rPr>
                <w:b/>
                <w:bCs/>
              </w:rPr>
              <w:t>STT</w:t>
            </w:r>
          </w:p>
        </w:tc>
        <w:tc>
          <w:tcPr>
            <w:tcW w:w="2835" w:type="dxa"/>
            <w:tcBorders>
              <w:bottom w:val="single" w:sz="4" w:space="0" w:color="auto"/>
            </w:tcBorders>
            <w:shd w:val="clear" w:color="auto" w:fill="auto"/>
            <w:vAlign w:val="center"/>
            <w:hideMark/>
          </w:tcPr>
          <w:p w14:paraId="0AF3F223" w14:textId="77777777" w:rsidR="00CB354B" w:rsidRPr="007905D1" w:rsidRDefault="00CB354B" w:rsidP="00944010">
            <w:pPr>
              <w:spacing w:before="60" w:after="60" w:line="288" w:lineRule="auto"/>
              <w:jc w:val="center"/>
              <w:rPr>
                <w:b/>
                <w:bCs/>
              </w:rPr>
            </w:pPr>
            <w:r w:rsidRPr="007905D1">
              <w:rPr>
                <w:b/>
                <w:bCs/>
              </w:rPr>
              <w:t>Hạng mục</w:t>
            </w:r>
          </w:p>
        </w:tc>
        <w:tc>
          <w:tcPr>
            <w:tcW w:w="1701" w:type="dxa"/>
            <w:tcBorders>
              <w:bottom w:val="single" w:sz="4" w:space="0" w:color="auto"/>
            </w:tcBorders>
            <w:shd w:val="clear" w:color="auto" w:fill="auto"/>
            <w:vAlign w:val="center"/>
          </w:tcPr>
          <w:p w14:paraId="4B9CEDA6" w14:textId="77777777" w:rsidR="00CB354B" w:rsidRPr="007905D1" w:rsidRDefault="00CB354B" w:rsidP="00944010">
            <w:pPr>
              <w:spacing w:before="60" w:after="60" w:line="288" w:lineRule="auto"/>
              <w:jc w:val="center"/>
              <w:rPr>
                <w:b/>
                <w:bCs/>
              </w:rPr>
            </w:pPr>
            <w:r w:rsidRPr="007905D1">
              <w:rPr>
                <w:b/>
                <w:bCs/>
              </w:rPr>
              <w:t>Địa điểm</w:t>
            </w:r>
          </w:p>
        </w:tc>
        <w:tc>
          <w:tcPr>
            <w:tcW w:w="1418" w:type="dxa"/>
            <w:tcBorders>
              <w:bottom w:val="single" w:sz="4" w:space="0" w:color="auto"/>
            </w:tcBorders>
            <w:shd w:val="clear" w:color="auto" w:fill="auto"/>
            <w:vAlign w:val="center"/>
          </w:tcPr>
          <w:p w14:paraId="5E55D757" w14:textId="77777777" w:rsidR="00CB354B" w:rsidRPr="007905D1" w:rsidRDefault="00CB354B" w:rsidP="00944010">
            <w:pPr>
              <w:spacing w:before="60" w:after="60" w:line="288" w:lineRule="auto"/>
              <w:ind w:left="-113" w:right="-113"/>
              <w:jc w:val="center"/>
              <w:rPr>
                <w:b/>
                <w:bCs/>
              </w:rPr>
            </w:pPr>
            <w:r w:rsidRPr="007905D1">
              <w:rPr>
                <w:b/>
                <w:bCs/>
              </w:rPr>
              <w:t>Diện tích</w:t>
            </w:r>
          </w:p>
          <w:p w14:paraId="1E32FCE0" w14:textId="77777777" w:rsidR="00CB354B" w:rsidRPr="007905D1" w:rsidRDefault="00CB354B" w:rsidP="00944010">
            <w:pPr>
              <w:spacing w:before="60" w:after="60" w:line="288" w:lineRule="auto"/>
              <w:ind w:left="-113" w:right="-113"/>
              <w:jc w:val="center"/>
              <w:rPr>
                <w:b/>
                <w:bCs/>
              </w:rPr>
            </w:pPr>
            <w:r w:rsidRPr="007905D1">
              <w:rPr>
                <w:b/>
                <w:bCs/>
              </w:rPr>
              <w:t>quy hoạch</w:t>
            </w:r>
            <w:r w:rsidRPr="007905D1">
              <w:rPr>
                <w:b/>
                <w:bCs/>
              </w:rPr>
              <w:br/>
              <w:t>(ha)</w:t>
            </w:r>
          </w:p>
        </w:tc>
        <w:tc>
          <w:tcPr>
            <w:tcW w:w="1239" w:type="dxa"/>
            <w:tcBorders>
              <w:bottom w:val="single" w:sz="4" w:space="0" w:color="auto"/>
            </w:tcBorders>
            <w:shd w:val="clear" w:color="auto" w:fill="auto"/>
            <w:vAlign w:val="center"/>
          </w:tcPr>
          <w:p w14:paraId="251BCFCE" w14:textId="77777777" w:rsidR="00CB354B" w:rsidRPr="007905D1" w:rsidRDefault="00CB354B" w:rsidP="00944010">
            <w:pPr>
              <w:spacing w:before="60" w:after="60" w:line="288" w:lineRule="auto"/>
              <w:ind w:left="-113" w:right="-113"/>
              <w:jc w:val="center"/>
              <w:rPr>
                <w:b/>
                <w:bCs/>
              </w:rPr>
            </w:pPr>
            <w:r w:rsidRPr="007905D1">
              <w:rPr>
                <w:b/>
                <w:bCs/>
              </w:rPr>
              <w:t>Diện tích hiện trạng (ha)</w:t>
            </w:r>
          </w:p>
        </w:tc>
        <w:tc>
          <w:tcPr>
            <w:tcW w:w="1206" w:type="dxa"/>
            <w:tcBorders>
              <w:bottom w:val="single" w:sz="4" w:space="0" w:color="auto"/>
            </w:tcBorders>
            <w:shd w:val="clear" w:color="auto" w:fill="auto"/>
            <w:vAlign w:val="center"/>
            <w:hideMark/>
          </w:tcPr>
          <w:p w14:paraId="36FFCEAE" w14:textId="77777777" w:rsidR="00CB354B" w:rsidRPr="007905D1" w:rsidRDefault="00CB354B" w:rsidP="00944010">
            <w:pPr>
              <w:spacing w:before="60" w:after="60" w:line="288" w:lineRule="auto"/>
              <w:ind w:left="-113" w:right="-113"/>
              <w:jc w:val="center"/>
              <w:rPr>
                <w:b/>
                <w:bCs/>
              </w:rPr>
            </w:pPr>
            <w:r w:rsidRPr="007905D1">
              <w:rPr>
                <w:b/>
                <w:bCs/>
              </w:rPr>
              <w:t>Diện tích tăng thêm (ha)</w:t>
            </w:r>
          </w:p>
        </w:tc>
      </w:tr>
      <w:tr w:rsidR="00442A03" w:rsidRPr="007905D1" w14:paraId="77524725" w14:textId="77777777" w:rsidTr="00442A03">
        <w:trPr>
          <w:trHeight w:val="417"/>
          <w:jc w:val="center"/>
        </w:trPr>
        <w:tc>
          <w:tcPr>
            <w:tcW w:w="745" w:type="dxa"/>
            <w:shd w:val="clear" w:color="auto" w:fill="auto"/>
            <w:noWrap/>
            <w:vAlign w:val="center"/>
          </w:tcPr>
          <w:p w14:paraId="78643D04" w14:textId="6C4F66A9" w:rsidR="00442A03" w:rsidRPr="007905D1" w:rsidRDefault="00442A03" w:rsidP="00442A03">
            <w:pPr>
              <w:jc w:val="center"/>
            </w:pPr>
            <w:r>
              <w:t>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885BF82" w14:textId="7465FCDC" w:rsidR="00442A03" w:rsidRPr="00442A03" w:rsidRDefault="00442A03" w:rsidP="00442A03">
            <w:pPr>
              <w:jc w:val="both"/>
            </w:pPr>
            <w:r w:rsidRPr="00442A03">
              <w:t>Nghĩa trang nhân dân huyện Bình Đại</w:t>
            </w:r>
          </w:p>
        </w:tc>
        <w:tc>
          <w:tcPr>
            <w:tcW w:w="1701" w:type="dxa"/>
            <w:tcBorders>
              <w:top w:val="single" w:sz="4" w:space="0" w:color="auto"/>
              <w:left w:val="nil"/>
              <w:bottom w:val="single" w:sz="4" w:space="0" w:color="auto"/>
              <w:right w:val="single" w:sz="4" w:space="0" w:color="auto"/>
            </w:tcBorders>
            <w:shd w:val="clear" w:color="auto" w:fill="auto"/>
            <w:vAlign w:val="center"/>
          </w:tcPr>
          <w:p w14:paraId="635DEB3E" w14:textId="07A26A94" w:rsidR="00442A03" w:rsidRPr="00442A03" w:rsidRDefault="00442A03" w:rsidP="00442A03">
            <w:pPr>
              <w:jc w:val="center"/>
            </w:pPr>
            <w:r w:rsidRPr="00442A03">
              <w:t>Xã Đại Hòa Lộc</w:t>
            </w:r>
          </w:p>
        </w:tc>
        <w:tc>
          <w:tcPr>
            <w:tcW w:w="1418" w:type="dxa"/>
            <w:tcBorders>
              <w:top w:val="single" w:sz="4" w:space="0" w:color="auto"/>
              <w:left w:val="nil"/>
              <w:bottom w:val="single" w:sz="4" w:space="0" w:color="auto"/>
              <w:right w:val="single" w:sz="4" w:space="0" w:color="auto"/>
            </w:tcBorders>
            <w:shd w:val="clear" w:color="auto" w:fill="auto"/>
            <w:vAlign w:val="center"/>
          </w:tcPr>
          <w:p w14:paraId="25168A42" w14:textId="7CDF5D8B" w:rsidR="00442A03" w:rsidRPr="00442A03" w:rsidRDefault="00442A03" w:rsidP="00442A03">
            <w:pPr>
              <w:jc w:val="right"/>
            </w:pPr>
            <w:r w:rsidRPr="00442A03">
              <w:t xml:space="preserve">10,00  </w:t>
            </w:r>
          </w:p>
        </w:tc>
        <w:tc>
          <w:tcPr>
            <w:tcW w:w="1239" w:type="dxa"/>
            <w:tcBorders>
              <w:top w:val="single" w:sz="4" w:space="0" w:color="auto"/>
              <w:left w:val="nil"/>
              <w:bottom w:val="single" w:sz="4" w:space="0" w:color="auto"/>
              <w:right w:val="single" w:sz="4" w:space="0" w:color="auto"/>
            </w:tcBorders>
            <w:shd w:val="clear" w:color="auto" w:fill="auto"/>
            <w:vAlign w:val="center"/>
          </w:tcPr>
          <w:p w14:paraId="6CC2CC8E" w14:textId="20149D07" w:rsidR="00442A03" w:rsidRPr="00442A03" w:rsidRDefault="00442A03" w:rsidP="00442A03">
            <w:pPr>
              <w:jc w:val="right"/>
            </w:pPr>
            <w:r w:rsidRPr="00442A03">
              <w:t> </w:t>
            </w:r>
          </w:p>
        </w:tc>
        <w:tc>
          <w:tcPr>
            <w:tcW w:w="1206" w:type="dxa"/>
            <w:tcBorders>
              <w:top w:val="single" w:sz="4" w:space="0" w:color="auto"/>
              <w:left w:val="nil"/>
              <w:bottom w:val="single" w:sz="4" w:space="0" w:color="auto"/>
              <w:right w:val="single" w:sz="4" w:space="0" w:color="auto"/>
            </w:tcBorders>
            <w:shd w:val="clear" w:color="auto" w:fill="auto"/>
            <w:vAlign w:val="center"/>
          </w:tcPr>
          <w:p w14:paraId="082E67D7" w14:textId="51D8CF03" w:rsidR="00442A03" w:rsidRPr="00442A03" w:rsidRDefault="00442A03" w:rsidP="00442A03">
            <w:pPr>
              <w:jc w:val="right"/>
              <w:rPr>
                <w:bCs/>
              </w:rPr>
            </w:pPr>
            <w:r w:rsidRPr="00442A03">
              <w:rPr>
                <w:bCs/>
              </w:rPr>
              <w:t xml:space="preserve">10,00  </w:t>
            </w:r>
          </w:p>
        </w:tc>
      </w:tr>
      <w:tr w:rsidR="00442A03" w:rsidRPr="007905D1" w14:paraId="4D4C1C78" w14:textId="77777777" w:rsidTr="00442A03">
        <w:trPr>
          <w:trHeight w:val="559"/>
          <w:jc w:val="center"/>
        </w:trPr>
        <w:tc>
          <w:tcPr>
            <w:tcW w:w="745" w:type="dxa"/>
            <w:shd w:val="clear" w:color="auto" w:fill="auto"/>
            <w:noWrap/>
            <w:vAlign w:val="center"/>
          </w:tcPr>
          <w:p w14:paraId="2A803E72" w14:textId="3D22510A" w:rsidR="00442A03" w:rsidRPr="007905D1" w:rsidRDefault="00442A03" w:rsidP="00442A03">
            <w:pPr>
              <w:jc w:val="center"/>
            </w:pPr>
            <w:r>
              <w:lastRenderedPageBreak/>
              <w:t>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4E85363" w14:textId="058A8C25" w:rsidR="00442A03" w:rsidRPr="00442A03" w:rsidRDefault="00442A03" w:rsidP="00442A03">
            <w:pPr>
              <w:jc w:val="both"/>
            </w:pPr>
            <w:r w:rsidRPr="00442A03">
              <w:t>Nhà tang lễ xã Lộc Thuận</w:t>
            </w:r>
          </w:p>
        </w:tc>
        <w:tc>
          <w:tcPr>
            <w:tcW w:w="1701" w:type="dxa"/>
            <w:tcBorders>
              <w:top w:val="single" w:sz="4" w:space="0" w:color="auto"/>
              <w:left w:val="nil"/>
              <w:bottom w:val="single" w:sz="4" w:space="0" w:color="auto"/>
              <w:right w:val="single" w:sz="4" w:space="0" w:color="auto"/>
            </w:tcBorders>
            <w:shd w:val="clear" w:color="auto" w:fill="auto"/>
            <w:vAlign w:val="center"/>
          </w:tcPr>
          <w:p w14:paraId="2FD3CABE" w14:textId="2F2F2A0E" w:rsidR="00442A03" w:rsidRPr="00442A03" w:rsidRDefault="00442A03" w:rsidP="00442A03">
            <w:pPr>
              <w:jc w:val="center"/>
            </w:pPr>
            <w:r w:rsidRPr="00442A03">
              <w:t>Xã Lộc Thuận</w:t>
            </w:r>
          </w:p>
        </w:tc>
        <w:tc>
          <w:tcPr>
            <w:tcW w:w="1418" w:type="dxa"/>
            <w:tcBorders>
              <w:top w:val="single" w:sz="4" w:space="0" w:color="auto"/>
              <w:left w:val="nil"/>
              <w:bottom w:val="single" w:sz="4" w:space="0" w:color="auto"/>
              <w:right w:val="single" w:sz="4" w:space="0" w:color="auto"/>
            </w:tcBorders>
            <w:shd w:val="clear" w:color="auto" w:fill="auto"/>
            <w:vAlign w:val="center"/>
          </w:tcPr>
          <w:p w14:paraId="6B15A354" w14:textId="3F6D20EB" w:rsidR="00442A03" w:rsidRPr="00442A03" w:rsidRDefault="00442A03" w:rsidP="00442A03">
            <w:pPr>
              <w:jc w:val="right"/>
            </w:pPr>
            <w:r w:rsidRPr="00442A03">
              <w:t xml:space="preserve">0,08  </w:t>
            </w:r>
          </w:p>
        </w:tc>
        <w:tc>
          <w:tcPr>
            <w:tcW w:w="1239" w:type="dxa"/>
            <w:tcBorders>
              <w:top w:val="single" w:sz="4" w:space="0" w:color="auto"/>
              <w:left w:val="nil"/>
              <w:bottom w:val="single" w:sz="4" w:space="0" w:color="auto"/>
              <w:right w:val="single" w:sz="4" w:space="0" w:color="auto"/>
            </w:tcBorders>
            <w:shd w:val="clear" w:color="auto" w:fill="auto"/>
            <w:vAlign w:val="center"/>
          </w:tcPr>
          <w:p w14:paraId="3827B238" w14:textId="5894BC4C" w:rsidR="00442A03" w:rsidRPr="00442A03" w:rsidRDefault="00442A03" w:rsidP="00442A03">
            <w:pPr>
              <w:jc w:val="right"/>
            </w:pPr>
            <w:r w:rsidRPr="00442A03">
              <w:t> </w:t>
            </w:r>
          </w:p>
        </w:tc>
        <w:tc>
          <w:tcPr>
            <w:tcW w:w="1206" w:type="dxa"/>
            <w:tcBorders>
              <w:top w:val="single" w:sz="4" w:space="0" w:color="auto"/>
              <w:left w:val="nil"/>
              <w:bottom w:val="single" w:sz="4" w:space="0" w:color="auto"/>
              <w:right w:val="single" w:sz="4" w:space="0" w:color="auto"/>
            </w:tcBorders>
            <w:shd w:val="clear" w:color="auto" w:fill="auto"/>
            <w:vAlign w:val="center"/>
          </w:tcPr>
          <w:p w14:paraId="65ECECFA" w14:textId="5D08A326" w:rsidR="00442A03" w:rsidRPr="00442A03" w:rsidRDefault="00442A03" w:rsidP="00442A03">
            <w:pPr>
              <w:jc w:val="right"/>
              <w:rPr>
                <w:bCs/>
              </w:rPr>
            </w:pPr>
            <w:r w:rsidRPr="00442A03">
              <w:rPr>
                <w:bCs/>
              </w:rPr>
              <w:t xml:space="preserve">0,08  </w:t>
            </w:r>
          </w:p>
        </w:tc>
      </w:tr>
      <w:tr w:rsidR="00442A03" w:rsidRPr="007905D1" w14:paraId="27DFBA0E" w14:textId="77777777" w:rsidTr="00442A03">
        <w:trPr>
          <w:trHeight w:val="836"/>
          <w:jc w:val="center"/>
        </w:trPr>
        <w:tc>
          <w:tcPr>
            <w:tcW w:w="745" w:type="dxa"/>
            <w:shd w:val="clear" w:color="auto" w:fill="auto"/>
            <w:noWrap/>
            <w:vAlign w:val="center"/>
          </w:tcPr>
          <w:p w14:paraId="7BED05C6" w14:textId="688BB8D5" w:rsidR="00442A03" w:rsidRPr="007905D1" w:rsidRDefault="00442A03" w:rsidP="00442A03">
            <w:pPr>
              <w:jc w:val="center"/>
            </w:pPr>
            <w:r>
              <w:t>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F03897F" w14:textId="2F67C617" w:rsidR="00442A03" w:rsidRPr="00442A03" w:rsidRDefault="00442A03" w:rsidP="00442A03">
            <w:pPr>
              <w:jc w:val="both"/>
            </w:pPr>
            <w:r w:rsidRPr="00442A03">
              <w:t>Nghĩa trang nhân dân xã Châu Hưng</w:t>
            </w:r>
          </w:p>
        </w:tc>
        <w:tc>
          <w:tcPr>
            <w:tcW w:w="1701" w:type="dxa"/>
            <w:tcBorders>
              <w:top w:val="single" w:sz="4" w:space="0" w:color="auto"/>
              <w:left w:val="nil"/>
              <w:bottom w:val="single" w:sz="4" w:space="0" w:color="auto"/>
              <w:right w:val="single" w:sz="4" w:space="0" w:color="auto"/>
            </w:tcBorders>
            <w:shd w:val="clear" w:color="auto" w:fill="auto"/>
            <w:vAlign w:val="center"/>
          </w:tcPr>
          <w:p w14:paraId="0CB42688" w14:textId="3B273FAA" w:rsidR="00442A03" w:rsidRPr="00442A03" w:rsidRDefault="00442A03" w:rsidP="00442A03">
            <w:pPr>
              <w:jc w:val="center"/>
            </w:pPr>
            <w:r w:rsidRPr="00442A03">
              <w:t>Xã Châu Hưng</w:t>
            </w:r>
          </w:p>
        </w:tc>
        <w:tc>
          <w:tcPr>
            <w:tcW w:w="1418" w:type="dxa"/>
            <w:tcBorders>
              <w:top w:val="single" w:sz="4" w:space="0" w:color="auto"/>
              <w:left w:val="nil"/>
              <w:bottom w:val="single" w:sz="4" w:space="0" w:color="auto"/>
              <w:right w:val="single" w:sz="4" w:space="0" w:color="auto"/>
            </w:tcBorders>
            <w:shd w:val="clear" w:color="auto" w:fill="auto"/>
            <w:vAlign w:val="center"/>
          </w:tcPr>
          <w:p w14:paraId="7636EEB8" w14:textId="6BC23865" w:rsidR="00442A03" w:rsidRPr="00442A03" w:rsidRDefault="00442A03" w:rsidP="00442A03">
            <w:pPr>
              <w:jc w:val="right"/>
            </w:pPr>
            <w:r w:rsidRPr="00442A03">
              <w:t xml:space="preserve">0,53  </w:t>
            </w:r>
          </w:p>
        </w:tc>
        <w:tc>
          <w:tcPr>
            <w:tcW w:w="1239" w:type="dxa"/>
            <w:tcBorders>
              <w:top w:val="single" w:sz="4" w:space="0" w:color="auto"/>
              <w:left w:val="nil"/>
              <w:bottom w:val="single" w:sz="4" w:space="0" w:color="auto"/>
              <w:right w:val="single" w:sz="4" w:space="0" w:color="auto"/>
            </w:tcBorders>
            <w:shd w:val="clear" w:color="auto" w:fill="auto"/>
            <w:vAlign w:val="center"/>
          </w:tcPr>
          <w:p w14:paraId="3470F557" w14:textId="14FA5A27" w:rsidR="00442A03" w:rsidRPr="00442A03" w:rsidRDefault="00442A03" w:rsidP="00442A03">
            <w:pPr>
              <w:jc w:val="right"/>
            </w:pPr>
            <w:r w:rsidRPr="00442A03">
              <w:t> </w:t>
            </w:r>
          </w:p>
        </w:tc>
        <w:tc>
          <w:tcPr>
            <w:tcW w:w="1206" w:type="dxa"/>
            <w:tcBorders>
              <w:top w:val="single" w:sz="4" w:space="0" w:color="auto"/>
              <w:left w:val="nil"/>
              <w:bottom w:val="single" w:sz="4" w:space="0" w:color="auto"/>
              <w:right w:val="single" w:sz="4" w:space="0" w:color="auto"/>
            </w:tcBorders>
            <w:shd w:val="clear" w:color="auto" w:fill="auto"/>
            <w:vAlign w:val="center"/>
          </w:tcPr>
          <w:p w14:paraId="6C80E50B" w14:textId="63614D87" w:rsidR="00442A03" w:rsidRPr="00442A03" w:rsidRDefault="00442A03" w:rsidP="00442A03">
            <w:pPr>
              <w:jc w:val="right"/>
              <w:rPr>
                <w:bCs/>
              </w:rPr>
            </w:pPr>
            <w:r w:rsidRPr="00442A03">
              <w:rPr>
                <w:bCs/>
              </w:rPr>
              <w:t xml:space="preserve">0,53  </w:t>
            </w:r>
          </w:p>
        </w:tc>
      </w:tr>
      <w:tr w:rsidR="00442A03" w:rsidRPr="007905D1" w14:paraId="5E902EC1" w14:textId="77777777" w:rsidTr="00442A03">
        <w:trPr>
          <w:trHeight w:val="848"/>
          <w:jc w:val="center"/>
        </w:trPr>
        <w:tc>
          <w:tcPr>
            <w:tcW w:w="745" w:type="dxa"/>
            <w:shd w:val="clear" w:color="auto" w:fill="auto"/>
            <w:noWrap/>
            <w:vAlign w:val="center"/>
          </w:tcPr>
          <w:p w14:paraId="4CF163A8" w14:textId="533EB92A" w:rsidR="00442A03" w:rsidRPr="007905D1" w:rsidRDefault="00442A03" w:rsidP="00442A03">
            <w:pPr>
              <w:jc w:val="center"/>
            </w:pPr>
            <w:r>
              <w:t>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3890330" w14:textId="26E81933" w:rsidR="00442A03" w:rsidRPr="00442A03" w:rsidRDefault="00442A03" w:rsidP="00442A03">
            <w:pPr>
              <w:jc w:val="both"/>
            </w:pPr>
            <w:r w:rsidRPr="00442A03">
              <w:t>Nghĩa trang nhân dân xã Long Hòa</w:t>
            </w:r>
          </w:p>
        </w:tc>
        <w:tc>
          <w:tcPr>
            <w:tcW w:w="1701" w:type="dxa"/>
            <w:tcBorders>
              <w:top w:val="single" w:sz="4" w:space="0" w:color="auto"/>
              <w:left w:val="nil"/>
              <w:bottom w:val="single" w:sz="4" w:space="0" w:color="auto"/>
              <w:right w:val="single" w:sz="4" w:space="0" w:color="auto"/>
            </w:tcBorders>
            <w:shd w:val="clear" w:color="auto" w:fill="auto"/>
            <w:vAlign w:val="center"/>
          </w:tcPr>
          <w:p w14:paraId="1A4C3C81" w14:textId="311B753F" w:rsidR="00442A03" w:rsidRPr="00442A03" w:rsidRDefault="00442A03" w:rsidP="00442A03">
            <w:pPr>
              <w:jc w:val="center"/>
            </w:pPr>
            <w:r w:rsidRPr="00442A03">
              <w:t>Xã Long Hòa</w:t>
            </w:r>
          </w:p>
        </w:tc>
        <w:tc>
          <w:tcPr>
            <w:tcW w:w="1418" w:type="dxa"/>
            <w:tcBorders>
              <w:top w:val="single" w:sz="4" w:space="0" w:color="auto"/>
              <w:left w:val="nil"/>
              <w:bottom w:val="single" w:sz="4" w:space="0" w:color="auto"/>
              <w:right w:val="single" w:sz="4" w:space="0" w:color="auto"/>
            </w:tcBorders>
            <w:shd w:val="clear" w:color="auto" w:fill="auto"/>
            <w:vAlign w:val="center"/>
          </w:tcPr>
          <w:p w14:paraId="79B9E233" w14:textId="056DC2D0" w:rsidR="00442A03" w:rsidRPr="00442A03" w:rsidRDefault="00442A03" w:rsidP="00442A03">
            <w:pPr>
              <w:jc w:val="right"/>
            </w:pPr>
            <w:r w:rsidRPr="00442A03">
              <w:t xml:space="preserve">0,18  </w:t>
            </w:r>
          </w:p>
        </w:tc>
        <w:tc>
          <w:tcPr>
            <w:tcW w:w="1239" w:type="dxa"/>
            <w:tcBorders>
              <w:top w:val="single" w:sz="4" w:space="0" w:color="auto"/>
              <w:left w:val="nil"/>
              <w:bottom w:val="single" w:sz="4" w:space="0" w:color="auto"/>
              <w:right w:val="single" w:sz="4" w:space="0" w:color="auto"/>
            </w:tcBorders>
            <w:shd w:val="clear" w:color="auto" w:fill="auto"/>
            <w:vAlign w:val="center"/>
          </w:tcPr>
          <w:p w14:paraId="6B27A75A" w14:textId="5ED75FA1" w:rsidR="00442A03" w:rsidRPr="00442A03" w:rsidRDefault="00442A03" w:rsidP="00442A03">
            <w:pPr>
              <w:jc w:val="right"/>
            </w:pPr>
            <w:r w:rsidRPr="00442A03">
              <w:t> </w:t>
            </w:r>
          </w:p>
        </w:tc>
        <w:tc>
          <w:tcPr>
            <w:tcW w:w="1206" w:type="dxa"/>
            <w:tcBorders>
              <w:top w:val="single" w:sz="4" w:space="0" w:color="auto"/>
              <w:left w:val="nil"/>
              <w:bottom w:val="single" w:sz="4" w:space="0" w:color="auto"/>
              <w:right w:val="single" w:sz="4" w:space="0" w:color="auto"/>
            </w:tcBorders>
            <w:shd w:val="clear" w:color="auto" w:fill="auto"/>
            <w:vAlign w:val="center"/>
          </w:tcPr>
          <w:p w14:paraId="6B4C0607" w14:textId="077C9AEE" w:rsidR="00442A03" w:rsidRPr="00442A03" w:rsidRDefault="00442A03" w:rsidP="00442A03">
            <w:pPr>
              <w:jc w:val="right"/>
              <w:rPr>
                <w:bCs/>
              </w:rPr>
            </w:pPr>
            <w:r w:rsidRPr="00442A03">
              <w:rPr>
                <w:bCs/>
              </w:rPr>
              <w:t xml:space="preserve">0,18  </w:t>
            </w:r>
          </w:p>
        </w:tc>
      </w:tr>
      <w:tr w:rsidR="00442A03" w:rsidRPr="007905D1" w14:paraId="25AE9C89" w14:textId="77777777" w:rsidTr="00442A03">
        <w:trPr>
          <w:trHeight w:val="846"/>
          <w:jc w:val="center"/>
        </w:trPr>
        <w:tc>
          <w:tcPr>
            <w:tcW w:w="745" w:type="dxa"/>
            <w:shd w:val="clear" w:color="auto" w:fill="auto"/>
            <w:noWrap/>
            <w:vAlign w:val="center"/>
          </w:tcPr>
          <w:p w14:paraId="5C5E97D3" w14:textId="28526EC7" w:rsidR="00442A03" w:rsidRPr="007905D1" w:rsidRDefault="00442A03" w:rsidP="00442A03">
            <w:pPr>
              <w:jc w:val="center"/>
            </w:pPr>
            <w:r>
              <w:t>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3F36134" w14:textId="52503E1A" w:rsidR="00442A03" w:rsidRPr="00442A03" w:rsidRDefault="00442A03" w:rsidP="00442A03">
            <w:pPr>
              <w:jc w:val="both"/>
            </w:pPr>
            <w:r w:rsidRPr="00442A03">
              <w:t>Nghĩa trang nhân dân xã Phú Vang</w:t>
            </w:r>
          </w:p>
        </w:tc>
        <w:tc>
          <w:tcPr>
            <w:tcW w:w="1701" w:type="dxa"/>
            <w:tcBorders>
              <w:top w:val="single" w:sz="4" w:space="0" w:color="auto"/>
              <w:left w:val="nil"/>
              <w:bottom w:val="single" w:sz="4" w:space="0" w:color="auto"/>
              <w:right w:val="single" w:sz="4" w:space="0" w:color="auto"/>
            </w:tcBorders>
            <w:shd w:val="clear" w:color="auto" w:fill="auto"/>
            <w:vAlign w:val="center"/>
          </w:tcPr>
          <w:p w14:paraId="1AE4E2C8" w14:textId="6B6B5AA3" w:rsidR="00442A03" w:rsidRPr="00442A03" w:rsidRDefault="00442A03" w:rsidP="00442A03">
            <w:pPr>
              <w:jc w:val="center"/>
            </w:pPr>
            <w:r w:rsidRPr="00442A03">
              <w:t>Xã Phú Vang</w:t>
            </w:r>
          </w:p>
        </w:tc>
        <w:tc>
          <w:tcPr>
            <w:tcW w:w="1418" w:type="dxa"/>
            <w:tcBorders>
              <w:top w:val="single" w:sz="4" w:space="0" w:color="auto"/>
              <w:left w:val="nil"/>
              <w:bottom w:val="single" w:sz="4" w:space="0" w:color="auto"/>
              <w:right w:val="single" w:sz="4" w:space="0" w:color="auto"/>
            </w:tcBorders>
            <w:shd w:val="clear" w:color="auto" w:fill="auto"/>
            <w:vAlign w:val="center"/>
          </w:tcPr>
          <w:p w14:paraId="59DCD2CB" w14:textId="10810E56" w:rsidR="00442A03" w:rsidRPr="00442A03" w:rsidRDefault="00442A03" w:rsidP="00442A03">
            <w:pPr>
              <w:jc w:val="right"/>
            </w:pPr>
            <w:r w:rsidRPr="00442A03">
              <w:t xml:space="preserve">1,00  </w:t>
            </w:r>
          </w:p>
        </w:tc>
        <w:tc>
          <w:tcPr>
            <w:tcW w:w="1239" w:type="dxa"/>
            <w:tcBorders>
              <w:top w:val="single" w:sz="4" w:space="0" w:color="auto"/>
              <w:left w:val="nil"/>
              <w:bottom w:val="single" w:sz="4" w:space="0" w:color="auto"/>
              <w:right w:val="single" w:sz="4" w:space="0" w:color="auto"/>
            </w:tcBorders>
            <w:shd w:val="clear" w:color="auto" w:fill="auto"/>
            <w:vAlign w:val="center"/>
          </w:tcPr>
          <w:p w14:paraId="078FA22C" w14:textId="420FBB1B" w:rsidR="00442A03" w:rsidRPr="00442A03" w:rsidRDefault="00442A03" w:rsidP="00442A03">
            <w:pPr>
              <w:jc w:val="right"/>
            </w:pPr>
            <w:r w:rsidRPr="00442A03">
              <w:t> </w:t>
            </w:r>
          </w:p>
        </w:tc>
        <w:tc>
          <w:tcPr>
            <w:tcW w:w="1206" w:type="dxa"/>
            <w:tcBorders>
              <w:top w:val="single" w:sz="4" w:space="0" w:color="auto"/>
              <w:left w:val="nil"/>
              <w:bottom w:val="single" w:sz="4" w:space="0" w:color="auto"/>
              <w:right w:val="single" w:sz="4" w:space="0" w:color="auto"/>
            </w:tcBorders>
            <w:shd w:val="clear" w:color="auto" w:fill="auto"/>
            <w:vAlign w:val="center"/>
          </w:tcPr>
          <w:p w14:paraId="2C4D1F18" w14:textId="7089C7AF" w:rsidR="00442A03" w:rsidRPr="00442A03" w:rsidRDefault="00442A03" w:rsidP="00442A03">
            <w:pPr>
              <w:jc w:val="right"/>
              <w:rPr>
                <w:bCs/>
              </w:rPr>
            </w:pPr>
            <w:r w:rsidRPr="00442A03">
              <w:rPr>
                <w:bCs/>
              </w:rPr>
              <w:t xml:space="preserve">1,00  </w:t>
            </w:r>
          </w:p>
        </w:tc>
      </w:tr>
      <w:tr w:rsidR="00442A03" w:rsidRPr="007905D1" w14:paraId="1B5896D3" w14:textId="77777777" w:rsidTr="00442A03">
        <w:trPr>
          <w:trHeight w:val="972"/>
          <w:jc w:val="center"/>
        </w:trPr>
        <w:tc>
          <w:tcPr>
            <w:tcW w:w="745" w:type="dxa"/>
            <w:shd w:val="clear" w:color="auto" w:fill="auto"/>
            <w:noWrap/>
            <w:vAlign w:val="center"/>
          </w:tcPr>
          <w:p w14:paraId="36B7EBD1" w14:textId="7D709F0E" w:rsidR="00442A03" w:rsidRPr="007905D1" w:rsidRDefault="00442A03" w:rsidP="00442A03">
            <w:pPr>
              <w:jc w:val="center"/>
            </w:pPr>
            <w:r>
              <w:t>6</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8DE85AB" w14:textId="70BE6C59" w:rsidR="00442A03" w:rsidRPr="00442A03" w:rsidRDefault="00442A03" w:rsidP="00442A03">
            <w:pPr>
              <w:jc w:val="both"/>
              <w:rPr>
                <w:lang w:val="fr-FR"/>
              </w:rPr>
            </w:pPr>
            <w:r w:rsidRPr="00442A03">
              <w:t>Nghĩa trang nhân dân xã Thạnh Trị</w:t>
            </w:r>
          </w:p>
        </w:tc>
        <w:tc>
          <w:tcPr>
            <w:tcW w:w="1701" w:type="dxa"/>
            <w:tcBorders>
              <w:top w:val="single" w:sz="4" w:space="0" w:color="auto"/>
              <w:left w:val="nil"/>
              <w:bottom w:val="single" w:sz="4" w:space="0" w:color="auto"/>
              <w:right w:val="single" w:sz="4" w:space="0" w:color="auto"/>
            </w:tcBorders>
            <w:shd w:val="clear" w:color="auto" w:fill="auto"/>
            <w:vAlign w:val="center"/>
          </w:tcPr>
          <w:p w14:paraId="1BBADBAC" w14:textId="544F8233" w:rsidR="00442A03" w:rsidRPr="00442A03" w:rsidRDefault="00442A03" w:rsidP="00442A03">
            <w:pPr>
              <w:jc w:val="center"/>
            </w:pPr>
            <w:r w:rsidRPr="00442A03">
              <w:t>Xã Thạnh Trị</w:t>
            </w:r>
          </w:p>
        </w:tc>
        <w:tc>
          <w:tcPr>
            <w:tcW w:w="1418" w:type="dxa"/>
            <w:tcBorders>
              <w:top w:val="single" w:sz="4" w:space="0" w:color="auto"/>
              <w:left w:val="nil"/>
              <w:bottom w:val="single" w:sz="4" w:space="0" w:color="auto"/>
              <w:right w:val="single" w:sz="4" w:space="0" w:color="auto"/>
            </w:tcBorders>
            <w:shd w:val="clear" w:color="auto" w:fill="auto"/>
            <w:vAlign w:val="center"/>
          </w:tcPr>
          <w:p w14:paraId="6A8A1432" w14:textId="0942BFB7" w:rsidR="00442A03" w:rsidRPr="00442A03" w:rsidRDefault="00442A03" w:rsidP="00442A03">
            <w:pPr>
              <w:jc w:val="right"/>
            </w:pPr>
            <w:r w:rsidRPr="00442A03">
              <w:t xml:space="preserve">1,00  </w:t>
            </w:r>
          </w:p>
        </w:tc>
        <w:tc>
          <w:tcPr>
            <w:tcW w:w="1239" w:type="dxa"/>
            <w:tcBorders>
              <w:top w:val="single" w:sz="4" w:space="0" w:color="auto"/>
              <w:left w:val="nil"/>
              <w:bottom w:val="single" w:sz="4" w:space="0" w:color="auto"/>
              <w:right w:val="single" w:sz="4" w:space="0" w:color="auto"/>
            </w:tcBorders>
            <w:shd w:val="clear" w:color="auto" w:fill="auto"/>
            <w:vAlign w:val="center"/>
          </w:tcPr>
          <w:p w14:paraId="4E35C3A4" w14:textId="60C17325" w:rsidR="00442A03" w:rsidRPr="00442A03" w:rsidRDefault="00442A03" w:rsidP="00442A03">
            <w:r w:rsidRPr="00442A03">
              <w:t> </w:t>
            </w:r>
          </w:p>
        </w:tc>
        <w:tc>
          <w:tcPr>
            <w:tcW w:w="1206" w:type="dxa"/>
            <w:tcBorders>
              <w:top w:val="single" w:sz="4" w:space="0" w:color="auto"/>
              <w:left w:val="nil"/>
              <w:bottom w:val="single" w:sz="4" w:space="0" w:color="auto"/>
              <w:right w:val="single" w:sz="4" w:space="0" w:color="auto"/>
            </w:tcBorders>
            <w:shd w:val="clear" w:color="auto" w:fill="auto"/>
            <w:vAlign w:val="center"/>
          </w:tcPr>
          <w:p w14:paraId="7F9F3F9E" w14:textId="786B3DF6" w:rsidR="00442A03" w:rsidRPr="00442A03" w:rsidRDefault="00442A03" w:rsidP="00442A03">
            <w:pPr>
              <w:jc w:val="right"/>
              <w:rPr>
                <w:bCs/>
              </w:rPr>
            </w:pPr>
            <w:r w:rsidRPr="00442A03">
              <w:rPr>
                <w:bCs/>
              </w:rPr>
              <w:t xml:space="preserve">1,00  </w:t>
            </w:r>
          </w:p>
        </w:tc>
      </w:tr>
      <w:tr w:rsidR="00442A03" w:rsidRPr="007905D1" w14:paraId="5C1EB74A" w14:textId="77777777" w:rsidTr="00442A03">
        <w:trPr>
          <w:trHeight w:val="986"/>
          <w:jc w:val="center"/>
        </w:trPr>
        <w:tc>
          <w:tcPr>
            <w:tcW w:w="745" w:type="dxa"/>
            <w:shd w:val="clear" w:color="auto" w:fill="auto"/>
            <w:noWrap/>
            <w:vAlign w:val="center"/>
          </w:tcPr>
          <w:p w14:paraId="4AF42395" w14:textId="3715F822" w:rsidR="00442A03" w:rsidRDefault="00442A03" w:rsidP="00442A03">
            <w:pPr>
              <w:jc w:val="center"/>
            </w:pPr>
            <w:r>
              <w:t>7</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305E605" w14:textId="4534F94F" w:rsidR="00442A03" w:rsidRPr="00442A03" w:rsidRDefault="00442A03" w:rsidP="00442A03">
            <w:pPr>
              <w:jc w:val="both"/>
              <w:rPr>
                <w:lang w:val="fr-FR"/>
              </w:rPr>
            </w:pPr>
            <w:r w:rsidRPr="00442A03">
              <w:t>Nghĩa trang nhân dân xã Định Trung</w:t>
            </w:r>
          </w:p>
        </w:tc>
        <w:tc>
          <w:tcPr>
            <w:tcW w:w="1701" w:type="dxa"/>
            <w:tcBorders>
              <w:top w:val="single" w:sz="4" w:space="0" w:color="auto"/>
              <w:left w:val="nil"/>
              <w:bottom w:val="single" w:sz="4" w:space="0" w:color="auto"/>
              <w:right w:val="single" w:sz="4" w:space="0" w:color="auto"/>
            </w:tcBorders>
            <w:shd w:val="clear" w:color="auto" w:fill="auto"/>
            <w:vAlign w:val="center"/>
          </w:tcPr>
          <w:p w14:paraId="64560DF4" w14:textId="1C4D17C1" w:rsidR="00442A03" w:rsidRPr="00442A03" w:rsidRDefault="00442A03" w:rsidP="00442A03">
            <w:pPr>
              <w:jc w:val="center"/>
            </w:pPr>
            <w:r w:rsidRPr="00442A03">
              <w:t>Xã Định Trung</w:t>
            </w:r>
          </w:p>
        </w:tc>
        <w:tc>
          <w:tcPr>
            <w:tcW w:w="1418" w:type="dxa"/>
            <w:tcBorders>
              <w:top w:val="single" w:sz="4" w:space="0" w:color="auto"/>
              <w:left w:val="nil"/>
              <w:bottom w:val="single" w:sz="4" w:space="0" w:color="auto"/>
              <w:right w:val="single" w:sz="4" w:space="0" w:color="auto"/>
            </w:tcBorders>
            <w:shd w:val="clear" w:color="auto" w:fill="auto"/>
            <w:vAlign w:val="center"/>
          </w:tcPr>
          <w:p w14:paraId="54623610" w14:textId="5495089A" w:rsidR="00442A03" w:rsidRPr="00442A03" w:rsidRDefault="00442A03" w:rsidP="00442A03">
            <w:pPr>
              <w:jc w:val="right"/>
            </w:pPr>
            <w:r w:rsidRPr="00442A03">
              <w:t xml:space="preserve">0,16  </w:t>
            </w:r>
          </w:p>
        </w:tc>
        <w:tc>
          <w:tcPr>
            <w:tcW w:w="1239" w:type="dxa"/>
            <w:tcBorders>
              <w:top w:val="single" w:sz="4" w:space="0" w:color="auto"/>
              <w:left w:val="nil"/>
              <w:bottom w:val="single" w:sz="4" w:space="0" w:color="auto"/>
              <w:right w:val="single" w:sz="4" w:space="0" w:color="auto"/>
            </w:tcBorders>
            <w:shd w:val="clear" w:color="auto" w:fill="auto"/>
            <w:vAlign w:val="center"/>
          </w:tcPr>
          <w:p w14:paraId="56C0D748" w14:textId="7477CC57" w:rsidR="00442A03" w:rsidRPr="00442A03" w:rsidRDefault="00442A03" w:rsidP="00442A03">
            <w:pPr>
              <w:jc w:val="right"/>
            </w:pPr>
            <w:r w:rsidRPr="00442A03">
              <w:t xml:space="preserve">0,02  </w:t>
            </w:r>
          </w:p>
        </w:tc>
        <w:tc>
          <w:tcPr>
            <w:tcW w:w="1206" w:type="dxa"/>
            <w:tcBorders>
              <w:top w:val="single" w:sz="4" w:space="0" w:color="auto"/>
              <w:left w:val="nil"/>
              <w:bottom w:val="single" w:sz="4" w:space="0" w:color="auto"/>
              <w:right w:val="single" w:sz="4" w:space="0" w:color="auto"/>
            </w:tcBorders>
            <w:shd w:val="clear" w:color="auto" w:fill="auto"/>
            <w:vAlign w:val="center"/>
          </w:tcPr>
          <w:p w14:paraId="3F0FCC55" w14:textId="32E721FD" w:rsidR="00442A03" w:rsidRPr="00442A03" w:rsidRDefault="00442A03" w:rsidP="00442A03">
            <w:pPr>
              <w:jc w:val="right"/>
              <w:rPr>
                <w:bCs/>
              </w:rPr>
            </w:pPr>
            <w:r w:rsidRPr="00442A03">
              <w:rPr>
                <w:bCs/>
              </w:rPr>
              <w:t xml:space="preserve">0,14  </w:t>
            </w:r>
          </w:p>
        </w:tc>
      </w:tr>
      <w:tr w:rsidR="00442A03" w:rsidRPr="007905D1" w14:paraId="56F6A407" w14:textId="77777777" w:rsidTr="00442A03">
        <w:trPr>
          <w:trHeight w:val="844"/>
          <w:jc w:val="center"/>
        </w:trPr>
        <w:tc>
          <w:tcPr>
            <w:tcW w:w="745" w:type="dxa"/>
            <w:shd w:val="clear" w:color="auto" w:fill="auto"/>
            <w:noWrap/>
            <w:vAlign w:val="center"/>
          </w:tcPr>
          <w:p w14:paraId="3F7824A4" w14:textId="51C32D3C" w:rsidR="00442A03" w:rsidRDefault="00442A03" w:rsidP="00442A03">
            <w:pPr>
              <w:jc w:val="center"/>
            </w:pPr>
            <w:r>
              <w:t>8</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F228E3A" w14:textId="680FAE77" w:rsidR="00442A03" w:rsidRPr="00442A03" w:rsidRDefault="00442A03" w:rsidP="00442A03">
            <w:pPr>
              <w:jc w:val="both"/>
              <w:rPr>
                <w:lang w:val="fr-FR"/>
              </w:rPr>
            </w:pPr>
            <w:r w:rsidRPr="00442A03">
              <w:t>Nghĩa trang nhân dân xã Tam Hiệp</w:t>
            </w:r>
          </w:p>
        </w:tc>
        <w:tc>
          <w:tcPr>
            <w:tcW w:w="1701" w:type="dxa"/>
            <w:tcBorders>
              <w:top w:val="single" w:sz="4" w:space="0" w:color="auto"/>
              <w:left w:val="nil"/>
              <w:bottom w:val="single" w:sz="4" w:space="0" w:color="auto"/>
              <w:right w:val="single" w:sz="4" w:space="0" w:color="auto"/>
            </w:tcBorders>
            <w:shd w:val="clear" w:color="auto" w:fill="auto"/>
            <w:vAlign w:val="center"/>
          </w:tcPr>
          <w:p w14:paraId="6BB7416D" w14:textId="3CA4F6FA" w:rsidR="00442A03" w:rsidRPr="00442A03" w:rsidRDefault="00442A03" w:rsidP="00442A03">
            <w:pPr>
              <w:jc w:val="center"/>
            </w:pPr>
            <w:r w:rsidRPr="00442A03">
              <w:t>Xã Tam Hiệp</w:t>
            </w:r>
          </w:p>
        </w:tc>
        <w:tc>
          <w:tcPr>
            <w:tcW w:w="1418" w:type="dxa"/>
            <w:tcBorders>
              <w:top w:val="single" w:sz="4" w:space="0" w:color="auto"/>
              <w:left w:val="nil"/>
              <w:bottom w:val="single" w:sz="4" w:space="0" w:color="auto"/>
              <w:right w:val="single" w:sz="4" w:space="0" w:color="auto"/>
            </w:tcBorders>
            <w:shd w:val="clear" w:color="auto" w:fill="auto"/>
            <w:vAlign w:val="center"/>
          </w:tcPr>
          <w:p w14:paraId="7055E443" w14:textId="1FA3B64E" w:rsidR="00442A03" w:rsidRPr="00442A03" w:rsidRDefault="00442A03" w:rsidP="00442A03">
            <w:pPr>
              <w:jc w:val="right"/>
            </w:pPr>
            <w:r w:rsidRPr="00442A03">
              <w:t xml:space="preserve">0,42  </w:t>
            </w:r>
          </w:p>
        </w:tc>
        <w:tc>
          <w:tcPr>
            <w:tcW w:w="1239" w:type="dxa"/>
            <w:tcBorders>
              <w:top w:val="single" w:sz="4" w:space="0" w:color="auto"/>
              <w:left w:val="nil"/>
              <w:bottom w:val="single" w:sz="4" w:space="0" w:color="auto"/>
              <w:right w:val="single" w:sz="4" w:space="0" w:color="auto"/>
            </w:tcBorders>
            <w:shd w:val="clear" w:color="auto" w:fill="auto"/>
            <w:vAlign w:val="center"/>
          </w:tcPr>
          <w:p w14:paraId="2A22CD4F" w14:textId="66958DE0" w:rsidR="00442A03" w:rsidRPr="00442A03" w:rsidRDefault="00442A03" w:rsidP="00442A03">
            <w:r w:rsidRPr="00442A03">
              <w:t> </w:t>
            </w:r>
          </w:p>
        </w:tc>
        <w:tc>
          <w:tcPr>
            <w:tcW w:w="1206" w:type="dxa"/>
            <w:tcBorders>
              <w:top w:val="single" w:sz="4" w:space="0" w:color="auto"/>
              <w:left w:val="nil"/>
              <w:bottom w:val="single" w:sz="4" w:space="0" w:color="auto"/>
              <w:right w:val="single" w:sz="4" w:space="0" w:color="auto"/>
            </w:tcBorders>
            <w:shd w:val="clear" w:color="auto" w:fill="auto"/>
            <w:vAlign w:val="center"/>
          </w:tcPr>
          <w:p w14:paraId="142B29FE" w14:textId="1270A56A" w:rsidR="00442A03" w:rsidRPr="00442A03" w:rsidRDefault="00442A03" w:rsidP="00442A03">
            <w:pPr>
              <w:jc w:val="right"/>
              <w:rPr>
                <w:bCs/>
              </w:rPr>
            </w:pPr>
            <w:r w:rsidRPr="00442A03">
              <w:rPr>
                <w:bCs/>
              </w:rPr>
              <w:t xml:space="preserve">0,42  </w:t>
            </w:r>
          </w:p>
        </w:tc>
      </w:tr>
      <w:tr w:rsidR="00442A03" w:rsidRPr="007905D1" w14:paraId="40026358" w14:textId="77777777" w:rsidTr="00442A03">
        <w:trPr>
          <w:trHeight w:val="828"/>
          <w:jc w:val="center"/>
        </w:trPr>
        <w:tc>
          <w:tcPr>
            <w:tcW w:w="745" w:type="dxa"/>
            <w:shd w:val="clear" w:color="auto" w:fill="auto"/>
            <w:noWrap/>
            <w:vAlign w:val="center"/>
          </w:tcPr>
          <w:p w14:paraId="699EB22B" w14:textId="0BBFE681" w:rsidR="00442A03" w:rsidRDefault="00442A03" w:rsidP="00442A03">
            <w:pPr>
              <w:jc w:val="center"/>
            </w:pPr>
            <w:r>
              <w:t>9</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8261682" w14:textId="0686A196" w:rsidR="00442A03" w:rsidRPr="00442A03" w:rsidRDefault="00442A03" w:rsidP="00442A03">
            <w:pPr>
              <w:jc w:val="both"/>
              <w:rPr>
                <w:lang w:val="fr-FR"/>
              </w:rPr>
            </w:pPr>
            <w:r w:rsidRPr="00442A03">
              <w:t>Nghĩa trang nhân dân xã Thới Lai</w:t>
            </w:r>
          </w:p>
        </w:tc>
        <w:tc>
          <w:tcPr>
            <w:tcW w:w="1701" w:type="dxa"/>
            <w:tcBorders>
              <w:top w:val="single" w:sz="4" w:space="0" w:color="auto"/>
              <w:left w:val="nil"/>
              <w:bottom w:val="single" w:sz="4" w:space="0" w:color="auto"/>
              <w:right w:val="single" w:sz="4" w:space="0" w:color="auto"/>
            </w:tcBorders>
            <w:shd w:val="clear" w:color="auto" w:fill="auto"/>
            <w:vAlign w:val="center"/>
          </w:tcPr>
          <w:p w14:paraId="383A3F83" w14:textId="75F1B54E" w:rsidR="00442A03" w:rsidRPr="00442A03" w:rsidRDefault="00442A03" w:rsidP="00442A03">
            <w:pPr>
              <w:jc w:val="center"/>
            </w:pPr>
            <w:r w:rsidRPr="00442A03">
              <w:t>Xã Thới Lai</w:t>
            </w:r>
          </w:p>
        </w:tc>
        <w:tc>
          <w:tcPr>
            <w:tcW w:w="1418" w:type="dxa"/>
            <w:tcBorders>
              <w:top w:val="single" w:sz="4" w:space="0" w:color="auto"/>
              <w:left w:val="nil"/>
              <w:bottom w:val="single" w:sz="4" w:space="0" w:color="auto"/>
              <w:right w:val="single" w:sz="4" w:space="0" w:color="auto"/>
            </w:tcBorders>
            <w:shd w:val="clear" w:color="auto" w:fill="auto"/>
            <w:vAlign w:val="center"/>
          </w:tcPr>
          <w:p w14:paraId="2DA3469A" w14:textId="54C56BEB" w:rsidR="00442A03" w:rsidRPr="00442A03" w:rsidRDefault="00442A03" w:rsidP="00442A03">
            <w:pPr>
              <w:jc w:val="right"/>
            </w:pPr>
            <w:r w:rsidRPr="00442A03">
              <w:t xml:space="preserve">1,00  </w:t>
            </w:r>
          </w:p>
        </w:tc>
        <w:tc>
          <w:tcPr>
            <w:tcW w:w="1239" w:type="dxa"/>
            <w:tcBorders>
              <w:top w:val="single" w:sz="4" w:space="0" w:color="auto"/>
              <w:left w:val="nil"/>
              <w:bottom w:val="single" w:sz="4" w:space="0" w:color="auto"/>
              <w:right w:val="single" w:sz="4" w:space="0" w:color="auto"/>
            </w:tcBorders>
            <w:shd w:val="clear" w:color="auto" w:fill="auto"/>
            <w:vAlign w:val="center"/>
          </w:tcPr>
          <w:p w14:paraId="6BD85CC2" w14:textId="34C9F681" w:rsidR="00442A03" w:rsidRPr="00442A03" w:rsidRDefault="00442A03" w:rsidP="00442A03">
            <w:r w:rsidRPr="00442A03">
              <w:t> </w:t>
            </w:r>
          </w:p>
        </w:tc>
        <w:tc>
          <w:tcPr>
            <w:tcW w:w="1206" w:type="dxa"/>
            <w:tcBorders>
              <w:top w:val="single" w:sz="4" w:space="0" w:color="auto"/>
              <w:left w:val="nil"/>
              <w:bottom w:val="single" w:sz="4" w:space="0" w:color="auto"/>
              <w:right w:val="single" w:sz="4" w:space="0" w:color="auto"/>
            </w:tcBorders>
            <w:shd w:val="clear" w:color="auto" w:fill="auto"/>
            <w:vAlign w:val="center"/>
          </w:tcPr>
          <w:p w14:paraId="666B5E02" w14:textId="43028E6D" w:rsidR="00442A03" w:rsidRPr="00442A03" w:rsidRDefault="00442A03" w:rsidP="00442A03">
            <w:pPr>
              <w:jc w:val="right"/>
              <w:rPr>
                <w:bCs/>
              </w:rPr>
            </w:pPr>
            <w:r w:rsidRPr="00442A03">
              <w:rPr>
                <w:bCs/>
              </w:rPr>
              <w:t xml:space="preserve">1,00  </w:t>
            </w:r>
          </w:p>
        </w:tc>
      </w:tr>
      <w:tr w:rsidR="00442A03" w:rsidRPr="007905D1" w14:paraId="663ADF93" w14:textId="77777777" w:rsidTr="00442A03">
        <w:trPr>
          <w:trHeight w:val="996"/>
          <w:jc w:val="center"/>
        </w:trPr>
        <w:tc>
          <w:tcPr>
            <w:tcW w:w="745" w:type="dxa"/>
            <w:shd w:val="clear" w:color="auto" w:fill="auto"/>
            <w:noWrap/>
            <w:vAlign w:val="center"/>
          </w:tcPr>
          <w:p w14:paraId="2FF9B5AD" w14:textId="02FFC629" w:rsidR="00442A03" w:rsidRDefault="00442A03" w:rsidP="00442A03">
            <w:pPr>
              <w:jc w:val="center"/>
            </w:pPr>
            <w:r>
              <w:t>10</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9BB6D9D" w14:textId="541EC416" w:rsidR="00442A03" w:rsidRPr="00442A03" w:rsidRDefault="00442A03" w:rsidP="00442A03">
            <w:pPr>
              <w:jc w:val="both"/>
              <w:rPr>
                <w:lang w:val="fr-FR"/>
              </w:rPr>
            </w:pPr>
            <w:r w:rsidRPr="00442A03">
              <w:t>Nhu cầu đất làm nghĩa trang, nghĩa địa trên địa bàn các xã, thị trấn</w:t>
            </w:r>
          </w:p>
        </w:tc>
        <w:tc>
          <w:tcPr>
            <w:tcW w:w="1701" w:type="dxa"/>
            <w:tcBorders>
              <w:top w:val="single" w:sz="4" w:space="0" w:color="auto"/>
              <w:left w:val="nil"/>
              <w:bottom w:val="single" w:sz="4" w:space="0" w:color="auto"/>
              <w:right w:val="single" w:sz="4" w:space="0" w:color="auto"/>
            </w:tcBorders>
            <w:shd w:val="clear" w:color="auto" w:fill="auto"/>
            <w:vAlign w:val="center"/>
          </w:tcPr>
          <w:p w14:paraId="323600F8" w14:textId="77777777" w:rsidR="00442A03" w:rsidRDefault="00442A03" w:rsidP="00442A03">
            <w:pPr>
              <w:jc w:val="center"/>
            </w:pPr>
            <w:r w:rsidRPr="00442A03">
              <w:t xml:space="preserve">huyện </w:t>
            </w:r>
          </w:p>
          <w:p w14:paraId="4668E99D" w14:textId="4985EF31" w:rsidR="00442A03" w:rsidRPr="00442A03" w:rsidRDefault="00442A03" w:rsidP="00442A03">
            <w:pPr>
              <w:jc w:val="center"/>
            </w:pPr>
            <w:r w:rsidRPr="00442A03">
              <w:t>Bình Đại</w:t>
            </w:r>
          </w:p>
        </w:tc>
        <w:tc>
          <w:tcPr>
            <w:tcW w:w="1418" w:type="dxa"/>
            <w:tcBorders>
              <w:top w:val="single" w:sz="4" w:space="0" w:color="auto"/>
              <w:left w:val="nil"/>
              <w:bottom w:val="single" w:sz="4" w:space="0" w:color="auto"/>
              <w:right w:val="single" w:sz="4" w:space="0" w:color="auto"/>
            </w:tcBorders>
            <w:shd w:val="clear" w:color="auto" w:fill="auto"/>
            <w:vAlign w:val="center"/>
          </w:tcPr>
          <w:p w14:paraId="41D7141C" w14:textId="575DCFC7" w:rsidR="00442A03" w:rsidRPr="00442A03" w:rsidRDefault="00442A03" w:rsidP="00442A03">
            <w:pPr>
              <w:jc w:val="right"/>
            </w:pPr>
            <w:r w:rsidRPr="00442A03">
              <w:t xml:space="preserve">3,00  </w:t>
            </w:r>
          </w:p>
        </w:tc>
        <w:tc>
          <w:tcPr>
            <w:tcW w:w="1239" w:type="dxa"/>
            <w:tcBorders>
              <w:top w:val="single" w:sz="4" w:space="0" w:color="auto"/>
              <w:left w:val="nil"/>
              <w:bottom w:val="single" w:sz="4" w:space="0" w:color="auto"/>
              <w:right w:val="single" w:sz="4" w:space="0" w:color="auto"/>
            </w:tcBorders>
            <w:shd w:val="clear" w:color="auto" w:fill="auto"/>
            <w:vAlign w:val="center"/>
          </w:tcPr>
          <w:p w14:paraId="732B5B79" w14:textId="44F8F323" w:rsidR="00442A03" w:rsidRPr="00442A03" w:rsidRDefault="00442A03" w:rsidP="00442A03">
            <w:r w:rsidRPr="00442A03">
              <w:t> </w:t>
            </w:r>
          </w:p>
        </w:tc>
        <w:tc>
          <w:tcPr>
            <w:tcW w:w="1206" w:type="dxa"/>
            <w:tcBorders>
              <w:top w:val="single" w:sz="4" w:space="0" w:color="auto"/>
              <w:left w:val="nil"/>
              <w:bottom w:val="single" w:sz="4" w:space="0" w:color="auto"/>
              <w:right w:val="single" w:sz="4" w:space="0" w:color="auto"/>
            </w:tcBorders>
            <w:shd w:val="clear" w:color="auto" w:fill="auto"/>
            <w:vAlign w:val="center"/>
          </w:tcPr>
          <w:p w14:paraId="616120F9" w14:textId="1D946A7F" w:rsidR="00442A03" w:rsidRPr="00442A03" w:rsidRDefault="00442A03" w:rsidP="00442A03">
            <w:pPr>
              <w:jc w:val="right"/>
              <w:rPr>
                <w:bCs/>
              </w:rPr>
            </w:pPr>
            <w:r w:rsidRPr="00442A03">
              <w:rPr>
                <w:bCs/>
              </w:rPr>
              <w:t xml:space="preserve">3,00  </w:t>
            </w:r>
          </w:p>
        </w:tc>
      </w:tr>
    </w:tbl>
    <w:p w14:paraId="42878058" w14:textId="0BC52C98" w:rsidR="00CB354B" w:rsidRPr="00141BD7" w:rsidRDefault="00CE32FE" w:rsidP="005B12BE">
      <w:pPr>
        <w:spacing w:before="120" w:line="288" w:lineRule="auto"/>
        <w:ind w:firstLine="720"/>
        <w:jc w:val="both"/>
        <w:rPr>
          <w:b/>
          <w:i/>
          <w:iCs/>
          <w:sz w:val="28"/>
          <w:szCs w:val="28"/>
        </w:rPr>
      </w:pPr>
      <w:r>
        <w:rPr>
          <w:b/>
          <w:i/>
          <w:iCs/>
          <w:sz w:val="28"/>
          <w:szCs w:val="28"/>
          <w:lang w:val="nb-NO"/>
        </w:rPr>
        <w:t>g</w:t>
      </w:r>
      <w:r w:rsidR="00CB354B" w:rsidRPr="00141BD7">
        <w:rPr>
          <w:b/>
          <w:i/>
          <w:iCs/>
          <w:sz w:val="28"/>
          <w:szCs w:val="28"/>
          <w:lang w:val="nb-NO"/>
        </w:rPr>
        <w:t>.13.</w:t>
      </w:r>
      <w:r w:rsidR="00CB354B" w:rsidRPr="00141BD7">
        <w:rPr>
          <w:b/>
          <w:i/>
          <w:iCs/>
          <w:sz w:val="28"/>
          <w:szCs w:val="28"/>
        </w:rPr>
        <w:t xml:space="preserve"> Đấ</w:t>
      </w:r>
      <w:r w:rsidR="005F5CCC">
        <w:rPr>
          <w:b/>
          <w:i/>
          <w:iCs/>
          <w:sz w:val="28"/>
          <w:szCs w:val="28"/>
        </w:rPr>
        <w:t>t xây dựng cơ sở dịch vụ xã hội</w:t>
      </w:r>
    </w:p>
    <w:p w14:paraId="635376ED" w14:textId="2DCAD4E5" w:rsidR="00CB354B" w:rsidRPr="007905D1" w:rsidRDefault="00CB354B" w:rsidP="005B12BE">
      <w:pPr>
        <w:spacing w:before="120" w:line="288" w:lineRule="auto"/>
        <w:ind w:firstLine="720"/>
        <w:jc w:val="both"/>
        <w:rPr>
          <w:sz w:val="28"/>
          <w:szCs w:val="28"/>
          <w:lang w:val="fr-FR"/>
        </w:rPr>
      </w:pPr>
      <w:r w:rsidRPr="007905D1">
        <w:rPr>
          <w:sz w:val="28"/>
          <w:szCs w:val="28"/>
          <w:lang w:val="fr-FR"/>
        </w:rPr>
        <w:t xml:space="preserve">- Hiện trạng năm 2020 là </w:t>
      </w:r>
      <w:r w:rsidR="005F5CCC" w:rsidRPr="005F5CCC">
        <w:rPr>
          <w:sz w:val="28"/>
          <w:szCs w:val="28"/>
          <w:lang w:val="fr-FR"/>
        </w:rPr>
        <w:t xml:space="preserve">0,90 </w:t>
      </w:r>
      <w:r w:rsidRPr="007905D1">
        <w:rPr>
          <w:sz w:val="28"/>
          <w:szCs w:val="28"/>
          <w:lang w:val="fr-FR"/>
        </w:rPr>
        <w:t xml:space="preserve">ha. </w:t>
      </w:r>
    </w:p>
    <w:p w14:paraId="139AC1D4" w14:textId="19F97EA7" w:rsidR="000200F6" w:rsidRPr="007905D1" w:rsidRDefault="00CB354B" w:rsidP="005B12BE">
      <w:pPr>
        <w:spacing w:before="120" w:line="288" w:lineRule="auto"/>
        <w:ind w:firstLine="720"/>
        <w:jc w:val="both"/>
        <w:rPr>
          <w:sz w:val="28"/>
          <w:szCs w:val="28"/>
          <w:lang w:val="fr-FR"/>
        </w:rPr>
      </w:pPr>
      <w:r w:rsidRPr="007905D1">
        <w:rPr>
          <w:sz w:val="28"/>
          <w:szCs w:val="28"/>
          <w:lang w:val="fr-FR"/>
        </w:rPr>
        <w:t xml:space="preserve">- Quy hoạch sử dụng đất đến năm 2030 là </w:t>
      </w:r>
      <w:r w:rsidR="005F5CCC" w:rsidRPr="005F5CCC">
        <w:rPr>
          <w:sz w:val="28"/>
          <w:szCs w:val="28"/>
          <w:lang w:val="fr-FR"/>
        </w:rPr>
        <w:t xml:space="preserve">0,90 </w:t>
      </w:r>
      <w:r w:rsidRPr="007905D1">
        <w:rPr>
          <w:sz w:val="28"/>
          <w:szCs w:val="28"/>
          <w:lang w:val="fr-FR"/>
        </w:rPr>
        <w:t xml:space="preserve">ha, </w:t>
      </w:r>
      <w:r w:rsidR="005F5CCC">
        <w:rPr>
          <w:sz w:val="28"/>
          <w:szCs w:val="28"/>
          <w:lang w:val="fr-FR"/>
        </w:rPr>
        <w:t>không biến động</w:t>
      </w:r>
      <w:r w:rsidR="000200F6" w:rsidRPr="007905D1">
        <w:rPr>
          <w:sz w:val="28"/>
          <w:szCs w:val="28"/>
          <w:lang w:val="fr-FR"/>
        </w:rPr>
        <w:t xml:space="preserve"> </w:t>
      </w:r>
      <w:r w:rsidRPr="007905D1">
        <w:rPr>
          <w:sz w:val="28"/>
          <w:szCs w:val="28"/>
          <w:lang w:val="fr-FR"/>
        </w:rPr>
        <w:t>so với hiện trạng năm 2020.</w:t>
      </w:r>
      <w:r w:rsidR="000200F6" w:rsidRPr="007905D1">
        <w:rPr>
          <w:sz w:val="28"/>
          <w:szCs w:val="28"/>
          <w:lang w:val="fr-FR"/>
        </w:rPr>
        <w:t xml:space="preserve"> </w:t>
      </w:r>
    </w:p>
    <w:p w14:paraId="14F6B18D" w14:textId="5A749063" w:rsidR="00CB354B" w:rsidRPr="00141BD7" w:rsidRDefault="000200F6" w:rsidP="005B12BE">
      <w:pPr>
        <w:spacing w:before="120" w:line="288" w:lineRule="auto"/>
        <w:ind w:firstLine="720"/>
        <w:jc w:val="both"/>
        <w:rPr>
          <w:b/>
          <w:i/>
          <w:iCs/>
          <w:sz w:val="28"/>
          <w:szCs w:val="28"/>
          <w:lang w:val="nb-NO"/>
        </w:rPr>
      </w:pPr>
      <w:r>
        <w:rPr>
          <w:b/>
          <w:i/>
          <w:iCs/>
          <w:sz w:val="28"/>
          <w:szCs w:val="28"/>
          <w:lang w:val="nb-NO"/>
        </w:rPr>
        <w:t>g</w:t>
      </w:r>
      <w:r w:rsidR="005F5CCC">
        <w:rPr>
          <w:b/>
          <w:i/>
          <w:iCs/>
          <w:sz w:val="28"/>
          <w:szCs w:val="28"/>
          <w:lang w:val="nb-NO"/>
        </w:rPr>
        <w:t>.14. Đất chợ</w:t>
      </w:r>
    </w:p>
    <w:p w14:paraId="570618B5" w14:textId="7E825EE0" w:rsidR="00CB354B" w:rsidRPr="007905D1" w:rsidRDefault="00CB354B" w:rsidP="005B12BE">
      <w:pPr>
        <w:spacing w:before="120" w:line="288" w:lineRule="auto"/>
        <w:ind w:firstLine="720"/>
        <w:jc w:val="both"/>
        <w:rPr>
          <w:sz w:val="28"/>
          <w:szCs w:val="28"/>
          <w:lang w:val="nb-NO"/>
        </w:rPr>
      </w:pPr>
      <w:r w:rsidRPr="007905D1">
        <w:rPr>
          <w:sz w:val="28"/>
          <w:szCs w:val="28"/>
          <w:lang w:val="nb-NO"/>
        </w:rPr>
        <w:t xml:space="preserve">- Hiện trạng năm 2020 là </w:t>
      </w:r>
      <w:r w:rsidR="005F5CCC" w:rsidRPr="005F5CCC">
        <w:rPr>
          <w:sz w:val="28"/>
          <w:szCs w:val="28"/>
          <w:lang w:val="vi-VN"/>
        </w:rPr>
        <w:t xml:space="preserve">4,69 </w:t>
      </w:r>
      <w:r w:rsidRPr="007905D1">
        <w:rPr>
          <w:sz w:val="28"/>
          <w:szCs w:val="28"/>
          <w:lang w:val="nb-NO"/>
        </w:rPr>
        <w:t xml:space="preserve">ha. </w:t>
      </w:r>
    </w:p>
    <w:p w14:paraId="1FEEB138" w14:textId="4AB02648" w:rsidR="00CB354B" w:rsidRPr="007905D1" w:rsidRDefault="00CB354B" w:rsidP="005B12BE">
      <w:pPr>
        <w:spacing w:before="120" w:line="288" w:lineRule="auto"/>
        <w:ind w:firstLine="720"/>
        <w:jc w:val="both"/>
        <w:rPr>
          <w:sz w:val="28"/>
          <w:szCs w:val="28"/>
          <w:lang w:val="nb-NO"/>
        </w:rPr>
      </w:pPr>
      <w:r w:rsidRPr="007905D1">
        <w:rPr>
          <w:sz w:val="28"/>
          <w:szCs w:val="28"/>
          <w:lang w:val="nb-NO"/>
        </w:rPr>
        <w:t xml:space="preserve">- Quy hoạch sử dụng đất đến năm 2030 là </w:t>
      </w:r>
      <w:r w:rsidR="005F5CCC" w:rsidRPr="005F5CCC">
        <w:rPr>
          <w:sz w:val="28"/>
          <w:szCs w:val="28"/>
          <w:lang w:val="nb-NO"/>
        </w:rPr>
        <w:t xml:space="preserve">6,69 </w:t>
      </w:r>
      <w:r w:rsidRPr="007905D1">
        <w:rPr>
          <w:sz w:val="28"/>
          <w:szCs w:val="28"/>
          <w:lang w:val="nb-NO"/>
        </w:rPr>
        <w:t xml:space="preserve">ha, </w:t>
      </w:r>
      <w:r w:rsidR="007905D1" w:rsidRPr="007905D1">
        <w:rPr>
          <w:sz w:val="28"/>
          <w:szCs w:val="28"/>
          <w:lang w:val="nb-NO"/>
        </w:rPr>
        <w:t xml:space="preserve">chiếm </w:t>
      </w:r>
      <w:r w:rsidR="005F5CCC" w:rsidRPr="005F5CCC">
        <w:rPr>
          <w:sz w:val="28"/>
          <w:szCs w:val="28"/>
          <w:lang w:val="nb-NO"/>
        </w:rPr>
        <w:t xml:space="preserve">0,02 </w:t>
      </w:r>
      <w:r w:rsidR="007905D1" w:rsidRPr="007905D1">
        <w:rPr>
          <w:sz w:val="28"/>
          <w:szCs w:val="28"/>
          <w:lang w:val="nb-NO"/>
        </w:rPr>
        <w:t xml:space="preserve">% diện tích tự nhiên, </w:t>
      </w:r>
      <w:r w:rsidRPr="007905D1">
        <w:rPr>
          <w:sz w:val="28"/>
          <w:szCs w:val="28"/>
          <w:lang w:val="nb-NO"/>
        </w:rPr>
        <w:t xml:space="preserve">tăng </w:t>
      </w:r>
      <w:r w:rsidR="005F5CCC" w:rsidRPr="005F5CCC">
        <w:rPr>
          <w:sz w:val="28"/>
          <w:szCs w:val="28"/>
          <w:lang w:val="nb-NO"/>
        </w:rPr>
        <w:t xml:space="preserve">2,00 </w:t>
      </w:r>
      <w:r w:rsidRPr="007905D1">
        <w:rPr>
          <w:sz w:val="28"/>
          <w:szCs w:val="28"/>
          <w:lang w:val="nb-NO"/>
        </w:rPr>
        <w:t>ha so với hiện trạng năm 2020, thể hiện cụ thể như sau:</w:t>
      </w:r>
    </w:p>
    <w:p w14:paraId="726323C3" w14:textId="492713D7" w:rsidR="00CB354B" w:rsidRPr="005F5CCC" w:rsidRDefault="000200F6" w:rsidP="005B12BE">
      <w:pPr>
        <w:spacing w:before="120" w:line="288" w:lineRule="auto"/>
        <w:ind w:firstLine="720"/>
        <w:jc w:val="both"/>
        <w:rPr>
          <w:sz w:val="28"/>
          <w:szCs w:val="28"/>
          <w:lang w:val="nb-NO"/>
        </w:rPr>
      </w:pPr>
      <w:r w:rsidRPr="005F5CCC">
        <w:rPr>
          <w:sz w:val="28"/>
          <w:szCs w:val="28"/>
          <w:lang w:val="nb-NO"/>
        </w:rPr>
        <w:lastRenderedPageBreak/>
        <w:t xml:space="preserve">+ Chu chuyển tăng: </w:t>
      </w:r>
      <w:r w:rsidR="007905D1" w:rsidRPr="005F5CCC">
        <w:rPr>
          <w:sz w:val="28"/>
          <w:szCs w:val="28"/>
          <w:lang w:val="nb-NO"/>
        </w:rPr>
        <w:t xml:space="preserve">đất chợ </w:t>
      </w:r>
      <w:r w:rsidRPr="005F5CCC">
        <w:rPr>
          <w:sz w:val="28"/>
          <w:szCs w:val="28"/>
          <w:lang w:val="nb-NO"/>
        </w:rPr>
        <w:t>tăng</w:t>
      </w:r>
      <w:r w:rsidR="00CB354B" w:rsidRPr="005F5CCC">
        <w:rPr>
          <w:sz w:val="28"/>
          <w:szCs w:val="28"/>
          <w:lang w:val="nb-NO"/>
        </w:rPr>
        <w:t xml:space="preserve"> </w:t>
      </w:r>
      <w:r w:rsidR="005F5CCC" w:rsidRPr="005F5CCC">
        <w:rPr>
          <w:sz w:val="28"/>
          <w:szCs w:val="28"/>
          <w:lang w:val="nb-NO"/>
        </w:rPr>
        <w:t>3,17</w:t>
      </w:r>
      <w:r w:rsidR="005F5CCC" w:rsidRPr="005F5CCC">
        <w:t xml:space="preserve"> </w:t>
      </w:r>
      <w:r w:rsidR="00CB354B" w:rsidRPr="005F5CCC">
        <w:rPr>
          <w:sz w:val="28"/>
          <w:szCs w:val="28"/>
          <w:lang w:val="nb-NO"/>
        </w:rPr>
        <w:t xml:space="preserve">ha do lấy từ </w:t>
      </w:r>
      <w:r w:rsidRPr="005F5CCC">
        <w:rPr>
          <w:sz w:val="28"/>
          <w:szCs w:val="28"/>
          <w:lang w:val="nb-NO"/>
        </w:rPr>
        <w:t xml:space="preserve">đất trồng cây hàng năm khác </w:t>
      </w:r>
      <w:r w:rsidR="005F5CCC" w:rsidRPr="005F5CCC">
        <w:rPr>
          <w:sz w:val="28"/>
          <w:szCs w:val="28"/>
        </w:rPr>
        <w:t>0,15</w:t>
      </w:r>
      <w:r w:rsidR="005F5CCC" w:rsidRPr="005F5CCC">
        <w:t xml:space="preserve"> </w:t>
      </w:r>
      <w:r w:rsidRPr="005F5CCC">
        <w:rPr>
          <w:sz w:val="28"/>
          <w:szCs w:val="28"/>
          <w:lang w:val="nb-NO"/>
        </w:rPr>
        <w:t xml:space="preserve">ha; </w:t>
      </w:r>
      <w:r w:rsidR="00CB354B" w:rsidRPr="005F5CCC">
        <w:rPr>
          <w:sz w:val="28"/>
          <w:szCs w:val="28"/>
          <w:lang w:val="nb-NO"/>
        </w:rPr>
        <w:t xml:space="preserve">đất trồng cây lâu năm </w:t>
      </w:r>
      <w:r w:rsidR="005F5CCC" w:rsidRPr="005F5CCC">
        <w:rPr>
          <w:sz w:val="28"/>
          <w:szCs w:val="28"/>
          <w:lang w:val="nb-NO"/>
        </w:rPr>
        <w:t>2,65</w:t>
      </w:r>
      <w:r w:rsidR="005F5CCC" w:rsidRPr="005F5CCC">
        <w:t xml:space="preserve"> </w:t>
      </w:r>
      <w:r w:rsidR="00264294" w:rsidRPr="005F5CCC">
        <w:rPr>
          <w:sz w:val="28"/>
          <w:szCs w:val="28"/>
          <w:lang w:val="nb-NO"/>
        </w:rPr>
        <w:t>ha; đất nuôi trồng thủy sản</w:t>
      </w:r>
      <w:r w:rsidR="00CB354B" w:rsidRPr="005F5CCC">
        <w:rPr>
          <w:sz w:val="28"/>
          <w:szCs w:val="28"/>
          <w:lang w:val="nb-NO"/>
        </w:rPr>
        <w:t xml:space="preserve"> </w:t>
      </w:r>
      <w:r w:rsidR="005F5CCC" w:rsidRPr="005F5CCC">
        <w:rPr>
          <w:sz w:val="28"/>
          <w:szCs w:val="28"/>
          <w:lang w:val="nb-NO"/>
        </w:rPr>
        <w:t>0,05</w:t>
      </w:r>
      <w:r w:rsidR="005F5CCC" w:rsidRPr="005F5CCC">
        <w:t xml:space="preserve"> </w:t>
      </w:r>
      <w:r w:rsidR="00CB354B" w:rsidRPr="005F5CCC">
        <w:rPr>
          <w:sz w:val="28"/>
          <w:szCs w:val="28"/>
          <w:lang w:val="nb-NO"/>
        </w:rPr>
        <w:t xml:space="preserve">ha; đất cơ sở giáo dục và đào tạo </w:t>
      </w:r>
      <w:r w:rsidR="005F5CCC" w:rsidRPr="005F5CCC">
        <w:rPr>
          <w:sz w:val="28"/>
          <w:szCs w:val="28"/>
          <w:lang w:val="nb-NO"/>
        </w:rPr>
        <w:t>0,21</w:t>
      </w:r>
      <w:r w:rsidR="005F5CCC" w:rsidRPr="005F5CCC">
        <w:t xml:space="preserve"> </w:t>
      </w:r>
      <w:r w:rsidR="00CB354B" w:rsidRPr="005F5CCC">
        <w:rPr>
          <w:sz w:val="28"/>
          <w:szCs w:val="28"/>
          <w:lang w:val="nb-NO"/>
        </w:rPr>
        <w:t xml:space="preserve">ha; </w:t>
      </w:r>
      <w:r w:rsidRPr="005F5CCC">
        <w:rPr>
          <w:sz w:val="28"/>
          <w:szCs w:val="28"/>
          <w:lang w:val="nb-NO"/>
        </w:rPr>
        <w:t xml:space="preserve">đất xây dựng trụ sở cơ quan </w:t>
      </w:r>
      <w:r w:rsidR="005F5CCC" w:rsidRPr="005F5CCC">
        <w:rPr>
          <w:sz w:val="28"/>
          <w:szCs w:val="28"/>
        </w:rPr>
        <w:t>0,11</w:t>
      </w:r>
      <w:r w:rsidR="005F5CCC" w:rsidRPr="005F5CCC">
        <w:t xml:space="preserve"> </w:t>
      </w:r>
      <w:r w:rsidRPr="005F5CCC">
        <w:rPr>
          <w:sz w:val="28"/>
          <w:szCs w:val="28"/>
          <w:lang w:val="nb-NO"/>
        </w:rPr>
        <w:t>ha</w:t>
      </w:r>
      <w:r w:rsidR="00CB354B" w:rsidRPr="005F5CCC">
        <w:rPr>
          <w:sz w:val="28"/>
          <w:szCs w:val="28"/>
          <w:lang w:val="nb-NO"/>
        </w:rPr>
        <w:t>.</w:t>
      </w:r>
    </w:p>
    <w:p w14:paraId="74774E46" w14:textId="45108878" w:rsidR="007905D1" w:rsidRPr="005F5CCC" w:rsidRDefault="007905D1" w:rsidP="005B12BE">
      <w:pPr>
        <w:spacing w:before="120" w:line="288" w:lineRule="auto"/>
        <w:ind w:firstLine="720"/>
        <w:jc w:val="both"/>
        <w:rPr>
          <w:sz w:val="28"/>
          <w:szCs w:val="28"/>
          <w:lang w:val="nb-NO"/>
        </w:rPr>
      </w:pPr>
      <w:r w:rsidRPr="005F5CCC">
        <w:rPr>
          <w:sz w:val="28"/>
          <w:szCs w:val="28"/>
          <w:lang w:val="nb-NO"/>
        </w:rPr>
        <w:t xml:space="preserve">+ Chu chuyển giảm: đất chợ giảm </w:t>
      </w:r>
      <w:r w:rsidR="005F5CCC" w:rsidRPr="005F5CCC">
        <w:rPr>
          <w:sz w:val="28"/>
          <w:szCs w:val="28"/>
        </w:rPr>
        <w:t>1,17</w:t>
      </w:r>
      <w:r w:rsidR="005F5CCC" w:rsidRPr="005F5CCC">
        <w:t xml:space="preserve"> </w:t>
      </w:r>
      <w:r w:rsidRPr="005F5CCC">
        <w:rPr>
          <w:sz w:val="28"/>
          <w:szCs w:val="28"/>
          <w:lang w:val="nb-NO"/>
        </w:rPr>
        <w:t xml:space="preserve">ha do chuyển sang đất giao thông </w:t>
      </w:r>
      <w:r w:rsidR="005F5CCC" w:rsidRPr="005F5CCC">
        <w:rPr>
          <w:sz w:val="28"/>
          <w:szCs w:val="28"/>
        </w:rPr>
        <w:t>0,31</w:t>
      </w:r>
      <w:r w:rsidR="005F5CCC" w:rsidRPr="005F5CCC">
        <w:t xml:space="preserve">  </w:t>
      </w:r>
      <w:r w:rsidRPr="005F5CCC">
        <w:rPr>
          <w:sz w:val="28"/>
          <w:szCs w:val="28"/>
          <w:lang w:val="nb-NO"/>
        </w:rPr>
        <w:t xml:space="preserve"> ha; đất thủy lợi </w:t>
      </w:r>
      <w:r w:rsidR="005F5CCC" w:rsidRPr="005F5CCC">
        <w:rPr>
          <w:sz w:val="28"/>
          <w:szCs w:val="28"/>
        </w:rPr>
        <w:t>0,10</w:t>
      </w:r>
      <w:r w:rsidR="005F5CCC" w:rsidRPr="005F5CCC">
        <w:t xml:space="preserve"> </w:t>
      </w:r>
      <w:r w:rsidRPr="005F5CCC">
        <w:rPr>
          <w:sz w:val="28"/>
          <w:szCs w:val="28"/>
          <w:lang w:val="nb-NO"/>
        </w:rPr>
        <w:t xml:space="preserve">ha; đất giáo dục và đào tạo </w:t>
      </w:r>
      <w:r w:rsidR="005F5CCC" w:rsidRPr="005F5CCC">
        <w:rPr>
          <w:sz w:val="28"/>
          <w:szCs w:val="28"/>
        </w:rPr>
        <w:t>0,15</w:t>
      </w:r>
      <w:r w:rsidR="005F5CCC" w:rsidRPr="005F5CCC">
        <w:t xml:space="preserve">  </w:t>
      </w:r>
      <w:r w:rsidRPr="005F5CCC">
        <w:rPr>
          <w:sz w:val="28"/>
          <w:szCs w:val="28"/>
          <w:lang w:val="nb-NO"/>
        </w:rPr>
        <w:t xml:space="preserve">ha; đất bãi thải, xử lý chất thải </w:t>
      </w:r>
      <w:r w:rsidR="005F5CCC" w:rsidRPr="005F5CCC">
        <w:rPr>
          <w:sz w:val="28"/>
          <w:szCs w:val="28"/>
        </w:rPr>
        <w:t>0,04</w:t>
      </w:r>
      <w:r w:rsidR="005F5CCC" w:rsidRPr="005F5CCC">
        <w:t xml:space="preserve">  </w:t>
      </w:r>
      <w:r w:rsidRPr="005F5CCC">
        <w:rPr>
          <w:sz w:val="28"/>
          <w:szCs w:val="28"/>
          <w:lang w:val="nb-NO"/>
        </w:rPr>
        <w:t xml:space="preserve">ha; đất ở tại đô thị </w:t>
      </w:r>
      <w:r w:rsidR="005F5CCC" w:rsidRPr="005F5CCC">
        <w:rPr>
          <w:sz w:val="28"/>
          <w:szCs w:val="28"/>
        </w:rPr>
        <w:t>0,12</w:t>
      </w:r>
      <w:r w:rsidR="005F5CCC" w:rsidRPr="005F5CCC">
        <w:t xml:space="preserve">  </w:t>
      </w:r>
      <w:r w:rsidRPr="005F5CCC">
        <w:rPr>
          <w:sz w:val="28"/>
          <w:szCs w:val="28"/>
          <w:lang w:val="nb-NO"/>
        </w:rPr>
        <w:t xml:space="preserve">ha; đất khu vui chơi, giải trí công cộng </w:t>
      </w:r>
      <w:r w:rsidR="005F5CCC" w:rsidRPr="005F5CCC">
        <w:rPr>
          <w:sz w:val="28"/>
          <w:szCs w:val="28"/>
        </w:rPr>
        <w:t>0,39</w:t>
      </w:r>
      <w:r w:rsidR="005F5CCC" w:rsidRPr="005F5CCC">
        <w:t xml:space="preserve">  </w:t>
      </w:r>
      <w:r w:rsidRPr="005F5CCC">
        <w:rPr>
          <w:sz w:val="28"/>
          <w:szCs w:val="28"/>
          <w:lang w:val="nb-NO"/>
        </w:rPr>
        <w:t xml:space="preserve">ha. </w:t>
      </w:r>
    </w:p>
    <w:p w14:paraId="605FE28E" w14:textId="347E4C76" w:rsidR="00CB354B" w:rsidRPr="005F5CCC" w:rsidRDefault="00CB354B" w:rsidP="005B12BE">
      <w:pPr>
        <w:spacing w:before="120" w:line="288" w:lineRule="auto"/>
        <w:ind w:firstLine="720"/>
        <w:jc w:val="both"/>
        <w:rPr>
          <w:sz w:val="28"/>
          <w:szCs w:val="28"/>
          <w:lang w:val="nb-NO"/>
        </w:rPr>
      </w:pPr>
      <w:r w:rsidRPr="005F5CCC">
        <w:rPr>
          <w:sz w:val="28"/>
          <w:szCs w:val="28"/>
          <w:lang w:val="nb-NO"/>
        </w:rPr>
        <w:t xml:space="preserve">+ Cân đối tăng giảm: tăng </w:t>
      </w:r>
      <w:r w:rsidR="005F5CCC" w:rsidRPr="005F5CCC">
        <w:rPr>
          <w:sz w:val="28"/>
          <w:szCs w:val="28"/>
          <w:lang w:val="nb-NO"/>
        </w:rPr>
        <w:t>2,00</w:t>
      </w:r>
      <w:r w:rsidR="005F5CCC" w:rsidRPr="005F5CCC">
        <w:rPr>
          <w:lang w:val="nb-NO"/>
        </w:rPr>
        <w:t xml:space="preserve"> </w:t>
      </w:r>
      <w:r w:rsidRPr="005F5CCC">
        <w:rPr>
          <w:sz w:val="28"/>
          <w:szCs w:val="28"/>
          <w:lang w:val="nb-NO"/>
        </w:rPr>
        <w:t>ha.</w:t>
      </w:r>
    </w:p>
    <w:p w14:paraId="59833F05" w14:textId="276A74BF" w:rsidR="00CB354B" w:rsidRPr="005F5CCC" w:rsidRDefault="00B900FA" w:rsidP="005B12BE">
      <w:pPr>
        <w:spacing w:before="120" w:line="288" w:lineRule="auto"/>
        <w:ind w:firstLine="720"/>
        <w:jc w:val="both"/>
        <w:rPr>
          <w:sz w:val="28"/>
          <w:szCs w:val="28"/>
          <w:lang w:val="nb-NO"/>
        </w:rPr>
      </w:pPr>
      <w:r w:rsidRPr="005F5CCC">
        <w:rPr>
          <w:sz w:val="28"/>
          <w:szCs w:val="28"/>
          <w:lang w:val="nb-NO"/>
        </w:rPr>
        <w:t>+</w:t>
      </w:r>
      <w:r w:rsidR="00CB354B" w:rsidRPr="005F5CCC">
        <w:rPr>
          <w:sz w:val="28"/>
          <w:szCs w:val="28"/>
          <w:lang w:val="nb-NO"/>
        </w:rPr>
        <w:t xml:space="preserve"> Diện tích </w:t>
      </w:r>
      <w:r w:rsidR="005F5CCC" w:rsidRPr="005F5CCC">
        <w:rPr>
          <w:sz w:val="28"/>
          <w:szCs w:val="28"/>
          <w:lang w:val="nb-NO"/>
        </w:rPr>
        <w:t xml:space="preserve">đất chợ </w:t>
      </w:r>
      <w:r w:rsidR="00CB354B" w:rsidRPr="005F5CCC">
        <w:rPr>
          <w:sz w:val="28"/>
          <w:szCs w:val="28"/>
          <w:lang w:val="nb-NO"/>
        </w:rPr>
        <w:t xml:space="preserve">không thay đổi mục đích sử dụng đến năm 2030 là </w:t>
      </w:r>
      <w:r w:rsidR="005F5CCC" w:rsidRPr="005F5CCC">
        <w:rPr>
          <w:sz w:val="28"/>
          <w:szCs w:val="28"/>
          <w:lang w:val="nb-NO"/>
        </w:rPr>
        <w:t>3,52</w:t>
      </w:r>
      <w:r w:rsidR="005F5CCC" w:rsidRPr="005F5CCC">
        <w:t xml:space="preserve">  </w:t>
      </w:r>
      <w:r w:rsidR="00CB354B" w:rsidRPr="005F5CCC">
        <w:rPr>
          <w:sz w:val="28"/>
          <w:szCs w:val="28"/>
          <w:lang w:val="nb-NO"/>
        </w:rPr>
        <w:t>ha.</w:t>
      </w:r>
    </w:p>
    <w:p w14:paraId="25448936" w14:textId="18A33035" w:rsidR="00CB354B" w:rsidRPr="003D51DF" w:rsidRDefault="00A860D6" w:rsidP="005B12BE">
      <w:pPr>
        <w:spacing w:before="120" w:line="288" w:lineRule="auto"/>
        <w:ind w:firstLine="720"/>
        <w:jc w:val="both"/>
        <w:rPr>
          <w:sz w:val="28"/>
          <w:szCs w:val="28"/>
          <w:lang w:val="nb-NO"/>
        </w:rPr>
      </w:pPr>
      <w:r>
        <w:rPr>
          <w:sz w:val="28"/>
          <w:szCs w:val="28"/>
          <w:lang w:val="nb-NO"/>
        </w:rPr>
        <w:t>Bảng 3.19</w:t>
      </w:r>
      <w:r w:rsidR="003D51DF">
        <w:rPr>
          <w:sz w:val="28"/>
          <w:szCs w:val="28"/>
          <w:lang w:val="nb-NO"/>
        </w:rPr>
        <w:t xml:space="preserve">: </w:t>
      </w:r>
      <w:r w:rsidR="00CB354B" w:rsidRPr="00141BD7">
        <w:rPr>
          <w:rFonts w:ascii="Times New Roman Bold" w:hAnsi="Times New Roman Bold"/>
          <w:b/>
          <w:sz w:val="28"/>
          <w:szCs w:val="28"/>
        </w:rPr>
        <w:t>Danh mục công trình các chợ thực hiện trong quy hoạch sử dụng đất đến năm 2030</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7"/>
        <w:gridCol w:w="2729"/>
        <w:gridCol w:w="1665"/>
        <w:gridCol w:w="1418"/>
        <w:gridCol w:w="1329"/>
        <w:gridCol w:w="1116"/>
      </w:tblGrid>
      <w:tr w:rsidR="00141BD7" w:rsidRPr="00264294" w14:paraId="323AB1B6" w14:textId="77777777" w:rsidTr="00944010">
        <w:trPr>
          <w:trHeight w:val="992"/>
          <w:tblHeader/>
          <w:jc w:val="center"/>
        </w:trPr>
        <w:tc>
          <w:tcPr>
            <w:tcW w:w="887" w:type="dxa"/>
            <w:shd w:val="clear" w:color="auto" w:fill="auto"/>
            <w:noWrap/>
            <w:vAlign w:val="center"/>
            <w:hideMark/>
          </w:tcPr>
          <w:p w14:paraId="51509676" w14:textId="77777777" w:rsidR="00CB354B" w:rsidRPr="00264294" w:rsidRDefault="00CB354B" w:rsidP="00944010">
            <w:pPr>
              <w:jc w:val="center"/>
              <w:rPr>
                <w:b/>
                <w:bCs/>
              </w:rPr>
            </w:pPr>
            <w:r w:rsidRPr="00264294">
              <w:rPr>
                <w:b/>
                <w:bCs/>
              </w:rPr>
              <w:t>STT</w:t>
            </w:r>
          </w:p>
        </w:tc>
        <w:tc>
          <w:tcPr>
            <w:tcW w:w="2729" w:type="dxa"/>
            <w:tcBorders>
              <w:bottom w:val="single" w:sz="4" w:space="0" w:color="auto"/>
            </w:tcBorders>
            <w:shd w:val="clear" w:color="auto" w:fill="auto"/>
            <w:vAlign w:val="center"/>
            <w:hideMark/>
          </w:tcPr>
          <w:p w14:paraId="1BA90F67" w14:textId="77777777" w:rsidR="00CB354B" w:rsidRPr="00264294" w:rsidRDefault="00CB354B" w:rsidP="00944010">
            <w:pPr>
              <w:jc w:val="center"/>
              <w:rPr>
                <w:b/>
                <w:bCs/>
              </w:rPr>
            </w:pPr>
            <w:r w:rsidRPr="00264294">
              <w:rPr>
                <w:b/>
                <w:bCs/>
              </w:rPr>
              <w:t>Hạng mục</w:t>
            </w:r>
          </w:p>
        </w:tc>
        <w:tc>
          <w:tcPr>
            <w:tcW w:w="1665" w:type="dxa"/>
            <w:tcBorders>
              <w:bottom w:val="single" w:sz="4" w:space="0" w:color="auto"/>
            </w:tcBorders>
            <w:shd w:val="clear" w:color="auto" w:fill="auto"/>
            <w:vAlign w:val="center"/>
          </w:tcPr>
          <w:p w14:paraId="3FC0906D" w14:textId="77777777" w:rsidR="00CB354B" w:rsidRPr="00264294" w:rsidRDefault="00CB354B" w:rsidP="00944010">
            <w:pPr>
              <w:jc w:val="center"/>
              <w:rPr>
                <w:b/>
                <w:bCs/>
              </w:rPr>
            </w:pPr>
            <w:r w:rsidRPr="00264294">
              <w:rPr>
                <w:b/>
                <w:bCs/>
              </w:rPr>
              <w:t>Địa điểm</w:t>
            </w:r>
          </w:p>
        </w:tc>
        <w:tc>
          <w:tcPr>
            <w:tcW w:w="1418" w:type="dxa"/>
            <w:tcBorders>
              <w:bottom w:val="single" w:sz="4" w:space="0" w:color="auto"/>
            </w:tcBorders>
            <w:shd w:val="clear" w:color="auto" w:fill="auto"/>
            <w:vAlign w:val="center"/>
          </w:tcPr>
          <w:p w14:paraId="59716D4E" w14:textId="77777777" w:rsidR="00CB354B" w:rsidRPr="00264294" w:rsidRDefault="00CB354B" w:rsidP="00944010">
            <w:pPr>
              <w:ind w:left="-113" w:right="-113"/>
              <w:jc w:val="center"/>
              <w:rPr>
                <w:b/>
                <w:bCs/>
              </w:rPr>
            </w:pPr>
            <w:r w:rsidRPr="00264294">
              <w:rPr>
                <w:b/>
                <w:bCs/>
              </w:rPr>
              <w:t>Diện tích</w:t>
            </w:r>
          </w:p>
          <w:p w14:paraId="6F7B1CA7" w14:textId="77777777" w:rsidR="00CB354B" w:rsidRPr="00264294" w:rsidRDefault="00CB354B" w:rsidP="00944010">
            <w:pPr>
              <w:ind w:left="-113" w:right="-113"/>
              <w:jc w:val="center"/>
              <w:rPr>
                <w:b/>
                <w:bCs/>
              </w:rPr>
            </w:pPr>
            <w:r w:rsidRPr="00264294">
              <w:rPr>
                <w:b/>
                <w:bCs/>
              </w:rPr>
              <w:t>quy hoạch</w:t>
            </w:r>
            <w:r w:rsidRPr="00264294">
              <w:rPr>
                <w:b/>
                <w:bCs/>
              </w:rPr>
              <w:br/>
              <w:t>(ha)</w:t>
            </w:r>
          </w:p>
        </w:tc>
        <w:tc>
          <w:tcPr>
            <w:tcW w:w="1329" w:type="dxa"/>
            <w:tcBorders>
              <w:bottom w:val="single" w:sz="4" w:space="0" w:color="auto"/>
            </w:tcBorders>
            <w:shd w:val="clear" w:color="auto" w:fill="auto"/>
            <w:vAlign w:val="center"/>
          </w:tcPr>
          <w:p w14:paraId="61073245" w14:textId="77777777" w:rsidR="00CB354B" w:rsidRPr="00264294" w:rsidRDefault="00CB354B" w:rsidP="00944010">
            <w:pPr>
              <w:ind w:left="-113" w:right="-113"/>
              <w:jc w:val="center"/>
              <w:rPr>
                <w:b/>
                <w:bCs/>
              </w:rPr>
            </w:pPr>
            <w:r w:rsidRPr="00264294">
              <w:rPr>
                <w:b/>
                <w:bCs/>
              </w:rPr>
              <w:t>Diện tích hiện trạng (ha)</w:t>
            </w:r>
          </w:p>
        </w:tc>
        <w:tc>
          <w:tcPr>
            <w:tcW w:w="1116" w:type="dxa"/>
            <w:tcBorders>
              <w:bottom w:val="single" w:sz="4" w:space="0" w:color="auto"/>
            </w:tcBorders>
            <w:shd w:val="clear" w:color="auto" w:fill="auto"/>
            <w:vAlign w:val="center"/>
            <w:hideMark/>
          </w:tcPr>
          <w:p w14:paraId="6C2067CA" w14:textId="77777777" w:rsidR="00CB354B" w:rsidRPr="00264294" w:rsidRDefault="00CB354B" w:rsidP="00944010">
            <w:pPr>
              <w:ind w:left="-113" w:right="-113"/>
              <w:jc w:val="center"/>
              <w:rPr>
                <w:b/>
                <w:bCs/>
              </w:rPr>
            </w:pPr>
            <w:r w:rsidRPr="00264294">
              <w:rPr>
                <w:b/>
                <w:bCs/>
              </w:rPr>
              <w:t>Diện tích tăng thêm (ha)</w:t>
            </w:r>
          </w:p>
        </w:tc>
      </w:tr>
      <w:tr w:rsidR="005F5CCC" w:rsidRPr="00264294" w14:paraId="1BA93394" w14:textId="77777777" w:rsidTr="00944010">
        <w:trPr>
          <w:trHeight w:val="680"/>
          <w:jc w:val="center"/>
        </w:trPr>
        <w:tc>
          <w:tcPr>
            <w:tcW w:w="887" w:type="dxa"/>
            <w:shd w:val="clear" w:color="auto" w:fill="auto"/>
            <w:noWrap/>
            <w:vAlign w:val="center"/>
          </w:tcPr>
          <w:p w14:paraId="10C05A61" w14:textId="0D4F4C86" w:rsidR="005F5CCC" w:rsidRPr="00264294" w:rsidRDefault="005F5CCC" w:rsidP="005F5CCC">
            <w:pPr>
              <w:jc w:val="center"/>
            </w:pPr>
            <w:r>
              <w:t>1</w:t>
            </w:r>
          </w:p>
        </w:tc>
        <w:tc>
          <w:tcPr>
            <w:tcW w:w="2729" w:type="dxa"/>
            <w:tcBorders>
              <w:top w:val="single" w:sz="4" w:space="0" w:color="auto"/>
              <w:left w:val="single" w:sz="4" w:space="0" w:color="auto"/>
              <w:bottom w:val="single" w:sz="4" w:space="0" w:color="auto"/>
              <w:right w:val="single" w:sz="4" w:space="0" w:color="auto"/>
            </w:tcBorders>
            <w:shd w:val="clear" w:color="auto" w:fill="auto"/>
            <w:vAlign w:val="center"/>
          </w:tcPr>
          <w:p w14:paraId="3E57E4C0" w14:textId="08B9D154" w:rsidR="005F5CCC" w:rsidRPr="005F5CCC" w:rsidRDefault="005F5CCC" w:rsidP="005F5CCC">
            <w:pPr>
              <w:jc w:val="both"/>
            </w:pPr>
            <w:r w:rsidRPr="005F5CCC">
              <w:t>Chợ Thới Lai</w:t>
            </w:r>
          </w:p>
        </w:tc>
        <w:tc>
          <w:tcPr>
            <w:tcW w:w="1665" w:type="dxa"/>
            <w:tcBorders>
              <w:top w:val="single" w:sz="4" w:space="0" w:color="auto"/>
              <w:left w:val="nil"/>
              <w:bottom w:val="single" w:sz="4" w:space="0" w:color="auto"/>
              <w:right w:val="single" w:sz="4" w:space="0" w:color="auto"/>
            </w:tcBorders>
            <w:shd w:val="clear" w:color="auto" w:fill="auto"/>
            <w:vAlign w:val="center"/>
          </w:tcPr>
          <w:p w14:paraId="1710121A" w14:textId="5BA03498" w:rsidR="005F5CCC" w:rsidRPr="005F5CCC" w:rsidRDefault="005F5CCC" w:rsidP="005F5CCC">
            <w:pPr>
              <w:jc w:val="center"/>
            </w:pPr>
            <w:r w:rsidRPr="005F5CCC">
              <w:t>Xã Thới Lai</w:t>
            </w:r>
          </w:p>
        </w:tc>
        <w:tc>
          <w:tcPr>
            <w:tcW w:w="1418" w:type="dxa"/>
            <w:tcBorders>
              <w:top w:val="single" w:sz="4" w:space="0" w:color="auto"/>
              <w:left w:val="nil"/>
              <w:bottom w:val="single" w:sz="4" w:space="0" w:color="auto"/>
              <w:right w:val="single" w:sz="4" w:space="0" w:color="auto"/>
            </w:tcBorders>
            <w:shd w:val="clear" w:color="auto" w:fill="auto"/>
            <w:vAlign w:val="center"/>
          </w:tcPr>
          <w:p w14:paraId="5E933234" w14:textId="2C0E8416" w:rsidR="005F5CCC" w:rsidRPr="005F5CCC" w:rsidRDefault="005F5CCC" w:rsidP="005F5CCC">
            <w:pPr>
              <w:jc w:val="right"/>
            </w:pPr>
            <w:r w:rsidRPr="005F5CCC">
              <w:t xml:space="preserve">0,21  </w:t>
            </w:r>
          </w:p>
        </w:tc>
        <w:tc>
          <w:tcPr>
            <w:tcW w:w="1329" w:type="dxa"/>
            <w:tcBorders>
              <w:top w:val="single" w:sz="4" w:space="0" w:color="auto"/>
              <w:left w:val="nil"/>
              <w:bottom w:val="single" w:sz="4" w:space="0" w:color="auto"/>
              <w:right w:val="single" w:sz="4" w:space="0" w:color="auto"/>
            </w:tcBorders>
            <w:shd w:val="clear" w:color="auto" w:fill="auto"/>
            <w:vAlign w:val="center"/>
          </w:tcPr>
          <w:p w14:paraId="4FF9EF06" w14:textId="43EE03CD" w:rsidR="005F5CCC" w:rsidRPr="005F5CCC" w:rsidRDefault="005F5CCC" w:rsidP="005F5CCC">
            <w:pPr>
              <w:jc w:val="right"/>
            </w:pPr>
            <w:r w:rsidRPr="005F5CCC">
              <w:t> </w:t>
            </w:r>
          </w:p>
        </w:tc>
        <w:tc>
          <w:tcPr>
            <w:tcW w:w="1116" w:type="dxa"/>
            <w:tcBorders>
              <w:top w:val="single" w:sz="4" w:space="0" w:color="auto"/>
              <w:left w:val="nil"/>
              <w:bottom w:val="single" w:sz="4" w:space="0" w:color="auto"/>
              <w:right w:val="single" w:sz="4" w:space="0" w:color="auto"/>
            </w:tcBorders>
            <w:shd w:val="clear" w:color="auto" w:fill="auto"/>
            <w:vAlign w:val="center"/>
          </w:tcPr>
          <w:p w14:paraId="425395DE" w14:textId="1D14B813" w:rsidR="005F5CCC" w:rsidRPr="005F5CCC" w:rsidRDefault="005F5CCC" w:rsidP="005F5CCC">
            <w:pPr>
              <w:jc w:val="right"/>
              <w:rPr>
                <w:bCs/>
              </w:rPr>
            </w:pPr>
            <w:r w:rsidRPr="005F5CCC">
              <w:rPr>
                <w:bCs/>
              </w:rPr>
              <w:t xml:space="preserve">0,21  </w:t>
            </w:r>
          </w:p>
        </w:tc>
      </w:tr>
      <w:tr w:rsidR="005F5CCC" w:rsidRPr="00264294" w14:paraId="34CF702F" w14:textId="77777777" w:rsidTr="000200F6">
        <w:trPr>
          <w:cantSplit/>
          <w:trHeight w:val="680"/>
          <w:jc w:val="center"/>
        </w:trPr>
        <w:tc>
          <w:tcPr>
            <w:tcW w:w="887" w:type="dxa"/>
            <w:shd w:val="clear" w:color="auto" w:fill="auto"/>
            <w:noWrap/>
            <w:vAlign w:val="center"/>
          </w:tcPr>
          <w:p w14:paraId="452C64A5" w14:textId="363759AB" w:rsidR="005F5CCC" w:rsidRPr="00264294" w:rsidRDefault="005F5CCC" w:rsidP="005F5CCC">
            <w:pPr>
              <w:jc w:val="center"/>
            </w:pPr>
            <w:r>
              <w:t>2</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DEA67" w14:textId="3EE67A42" w:rsidR="005F5CCC" w:rsidRPr="005F5CCC" w:rsidRDefault="005F5CCC" w:rsidP="005F5CCC">
            <w:pPr>
              <w:jc w:val="both"/>
            </w:pPr>
            <w:r w:rsidRPr="005F5CCC">
              <w:t>Mở rộng chợ Thừa Đức</w:t>
            </w:r>
          </w:p>
        </w:tc>
        <w:tc>
          <w:tcPr>
            <w:tcW w:w="1665" w:type="dxa"/>
            <w:tcBorders>
              <w:top w:val="single" w:sz="4" w:space="0" w:color="auto"/>
              <w:left w:val="nil"/>
              <w:bottom w:val="single" w:sz="4" w:space="0" w:color="auto"/>
              <w:right w:val="single" w:sz="4" w:space="0" w:color="auto"/>
            </w:tcBorders>
            <w:shd w:val="clear" w:color="auto" w:fill="auto"/>
            <w:noWrap/>
            <w:vAlign w:val="center"/>
          </w:tcPr>
          <w:p w14:paraId="1646AB15" w14:textId="2AED0926" w:rsidR="005F5CCC" w:rsidRPr="005F5CCC" w:rsidRDefault="005F5CCC" w:rsidP="005F5CCC">
            <w:pPr>
              <w:jc w:val="center"/>
            </w:pPr>
            <w:r w:rsidRPr="005F5CCC">
              <w:t>Xã Thừa Đức</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01DF99B" w14:textId="6284C21B" w:rsidR="005F5CCC" w:rsidRPr="005F5CCC" w:rsidRDefault="005F5CCC" w:rsidP="005F5CCC">
            <w:pPr>
              <w:jc w:val="right"/>
            </w:pPr>
            <w:r w:rsidRPr="005F5CCC">
              <w:t xml:space="preserve">0,14  </w:t>
            </w: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08FD72E6" w14:textId="1A1774B5" w:rsidR="005F5CCC" w:rsidRPr="005F5CCC" w:rsidRDefault="005F5CCC" w:rsidP="005F5CCC">
            <w:pPr>
              <w:jc w:val="right"/>
            </w:pPr>
            <w:r w:rsidRPr="005F5CCC">
              <w:t xml:space="preserve">0,03  </w:t>
            </w:r>
          </w:p>
        </w:tc>
        <w:tc>
          <w:tcPr>
            <w:tcW w:w="1116" w:type="dxa"/>
            <w:tcBorders>
              <w:top w:val="single" w:sz="4" w:space="0" w:color="auto"/>
              <w:left w:val="nil"/>
              <w:bottom w:val="single" w:sz="4" w:space="0" w:color="auto"/>
              <w:right w:val="single" w:sz="4" w:space="0" w:color="auto"/>
            </w:tcBorders>
            <w:shd w:val="clear" w:color="auto" w:fill="auto"/>
            <w:noWrap/>
            <w:vAlign w:val="center"/>
          </w:tcPr>
          <w:p w14:paraId="7E2D8EE2" w14:textId="10E4F0A4" w:rsidR="005F5CCC" w:rsidRPr="005F5CCC" w:rsidRDefault="005F5CCC" w:rsidP="005F5CCC">
            <w:pPr>
              <w:jc w:val="right"/>
              <w:rPr>
                <w:bCs/>
              </w:rPr>
            </w:pPr>
            <w:r w:rsidRPr="005F5CCC">
              <w:rPr>
                <w:bCs/>
              </w:rPr>
              <w:t xml:space="preserve">0,11  </w:t>
            </w:r>
          </w:p>
        </w:tc>
      </w:tr>
      <w:tr w:rsidR="005F5CCC" w:rsidRPr="00264294" w14:paraId="53CD5A99" w14:textId="77777777" w:rsidTr="00944010">
        <w:trPr>
          <w:cantSplit/>
          <w:trHeight w:val="680"/>
          <w:jc w:val="center"/>
        </w:trPr>
        <w:tc>
          <w:tcPr>
            <w:tcW w:w="887" w:type="dxa"/>
            <w:shd w:val="clear" w:color="auto" w:fill="auto"/>
            <w:noWrap/>
            <w:vAlign w:val="center"/>
          </w:tcPr>
          <w:p w14:paraId="150F8D20" w14:textId="0477B650" w:rsidR="005F5CCC" w:rsidRPr="00264294" w:rsidRDefault="005F5CCC" w:rsidP="005F5CCC">
            <w:pPr>
              <w:jc w:val="center"/>
            </w:pPr>
            <w:r>
              <w:t>3</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5B422" w14:textId="39F06F7D" w:rsidR="005F5CCC" w:rsidRPr="005F5CCC" w:rsidRDefault="005F5CCC" w:rsidP="005F5CCC">
            <w:pPr>
              <w:jc w:val="both"/>
            </w:pPr>
            <w:r w:rsidRPr="005F5CCC">
              <w:t>Chợ xã Thạnh Trị</w:t>
            </w:r>
          </w:p>
        </w:tc>
        <w:tc>
          <w:tcPr>
            <w:tcW w:w="1665" w:type="dxa"/>
            <w:tcBorders>
              <w:top w:val="single" w:sz="4" w:space="0" w:color="auto"/>
              <w:left w:val="nil"/>
              <w:bottom w:val="single" w:sz="4" w:space="0" w:color="auto"/>
              <w:right w:val="single" w:sz="4" w:space="0" w:color="auto"/>
            </w:tcBorders>
            <w:shd w:val="clear" w:color="auto" w:fill="auto"/>
            <w:noWrap/>
            <w:vAlign w:val="center"/>
          </w:tcPr>
          <w:p w14:paraId="49AF5F15" w14:textId="57F1D2D2" w:rsidR="005F5CCC" w:rsidRPr="005F5CCC" w:rsidRDefault="005F5CCC" w:rsidP="005F5CCC">
            <w:pPr>
              <w:jc w:val="center"/>
            </w:pPr>
            <w:r w:rsidRPr="005F5CCC">
              <w:t>Xã Thạnh Trị</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7DF895C" w14:textId="733195E8" w:rsidR="005F5CCC" w:rsidRPr="005F5CCC" w:rsidRDefault="005F5CCC" w:rsidP="005F5CCC">
            <w:pPr>
              <w:jc w:val="right"/>
            </w:pPr>
            <w:r w:rsidRPr="005F5CCC">
              <w:t xml:space="preserve">0,30  </w:t>
            </w: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05A57B5F" w14:textId="5050DA65" w:rsidR="005F5CCC" w:rsidRPr="005F5CCC" w:rsidRDefault="005F5CCC" w:rsidP="005F5CCC">
            <w:pPr>
              <w:jc w:val="right"/>
            </w:pPr>
            <w:r w:rsidRPr="005F5CCC">
              <w:t xml:space="preserve">0,15  </w:t>
            </w:r>
          </w:p>
        </w:tc>
        <w:tc>
          <w:tcPr>
            <w:tcW w:w="1116" w:type="dxa"/>
            <w:tcBorders>
              <w:top w:val="single" w:sz="4" w:space="0" w:color="auto"/>
              <w:left w:val="nil"/>
              <w:bottom w:val="single" w:sz="4" w:space="0" w:color="auto"/>
              <w:right w:val="single" w:sz="4" w:space="0" w:color="auto"/>
            </w:tcBorders>
            <w:shd w:val="clear" w:color="auto" w:fill="auto"/>
            <w:noWrap/>
            <w:vAlign w:val="center"/>
          </w:tcPr>
          <w:p w14:paraId="387AA309" w14:textId="48D72AEF" w:rsidR="005F5CCC" w:rsidRPr="005F5CCC" w:rsidRDefault="005F5CCC" w:rsidP="005F5CCC">
            <w:pPr>
              <w:jc w:val="right"/>
              <w:rPr>
                <w:bCs/>
              </w:rPr>
            </w:pPr>
            <w:r w:rsidRPr="005F5CCC">
              <w:rPr>
                <w:bCs/>
              </w:rPr>
              <w:t>0,15</w:t>
            </w:r>
          </w:p>
        </w:tc>
      </w:tr>
      <w:tr w:rsidR="005F5CCC" w:rsidRPr="00264294" w14:paraId="08660FA1" w14:textId="77777777" w:rsidTr="00944010">
        <w:trPr>
          <w:cantSplit/>
          <w:trHeight w:val="680"/>
          <w:jc w:val="center"/>
        </w:trPr>
        <w:tc>
          <w:tcPr>
            <w:tcW w:w="887" w:type="dxa"/>
            <w:shd w:val="clear" w:color="auto" w:fill="auto"/>
            <w:noWrap/>
            <w:vAlign w:val="center"/>
          </w:tcPr>
          <w:p w14:paraId="0819809E" w14:textId="7F99CF95" w:rsidR="005F5CCC" w:rsidRPr="00264294" w:rsidRDefault="005F5CCC" w:rsidP="005F5CCC">
            <w:pPr>
              <w:jc w:val="center"/>
            </w:pPr>
            <w:r>
              <w:t>4</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7E97D" w14:textId="0196EF4A" w:rsidR="005F5CCC" w:rsidRPr="005F5CCC" w:rsidRDefault="005F5CCC" w:rsidP="005F5CCC">
            <w:pPr>
              <w:jc w:val="both"/>
            </w:pPr>
            <w:r w:rsidRPr="005F5CCC">
              <w:t>Chợ Bến Đình</w:t>
            </w:r>
          </w:p>
        </w:tc>
        <w:tc>
          <w:tcPr>
            <w:tcW w:w="1665" w:type="dxa"/>
            <w:tcBorders>
              <w:top w:val="single" w:sz="4" w:space="0" w:color="auto"/>
              <w:left w:val="nil"/>
              <w:bottom w:val="single" w:sz="4" w:space="0" w:color="auto"/>
              <w:right w:val="single" w:sz="4" w:space="0" w:color="auto"/>
            </w:tcBorders>
            <w:shd w:val="clear" w:color="auto" w:fill="auto"/>
            <w:noWrap/>
            <w:vAlign w:val="center"/>
          </w:tcPr>
          <w:p w14:paraId="462B0E2D" w14:textId="1666A2E8" w:rsidR="005F5CCC" w:rsidRPr="005F5CCC" w:rsidRDefault="005F5CCC" w:rsidP="005F5CCC">
            <w:pPr>
              <w:jc w:val="center"/>
            </w:pPr>
            <w:r w:rsidRPr="005F5CCC">
              <w:t>Xã Bình Thới</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CCBA74A" w14:textId="7A845A86" w:rsidR="005F5CCC" w:rsidRPr="005F5CCC" w:rsidRDefault="005F5CCC" w:rsidP="005F5CCC">
            <w:pPr>
              <w:jc w:val="right"/>
            </w:pPr>
            <w:r w:rsidRPr="005F5CCC">
              <w:t xml:space="preserve">0,21  </w:t>
            </w: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2BDDC502" w14:textId="4291AD85" w:rsidR="005F5CCC" w:rsidRPr="005F5CCC" w:rsidRDefault="005F5CCC" w:rsidP="005F5CCC">
            <w:pPr>
              <w:jc w:val="right"/>
            </w:pPr>
            <w:r w:rsidRPr="005F5CCC">
              <w:t xml:space="preserve">0,21  </w:t>
            </w:r>
          </w:p>
        </w:tc>
        <w:tc>
          <w:tcPr>
            <w:tcW w:w="1116" w:type="dxa"/>
            <w:tcBorders>
              <w:top w:val="single" w:sz="4" w:space="0" w:color="auto"/>
              <w:left w:val="nil"/>
              <w:bottom w:val="single" w:sz="4" w:space="0" w:color="auto"/>
              <w:right w:val="single" w:sz="4" w:space="0" w:color="auto"/>
            </w:tcBorders>
            <w:shd w:val="clear" w:color="auto" w:fill="auto"/>
            <w:noWrap/>
            <w:vAlign w:val="center"/>
          </w:tcPr>
          <w:p w14:paraId="75DBB2C4" w14:textId="69BA99A9" w:rsidR="005F5CCC" w:rsidRPr="005F5CCC" w:rsidRDefault="005F5CCC" w:rsidP="005F5CCC">
            <w:pPr>
              <w:jc w:val="right"/>
              <w:rPr>
                <w:bCs/>
              </w:rPr>
            </w:pPr>
            <w:r w:rsidRPr="005F5CCC">
              <w:rPr>
                <w:bCs/>
              </w:rPr>
              <w:t> </w:t>
            </w:r>
          </w:p>
        </w:tc>
      </w:tr>
      <w:tr w:rsidR="005F5CCC" w:rsidRPr="00264294" w14:paraId="278C49E6" w14:textId="77777777" w:rsidTr="00944010">
        <w:trPr>
          <w:cantSplit/>
          <w:trHeight w:val="680"/>
          <w:jc w:val="center"/>
        </w:trPr>
        <w:tc>
          <w:tcPr>
            <w:tcW w:w="887" w:type="dxa"/>
            <w:shd w:val="clear" w:color="auto" w:fill="auto"/>
            <w:noWrap/>
            <w:vAlign w:val="center"/>
          </w:tcPr>
          <w:p w14:paraId="4E7241DE" w14:textId="4ABD93FE" w:rsidR="005F5CCC" w:rsidRPr="00264294" w:rsidRDefault="005F5CCC" w:rsidP="005F5CCC">
            <w:pPr>
              <w:jc w:val="center"/>
            </w:pPr>
            <w:r>
              <w:t>5</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55CC33" w14:textId="36A5DA23" w:rsidR="005F5CCC" w:rsidRPr="005F5CCC" w:rsidRDefault="005F5CCC" w:rsidP="005F5CCC">
            <w:pPr>
              <w:jc w:val="both"/>
            </w:pPr>
            <w:r w:rsidRPr="005F5CCC">
              <w:t>Chợ Châu Hưng (Theo QH chi tiết đô thị)</w:t>
            </w:r>
          </w:p>
        </w:tc>
        <w:tc>
          <w:tcPr>
            <w:tcW w:w="1665" w:type="dxa"/>
            <w:tcBorders>
              <w:top w:val="single" w:sz="4" w:space="0" w:color="auto"/>
              <w:left w:val="nil"/>
              <w:bottom w:val="single" w:sz="4" w:space="0" w:color="auto"/>
              <w:right w:val="single" w:sz="4" w:space="0" w:color="auto"/>
            </w:tcBorders>
            <w:shd w:val="clear" w:color="auto" w:fill="auto"/>
            <w:noWrap/>
            <w:vAlign w:val="center"/>
          </w:tcPr>
          <w:p w14:paraId="572948A3" w14:textId="199C1A0E" w:rsidR="005F5CCC" w:rsidRPr="005F5CCC" w:rsidRDefault="005F5CCC" w:rsidP="005F5CCC">
            <w:pPr>
              <w:ind w:left="-57" w:right="-57"/>
            </w:pPr>
            <w:r w:rsidRPr="005F5CCC">
              <w:t>Xã Châu Hưng</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5D46A42" w14:textId="1EE24D1B" w:rsidR="005F5CCC" w:rsidRPr="005F5CCC" w:rsidRDefault="005F5CCC" w:rsidP="005F5CCC">
            <w:pPr>
              <w:jc w:val="right"/>
            </w:pPr>
            <w:r w:rsidRPr="005F5CCC">
              <w:t xml:space="preserve">1,00  </w:t>
            </w: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20FD4609" w14:textId="6AB4D774" w:rsidR="005F5CCC" w:rsidRPr="005F5CCC" w:rsidRDefault="005F5CCC" w:rsidP="005F5CCC">
            <w:pPr>
              <w:jc w:val="right"/>
            </w:pPr>
            <w:r w:rsidRPr="005F5CCC">
              <w:t> </w:t>
            </w:r>
          </w:p>
        </w:tc>
        <w:tc>
          <w:tcPr>
            <w:tcW w:w="1116" w:type="dxa"/>
            <w:tcBorders>
              <w:top w:val="single" w:sz="4" w:space="0" w:color="auto"/>
              <w:left w:val="nil"/>
              <w:bottom w:val="single" w:sz="4" w:space="0" w:color="auto"/>
              <w:right w:val="single" w:sz="4" w:space="0" w:color="auto"/>
            </w:tcBorders>
            <w:shd w:val="clear" w:color="auto" w:fill="auto"/>
            <w:noWrap/>
            <w:vAlign w:val="center"/>
          </w:tcPr>
          <w:p w14:paraId="2F749BDD" w14:textId="36BA6465" w:rsidR="005F5CCC" w:rsidRPr="005F5CCC" w:rsidRDefault="005F5CCC" w:rsidP="005F5CCC">
            <w:pPr>
              <w:jc w:val="right"/>
              <w:rPr>
                <w:bCs/>
              </w:rPr>
            </w:pPr>
            <w:r w:rsidRPr="005F5CCC">
              <w:rPr>
                <w:bCs/>
              </w:rPr>
              <w:t xml:space="preserve">1,00  </w:t>
            </w:r>
          </w:p>
        </w:tc>
      </w:tr>
      <w:tr w:rsidR="005F5CCC" w:rsidRPr="00264294" w14:paraId="48D975CF" w14:textId="77777777" w:rsidTr="005F5CCC">
        <w:trPr>
          <w:cantSplit/>
          <w:trHeight w:val="679"/>
          <w:jc w:val="center"/>
        </w:trPr>
        <w:tc>
          <w:tcPr>
            <w:tcW w:w="887" w:type="dxa"/>
            <w:shd w:val="clear" w:color="auto" w:fill="auto"/>
            <w:noWrap/>
            <w:vAlign w:val="center"/>
          </w:tcPr>
          <w:p w14:paraId="4BFBC383" w14:textId="65E363B1" w:rsidR="005F5CCC" w:rsidRPr="00264294" w:rsidRDefault="005F5CCC" w:rsidP="005F5CCC">
            <w:pPr>
              <w:jc w:val="center"/>
            </w:pPr>
            <w:r>
              <w:t>6</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852F5" w14:textId="27AA35B5" w:rsidR="005F5CCC" w:rsidRPr="005F5CCC" w:rsidRDefault="005F5CCC" w:rsidP="005F5CCC">
            <w:pPr>
              <w:jc w:val="both"/>
            </w:pPr>
            <w:r w:rsidRPr="005F5CCC">
              <w:t>Chợ Đê Đông</w:t>
            </w:r>
          </w:p>
        </w:tc>
        <w:tc>
          <w:tcPr>
            <w:tcW w:w="1665" w:type="dxa"/>
            <w:tcBorders>
              <w:top w:val="single" w:sz="4" w:space="0" w:color="auto"/>
              <w:left w:val="nil"/>
              <w:bottom w:val="single" w:sz="4" w:space="0" w:color="auto"/>
              <w:right w:val="single" w:sz="4" w:space="0" w:color="auto"/>
            </w:tcBorders>
            <w:shd w:val="clear" w:color="auto" w:fill="auto"/>
            <w:noWrap/>
            <w:vAlign w:val="center"/>
          </w:tcPr>
          <w:p w14:paraId="49F5BF2A" w14:textId="77777777" w:rsidR="005F5CCC" w:rsidRDefault="005F5CCC" w:rsidP="005F5CCC">
            <w:pPr>
              <w:ind w:left="-57" w:right="-57"/>
              <w:jc w:val="center"/>
            </w:pPr>
            <w:r>
              <w:t>Xã</w:t>
            </w:r>
          </w:p>
          <w:p w14:paraId="43B7607A" w14:textId="658F6A81" w:rsidR="005F5CCC" w:rsidRPr="005F5CCC" w:rsidRDefault="005F5CCC" w:rsidP="005F5CCC">
            <w:pPr>
              <w:ind w:left="-57" w:right="-57"/>
              <w:jc w:val="center"/>
            </w:pPr>
            <w:r>
              <w:t xml:space="preserve"> Thạnh </w:t>
            </w:r>
            <w:r w:rsidRPr="005F5CCC">
              <w:t>Phước</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CFCF92A" w14:textId="3F021ACC" w:rsidR="005F5CCC" w:rsidRPr="005F5CCC" w:rsidRDefault="005F5CCC" w:rsidP="005F5CCC">
            <w:pPr>
              <w:jc w:val="right"/>
            </w:pPr>
            <w:r w:rsidRPr="005F5CCC">
              <w:t xml:space="preserve">0,86  </w:t>
            </w: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3FEFC016" w14:textId="4ECAE5AA" w:rsidR="005F5CCC" w:rsidRPr="005F5CCC" w:rsidRDefault="005F5CCC" w:rsidP="005F5CCC">
            <w:pPr>
              <w:jc w:val="right"/>
            </w:pPr>
            <w:r w:rsidRPr="005F5CCC">
              <w:t xml:space="preserve">0,86  </w:t>
            </w:r>
          </w:p>
        </w:tc>
        <w:tc>
          <w:tcPr>
            <w:tcW w:w="1116" w:type="dxa"/>
            <w:tcBorders>
              <w:top w:val="single" w:sz="4" w:space="0" w:color="auto"/>
              <w:left w:val="nil"/>
              <w:bottom w:val="single" w:sz="4" w:space="0" w:color="auto"/>
              <w:right w:val="single" w:sz="4" w:space="0" w:color="auto"/>
            </w:tcBorders>
            <w:shd w:val="clear" w:color="auto" w:fill="auto"/>
            <w:noWrap/>
            <w:vAlign w:val="center"/>
          </w:tcPr>
          <w:p w14:paraId="6BA8E155" w14:textId="58D997A1" w:rsidR="005F5CCC" w:rsidRPr="005F5CCC" w:rsidRDefault="005F5CCC" w:rsidP="005F5CCC">
            <w:pPr>
              <w:jc w:val="right"/>
              <w:rPr>
                <w:bCs/>
              </w:rPr>
            </w:pPr>
            <w:r w:rsidRPr="005F5CCC">
              <w:rPr>
                <w:bCs/>
              </w:rPr>
              <w:t> </w:t>
            </w:r>
          </w:p>
        </w:tc>
      </w:tr>
      <w:tr w:rsidR="005F5CCC" w:rsidRPr="00264294" w14:paraId="51D5DCE4" w14:textId="77777777" w:rsidTr="005F5CCC">
        <w:trPr>
          <w:cantSplit/>
          <w:trHeight w:val="858"/>
          <w:jc w:val="center"/>
        </w:trPr>
        <w:tc>
          <w:tcPr>
            <w:tcW w:w="887" w:type="dxa"/>
            <w:shd w:val="clear" w:color="auto" w:fill="auto"/>
            <w:noWrap/>
            <w:vAlign w:val="center"/>
          </w:tcPr>
          <w:p w14:paraId="598970D2" w14:textId="5F747722" w:rsidR="005F5CCC" w:rsidRPr="00264294" w:rsidRDefault="005F5CCC" w:rsidP="005F5CCC">
            <w:pPr>
              <w:jc w:val="center"/>
            </w:pPr>
            <w:r>
              <w:t>7</w:t>
            </w: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A1457" w14:textId="2E9AD268" w:rsidR="005F5CCC" w:rsidRPr="005F5CCC" w:rsidRDefault="005F5CCC" w:rsidP="005F5CCC">
            <w:pPr>
              <w:jc w:val="both"/>
            </w:pPr>
            <w:r w:rsidRPr="005F5CCC">
              <w:t>Nhu cầu sử dụng đất chợ trên địa bàn các xã, thị trấn</w:t>
            </w:r>
          </w:p>
        </w:tc>
        <w:tc>
          <w:tcPr>
            <w:tcW w:w="1665" w:type="dxa"/>
            <w:tcBorders>
              <w:top w:val="single" w:sz="4" w:space="0" w:color="auto"/>
              <w:left w:val="nil"/>
              <w:bottom w:val="single" w:sz="4" w:space="0" w:color="auto"/>
              <w:right w:val="single" w:sz="4" w:space="0" w:color="auto"/>
            </w:tcBorders>
            <w:shd w:val="clear" w:color="auto" w:fill="auto"/>
            <w:noWrap/>
            <w:vAlign w:val="center"/>
          </w:tcPr>
          <w:p w14:paraId="59A95F0A" w14:textId="77777777" w:rsidR="005F5CCC" w:rsidRDefault="005F5CCC" w:rsidP="005F5CCC">
            <w:pPr>
              <w:jc w:val="center"/>
            </w:pPr>
            <w:r w:rsidRPr="005F5CCC">
              <w:t xml:space="preserve">huyện </w:t>
            </w:r>
          </w:p>
          <w:p w14:paraId="6BE81936" w14:textId="5920C819" w:rsidR="005F5CCC" w:rsidRPr="005F5CCC" w:rsidRDefault="005F5CCC" w:rsidP="005F5CCC">
            <w:pPr>
              <w:jc w:val="center"/>
            </w:pPr>
            <w:r w:rsidRPr="005F5CCC">
              <w:t>Bình Đại</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21C2F84" w14:textId="3DD6EE17" w:rsidR="005F5CCC" w:rsidRPr="005F5CCC" w:rsidRDefault="005F5CCC" w:rsidP="005F5CCC">
            <w:pPr>
              <w:jc w:val="right"/>
            </w:pPr>
            <w:r w:rsidRPr="005F5CCC">
              <w:t xml:space="preserve">1,70  </w:t>
            </w:r>
          </w:p>
        </w:tc>
        <w:tc>
          <w:tcPr>
            <w:tcW w:w="1329" w:type="dxa"/>
            <w:tcBorders>
              <w:top w:val="single" w:sz="4" w:space="0" w:color="auto"/>
              <w:left w:val="nil"/>
              <w:bottom w:val="single" w:sz="4" w:space="0" w:color="auto"/>
              <w:right w:val="single" w:sz="4" w:space="0" w:color="auto"/>
            </w:tcBorders>
            <w:shd w:val="clear" w:color="auto" w:fill="auto"/>
            <w:noWrap/>
            <w:vAlign w:val="center"/>
          </w:tcPr>
          <w:p w14:paraId="4E57C161" w14:textId="7978CE54" w:rsidR="005F5CCC" w:rsidRPr="005F5CCC" w:rsidRDefault="005F5CCC" w:rsidP="005F5CCC">
            <w:pPr>
              <w:jc w:val="center"/>
            </w:pPr>
            <w:r w:rsidRPr="005F5CCC">
              <w:t> </w:t>
            </w:r>
          </w:p>
        </w:tc>
        <w:tc>
          <w:tcPr>
            <w:tcW w:w="1116" w:type="dxa"/>
            <w:tcBorders>
              <w:top w:val="single" w:sz="4" w:space="0" w:color="auto"/>
              <w:left w:val="nil"/>
              <w:bottom w:val="single" w:sz="4" w:space="0" w:color="auto"/>
              <w:right w:val="single" w:sz="4" w:space="0" w:color="auto"/>
            </w:tcBorders>
            <w:shd w:val="clear" w:color="auto" w:fill="auto"/>
            <w:noWrap/>
            <w:vAlign w:val="center"/>
          </w:tcPr>
          <w:p w14:paraId="17A28BB2" w14:textId="2A9074E3" w:rsidR="005F5CCC" w:rsidRPr="005F5CCC" w:rsidRDefault="005F5CCC" w:rsidP="005F5CCC">
            <w:pPr>
              <w:jc w:val="right"/>
              <w:rPr>
                <w:bCs/>
              </w:rPr>
            </w:pPr>
            <w:r w:rsidRPr="005F5CCC">
              <w:rPr>
                <w:bCs/>
              </w:rPr>
              <w:t xml:space="preserve">1,70  </w:t>
            </w:r>
          </w:p>
        </w:tc>
      </w:tr>
    </w:tbl>
    <w:p w14:paraId="65462B49" w14:textId="7116EB6D" w:rsidR="00CB354B" w:rsidRPr="00141BD7" w:rsidRDefault="000200F6" w:rsidP="005B12BE">
      <w:pPr>
        <w:spacing w:before="120" w:line="288" w:lineRule="auto"/>
        <w:ind w:firstLine="720"/>
        <w:jc w:val="both"/>
        <w:rPr>
          <w:b/>
          <w:i/>
          <w:sz w:val="28"/>
          <w:szCs w:val="28"/>
        </w:rPr>
      </w:pPr>
      <w:r>
        <w:rPr>
          <w:b/>
          <w:i/>
          <w:sz w:val="28"/>
          <w:szCs w:val="28"/>
        </w:rPr>
        <w:t>h</w:t>
      </w:r>
      <w:r w:rsidR="005F5CCC">
        <w:rPr>
          <w:b/>
          <w:i/>
          <w:sz w:val="28"/>
          <w:szCs w:val="28"/>
        </w:rPr>
        <w:t>) Đất sinh hoạt cộng đồng</w:t>
      </w:r>
    </w:p>
    <w:p w14:paraId="4FF78AED" w14:textId="51260523" w:rsidR="00CB354B" w:rsidRPr="00CE32FE" w:rsidRDefault="00CB354B" w:rsidP="005B12BE">
      <w:pPr>
        <w:spacing w:before="120" w:line="288" w:lineRule="auto"/>
        <w:ind w:firstLine="720"/>
        <w:jc w:val="both"/>
        <w:rPr>
          <w:sz w:val="28"/>
          <w:szCs w:val="28"/>
          <w:lang w:val="fr-FR"/>
        </w:rPr>
      </w:pPr>
      <w:r w:rsidRPr="00CE32FE">
        <w:rPr>
          <w:sz w:val="28"/>
          <w:szCs w:val="28"/>
          <w:lang w:val="fr-FR"/>
        </w:rPr>
        <w:t xml:space="preserve">- Hiện trạng năm 2020 là </w:t>
      </w:r>
      <w:r w:rsidR="00070B35" w:rsidRPr="00070B35">
        <w:rPr>
          <w:sz w:val="28"/>
          <w:szCs w:val="28"/>
          <w:lang w:val="fr-FR"/>
        </w:rPr>
        <w:t xml:space="preserve">3,29 </w:t>
      </w:r>
      <w:r w:rsidRPr="00CE32FE">
        <w:rPr>
          <w:sz w:val="28"/>
          <w:szCs w:val="28"/>
          <w:lang w:val="fr-FR"/>
        </w:rPr>
        <w:t xml:space="preserve">ha. </w:t>
      </w:r>
    </w:p>
    <w:p w14:paraId="66998627" w14:textId="0948A384" w:rsidR="00CB354B" w:rsidRPr="00CE32FE" w:rsidRDefault="00CB354B" w:rsidP="005B12BE">
      <w:pPr>
        <w:spacing w:before="120" w:line="288" w:lineRule="auto"/>
        <w:ind w:firstLine="720"/>
        <w:jc w:val="both"/>
        <w:rPr>
          <w:sz w:val="28"/>
          <w:szCs w:val="28"/>
          <w:lang w:val="fr-FR"/>
        </w:rPr>
      </w:pPr>
      <w:r w:rsidRPr="00CE32FE">
        <w:rPr>
          <w:sz w:val="28"/>
          <w:szCs w:val="28"/>
          <w:lang w:val="fr-FR"/>
        </w:rPr>
        <w:t xml:space="preserve">- Quy hoạch sử dụng đất đến năm 2030 là </w:t>
      </w:r>
      <w:r w:rsidR="00070B35" w:rsidRPr="00070B35">
        <w:rPr>
          <w:sz w:val="28"/>
          <w:szCs w:val="28"/>
          <w:lang w:val="fr-FR"/>
        </w:rPr>
        <w:t xml:space="preserve">5,16 </w:t>
      </w:r>
      <w:r w:rsidRPr="00CE32FE">
        <w:rPr>
          <w:sz w:val="28"/>
          <w:szCs w:val="28"/>
          <w:lang w:val="fr-FR"/>
        </w:rPr>
        <w:t xml:space="preserve">ha, </w:t>
      </w:r>
      <w:r w:rsidR="00CE32FE" w:rsidRPr="00CE32FE">
        <w:rPr>
          <w:sz w:val="28"/>
          <w:szCs w:val="28"/>
        </w:rPr>
        <w:t xml:space="preserve">chiếm </w:t>
      </w:r>
      <w:r w:rsidR="00070B35" w:rsidRPr="00070B35">
        <w:rPr>
          <w:sz w:val="28"/>
          <w:szCs w:val="28"/>
        </w:rPr>
        <w:t xml:space="preserve">0,01 </w:t>
      </w:r>
      <w:r w:rsidR="00CE32FE" w:rsidRPr="00CE32FE">
        <w:rPr>
          <w:sz w:val="28"/>
          <w:szCs w:val="28"/>
        </w:rPr>
        <w:t xml:space="preserve">% diện tích tự nhiên, </w:t>
      </w:r>
      <w:r w:rsidRPr="00CE32FE">
        <w:rPr>
          <w:sz w:val="28"/>
          <w:szCs w:val="28"/>
          <w:lang w:val="fr-FR"/>
        </w:rPr>
        <w:t xml:space="preserve">tăng </w:t>
      </w:r>
      <w:r w:rsidR="00070B35" w:rsidRPr="00070B35">
        <w:rPr>
          <w:sz w:val="28"/>
          <w:szCs w:val="28"/>
          <w:lang w:val="fr-FR"/>
        </w:rPr>
        <w:t xml:space="preserve">1,87 </w:t>
      </w:r>
      <w:r w:rsidRPr="00CE32FE">
        <w:rPr>
          <w:sz w:val="28"/>
          <w:szCs w:val="28"/>
          <w:lang w:val="fr-FR"/>
        </w:rPr>
        <w:t>ha so với hiện trạng năm 2020, thể hiện cụ thể như sau:</w:t>
      </w:r>
    </w:p>
    <w:p w14:paraId="1CB2853D" w14:textId="7CBD7DB2" w:rsidR="00CB354B" w:rsidRPr="00070B35" w:rsidRDefault="00CB354B" w:rsidP="005B12BE">
      <w:pPr>
        <w:spacing w:before="120" w:line="288" w:lineRule="auto"/>
        <w:ind w:firstLine="720"/>
        <w:jc w:val="both"/>
        <w:rPr>
          <w:sz w:val="28"/>
          <w:szCs w:val="28"/>
          <w:lang w:val="fr-FR"/>
        </w:rPr>
      </w:pPr>
      <w:r w:rsidRPr="00070B35">
        <w:rPr>
          <w:sz w:val="28"/>
          <w:szCs w:val="28"/>
          <w:lang w:val="fr-FR"/>
        </w:rPr>
        <w:lastRenderedPageBreak/>
        <w:t>+ Chu chuyển tăng:</w:t>
      </w:r>
      <w:r w:rsidR="00CE32FE" w:rsidRPr="00070B35">
        <w:rPr>
          <w:sz w:val="28"/>
          <w:szCs w:val="28"/>
          <w:lang w:val="fr-FR"/>
        </w:rPr>
        <w:t xml:space="preserve"> đất sinh hoạt cộng đồng tăng</w:t>
      </w:r>
      <w:r w:rsidRPr="00070B35">
        <w:rPr>
          <w:sz w:val="28"/>
          <w:szCs w:val="28"/>
          <w:lang w:val="fr-FR"/>
        </w:rPr>
        <w:t xml:space="preserve"> </w:t>
      </w:r>
      <w:r w:rsidR="00070B35" w:rsidRPr="00070B35">
        <w:rPr>
          <w:sz w:val="28"/>
          <w:szCs w:val="28"/>
          <w:lang w:val="fr-FR"/>
        </w:rPr>
        <w:t>2,05</w:t>
      </w:r>
      <w:r w:rsidR="00070B35" w:rsidRPr="00070B35">
        <w:t xml:space="preserve"> </w:t>
      </w:r>
      <w:r w:rsidRPr="00070B35">
        <w:rPr>
          <w:sz w:val="28"/>
          <w:szCs w:val="28"/>
          <w:lang w:val="fr-FR"/>
        </w:rPr>
        <w:t xml:space="preserve">ha lấy từ đất trồng cây lâu năm </w:t>
      </w:r>
      <w:r w:rsidR="00070B35" w:rsidRPr="00070B35">
        <w:rPr>
          <w:sz w:val="28"/>
          <w:szCs w:val="28"/>
          <w:lang w:val="fr-FR"/>
        </w:rPr>
        <w:t>1,15</w:t>
      </w:r>
      <w:r w:rsidR="00070B35" w:rsidRPr="00070B35">
        <w:t xml:space="preserve"> </w:t>
      </w:r>
      <w:r w:rsidRPr="00070B35">
        <w:rPr>
          <w:sz w:val="28"/>
          <w:szCs w:val="28"/>
          <w:lang w:val="fr-FR"/>
        </w:rPr>
        <w:t xml:space="preserve">ha; đất phát triển hạ tầng </w:t>
      </w:r>
      <w:r w:rsidR="00070B35" w:rsidRPr="00070B35">
        <w:rPr>
          <w:sz w:val="28"/>
          <w:szCs w:val="28"/>
          <w:lang w:val="fr-FR"/>
        </w:rPr>
        <w:t>0,87</w:t>
      </w:r>
      <w:r w:rsidR="00070B35" w:rsidRPr="00070B35">
        <w:t xml:space="preserve"> </w:t>
      </w:r>
      <w:r w:rsidRPr="00070B35">
        <w:rPr>
          <w:sz w:val="28"/>
          <w:szCs w:val="28"/>
          <w:lang w:val="fr-FR"/>
        </w:rPr>
        <w:t xml:space="preserve">ha; đất xây dựng trụ sở cơ quan </w:t>
      </w:r>
      <w:r w:rsidR="00070B35" w:rsidRPr="00070B35">
        <w:rPr>
          <w:sz w:val="28"/>
          <w:szCs w:val="28"/>
          <w:lang w:val="fr-FR"/>
        </w:rPr>
        <w:t>0,03</w:t>
      </w:r>
      <w:r w:rsidR="00070B35" w:rsidRPr="00070B35">
        <w:t xml:space="preserve">  </w:t>
      </w:r>
      <w:r w:rsidRPr="00070B35">
        <w:rPr>
          <w:sz w:val="28"/>
          <w:szCs w:val="28"/>
          <w:lang w:val="fr-FR"/>
        </w:rPr>
        <w:t xml:space="preserve">ha. </w:t>
      </w:r>
    </w:p>
    <w:p w14:paraId="07AE3C1F" w14:textId="60394A80" w:rsidR="00CB354B" w:rsidRPr="00070B35" w:rsidRDefault="00CB354B" w:rsidP="005B12BE">
      <w:pPr>
        <w:spacing w:before="120" w:line="288" w:lineRule="auto"/>
        <w:ind w:firstLine="720"/>
        <w:jc w:val="both"/>
        <w:rPr>
          <w:sz w:val="28"/>
          <w:szCs w:val="28"/>
        </w:rPr>
      </w:pPr>
      <w:r w:rsidRPr="00070B35">
        <w:rPr>
          <w:sz w:val="28"/>
          <w:szCs w:val="28"/>
        </w:rPr>
        <w:t xml:space="preserve">+ Chu chuyển giảm: </w:t>
      </w:r>
      <w:r w:rsidR="00CE32FE" w:rsidRPr="00070B35">
        <w:rPr>
          <w:sz w:val="28"/>
          <w:szCs w:val="28"/>
        </w:rPr>
        <w:t xml:space="preserve">đất sinh hoạt cộng đồng </w:t>
      </w:r>
      <w:r w:rsidRPr="00070B35">
        <w:rPr>
          <w:sz w:val="28"/>
          <w:szCs w:val="28"/>
        </w:rPr>
        <w:t xml:space="preserve">giảm </w:t>
      </w:r>
      <w:r w:rsidR="00070B35" w:rsidRPr="00070B35">
        <w:rPr>
          <w:sz w:val="28"/>
          <w:szCs w:val="28"/>
        </w:rPr>
        <w:t xml:space="preserve">0,18 </w:t>
      </w:r>
      <w:r w:rsidRPr="00070B35">
        <w:rPr>
          <w:sz w:val="28"/>
          <w:szCs w:val="28"/>
        </w:rPr>
        <w:t xml:space="preserve">ha do chuyển sang đất </w:t>
      </w:r>
      <w:r w:rsidR="00CB6D97" w:rsidRPr="00070B35">
        <w:rPr>
          <w:sz w:val="28"/>
          <w:szCs w:val="28"/>
        </w:rPr>
        <w:t xml:space="preserve">quốc phòng </w:t>
      </w:r>
      <w:r w:rsidR="00070B35">
        <w:rPr>
          <w:sz w:val="28"/>
          <w:szCs w:val="28"/>
        </w:rPr>
        <w:t>0,03</w:t>
      </w:r>
      <w:r w:rsidR="00070B35" w:rsidRPr="00070B35">
        <w:rPr>
          <w:sz w:val="28"/>
          <w:szCs w:val="28"/>
        </w:rPr>
        <w:t xml:space="preserve"> </w:t>
      </w:r>
      <w:r w:rsidR="00CB6D97" w:rsidRPr="00070B35">
        <w:rPr>
          <w:sz w:val="28"/>
          <w:szCs w:val="28"/>
        </w:rPr>
        <w:t xml:space="preserve">ha; </w:t>
      </w:r>
      <w:r w:rsidR="007964C8" w:rsidRPr="00070B35">
        <w:rPr>
          <w:sz w:val="28"/>
          <w:szCs w:val="28"/>
        </w:rPr>
        <w:t xml:space="preserve">đất an ninh </w:t>
      </w:r>
      <w:r w:rsidR="00070B35">
        <w:rPr>
          <w:sz w:val="28"/>
          <w:szCs w:val="28"/>
        </w:rPr>
        <w:t>0,06</w:t>
      </w:r>
      <w:r w:rsidR="00070B35" w:rsidRPr="00070B35">
        <w:rPr>
          <w:sz w:val="28"/>
          <w:szCs w:val="28"/>
        </w:rPr>
        <w:t xml:space="preserve"> </w:t>
      </w:r>
      <w:r w:rsidR="007964C8" w:rsidRPr="00070B35">
        <w:rPr>
          <w:sz w:val="28"/>
          <w:szCs w:val="28"/>
        </w:rPr>
        <w:t xml:space="preserve">ha; </w:t>
      </w:r>
      <w:r w:rsidR="00CB6D97" w:rsidRPr="00070B35">
        <w:rPr>
          <w:sz w:val="28"/>
          <w:szCs w:val="28"/>
        </w:rPr>
        <w:t xml:space="preserve">đất phát triển hạ tầng </w:t>
      </w:r>
      <w:r w:rsidR="00070B35" w:rsidRPr="00070B35">
        <w:rPr>
          <w:sz w:val="28"/>
          <w:szCs w:val="28"/>
        </w:rPr>
        <w:t>0,06  ha; đất khu vui chơi, giải trí công cộng 0,03  ha</w:t>
      </w:r>
    </w:p>
    <w:p w14:paraId="42452543" w14:textId="30CD65C9" w:rsidR="00CB354B" w:rsidRPr="00141BD7" w:rsidRDefault="00CB354B" w:rsidP="005B12BE">
      <w:pPr>
        <w:spacing w:before="120" w:line="288" w:lineRule="auto"/>
        <w:ind w:firstLine="720"/>
        <w:jc w:val="both"/>
        <w:rPr>
          <w:sz w:val="28"/>
          <w:szCs w:val="28"/>
        </w:rPr>
      </w:pPr>
      <w:r w:rsidRPr="00141BD7">
        <w:rPr>
          <w:sz w:val="28"/>
          <w:szCs w:val="28"/>
        </w:rPr>
        <w:t xml:space="preserve">+ Cân đối tăng giảm: tăng </w:t>
      </w:r>
      <w:r w:rsidR="00070B35" w:rsidRPr="00070B35">
        <w:rPr>
          <w:sz w:val="28"/>
          <w:szCs w:val="28"/>
        </w:rPr>
        <w:t>1,87</w:t>
      </w:r>
      <w:r w:rsidR="00070B35">
        <w:t xml:space="preserve"> </w:t>
      </w:r>
      <w:r w:rsidRPr="00141BD7">
        <w:rPr>
          <w:sz w:val="28"/>
          <w:szCs w:val="28"/>
        </w:rPr>
        <w:t>ha.</w:t>
      </w:r>
    </w:p>
    <w:p w14:paraId="71B3576D" w14:textId="2AB1DBE5" w:rsidR="00CB354B" w:rsidRPr="00141BD7" w:rsidRDefault="00CB354B" w:rsidP="005B12BE">
      <w:pPr>
        <w:spacing w:before="120" w:line="288" w:lineRule="auto"/>
        <w:ind w:firstLine="720"/>
        <w:jc w:val="both"/>
        <w:rPr>
          <w:sz w:val="28"/>
          <w:szCs w:val="28"/>
        </w:rPr>
      </w:pPr>
      <w:r w:rsidRPr="00141BD7">
        <w:rPr>
          <w:sz w:val="28"/>
          <w:szCs w:val="28"/>
        </w:rPr>
        <w:t xml:space="preserve">+ Diện tích </w:t>
      </w:r>
      <w:r w:rsidR="00070B35">
        <w:rPr>
          <w:sz w:val="28"/>
          <w:szCs w:val="28"/>
        </w:rPr>
        <w:t xml:space="preserve">đất sinh hoạt cộng đồng </w:t>
      </w:r>
      <w:r w:rsidRPr="00141BD7">
        <w:rPr>
          <w:sz w:val="28"/>
          <w:szCs w:val="28"/>
        </w:rPr>
        <w:t xml:space="preserve">không thay đổi mục đích sử dụng đến năm 2030 là </w:t>
      </w:r>
      <w:r w:rsidR="00070B35" w:rsidRPr="00070B35">
        <w:rPr>
          <w:sz w:val="28"/>
          <w:szCs w:val="28"/>
        </w:rPr>
        <w:t>3,11</w:t>
      </w:r>
      <w:r w:rsidR="00070B35">
        <w:t xml:space="preserve"> </w:t>
      </w:r>
      <w:r w:rsidRPr="00141BD7">
        <w:rPr>
          <w:sz w:val="28"/>
          <w:szCs w:val="28"/>
        </w:rPr>
        <w:t>ha.</w:t>
      </w:r>
    </w:p>
    <w:p w14:paraId="6117CCB6" w14:textId="67E94CD4" w:rsidR="00CB354B" w:rsidRPr="003D51DF" w:rsidRDefault="003D51DF" w:rsidP="005B12BE">
      <w:pPr>
        <w:spacing w:before="120" w:line="288" w:lineRule="auto"/>
        <w:ind w:firstLine="720"/>
        <w:jc w:val="both"/>
        <w:rPr>
          <w:sz w:val="28"/>
          <w:szCs w:val="28"/>
        </w:rPr>
      </w:pPr>
      <w:r>
        <w:rPr>
          <w:sz w:val="28"/>
          <w:szCs w:val="28"/>
        </w:rPr>
        <w:t>Bảng 3.</w:t>
      </w:r>
      <w:r w:rsidR="00A860D6">
        <w:rPr>
          <w:sz w:val="28"/>
          <w:szCs w:val="28"/>
        </w:rPr>
        <w:t>20</w:t>
      </w:r>
      <w:r>
        <w:rPr>
          <w:sz w:val="28"/>
          <w:szCs w:val="28"/>
        </w:rPr>
        <w:t>:</w:t>
      </w:r>
      <w:r w:rsidR="00CB354B" w:rsidRPr="00141BD7">
        <w:rPr>
          <w:rFonts w:ascii="Times New Roman Bold" w:hAnsi="Times New Roman Bold"/>
          <w:b/>
          <w:sz w:val="28"/>
          <w:szCs w:val="28"/>
        </w:rPr>
        <w:t xml:space="preserve"> Danh mục công trình sinh hoạt cộng đồng thực hiện trong quy hoạch sử dụng đất đến năm 2030</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71"/>
        <w:gridCol w:w="1843"/>
        <w:gridCol w:w="1276"/>
        <w:gridCol w:w="1275"/>
        <w:gridCol w:w="1170"/>
      </w:tblGrid>
      <w:tr w:rsidR="00141BD7" w:rsidRPr="00CE32FE" w14:paraId="466052E3" w14:textId="77777777" w:rsidTr="00CE32FE">
        <w:trPr>
          <w:trHeight w:val="680"/>
          <w:tblHeader/>
          <w:jc w:val="center"/>
        </w:trPr>
        <w:tc>
          <w:tcPr>
            <w:tcW w:w="709" w:type="dxa"/>
            <w:shd w:val="clear" w:color="auto" w:fill="auto"/>
            <w:noWrap/>
            <w:vAlign w:val="center"/>
            <w:hideMark/>
          </w:tcPr>
          <w:p w14:paraId="69153B94" w14:textId="77777777" w:rsidR="00CB354B" w:rsidRPr="00CE32FE" w:rsidRDefault="00CB354B" w:rsidP="00944010">
            <w:pPr>
              <w:spacing w:before="60" w:after="60" w:line="288" w:lineRule="auto"/>
              <w:jc w:val="center"/>
              <w:rPr>
                <w:b/>
                <w:bCs/>
              </w:rPr>
            </w:pPr>
            <w:r w:rsidRPr="00CE32FE">
              <w:rPr>
                <w:b/>
                <w:bCs/>
              </w:rPr>
              <w:t>STT</w:t>
            </w:r>
          </w:p>
        </w:tc>
        <w:tc>
          <w:tcPr>
            <w:tcW w:w="2871" w:type="dxa"/>
            <w:tcBorders>
              <w:bottom w:val="single" w:sz="4" w:space="0" w:color="auto"/>
            </w:tcBorders>
            <w:shd w:val="clear" w:color="auto" w:fill="auto"/>
            <w:vAlign w:val="center"/>
            <w:hideMark/>
          </w:tcPr>
          <w:p w14:paraId="6E9B9852" w14:textId="77777777" w:rsidR="00CB354B" w:rsidRPr="00CE32FE" w:rsidRDefault="00CB354B" w:rsidP="00944010">
            <w:pPr>
              <w:spacing w:before="60" w:after="60" w:line="288" w:lineRule="auto"/>
              <w:jc w:val="center"/>
              <w:rPr>
                <w:b/>
                <w:bCs/>
              </w:rPr>
            </w:pPr>
            <w:r w:rsidRPr="00CE32FE">
              <w:rPr>
                <w:b/>
                <w:bCs/>
              </w:rPr>
              <w:t>Hạng mục</w:t>
            </w:r>
          </w:p>
        </w:tc>
        <w:tc>
          <w:tcPr>
            <w:tcW w:w="1843" w:type="dxa"/>
            <w:tcBorders>
              <w:bottom w:val="single" w:sz="4" w:space="0" w:color="auto"/>
            </w:tcBorders>
            <w:shd w:val="clear" w:color="auto" w:fill="auto"/>
            <w:vAlign w:val="center"/>
          </w:tcPr>
          <w:p w14:paraId="622F6FC8" w14:textId="77777777" w:rsidR="00CB354B" w:rsidRPr="00CE32FE" w:rsidRDefault="00CB354B" w:rsidP="00944010">
            <w:pPr>
              <w:spacing w:before="60" w:after="60" w:line="288" w:lineRule="auto"/>
              <w:jc w:val="center"/>
              <w:rPr>
                <w:b/>
                <w:bCs/>
              </w:rPr>
            </w:pPr>
            <w:r w:rsidRPr="00CE32FE">
              <w:rPr>
                <w:b/>
                <w:bCs/>
              </w:rPr>
              <w:t>Địa điểm</w:t>
            </w:r>
          </w:p>
        </w:tc>
        <w:tc>
          <w:tcPr>
            <w:tcW w:w="1276" w:type="dxa"/>
            <w:tcBorders>
              <w:bottom w:val="single" w:sz="4" w:space="0" w:color="auto"/>
            </w:tcBorders>
            <w:shd w:val="clear" w:color="auto" w:fill="auto"/>
            <w:vAlign w:val="center"/>
          </w:tcPr>
          <w:p w14:paraId="50E03E5F" w14:textId="77777777" w:rsidR="00CB354B" w:rsidRPr="00CE32FE" w:rsidRDefault="00CB354B" w:rsidP="005B12BE">
            <w:pPr>
              <w:spacing w:line="288" w:lineRule="auto"/>
              <w:ind w:left="-113" w:right="-113"/>
              <w:jc w:val="center"/>
              <w:rPr>
                <w:b/>
                <w:bCs/>
              </w:rPr>
            </w:pPr>
            <w:r w:rsidRPr="00CE32FE">
              <w:rPr>
                <w:b/>
                <w:bCs/>
              </w:rPr>
              <w:t>Diện tích</w:t>
            </w:r>
          </w:p>
          <w:p w14:paraId="45C59FDF" w14:textId="77777777" w:rsidR="00CB354B" w:rsidRPr="00CE32FE" w:rsidRDefault="00CB354B" w:rsidP="005B12BE">
            <w:pPr>
              <w:spacing w:line="288" w:lineRule="auto"/>
              <w:ind w:left="-113" w:right="-113"/>
              <w:jc w:val="center"/>
              <w:rPr>
                <w:b/>
                <w:bCs/>
              </w:rPr>
            </w:pPr>
            <w:r w:rsidRPr="00CE32FE">
              <w:rPr>
                <w:b/>
                <w:bCs/>
              </w:rPr>
              <w:t>quy hoạch</w:t>
            </w:r>
            <w:r w:rsidRPr="00CE32FE">
              <w:rPr>
                <w:b/>
                <w:bCs/>
              </w:rPr>
              <w:br/>
              <w:t>(ha)</w:t>
            </w:r>
          </w:p>
        </w:tc>
        <w:tc>
          <w:tcPr>
            <w:tcW w:w="1275" w:type="dxa"/>
            <w:tcBorders>
              <w:bottom w:val="single" w:sz="4" w:space="0" w:color="auto"/>
            </w:tcBorders>
            <w:shd w:val="clear" w:color="auto" w:fill="auto"/>
            <w:vAlign w:val="center"/>
          </w:tcPr>
          <w:p w14:paraId="4993144A" w14:textId="77777777" w:rsidR="00CB354B" w:rsidRPr="00CE32FE" w:rsidRDefault="00CB354B" w:rsidP="005B12BE">
            <w:pPr>
              <w:spacing w:line="288" w:lineRule="auto"/>
              <w:ind w:left="-113" w:right="-113"/>
              <w:jc w:val="center"/>
              <w:rPr>
                <w:b/>
                <w:bCs/>
              </w:rPr>
            </w:pPr>
            <w:r w:rsidRPr="00CE32FE">
              <w:rPr>
                <w:b/>
                <w:bCs/>
              </w:rPr>
              <w:t>Diện tích hiện trạng (ha)</w:t>
            </w:r>
          </w:p>
        </w:tc>
        <w:tc>
          <w:tcPr>
            <w:tcW w:w="1170" w:type="dxa"/>
            <w:tcBorders>
              <w:bottom w:val="single" w:sz="4" w:space="0" w:color="auto"/>
            </w:tcBorders>
            <w:shd w:val="clear" w:color="auto" w:fill="auto"/>
            <w:vAlign w:val="center"/>
            <w:hideMark/>
          </w:tcPr>
          <w:p w14:paraId="2A7E3267" w14:textId="77777777" w:rsidR="00CB354B" w:rsidRPr="00CE32FE" w:rsidRDefault="00CB354B" w:rsidP="005B12BE">
            <w:pPr>
              <w:spacing w:line="288" w:lineRule="auto"/>
              <w:ind w:left="-113" w:right="-113"/>
              <w:jc w:val="center"/>
              <w:rPr>
                <w:b/>
                <w:bCs/>
              </w:rPr>
            </w:pPr>
            <w:r w:rsidRPr="00CE32FE">
              <w:rPr>
                <w:b/>
                <w:bCs/>
              </w:rPr>
              <w:t>Diện tích tăng thêm (ha)</w:t>
            </w:r>
          </w:p>
        </w:tc>
      </w:tr>
      <w:tr w:rsidR="00070B35" w:rsidRPr="00CE32FE" w14:paraId="75E4589C" w14:textId="77777777" w:rsidTr="00061423">
        <w:trPr>
          <w:trHeight w:val="680"/>
          <w:jc w:val="center"/>
        </w:trPr>
        <w:tc>
          <w:tcPr>
            <w:tcW w:w="709" w:type="dxa"/>
            <w:shd w:val="clear" w:color="auto" w:fill="auto"/>
            <w:noWrap/>
            <w:vAlign w:val="center"/>
          </w:tcPr>
          <w:p w14:paraId="7858B484" w14:textId="6A734B73" w:rsidR="00070B35" w:rsidRPr="00CE32FE" w:rsidRDefault="00070B35" w:rsidP="00070B35">
            <w:pPr>
              <w:jc w:val="center"/>
            </w:pPr>
            <w:r>
              <w:t>1</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14:paraId="7E1214ED" w14:textId="20D99597" w:rsidR="00070B35" w:rsidRPr="00070B35" w:rsidRDefault="00070B35" w:rsidP="00070B35">
            <w:pPr>
              <w:jc w:val="both"/>
            </w:pPr>
            <w:r w:rsidRPr="00070B35">
              <w:t>Trụ sở khu phố 3</w:t>
            </w:r>
          </w:p>
        </w:tc>
        <w:tc>
          <w:tcPr>
            <w:tcW w:w="1843" w:type="dxa"/>
            <w:tcBorders>
              <w:top w:val="single" w:sz="4" w:space="0" w:color="auto"/>
              <w:left w:val="nil"/>
              <w:bottom w:val="single" w:sz="4" w:space="0" w:color="auto"/>
              <w:right w:val="single" w:sz="4" w:space="0" w:color="auto"/>
            </w:tcBorders>
            <w:shd w:val="clear" w:color="auto" w:fill="auto"/>
            <w:vAlign w:val="center"/>
          </w:tcPr>
          <w:p w14:paraId="16B9B45F" w14:textId="564C781A" w:rsidR="00070B35" w:rsidRPr="00070B35" w:rsidRDefault="00070B35" w:rsidP="00070B35">
            <w:pPr>
              <w:jc w:val="center"/>
            </w:pPr>
            <w:r w:rsidRPr="00070B35">
              <w:t>TT. Bình Đại</w:t>
            </w:r>
          </w:p>
        </w:tc>
        <w:tc>
          <w:tcPr>
            <w:tcW w:w="1276" w:type="dxa"/>
            <w:tcBorders>
              <w:top w:val="single" w:sz="4" w:space="0" w:color="auto"/>
              <w:left w:val="nil"/>
              <w:bottom w:val="single" w:sz="4" w:space="0" w:color="auto"/>
              <w:right w:val="single" w:sz="4" w:space="0" w:color="auto"/>
            </w:tcBorders>
            <w:shd w:val="clear" w:color="auto" w:fill="auto"/>
            <w:vAlign w:val="center"/>
          </w:tcPr>
          <w:p w14:paraId="6D49661E" w14:textId="4EA86AC4" w:rsidR="00070B35" w:rsidRPr="00070B35" w:rsidRDefault="00070B35" w:rsidP="00070B35">
            <w:pPr>
              <w:jc w:val="right"/>
            </w:pPr>
            <w:r w:rsidRPr="00070B35">
              <w:t xml:space="preserve">0,01  </w:t>
            </w:r>
          </w:p>
        </w:tc>
        <w:tc>
          <w:tcPr>
            <w:tcW w:w="1275" w:type="dxa"/>
            <w:tcBorders>
              <w:top w:val="single" w:sz="4" w:space="0" w:color="auto"/>
              <w:left w:val="nil"/>
              <w:bottom w:val="single" w:sz="4" w:space="0" w:color="auto"/>
              <w:right w:val="single" w:sz="4" w:space="0" w:color="auto"/>
            </w:tcBorders>
            <w:shd w:val="clear" w:color="auto" w:fill="auto"/>
            <w:vAlign w:val="center"/>
          </w:tcPr>
          <w:p w14:paraId="33DF8349" w14:textId="2E14BB91" w:rsidR="00070B35" w:rsidRPr="00070B35" w:rsidRDefault="00070B35" w:rsidP="00070B35">
            <w:pPr>
              <w:jc w:val="right"/>
            </w:pPr>
            <w:r w:rsidRPr="00070B35">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20BC6110" w14:textId="6C6C85C3" w:rsidR="00070B35" w:rsidRPr="00070B35" w:rsidRDefault="00070B35" w:rsidP="00070B35">
            <w:pPr>
              <w:jc w:val="right"/>
              <w:rPr>
                <w:bCs/>
              </w:rPr>
            </w:pPr>
            <w:r w:rsidRPr="00070B35">
              <w:rPr>
                <w:bCs/>
              </w:rPr>
              <w:t xml:space="preserve">0,01  </w:t>
            </w:r>
          </w:p>
        </w:tc>
      </w:tr>
      <w:tr w:rsidR="00070B35" w:rsidRPr="00CE32FE" w14:paraId="5A984AFF" w14:textId="77777777" w:rsidTr="00061423">
        <w:trPr>
          <w:trHeight w:val="846"/>
          <w:jc w:val="center"/>
        </w:trPr>
        <w:tc>
          <w:tcPr>
            <w:tcW w:w="709" w:type="dxa"/>
            <w:shd w:val="clear" w:color="auto" w:fill="auto"/>
            <w:noWrap/>
            <w:vAlign w:val="center"/>
          </w:tcPr>
          <w:p w14:paraId="5428428B" w14:textId="6422695F" w:rsidR="00070B35" w:rsidRPr="00CE32FE" w:rsidRDefault="00070B35" w:rsidP="00070B35">
            <w:pPr>
              <w:jc w:val="center"/>
            </w:pPr>
            <w:r>
              <w:t>2</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14:paraId="278DC1AA" w14:textId="1A546CBF" w:rsidR="00070B35" w:rsidRPr="00070B35" w:rsidRDefault="00070B35" w:rsidP="00070B35">
            <w:pPr>
              <w:jc w:val="both"/>
            </w:pPr>
            <w:r w:rsidRPr="00070B35">
              <w:t>Trụ sở ấp Vinh Châu</w:t>
            </w:r>
          </w:p>
        </w:tc>
        <w:tc>
          <w:tcPr>
            <w:tcW w:w="1843" w:type="dxa"/>
            <w:tcBorders>
              <w:top w:val="single" w:sz="4" w:space="0" w:color="auto"/>
              <w:left w:val="nil"/>
              <w:bottom w:val="single" w:sz="4" w:space="0" w:color="auto"/>
              <w:right w:val="single" w:sz="4" w:space="0" w:color="auto"/>
            </w:tcBorders>
            <w:shd w:val="clear" w:color="auto" w:fill="auto"/>
            <w:vAlign w:val="center"/>
          </w:tcPr>
          <w:p w14:paraId="044B5135" w14:textId="33DCAC3C" w:rsidR="00070B35" w:rsidRPr="00070B35" w:rsidRDefault="00070B35" w:rsidP="00070B35">
            <w:pPr>
              <w:jc w:val="center"/>
            </w:pPr>
            <w:r w:rsidRPr="00070B35">
              <w:t>Xã Vang Qưới Tây</w:t>
            </w:r>
          </w:p>
        </w:tc>
        <w:tc>
          <w:tcPr>
            <w:tcW w:w="1276" w:type="dxa"/>
            <w:tcBorders>
              <w:top w:val="single" w:sz="4" w:space="0" w:color="auto"/>
              <w:left w:val="nil"/>
              <w:bottom w:val="single" w:sz="4" w:space="0" w:color="auto"/>
              <w:right w:val="single" w:sz="4" w:space="0" w:color="auto"/>
            </w:tcBorders>
            <w:shd w:val="clear" w:color="auto" w:fill="auto"/>
            <w:vAlign w:val="center"/>
          </w:tcPr>
          <w:p w14:paraId="58770571" w14:textId="33C85343" w:rsidR="00070B35" w:rsidRPr="00070B35" w:rsidRDefault="00070B35" w:rsidP="00070B35">
            <w:pPr>
              <w:jc w:val="right"/>
            </w:pPr>
            <w:r w:rsidRPr="00070B35">
              <w:t xml:space="preserve">0,05  </w:t>
            </w:r>
          </w:p>
        </w:tc>
        <w:tc>
          <w:tcPr>
            <w:tcW w:w="1275" w:type="dxa"/>
            <w:tcBorders>
              <w:top w:val="single" w:sz="4" w:space="0" w:color="auto"/>
              <w:left w:val="nil"/>
              <w:bottom w:val="single" w:sz="4" w:space="0" w:color="auto"/>
              <w:right w:val="single" w:sz="4" w:space="0" w:color="auto"/>
            </w:tcBorders>
            <w:shd w:val="clear" w:color="auto" w:fill="auto"/>
            <w:vAlign w:val="center"/>
          </w:tcPr>
          <w:p w14:paraId="691899D0" w14:textId="272F0689" w:rsidR="00070B35" w:rsidRPr="00070B35" w:rsidRDefault="00070B35" w:rsidP="00070B35">
            <w:pPr>
              <w:jc w:val="right"/>
            </w:pPr>
            <w:r w:rsidRPr="00070B35">
              <w:t xml:space="preserve">0,05  </w:t>
            </w:r>
          </w:p>
        </w:tc>
        <w:tc>
          <w:tcPr>
            <w:tcW w:w="1170" w:type="dxa"/>
            <w:tcBorders>
              <w:top w:val="single" w:sz="4" w:space="0" w:color="auto"/>
              <w:left w:val="nil"/>
              <w:bottom w:val="single" w:sz="4" w:space="0" w:color="auto"/>
              <w:right w:val="single" w:sz="4" w:space="0" w:color="auto"/>
            </w:tcBorders>
            <w:shd w:val="clear" w:color="auto" w:fill="auto"/>
            <w:vAlign w:val="center"/>
          </w:tcPr>
          <w:p w14:paraId="6FD1B1A0" w14:textId="521A7D66" w:rsidR="00070B35" w:rsidRPr="00070B35" w:rsidRDefault="00070B35" w:rsidP="00070B35">
            <w:pPr>
              <w:jc w:val="right"/>
              <w:rPr>
                <w:bCs/>
              </w:rPr>
            </w:pPr>
            <w:r w:rsidRPr="00070B35">
              <w:rPr>
                <w:bCs/>
              </w:rPr>
              <w:t> </w:t>
            </w:r>
          </w:p>
        </w:tc>
      </w:tr>
      <w:tr w:rsidR="00070B35" w:rsidRPr="00CE32FE" w14:paraId="42710C87" w14:textId="77777777" w:rsidTr="00CE32FE">
        <w:trPr>
          <w:trHeight w:val="737"/>
          <w:jc w:val="center"/>
        </w:trPr>
        <w:tc>
          <w:tcPr>
            <w:tcW w:w="709" w:type="dxa"/>
            <w:shd w:val="clear" w:color="auto" w:fill="auto"/>
            <w:noWrap/>
            <w:vAlign w:val="center"/>
          </w:tcPr>
          <w:p w14:paraId="1F820CDA" w14:textId="17313F40" w:rsidR="00070B35" w:rsidRPr="00CE32FE" w:rsidRDefault="00070B35" w:rsidP="00070B35">
            <w:pPr>
              <w:jc w:val="center"/>
            </w:pPr>
            <w:r>
              <w:t>3</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14:paraId="5B33D678" w14:textId="5D49A4C5" w:rsidR="00070B35" w:rsidRPr="00070B35" w:rsidRDefault="00070B35" w:rsidP="00070B35">
            <w:pPr>
              <w:jc w:val="both"/>
            </w:pPr>
            <w:r w:rsidRPr="00070B35">
              <w:t>Nhà văn hóa ấp Vinh Thái</w:t>
            </w:r>
          </w:p>
        </w:tc>
        <w:tc>
          <w:tcPr>
            <w:tcW w:w="1843" w:type="dxa"/>
            <w:tcBorders>
              <w:top w:val="single" w:sz="4" w:space="0" w:color="auto"/>
              <w:left w:val="nil"/>
              <w:bottom w:val="single" w:sz="4" w:space="0" w:color="auto"/>
              <w:right w:val="single" w:sz="4" w:space="0" w:color="auto"/>
            </w:tcBorders>
            <w:shd w:val="clear" w:color="auto" w:fill="auto"/>
            <w:vAlign w:val="center"/>
          </w:tcPr>
          <w:p w14:paraId="6EB79A2C" w14:textId="6D42F6ED" w:rsidR="00070B35" w:rsidRPr="00070B35" w:rsidRDefault="00070B35" w:rsidP="00070B35">
            <w:pPr>
              <w:jc w:val="center"/>
            </w:pPr>
            <w:r w:rsidRPr="00070B35">
              <w:t>Xã Vang Qưới Tây</w:t>
            </w:r>
          </w:p>
        </w:tc>
        <w:tc>
          <w:tcPr>
            <w:tcW w:w="1276" w:type="dxa"/>
            <w:tcBorders>
              <w:top w:val="single" w:sz="4" w:space="0" w:color="auto"/>
              <w:left w:val="nil"/>
              <w:bottom w:val="single" w:sz="4" w:space="0" w:color="auto"/>
              <w:right w:val="single" w:sz="4" w:space="0" w:color="auto"/>
            </w:tcBorders>
            <w:shd w:val="clear" w:color="auto" w:fill="auto"/>
            <w:vAlign w:val="center"/>
          </w:tcPr>
          <w:p w14:paraId="14A28F5C" w14:textId="3D07C860" w:rsidR="00070B35" w:rsidRPr="00070B35" w:rsidRDefault="00070B35" w:rsidP="00070B35">
            <w:pPr>
              <w:jc w:val="right"/>
            </w:pPr>
            <w:r w:rsidRPr="00070B35">
              <w:t xml:space="preserve">0,05  </w:t>
            </w:r>
          </w:p>
        </w:tc>
        <w:tc>
          <w:tcPr>
            <w:tcW w:w="1275" w:type="dxa"/>
            <w:tcBorders>
              <w:top w:val="single" w:sz="4" w:space="0" w:color="auto"/>
              <w:left w:val="nil"/>
              <w:bottom w:val="single" w:sz="4" w:space="0" w:color="auto"/>
              <w:right w:val="single" w:sz="4" w:space="0" w:color="auto"/>
            </w:tcBorders>
            <w:shd w:val="clear" w:color="auto" w:fill="auto"/>
            <w:vAlign w:val="center"/>
          </w:tcPr>
          <w:p w14:paraId="3B627C30" w14:textId="6E9EE277" w:rsidR="00070B35" w:rsidRPr="00070B35" w:rsidRDefault="00070B35" w:rsidP="00070B35">
            <w:pPr>
              <w:jc w:val="right"/>
            </w:pPr>
            <w:r w:rsidRPr="00070B35">
              <w:t xml:space="preserve">0,05  </w:t>
            </w:r>
          </w:p>
        </w:tc>
        <w:tc>
          <w:tcPr>
            <w:tcW w:w="1170" w:type="dxa"/>
            <w:tcBorders>
              <w:top w:val="single" w:sz="4" w:space="0" w:color="auto"/>
              <w:left w:val="nil"/>
              <w:bottom w:val="single" w:sz="4" w:space="0" w:color="auto"/>
              <w:right w:val="single" w:sz="4" w:space="0" w:color="auto"/>
            </w:tcBorders>
            <w:shd w:val="clear" w:color="auto" w:fill="auto"/>
            <w:vAlign w:val="center"/>
          </w:tcPr>
          <w:p w14:paraId="4C430704" w14:textId="6062D608" w:rsidR="00070B35" w:rsidRPr="00070B35" w:rsidRDefault="00070B35" w:rsidP="00070B35">
            <w:pPr>
              <w:jc w:val="right"/>
              <w:rPr>
                <w:bCs/>
              </w:rPr>
            </w:pPr>
            <w:r w:rsidRPr="00070B35">
              <w:rPr>
                <w:bCs/>
              </w:rPr>
              <w:t> </w:t>
            </w:r>
          </w:p>
        </w:tc>
      </w:tr>
      <w:tr w:rsidR="00070B35" w:rsidRPr="00CE32FE" w14:paraId="7EAF9064" w14:textId="77777777" w:rsidTr="00061423">
        <w:trPr>
          <w:trHeight w:val="940"/>
          <w:jc w:val="center"/>
        </w:trPr>
        <w:tc>
          <w:tcPr>
            <w:tcW w:w="709" w:type="dxa"/>
            <w:shd w:val="clear" w:color="auto" w:fill="auto"/>
            <w:noWrap/>
            <w:vAlign w:val="center"/>
          </w:tcPr>
          <w:p w14:paraId="05FA7C5A" w14:textId="575436A4" w:rsidR="00070B35" w:rsidRPr="00CE32FE" w:rsidRDefault="00070B35" w:rsidP="00070B35">
            <w:pPr>
              <w:jc w:val="center"/>
            </w:pPr>
            <w:r>
              <w:t>4</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14:paraId="75812BFC" w14:textId="4AB9D2D6" w:rsidR="00070B35" w:rsidRPr="00070B35" w:rsidRDefault="00070B35" w:rsidP="00070B35">
            <w:pPr>
              <w:jc w:val="both"/>
            </w:pPr>
            <w:r w:rsidRPr="00070B35">
              <w:t>Nhà văn hóa, khu thể thao ấp Vinh Điền</w:t>
            </w:r>
          </w:p>
        </w:tc>
        <w:tc>
          <w:tcPr>
            <w:tcW w:w="1843" w:type="dxa"/>
            <w:tcBorders>
              <w:top w:val="single" w:sz="4" w:space="0" w:color="auto"/>
              <w:left w:val="nil"/>
              <w:bottom w:val="single" w:sz="4" w:space="0" w:color="auto"/>
              <w:right w:val="single" w:sz="4" w:space="0" w:color="auto"/>
            </w:tcBorders>
            <w:shd w:val="clear" w:color="auto" w:fill="auto"/>
            <w:vAlign w:val="center"/>
          </w:tcPr>
          <w:p w14:paraId="77815196" w14:textId="55DA4517" w:rsidR="00070B35" w:rsidRPr="00070B35" w:rsidRDefault="00070B35" w:rsidP="00070B35">
            <w:pPr>
              <w:jc w:val="center"/>
            </w:pPr>
            <w:r w:rsidRPr="00070B35">
              <w:t>Xã Vang Qưới Tây</w:t>
            </w:r>
          </w:p>
        </w:tc>
        <w:tc>
          <w:tcPr>
            <w:tcW w:w="1276" w:type="dxa"/>
            <w:tcBorders>
              <w:top w:val="single" w:sz="4" w:space="0" w:color="auto"/>
              <w:left w:val="nil"/>
              <w:bottom w:val="single" w:sz="4" w:space="0" w:color="auto"/>
              <w:right w:val="single" w:sz="4" w:space="0" w:color="auto"/>
            </w:tcBorders>
            <w:shd w:val="clear" w:color="auto" w:fill="auto"/>
            <w:vAlign w:val="center"/>
          </w:tcPr>
          <w:p w14:paraId="3723EF30" w14:textId="31996C08" w:rsidR="00070B35" w:rsidRPr="00070B35" w:rsidRDefault="00070B35" w:rsidP="00070B35">
            <w:pPr>
              <w:jc w:val="right"/>
            </w:pPr>
            <w:r w:rsidRPr="00070B35">
              <w:t xml:space="preserve">0,30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89BDC7A" w14:textId="65D23F3A" w:rsidR="00070B35" w:rsidRPr="00070B35" w:rsidRDefault="00070B35" w:rsidP="00070B35">
            <w:pPr>
              <w:jc w:val="right"/>
            </w:pPr>
            <w:r w:rsidRPr="00070B35">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0E661E92" w14:textId="4DD0897C" w:rsidR="00070B35" w:rsidRPr="00070B35" w:rsidRDefault="00070B35" w:rsidP="00070B35">
            <w:pPr>
              <w:jc w:val="right"/>
              <w:rPr>
                <w:bCs/>
              </w:rPr>
            </w:pPr>
            <w:r w:rsidRPr="00070B35">
              <w:rPr>
                <w:bCs/>
              </w:rPr>
              <w:t xml:space="preserve">0,30  </w:t>
            </w:r>
          </w:p>
        </w:tc>
      </w:tr>
      <w:tr w:rsidR="00070B35" w:rsidRPr="00CE32FE" w14:paraId="79D1B997" w14:textId="77777777" w:rsidTr="00061423">
        <w:trPr>
          <w:trHeight w:val="694"/>
          <w:jc w:val="center"/>
        </w:trPr>
        <w:tc>
          <w:tcPr>
            <w:tcW w:w="709" w:type="dxa"/>
            <w:shd w:val="clear" w:color="auto" w:fill="auto"/>
            <w:noWrap/>
            <w:vAlign w:val="center"/>
          </w:tcPr>
          <w:p w14:paraId="304345DD" w14:textId="54C11ADA" w:rsidR="00070B35" w:rsidRPr="00CE32FE" w:rsidRDefault="00070B35" w:rsidP="00070B35">
            <w:pPr>
              <w:jc w:val="center"/>
            </w:pPr>
            <w:r>
              <w:t>5</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14:paraId="1FDBFABE" w14:textId="543725B9" w:rsidR="00070B35" w:rsidRPr="00070B35" w:rsidRDefault="00070B35" w:rsidP="00070B35">
            <w:pPr>
              <w:jc w:val="both"/>
            </w:pPr>
            <w:r w:rsidRPr="00070B35">
              <w:t>Trụ sở ấp Rạch Gừa</w:t>
            </w:r>
          </w:p>
        </w:tc>
        <w:tc>
          <w:tcPr>
            <w:tcW w:w="1843" w:type="dxa"/>
            <w:tcBorders>
              <w:top w:val="single" w:sz="4" w:space="0" w:color="auto"/>
              <w:left w:val="nil"/>
              <w:bottom w:val="single" w:sz="4" w:space="0" w:color="auto"/>
              <w:right w:val="single" w:sz="4" w:space="0" w:color="auto"/>
            </w:tcBorders>
            <w:shd w:val="clear" w:color="auto" w:fill="auto"/>
            <w:vAlign w:val="center"/>
          </w:tcPr>
          <w:p w14:paraId="552EFB20" w14:textId="62AF1594" w:rsidR="00070B35" w:rsidRPr="00070B35" w:rsidRDefault="00070B35" w:rsidP="00070B35">
            <w:pPr>
              <w:jc w:val="center"/>
            </w:pPr>
            <w:r w:rsidRPr="00070B35">
              <w:t>Xã Phú Long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0664EBFF" w14:textId="71DBB3C4" w:rsidR="00070B35" w:rsidRPr="00070B35" w:rsidRDefault="00070B35" w:rsidP="00070B35">
            <w:pPr>
              <w:jc w:val="right"/>
            </w:pPr>
            <w:r w:rsidRPr="00070B35">
              <w:t xml:space="preserve">0,03  </w:t>
            </w:r>
          </w:p>
        </w:tc>
        <w:tc>
          <w:tcPr>
            <w:tcW w:w="1275" w:type="dxa"/>
            <w:tcBorders>
              <w:top w:val="single" w:sz="4" w:space="0" w:color="auto"/>
              <w:left w:val="nil"/>
              <w:bottom w:val="single" w:sz="4" w:space="0" w:color="auto"/>
              <w:right w:val="single" w:sz="4" w:space="0" w:color="auto"/>
            </w:tcBorders>
            <w:shd w:val="clear" w:color="auto" w:fill="auto"/>
            <w:vAlign w:val="center"/>
          </w:tcPr>
          <w:p w14:paraId="68BE424B" w14:textId="148C60B7" w:rsidR="00070B35" w:rsidRPr="00070B35" w:rsidRDefault="00070B35" w:rsidP="00070B35">
            <w:pPr>
              <w:jc w:val="right"/>
            </w:pPr>
            <w:r w:rsidRPr="00070B35">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66021AF9" w14:textId="6866FF5B" w:rsidR="00070B35" w:rsidRPr="00070B35" w:rsidRDefault="00070B35" w:rsidP="00070B35">
            <w:pPr>
              <w:jc w:val="right"/>
              <w:rPr>
                <w:bCs/>
              </w:rPr>
            </w:pPr>
            <w:r w:rsidRPr="00070B35">
              <w:rPr>
                <w:bCs/>
              </w:rPr>
              <w:t xml:space="preserve">0,03  </w:t>
            </w:r>
          </w:p>
        </w:tc>
      </w:tr>
      <w:tr w:rsidR="00070B35" w:rsidRPr="00CE32FE" w14:paraId="4D55AAD9" w14:textId="77777777" w:rsidTr="00070B35">
        <w:trPr>
          <w:trHeight w:val="702"/>
          <w:jc w:val="center"/>
        </w:trPr>
        <w:tc>
          <w:tcPr>
            <w:tcW w:w="709" w:type="dxa"/>
            <w:shd w:val="clear" w:color="auto" w:fill="auto"/>
            <w:noWrap/>
            <w:vAlign w:val="center"/>
          </w:tcPr>
          <w:p w14:paraId="7DC9CEB6" w14:textId="0F2FFEE8" w:rsidR="00070B35" w:rsidRPr="00CE32FE" w:rsidRDefault="00070B35" w:rsidP="00070B35">
            <w:pPr>
              <w:jc w:val="center"/>
            </w:pPr>
            <w:r>
              <w:t>6</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14:paraId="420C1BDF" w14:textId="525F2CB6" w:rsidR="00070B35" w:rsidRPr="00070B35" w:rsidRDefault="00070B35" w:rsidP="00070B35">
            <w:pPr>
              <w:jc w:val="both"/>
            </w:pPr>
            <w:r w:rsidRPr="00070B35">
              <w:t>Nhà văn hóa ấp Giồng Tre</w:t>
            </w:r>
          </w:p>
        </w:tc>
        <w:tc>
          <w:tcPr>
            <w:tcW w:w="1843" w:type="dxa"/>
            <w:tcBorders>
              <w:top w:val="single" w:sz="4" w:space="0" w:color="auto"/>
              <w:left w:val="nil"/>
              <w:bottom w:val="single" w:sz="4" w:space="0" w:color="auto"/>
              <w:right w:val="single" w:sz="4" w:space="0" w:color="auto"/>
            </w:tcBorders>
            <w:shd w:val="clear" w:color="auto" w:fill="auto"/>
            <w:vAlign w:val="center"/>
          </w:tcPr>
          <w:p w14:paraId="6596084F" w14:textId="2843161D" w:rsidR="00070B35" w:rsidRPr="00070B35" w:rsidRDefault="00070B35" w:rsidP="00070B35">
            <w:pPr>
              <w:jc w:val="center"/>
            </w:pPr>
            <w:r w:rsidRPr="00070B35">
              <w:t>Xã Phú Long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47C9B7C8" w14:textId="30B421C4" w:rsidR="00070B35" w:rsidRPr="00070B35" w:rsidRDefault="00070B35" w:rsidP="00070B35">
            <w:pPr>
              <w:jc w:val="right"/>
            </w:pPr>
            <w:r w:rsidRPr="00070B35">
              <w:t xml:space="preserve">0,10  </w:t>
            </w:r>
          </w:p>
        </w:tc>
        <w:tc>
          <w:tcPr>
            <w:tcW w:w="1275" w:type="dxa"/>
            <w:tcBorders>
              <w:top w:val="single" w:sz="4" w:space="0" w:color="auto"/>
              <w:left w:val="nil"/>
              <w:bottom w:val="single" w:sz="4" w:space="0" w:color="auto"/>
              <w:right w:val="single" w:sz="4" w:space="0" w:color="auto"/>
            </w:tcBorders>
            <w:shd w:val="clear" w:color="auto" w:fill="auto"/>
            <w:vAlign w:val="center"/>
          </w:tcPr>
          <w:p w14:paraId="209C61E1" w14:textId="09801DC5" w:rsidR="00070B35" w:rsidRPr="00070B35" w:rsidRDefault="00070B35" w:rsidP="00070B35">
            <w:pPr>
              <w:jc w:val="right"/>
            </w:pPr>
            <w:r w:rsidRPr="00070B35">
              <w:rPr>
                <w:i/>
                <w:iCs/>
              </w:rPr>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2A63AFA2" w14:textId="1302BF93" w:rsidR="00070B35" w:rsidRPr="00070B35" w:rsidRDefault="00070B35" w:rsidP="00070B35">
            <w:pPr>
              <w:jc w:val="right"/>
              <w:rPr>
                <w:bCs/>
              </w:rPr>
            </w:pPr>
            <w:r w:rsidRPr="00070B35">
              <w:rPr>
                <w:bCs/>
              </w:rPr>
              <w:t xml:space="preserve">0,10  </w:t>
            </w:r>
          </w:p>
        </w:tc>
      </w:tr>
      <w:tr w:rsidR="00070B35" w:rsidRPr="00CE32FE" w14:paraId="3CB1D500" w14:textId="77777777" w:rsidTr="00061423">
        <w:trPr>
          <w:trHeight w:val="687"/>
          <w:jc w:val="center"/>
        </w:trPr>
        <w:tc>
          <w:tcPr>
            <w:tcW w:w="709" w:type="dxa"/>
            <w:shd w:val="clear" w:color="auto" w:fill="auto"/>
            <w:noWrap/>
            <w:vAlign w:val="center"/>
          </w:tcPr>
          <w:p w14:paraId="6A882E3B" w14:textId="3F52B85D" w:rsidR="00070B35" w:rsidRPr="00CE32FE" w:rsidRDefault="00070B35" w:rsidP="00070B35">
            <w:pPr>
              <w:jc w:val="center"/>
            </w:pPr>
            <w:r>
              <w:t>7</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14:paraId="056280C1" w14:textId="6B7C15EF" w:rsidR="00070B35" w:rsidRPr="00070B35" w:rsidRDefault="00070B35" w:rsidP="00070B35">
            <w:pPr>
              <w:jc w:val="both"/>
            </w:pPr>
            <w:r w:rsidRPr="00070B35">
              <w:t>Trụ sở ấp Lộc Sơn</w:t>
            </w:r>
          </w:p>
        </w:tc>
        <w:tc>
          <w:tcPr>
            <w:tcW w:w="1843" w:type="dxa"/>
            <w:tcBorders>
              <w:top w:val="single" w:sz="4" w:space="0" w:color="auto"/>
              <w:left w:val="nil"/>
              <w:bottom w:val="single" w:sz="4" w:space="0" w:color="auto"/>
              <w:right w:val="single" w:sz="4" w:space="0" w:color="auto"/>
            </w:tcBorders>
            <w:shd w:val="clear" w:color="auto" w:fill="auto"/>
            <w:vAlign w:val="center"/>
          </w:tcPr>
          <w:p w14:paraId="2EF20E22" w14:textId="1262601F" w:rsidR="00070B35" w:rsidRPr="00070B35" w:rsidRDefault="00070B35" w:rsidP="00070B35">
            <w:pPr>
              <w:jc w:val="center"/>
            </w:pPr>
            <w:r w:rsidRPr="00070B35">
              <w:t>Xã Lộc Thuận</w:t>
            </w:r>
          </w:p>
        </w:tc>
        <w:tc>
          <w:tcPr>
            <w:tcW w:w="1276" w:type="dxa"/>
            <w:tcBorders>
              <w:top w:val="single" w:sz="4" w:space="0" w:color="auto"/>
              <w:left w:val="nil"/>
              <w:bottom w:val="single" w:sz="4" w:space="0" w:color="auto"/>
              <w:right w:val="single" w:sz="4" w:space="0" w:color="auto"/>
            </w:tcBorders>
            <w:shd w:val="clear" w:color="auto" w:fill="auto"/>
            <w:vAlign w:val="center"/>
          </w:tcPr>
          <w:p w14:paraId="1714F3AA" w14:textId="630E471F" w:rsidR="00070B35" w:rsidRPr="00070B35" w:rsidRDefault="00070B35" w:rsidP="00070B35">
            <w:pPr>
              <w:jc w:val="right"/>
            </w:pPr>
            <w:r w:rsidRPr="00070B35">
              <w:t xml:space="preserve">0,03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9D474E9" w14:textId="35CB6381" w:rsidR="00070B35" w:rsidRPr="00070B35" w:rsidRDefault="00070B35" w:rsidP="00070B35">
            <w:pPr>
              <w:jc w:val="right"/>
            </w:pPr>
            <w:r w:rsidRPr="00070B35">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0695D24F" w14:textId="56B50D46" w:rsidR="00070B35" w:rsidRPr="00070B35" w:rsidRDefault="00070B35" w:rsidP="00070B35">
            <w:pPr>
              <w:jc w:val="right"/>
              <w:rPr>
                <w:bCs/>
              </w:rPr>
            </w:pPr>
            <w:r w:rsidRPr="00070B35">
              <w:rPr>
                <w:bCs/>
              </w:rPr>
              <w:t xml:space="preserve">0,03  </w:t>
            </w:r>
          </w:p>
        </w:tc>
      </w:tr>
      <w:tr w:rsidR="00070B35" w:rsidRPr="00CE32FE" w14:paraId="3A2CE641" w14:textId="77777777" w:rsidTr="00061423">
        <w:trPr>
          <w:trHeight w:val="711"/>
          <w:jc w:val="center"/>
        </w:trPr>
        <w:tc>
          <w:tcPr>
            <w:tcW w:w="709" w:type="dxa"/>
            <w:shd w:val="clear" w:color="auto" w:fill="auto"/>
            <w:noWrap/>
            <w:vAlign w:val="center"/>
          </w:tcPr>
          <w:p w14:paraId="0D45329A" w14:textId="63779675" w:rsidR="00070B35" w:rsidRPr="00CE32FE" w:rsidRDefault="00070B35" w:rsidP="00070B35">
            <w:pPr>
              <w:jc w:val="center"/>
            </w:pPr>
            <w:r>
              <w:t>8</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14:paraId="32B2EA01" w14:textId="7ACB2638" w:rsidR="00070B35" w:rsidRPr="00070B35" w:rsidRDefault="00070B35" w:rsidP="00070B35">
            <w:pPr>
              <w:jc w:val="both"/>
              <w:rPr>
                <w:spacing w:val="-4"/>
              </w:rPr>
            </w:pPr>
            <w:r w:rsidRPr="00070B35">
              <w:t>Trụ sở ấp Cả Đuối</w:t>
            </w:r>
          </w:p>
        </w:tc>
        <w:tc>
          <w:tcPr>
            <w:tcW w:w="1843" w:type="dxa"/>
            <w:tcBorders>
              <w:top w:val="single" w:sz="4" w:space="0" w:color="auto"/>
              <w:left w:val="nil"/>
              <w:bottom w:val="single" w:sz="4" w:space="0" w:color="auto"/>
              <w:right w:val="single" w:sz="4" w:space="0" w:color="auto"/>
            </w:tcBorders>
            <w:shd w:val="clear" w:color="auto" w:fill="auto"/>
            <w:vAlign w:val="center"/>
          </w:tcPr>
          <w:p w14:paraId="14C7FAB6" w14:textId="5E8632D8" w:rsidR="00070B35" w:rsidRPr="00070B35" w:rsidRDefault="00070B35" w:rsidP="00070B35">
            <w:pPr>
              <w:jc w:val="center"/>
            </w:pPr>
            <w:r w:rsidRPr="00070B35">
              <w:t>Xã Định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56E9E37E" w14:textId="5D597616" w:rsidR="00070B35" w:rsidRPr="00070B35" w:rsidRDefault="00070B35" w:rsidP="00070B35">
            <w:pPr>
              <w:jc w:val="right"/>
            </w:pPr>
            <w:r w:rsidRPr="00070B35">
              <w:t xml:space="preserve">0,01  </w:t>
            </w:r>
          </w:p>
        </w:tc>
        <w:tc>
          <w:tcPr>
            <w:tcW w:w="1275" w:type="dxa"/>
            <w:tcBorders>
              <w:top w:val="single" w:sz="4" w:space="0" w:color="auto"/>
              <w:left w:val="nil"/>
              <w:bottom w:val="single" w:sz="4" w:space="0" w:color="auto"/>
              <w:right w:val="single" w:sz="4" w:space="0" w:color="auto"/>
            </w:tcBorders>
            <w:shd w:val="clear" w:color="auto" w:fill="auto"/>
            <w:vAlign w:val="center"/>
          </w:tcPr>
          <w:p w14:paraId="65C94EA2" w14:textId="4C14203B" w:rsidR="00070B35" w:rsidRPr="00070B35" w:rsidRDefault="00070B35" w:rsidP="00070B35">
            <w:pPr>
              <w:jc w:val="right"/>
            </w:pPr>
            <w:r w:rsidRPr="00070B35">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76DA9256" w14:textId="3B254309" w:rsidR="00070B35" w:rsidRPr="00070B35" w:rsidRDefault="00070B35" w:rsidP="00070B35">
            <w:pPr>
              <w:jc w:val="right"/>
              <w:rPr>
                <w:bCs/>
              </w:rPr>
            </w:pPr>
            <w:r w:rsidRPr="00070B35">
              <w:rPr>
                <w:bCs/>
              </w:rPr>
              <w:t xml:space="preserve">0,01  </w:t>
            </w:r>
          </w:p>
        </w:tc>
      </w:tr>
      <w:tr w:rsidR="00070B35" w:rsidRPr="00CE32FE" w14:paraId="67FAFF1E" w14:textId="77777777" w:rsidTr="00061423">
        <w:trPr>
          <w:trHeight w:val="692"/>
          <w:jc w:val="center"/>
        </w:trPr>
        <w:tc>
          <w:tcPr>
            <w:tcW w:w="709" w:type="dxa"/>
            <w:shd w:val="clear" w:color="auto" w:fill="auto"/>
            <w:noWrap/>
            <w:vAlign w:val="center"/>
          </w:tcPr>
          <w:p w14:paraId="6F858931" w14:textId="1569F6B0" w:rsidR="00070B35" w:rsidRPr="00CE32FE" w:rsidRDefault="00070B35" w:rsidP="00070B35">
            <w:pPr>
              <w:jc w:val="center"/>
            </w:pPr>
            <w:r>
              <w:t>9</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14:paraId="70ED0147" w14:textId="1F8994AD" w:rsidR="00070B35" w:rsidRPr="00070B35" w:rsidRDefault="00070B35" w:rsidP="00070B35">
            <w:pPr>
              <w:jc w:val="both"/>
            </w:pPr>
            <w:r w:rsidRPr="00070B35">
              <w:t>Trụ sở ấp Bình Thạnh 2</w:t>
            </w:r>
          </w:p>
        </w:tc>
        <w:tc>
          <w:tcPr>
            <w:tcW w:w="1843" w:type="dxa"/>
            <w:tcBorders>
              <w:top w:val="single" w:sz="4" w:space="0" w:color="auto"/>
              <w:left w:val="nil"/>
              <w:bottom w:val="single" w:sz="4" w:space="0" w:color="auto"/>
              <w:right w:val="single" w:sz="4" w:space="0" w:color="auto"/>
            </w:tcBorders>
            <w:shd w:val="clear" w:color="auto" w:fill="auto"/>
            <w:vAlign w:val="center"/>
          </w:tcPr>
          <w:p w14:paraId="4F56F0F6" w14:textId="7C19739B" w:rsidR="00070B35" w:rsidRPr="00070B35" w:rsidRDefault="00070B35" w:rsidP="00070B35">
            <w:pPr>
              <w:jc w:val="center"/>
            </w:pPr>
            <w:r w:rsidRPr="00070B35">
              <w:t>Xã Thạnh Trị</w:t>
            </w:r>
          </w:p>
        </w:tc>
        <w:tc>
          <w:tcPr>
            <w:tcW w:w="1276" w:type="dxa"/>
            <w:tcBorders>
              <w:top w:val="single" w:sz="4" w:space="0" w:color="auto"/>
              <w:left w:val="nil"/>
              <w:bottom w:val="single" w:sz="4" w:space="0" w:color="auto"/>
              <w:right w:val="single" w:sz="4" w:space="0" w:color="auto"/>
            </w:tcBorders>
            <w:shd w:val="clear" w:color="auto" w:fill="auto"/>
            <w:vAlign w:val="center"/>
          </w:tcPr>
          <w:p w14:paraId="5566E40F" w14:textId="7774FB70" w:rsidR="00070B35" w:rsidRPr="00070B35" w:rsidRDefault="00070B35" w:rsidP="00070B35">
            <w:pPr>
              <w:jc w:val="right"/>
            </w:pPr>
            <w:r w:rsidRPr="00070B35">
              <w:t xml:space="preserve">0,01  </w:t>
            </w:r>
          </w:p>
        </w:tc>
        <w:tc>
          <w:tcPr>
            <w:tcW w:w="1275" w:type="dxa"/>
            <w:tcBorders>
              <w:top w:val="single" w:sz="4" w:space="0" w:color="auto"/>
              <w:left w:val="nil"/>
              <w:bottom w:val="single" w:sz="4" w:space="0" w:color="auto"/>
              <w:right w:val="single" w:sz="4" w:space="0" w:color="auto"/>
            </w:tcBorders>
            <w:shd w:val="clear" w:color="auto" w:fill="auto"/>
            <w:vAlign w:val="center"/>
          </w:tcPr>
          <w:p w14:paraId="6747F35B" w14:textId="5DDEFAE3" w:rsidR="00070B35" w:rsidRPr="00070B35" w:rsidRDefault="00070B35" w:rsidP="00070B35">
            <w:pPr>
              <w:jc w:val="right"/>
            </w:pPr>
            <w:r w:rsidRPr="00070B35">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4E4FD714" w14:textId="4E4BB267" w:rsidR="00070B35" w:rsidRPr="00070B35" w:rsidRDefault="00070B35" w:rsidP="00070B35">
            <w:pPr>
              <w:jc w:val="right"/>
              <w:rPr>
                <w:bCs/>
              </w:rPr>
            </w:pPr>
            <w:r w:rsidRPr="00070B35">
              <w:rPr>
                <w:bCs/>
              </w:rPr>
              <w:t>0,01</w:t>
            </w:r>
          </w:p>
        </w:tc>
      </w:tr>
      <w:tr w:rsidR="00070B35" w:rsidRPr="00CE32FE" w14:paraId="4935391D" w14:textId="77777777" w:rsidTr="00061423">
        <w:trPr>
          <w:trHeight w:val="844"/>
          <w:jc w:val="center"/>
        </w:trPr>
        <w:tc>
          <w:tcPr>
            <w:tcW w:w="709" w:type="dxa"/>
            <w:shd w:val="clear" w:color="auto" w:fill="auto"/>
            <w:noWrap/>
            <w:vAlign w:val="center"/>
          </w:tcPr>
          <w:p w14:paraId="2E93A3EC" w14:textId="673AD98C" w:rsidR="00070B35" w:rsidRDefault="00070B35" w:rsidP="00070B35">
            <w:pPr>
              <w:jc w:val="center"/>
            </w:pPr>
            <w:r>
              <w:t>10</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14:paraId="71046A13" w14:textId="4907EE63" w:rsidR="00070B35" w:rsidRPr="00070B35" w:rsidRDefault="00070B35" w:rsidP="00070B35">
            <w:pPr>
              <w:jc w:val="both"/>
            </w:pPr>
            <w:r w:rsidRPr="00070B35">
              <w:t>Nhà văn hóa liên ấp 1 - ấp 2</w:t>
            </w:r>
          </w:p>
        </w:tc>
        <w:tc>
          <w:tcPr>
            <w:tcW w:w="1843" w:type="dxa"/>
            <w:tcBorders>
              <w:top w:val="single" w:sz="4" w:space="0" w:color="auto"/>
              <w:left w:val="nil"/>
              <w:bottom w:val="single" w:sz="4" w:space="0" w:color="auto"/>
              <w:right w:val="single" w:sz="4" w:space="0" w:color="auto"/>
            </w:tcBorders>
            <w:shd w:val="clear" w:color="auto" w:fill="auto"/>
            <w:vAlign w:val="center"/>
          </w:tcPr>
          <w:p w14:paraId="516656D5" w14:textId="5051250E" w:rsidR="00070B35" w:rsidRPr="00070B35" w:rsidRDefault="00070B35" w:rsidP="00070B35">
            <w:pPr>
              <w:jc w:val="center"/>
            </w:pPr>
            <w:r w:rsidRPr="00070B35">
              <w:t>Xã Bình Thắng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5E1E1400" w14:textId="540762CD" w:rsidR="00070B35" w:rsidRPr="00070B35" w:rsidRDefault="00070B35" w:rsidP="00070B35">
            <w:pPr>
              <w:jc w:val="right"/>
            </w:pPr>
            <w:r w:rsidRPr="00070B35">
              <w:t xml:space="preserve">0,13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2F2300C" w14:textId="3A662EB6" w:rsidR="00070B35" w:rsidRPr="00070B35" w:rsidRDefault="00070B35" w:rsidP="00070B35">
            <w:pPr>
              <w:jc w:val="right"/>
            </w:pPr>
            <w:r w:rsidRPr="00070B35">
              <w:rPr>
                <w:i/>
                <w:iCs/>
              </w:rPr>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602A1359" w14:textId="7D1AC698" w:rsidR="00070B35" w:rsidRPr="00070B35" w:rsidRDefault="00070B35" w:rsidP="00070B35">
            <w:pPr>
              <w:jc w:val="right"/>
              <w:rPr>
                <w:bCs/>
              </w:rPr>
            </w:pPr>
            <w:r w:rsidRPr="00070B35">
              <w:rPr>
                <w:bCs/>
              </w:rPr>
              <w:t xml:space="preserve">0,13  </w:t>
            </w:r>
          </w:p>
        </w:tc>
      </w:tr>
      <w:tr w:rsidR="00070B35" w:rsidRPr="00CE32FE" w14:paraId="414F5EB7" w14:textId="77777777" w:rsidTr="00061423">
        <w:trPr>
          <w:trHeight w:val="741"/>
          <w:jc w:val="center"/>
        </w:trPr>
        <w:tc>
          <w:tcPr>
            <w:tcW w:w="709" w:type="dxa"/>
            <w:shd w:val="clear" w:color="auto" w:fill="auto"/>
            <w:noWrap/>
            <w:vAlign w:val="center"/>
          </w:tcPr>
          <w:p w14:paraId="54B702F6" w14:textId="51A2FD3E" w:rsidR="00070B35" w:rsidRDefault="00070B35" w:rsidP="00070B35">
            <w:pPr>
              <w:jc w:val="center"/>
            </w:pPr>
            <w:r>
              <w:lastRenderedPageBreak/>
              <w:t>11</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14:paraId="0BF97302" w14:textId="0741A431" w:rsidR="00070B35" w:rsidRPr="00070B35" w:rsidRDefault="00070B35" w:rsidP="00070B35">
            <w:pPr>
              <w:jc w:val="both"/>
            </w:pPr>
            <w:r w:rsidRPr="00070B35">
              <w:t>Mở rộng trụ sở ấp 4</w:t>
            </w:r>
          </w:p>
        </w:tc>
        <w:tc>
          <w:tcPr>
            <w:tcW w:w="1843" w:type="dxa"/>
            <w:tcBorders>
              <w:top w:val="single" w:sz="4" w:space="0" w:color="auto"/>
              <w:left w:val="nil"/>
              <w:bottom w:val="single" w:sz="4" w:space="0" w:color="auto"/>
              <w:right w:val="single" w:sz="4" w:space="0" w:color="auto"/>
            </w:tcBorders>
            <w:shd w:val="clear" w:color="auto" w:fill="auto"/>
            <w:vAlign w:val="center"/>
          </w:tcPr>
          <w:p w14:paraId="7BBDCCD2" w14:textId="7C449FB9" w:rsidR="00070B35" w:rsidRPr="00070B35" w:rsidRDefault="00070B35" w:rsidP="00070B35">
            <w:pPr>
              <w:jc w:val="center"/>
            </w:pPr>
            <w:r w:rsidRPr="00070B35">
              <w:t>Xã Tam Hiệp</w:t>
            </w:r>
          </w:p>
        </w:tc>
        <w:tc>
          <w:tcPr>
            <w:tcW w:w="1276" w:type="dxa"/>
            <w:tcBorders>
              <w:top w:val="single" w:sz="4" w:space="0" w:color="auto"/>
              <w:left w:val="nil"/>
              <w:bottom w:val="single" w:sz="4" w:space="0" w:color="auto"/>
              <w:right w:val="single" w:sz="4" w:space="0" w:color="auto"/>
            </w:tcBorders>
            <w:shd w:val="clear" w:color="auto" w:fill="auto"/>
            <w:vAlign w:val="center"/>
          </w:tcPr>
          <w:p w14:paraId="3B677DDD" w14:textId="6FB077B0" w:rsidR="00070B35" w:rsidRPr="00070B35" w:rsidRDefault="00070B35" w:rsidP="00070B35">
            <w:pPr>
              <w:jc w:val="right"/>
            </w:pPr>
            <w:r w:rsidRPr="00070B35">
              <w:t xml:space="preserve">0,05  </w:t>
            </w:r>
          </w:p>
        </w:tc>
        <w:tc>
          <w:tcPr>
            <w:tcW w:w="1275" w:type="dxa"/>
            <w:tcBorders>
              <w:top w:val="single" w:sz="4" w:space="0" w:color="auto"/>
              <w:left w:val="nil"/>
              <w:bottom w:val="single" w:sz="4" w:space="0" w:color="auto"/>
              <w:right w:val="single" w:sz="4" w:space="0" w:color="auto"/>
            </w:tcBorders>
            <w:shd w:val="clear" w:color="auto" w:fill="auto"/>
            <w:vAlign w:val="center"/>
          </w:tcPr>
          <w:p w14:paraId="0C545E95" w14:textId="5FEC81F6" w:rsidR="00070B35" w:rsidRPr="00070B35" w:rsidRDefault="00070B35" w:rsidP="00070B35">
            <w:pPr>
              <w:jc w:val="right"/>
            </w:pPr>
            <w:r w:rsidRPr="00070B35">
              <w:rPr>
                <w:i/>
                <w:iCs/>
              </w:rPr>
              <w:t xml:space="preserve">0,01  </w:t>
            </w:r>
          </w:p>
        </w:tc>
        <w:tc>
          <w:tcPr>
            <w:tcW w:w="1170" w:type="dxa"/>
            <w:tcBorders>
              <w:top w:val="single" w:sz="4" w:space="0" w:color="auto"/>
              <w:left w:val="nil"/>
              <w:bottom w:val="single" w:sz="4" w:space="0" w:color="auto"/>
              <w:right w:val="single" w:sz="4" w:space="0" w:color="auto"/>
            </w:tcBorders>
            <w:shd w:val="clear" w:color="auto" w:fill="auto"/>
            <w:vAlign w:val="center"/>
          </w:tcPr>
          <w:p w14:paraId="1BBD1EB2" w14:textId="0F42B148" w:rsidR="00070B35" w:rsidRPr="00070B35" w:rsidRDefault="00070B35" w:rsidP="00070B35">
            <w:pPr>
              <w:jc w:val="right"/>
              <w:rPr>
                <w:bCs/>
              </w:rPr>
            </w:pPr>
            <w:r w:rsidRPr="00070B35">
              <w:rPr>
                <w:bCs/>
              </w:rPr>
              <w:t xml:space="preserve">0,04  </w:t>
            </w:r>
          </w:p>
        </w:tc>
      </w:tr>
      <w:tr w:rsidR="00070B35" w:rsidRPr="00CE32FE" w14:paraId="0333A5DF" w14:textId="77777777" w:rsidTr="00061423">
        <w:trPr>
          <w:trHeight w:val="693"/>
          <w:jc w:val="center"/>
        </w:trPr>
        <w:tc>
          <w:tcPr>
            <w:tcW w:w="709" w:type="dxa"/>
            <w:shd w:val="clear" w:color="auto" w:fill="auto"/>
            <w:noWrap/>
            <w:vAlign w:val="center"/>
          </w:tcPr>
          <w:p w14:paraId="31F9709F" w14:textId="020C2A61" w:rsidR="00070B35" w:rsidRDefault="00070B35" w:rsidP="00070B35">
            <w:pPr>
              <w:jc w:val="center"/>
            </w:pPr>
            <w:r>
              <w:t>12</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14:paraId="4962622C" w14:textId="0C97D4C0" w:rsidR="00070B35" w:rsidRPr="00070B35" w:rsidRDefault="00070B35" w:rsidP="00070B35">
            <w:pPr>
              <w:jc w:val="both"/>
            </w:pPr>
            <w:r w:rsidRPr="00070B35">
              <w:t>Mở rộng trụ sở ấp 1</w:t>
            </w:r>
          </w:p>
        </w:tc>
        <w:tc>
          <w:tcPr>
            <w:tcW w:w="1843" w:type="dxa"/>
            <w:tcBorders>
              <w:top w:val="single" w:sz="4" w:space="0" w:color="auto"/>
              <w:left w:val="nil"/>
              <w:bottom w:val="single" w:sz="4" w:space="0" w:color="auto"/>
              <w:right w:val="single" w:sz="4" w:space="0" w:color="auto"/>
            </w:tcBorders>
            <w:shd w:val="clear" w:color="auto" w:fill="auto"/>
            <w:vAlign w:val="center"/>
          </w:tcPr>
          <w:p w14:paraId="5E5D06BA" w14:textId="37C98911" w:rsidR="00070B35" w:rsidRPr="00070B35" w:rsidRDefault="00070B35" w:rsidP="00070B35">
            <w:pPr>
              <w:jc w:val="center"/>
            </w:pPr>
            <w:r w:rsidRPr="00070B35">
              <w:t>Xã Tam Hiệp</w:t>
            </w:r>
          </w:p>
        </w:tc>
        <w:tc>
          <w:tcPr>
            <w:tcW w:w="1276" w:type="dxa"/>
            <w:tcBorders>
              <w:top w:val="single" w:sz="4" w:space="0" w:color="auto"/>
              <w:left w:val="nil"/>
              <w:bottom w:val="single" w:sz="4" w:space="0" w:color="auto"/>
              <w:right w:val="single" w:sz="4" w:space="0" w:color="auto"/>
            </w:tcBorders>
            <w:shd w:val="clear" w:color="auto" w:fill="auto"/>
            <w:vAlign w:val="center"/>
          </w:tcPr>
          <w:p w14:paraId="31D7F81F" w14:textId="499C174F" w:rsidR="00070B35" w:rsidRPr="00070B35" w:rsidRDefault="00070B35" w:rsidP="00070B35">
            <w:pPr>
              <w:jc w:val="right"/>
            </w:pPr>
            <w:r w:rsidRPr="00070B35">
              <w:t xml:space="preserve">0,10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5567BFA" w14:textId="04370C24" w:rsidR="00070B35" w:rsidRPr="00070B35" w:rsidRDefault="00070B35" w:rsidP="00070B35">
            <w:pPr>
              <w:jc w:val="right"/>
            </w:pPr>
            <w:r w:rsidRPr="00070B35">
              <w:rPr>
                <w:i/>
                <w:iCs/>
              </w:rPr>
              <w:t xml:space="preserve">0,03  </w:t>
            </w:r>
          </w:p>
        </w:tc>
        <w:tc>
          <w:tcPr>
            <w:tcW w:w="1170" w:type="dxa"/>
            <w:tcBorders>
              <w:top w:val="single" w:sz="4" w:space="0" w:color="auto"/>
              <w:left w:val="nil"/>
              <w:bottom w:val="single" w:sz="4" w:space="0" w:color="auto"/>
              <w:right w:val="single" w:sz="4" w:space="0" w:color="auto"/>
            </w:tcBorders>
            <w:shd w:val="clear" w:color="auto" w:fill="auto"/>
            <w:vAlign w:val="center"/>
          </w:tcPr>
          <w:p w14:paraId="21DF00EF" w14:textId="4ED97DC5" w:rsidR="00070B35" w:rsidRPr="00070B35" w:rsidRDefault="00070B35" w:rsidP="00070B35">
            <w:pPr>
              <w:jc w:val="right"/>
              <w:rPr>
                <w:bCs/>
              </w:rPr>
            </w:pPr>
            <w:r w:rsidRPr="00070B35">
              <w:rPr>
                <w:bCs/>
              </w:rPr>
              <w:t xml:space="preserve">0,07  </w:t>
            </w:r>
          </w:p>
        </w:tc>
      </w:tr>
      <w:tr w:rsidR="00070B35" w:rsidRPr="00CE32FE" w14:paraId="695CD9BE" w14:textId="77777777" w:rsidTr="00061423">
        <w:trPr>
          <w:trHeight w:val="846"/>
          <w:jc w:val="center"/>
        </w:trPr>
        <w:tc>
          <w:tcPr>
            <w:tcW w:w="709" w:type="dxa"/>
            <w:shd w:val="clear" w:color="auto" w:fill="auto"/>
            <w:noWrap/>
            <w:vAlign w:val="center"/>
          </w:tcPr>
          <w:p w14:paraId="47D030C8" w14:textId="7EA7019E" w:rsidR="00070B35" w:rsidRDefault="00070B35" w:rsidP="00070B35">
            <w:pPr>
              <w:jc w:val="center"/>
            </w:pPr>
            <w:r>
              <w:t>13</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14:paraId="18EC4CD7" w14:textId="08BACD5B" w:rsidR="00070B35" w:rsidRPr="00070B35" w:rsidRDefault="00070B35" w:rsidP="00070B35">
            <w:pPr>
              <w:jc w:val="both"/>
            </w:pPr>
            <w:r w:rsidRPr="00070B35">
              <w:t>Nhà văn hóa ấp 3 Bình Thới</w:t>
            </w:r>
          </w:p>
        </w:tc>
        <w:tc>
          <w:tcPr>
            <w:tcW w:w="1843" w:type="dxa"/>
            <w:tcBorders>
              <w:top w:val="single" w:sz="4" w:space="0" w:color="auto"/>
              <w:left w:val="nil"/>
              <w:bottom w:val="single" w:sz="4" w:space="0" w:color="auto"/>
              <w:right w:val="single" w:sz="4" w:space="0" w:color="auto"/>
            </w:tcBorders>
            <w:shd w:val="clear" w:color="auto" w:fill="auto"/>
            <w:vAlign w:val="center"/>
          </w:tcPr>
          <w:p w14:paraId="3C4C81F6" w14:textId="0164C6EC" w:rsidR="00070B35" w:rsidRPr="00070B35" w:rsidRDefault="00070B35" w:rsidP="00070B35">
            <w:pPr>
              <w:jc w:val="center"/>
            </w:pPr>
            <w:r w:rsidRPr="00070B35">
              <w:t>Xã Bình Thới</w:t>
            </w:r>
          </w:p>
        </w:tc>
        <w:tc>
          <w:tcPr>
            <w:tcW w:w="1276" w:type="dxa"/>
            <w:tcBorders>
              <w:top w:val="single" w:sz="4" w:space="0" w:color="auto"/>
              <w:left w:val="nil"/>
              <w:bottom w:val="single" w:sz="4" w:space="0" w:color="auto"/>
              <w:right w:val="single" w:sz="4" w:space="0" w:color="auto"/>
            </w:tcBorders>
            <w:shd w:val="clear" w:color="auto" w:fill="auto"/>
            <w:vAlign w:val="center"/>
          </w:tcPr>
          <w:p w14:paraId="5E229A80" w14:textId="122FFB51" w:rsidR="00070B35" w:rsidRPr="00070B35" w:rsidRDefault="00070B35" w:rsidP="00070B35">
            <w:pPr>
              <w:jc w:val="right"/>
            </w:pPr>
            <w:r w:rsidRPr="00070B35">
              <w:t xml:space="preserve">0,07  </w:t>
            </w:r>
          </w:p>
        </w:tc>
        <w:tc>
          <w:tcPr>
            <w:tcW w:w="1275" w:type="dxa"/>
            <w:tcBorders>
              <w:top w:val="single" w:sz="4" w:space="0" w:color="auto"/>
              <w:left w:val="nil"/>
              <w:bottom w:val="single" w:sz="4" w:space="0" w:color="auto"/>
              <w:right w:val="single" w:sz="4" w:space="0" w:color="auto"/>
            </w:tcBorders>
            <w:shd w:val="clear" w:color="auto" w:fill="auto"/>
            <w:vAlign w:val="center"/>
          </w:tcPr>
          <w:p w14:paraId="708DFC0F" w14:textId="55C91304" w:rsidR="00070B35" w:rsidRPr="00070B35" w:rsidRDefault="00070B35" w:rsidP="00070B35">
            <w:pPr>
              <w:jc w:val="right"/>
            </w:pPr>
            <w:r w:rsidRPr="00070B35">
              <w:rPr>
                <w:i/>
                <w:iCs/>
              </w:rPr>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120BCA4E" w14:textId="1DEB5576" w:rsidR="00070B35" w:rsidRPr="00070B35" w:rsidRDefault="00070B35" w:rsidP="00070B35">
            <w:pPr>
              <w:jc w:val="right"/>
              <w:rPr>
                <w:bCs/>
              </w:rPr>
            </w:pPr>
            <w:r w:rsidRPr="00070B35">
              <w:rPr>
                <w:bCs/>
              </w:rPr>
              <w:t xml:space="preserve">0,07  </w:t>
            </w:r>
          </w:p>
        </w:tc>
      </w:tr>
      <w:tr w:rsidR="00070B35" w:rsidRPr="00CE32FE" w14:paraId="48BAB3F0" w14:textId="77777777" w:rsidTr="00061423">
        <w:trPr>
          <w:trHeight w:val="831"/>
          <w:jc w:val="center"/>
        </w:trPr>
        <w:tc>
          <w:tcPr>
            <w:tcW w:w="709" w:type="dxa"/>
            <w:shd w:val="clear" w:color="auto" w:fill="auto"/>
            <w:noWrap/>
            <w:vAlign w:val="center"/>
          </w:tcPr>
          <w:p w14:paraId="698ED4F1" w14:textId="729AD378" w:rsidR="00070B35" w:rsidRDefault="00070B35" w:rsidP="00070B35">
            <w:pPr>
              <w:jc w:val="center"/>
            </w:pPr>
            <w:r>
              <w:t>14</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14:paraId="278C17F0" w14:textId="683A594B" w:rsidR="00070B35" w:rsidRPr="00070B35" w:rsidRDefault="00070B35" w:rsidP="00070B35">
            <w:pPr>
              <w:jc w:val="both"/>
            </w:pPr>
            <w:r w:rsidRPr="00070B35">
              <w:t>Nhà văn hóa ấp 1 Giồng Sầm</w:t>
            </w:r>
          </w:p>
        </w:tc>
        <w:tc>
          <w:tcPr>
            <w:tcW w:w="1843" w:type="dxa"/>
            <w:tcBorders>
              <w:top w:val="single" w:sz="4" w:space="0" w:color="auto"/>
              <w:left w:val="nil"/>
              <w:bottom w:val="single" w:sz="4" w:space="0" w:color="auto"/>
              <w:right w:val="single" w:sz="4" w:space="0" w:color="auto"/>
            </w:tcBorders>
            <w:shd w:val="clear" w:color="auto" w:fill="auto"/>
            <w:vAlign w:val="center"/>
          </w:tcPr>
          <w:p w14:paraId="447F2BBA" w14:textId="218092C0" w:rsidR="00070B35" w:rsidRPr="00070B35" w:rsidRDefault="00070B35" w:rsidP="00070B35">
            <w:pPr>
              <w:jc w:val="center"/>
            </w:pPr>
            <w:r w:rsidRPr="00070B35">
              <w:t>Xã Bình Thới</w:t>
            </w:r>
          </w:p>
        </w:tc>
        <w:tc>
          <w:tcPr>
            <w:tcW w:w="1276" w:type="dxa"/>
            <w:tcBorders>
              <w:top w:val="single" w:sz="4" w:space="0" w:color="auto"/>
              <w:left w:val="nil"/>
              <w:bottom w:val="single" w:sz="4" w:space="0" w:color="auto"/>
              <w:right w:val="single" w:sz="4" w:space="0" w:color="auto"/>
            </w:tcBorders>
            <w:shd w:val="clear" w:color="auto" w:fill="auto"/>
            <w:vAlign w:val="center"/>
          </w:tcPr>
          <w:p w14:paraId="5DBD5ABB" w14:textId="5C8A96EE" w:rsidR="00070B35" w:rsidRPr="00070B35" w:rsidRDefault="00070B35" w:rsidP="00070B35">
            <w:pPr>
              <w:jc w:val="right"/>
            </w:pPr>
            <w:r w:rsidRPr="00070B35">
              <w:t xml:space="preserve">0,03  </w:t>
            </w:r>
          </w:p>
        </w:tc>
        <w:tc>
          <w:tcPr>
            <w:tcW w:w="1275" w:type="dxa"/>
            <w:tcBorders>
              <w:top w:val="single" w:sz="4" w:space="0" w:color="auto"/>
              <w:left w:val="nil"/>
              <w:bottom w:val="single" w:sz="4" w:space="0" w:color="auto"/>
              <w:right w:val="single" w:sz="4" w:space="0" w:color="auto"/>
            </w:tcBorders>
            <w:shd w:val="clear" w:color="auto" w:fill="auto"/>
            <w:vAlign w:val="center"/>
          </w:tcPr>
          <w:p w14:paraId="444EA1CF" w14:textId="4BCD17BB" w:rsidR="00070B35" w:rsidRPr="00070B35" w:rsidRDefault="00070B35" w:rsidP="00070B35">
            <w:pPr>
              <w:jc w:val="right"/>
            </w:pPr>
            <w:r w:rsidRPr="00070B35">
              <w:rPr>
                <w:i/>
                <w:iCs/>
              </w:rPr>
              <w:t xml:space="preserve">0,03  </w:t>
            </w:r>
          </w:p>
        </w:tc>
        <w:tc>
          <w:tcPr>
            <w:tcW w:w="1170" w:type="dxa"/>
            <w:tcBorders>
              <w:top w:val="single" w:sz="4" w:space="0" w:color="auto"/>
              <w:left w:val="nil"/>
              <w:bottom w:val="single" w:sz="4" w:space="0" w:color="auto"/>
              <w:right w:val="single" w:sz="4" w:space="0" w:color="auto"/>
            </w:tcBorders>
            <w:shd w:val="clear" w:color="auto" w:fill="auto"/>
            <w:vAlign w:val="center"/>
          </w:tcPr>
          <w:p w14:paraId="17A24EEE" w14:textId="161430A9" w:rsidR="00070B35" w:rsidRPr="00070B35" w:rsidRDefault="00070B35" w:rsidP="00070B35">
            <w:pPr>
              <w:jc w:val="right"/>
              <w:rPr>
                <w:bCs/>
              </w:rPr>
            </w:pPr>
            <w:r w:rsidRPr="00070B35">
              <w:rPr>
                <w:bCs/>
              </w:rPr>
              <w:t> </w:t>
            </w:r>
          </w:p>
        </w:tc>
      </w:tr>
      <w:tr w:rsidR="00070B35" w:rsidRPr="00CE32FE" w14:paraId="50DD95AA" w14:textId="77777777" w:rsidTr="00061423">
        <w:trPr>
          <w:trHeight w:val="842"/>
          <w:jc w:val="center"/>
        </w:trPr>
        <w:tc>
          <w:tcPr>
            <w:tcW w:w="709" w:type="dxa"/>
            <w:shd w:val="clear" w:color="auto" w:fill="auto"/>
            <w:noWrap/>
            <w:vAlign w:val="center"/>
          </w:tcPr>
          <w:p w14:paraId="10481C4D" w14:textId="496F369D" w:rsidR="00070B35" w:rsidRDefault="00070B35" w:rsidP="00070B35">
            <w:pPr>
              <w:jc w:val="center"/>
            </w:pPr>
            <w:r>
              <w:t>15</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14:paraId="397267BA" w14:textId="1F9B8110" w:rsidR="00070B35" w:rsidRPr="00070B35" w:rsidRDefault="00070B35" w:rsidP="00070B35">
            <w:pPr>
              <w:jc w:val="both"/>
            </w:pPr>
            <w:r w:rsidRPr="00070B35">
              <w:t>Nhà văn hóa ấp 4 Cây Trôm</w:t>
            </w:r>
          </w:p>
        </w:tc>
        <w:tc>
          <w:tcPr>
            <w:tcW w:w="1843" w:type="dxa"/>
            <w:tcBorders>
              <w:top w:val="single" w:sz="4" w:space="0" w:color="auto"/>
              <w:left w:val="nil"/>
              <w:bottom w:val="single" w:sz="4" w:space="0" w:color="auto"/>
              <w:right w:val="single" w:sz="4" w:space="0" w:color="auto"/>
            </w:tcBorders>
            <w:shd w:val="clear" w:color="auto" w:fill="auto"/>
            <w:vAlign w:val="center"/>
          </w:tcPr>
          <w:p w14:paraId="75022C6C" w14:textId="2BB30919" w:rsidR="00070B35" w:rsidRPr="00070B35" w:rsidRDefault="00070B35" w:rsidP="00070B35">
            <w:pPr>
              <w:jc w:val="center"/>
            </w:pPr>
            <w:r w:rsidRPr="00070B35">
              <w:t>Xã Bình Thới</w:t>
            </w:r>
          </w:p>
        </w:tc>
        <w:tc>
          <w:tcPr>
            <w:tcW w:w="1276" w:type="dxa"/>
            <w:tcBorders>
              <w:top w:val="single" w:sz="4" w:space="0" w:color="auto"/>
              <w:left w:val="nil"/>
              <w:bottom w:val="single" w:sz="4" w:space="0" w:color="auto"/>
              <w:right w:val="single" w:sz="4" w:space="0" w:color="auto"/>
            </w:tcBorders>
            <w:shd w:val="clear" w:color="auto" w:fill="auto"/>
            <w:vAlign w:val="center"/>
          </w:tcPr>
          <w:p w14:paraId="6F6F33FA" w14:textId="0E70C619" w:rsidR="00070B35" w:rsidRPr="00070B35" w:rsidRDefault="00070B35" w:rsidP="00070B35">
            <w:pPr>
              <w:jc w:val="right"/>
            </w:pPr>
            <w:r w:rsidRPr="00070B35">
              <w:t xml:space="preserve">0,03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829EAB2" w14:textId="176C6189" w:rsidR="00070B35" w:rsidRPr="00070B35" w:rsidRDefault="00070B35" w:rsidP="00070B35">
            <w:pPr>
              <w:jc w:val="right"/>
            </w:pPr>
            <w:r w:rsidRPr="00070B35">
              <w:rPr>
                <w:i/>
                <w:iCs/>
              </w:rPr>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1B1D5F4C" w14:textId="33E67DF1" w:rsidR="00070B35" w:rsidRPr="00070B35" w:rsidRDefault="00070B35" w:rsidP="00070B35">
            <w:pPr>
              <w:jc w:val="right"/>
              <w:rPr>
                <w:bCs/>
              </w:rPr>
            </w:pPr>
            <w:r w:rsidRPr="00070B35">
              <w:rPr>
                <w:bCs/>
              </w:rPr>
              <w:t xml:space="preserve">0,03  </w:t>
            </w:r>
          </w:p>
        </w:tc>
      </w:tr>
      <w:tr w:rsidR="00070B35" w:rsidRPr="00CE32FE" w14:paraId="6120FC0F" w14:textId="77777777" w:rsidTr="00061423">
        <w:trPr>
          <w:trHeight w:val="699"/>
          <w:jc w:val="center"/>
        </w:trPr>
        <w:tc>
          <w:tcPr>
            <w:tcW w:w="709" w:type="dxa"/>
            <w:shd w:val="clear" w:color="auto" w:fill="auto"/>
            <w:noWrap/>
            <w:vAlign w:val="center"/>
          </w:tcPr>
          <w:p w14:paraId="2AD34F36" w14:textId="43151A34" w:rsidR="00070B35" w:rsidRDefault="00070B35" w:rsidP="00070B35">
            <w:pPr>
              <w:jc w:val="center"/>
            </w:pPr>
            <w:r>
              <w:t>16</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14:paraId="079294A6" w14:textId="2C7A50BB" w:rsidR="00070B35" w:rsidRPr="00070B35" w:rsidRDefault="00070B35" w:rsidP="00070B35">
            <w:pPr>
              <w:jc w:val="both"/>
            </w:pPr>
            <w:r w:rsidRPr="00070B35">
              <w:t>Nhà văn hoá ấp Thừa Long</w:t>
            </w:r>
          </w:p>
        </w:tc>
        <w:tc>
          <w:tcPr>
            <w:tcW w:w="1843" w:type="dxa"/>
            <w:tcBorders>
              <w:top w:val="single" w:sz="4" w:space="0" w:color="auto"/>
              <w:left w:val="nil"/>
              <w:bottom w:val="single" w:sz="4" w:space="0" w:color="auto"/>
              <w:right w:val="single" w:sz="4" w:space="0" w:color="auto"/>
            </w:tcBorders>
            <w:shd w:val="clear" w:color="auto" w:fill="auto"/>
            <w:vAlign w:val="center"/>
          </w:tcPr>
          <w:p w14:paraId="1D5D6977" w14:textId="6B77E907" w:rsidR="00070B35" w:rsidRPr="00070B35" w:rsidRDefault="00070B35" w:rsidP="00070B35">
            <w:pPr>
              <w:jc w:val="center"/>
            </w:pPr>
            <w:r w:rsidRPr="00070B35">
              <w:t>Xã Thừa Đức</w:t>
            </w:r>
          </w:p>
        </w:tc>
        <w:tc>
          <w:tcPr>
            <w:tcW w:w="1276" w:type="dxa"/>
            <w:tcBorders>
              <w:top w:val="single" w:sz="4" w:space="0" w:color="auto"/>
              <w:left w:val="nil"/>
              <w:bottom w:val="single" w:sz="4" w:space="0" w:color="auto"/>
              <w:right w:val="single" w:sz="4" w:space="0" w:color="auto"/>
            </w:tcBorders>
            <w:shd w:val="clear" w:color="auto" w:fill="auto"/>
            <w:vAlign w:val="center"/>
          </w:tcPr>
          <w:p w14:paraId="23A3C6CF" w14:textId="72339C3D" w:rsidR="00070B35" w:rsidRPr="00070B35" w:rsidRDefault="00070B35" w:rsidP="00070B35">
            <w:pPr>
              <w:jc w:val="right"/>
            </w:pPr>
            <w:r w:rsidRPr="00070B35">
              <w:t xml:space="preserve">0,07  </w:t>
            </w:r>
          </w:p>
        </w:tc>
        <w:tc>
          <w:tcPr>
            <w:tcW w:w="1275" w:type="dxa"/>
            <w:tcBorders>
              <w:top w:val="single" w:sz="4" w:space="0" w:color="auto"/>
              <w:left w:val="nil"/>
              <w:bottom w:val="single" w:sz="4" w:space="0" w:color="auto"/>
              <w:right w:val="single" w:sz="4" w:space="0" w:color="auto"/>
            </w:tcBorders>
            <w:shd w:val="clear" w:color="auto" w:fill="auto"/>
            <w:vAlign w:val="center"/>
          </w:tcPr>
          <w:p w14:paraId="5D0EBF1A" w14:textId="40FDC32D" w:rsidR="00070B35" w:rsidRPr="00070B35" w:rsidRDefault="00070B35" w:rsidP="00070B35">
            <w:pPr>
              <w:jc w:val="right"/>
            </w:pPr>
            <w:r w:rsidRPr="00070B35">
              <w:rPr>
                <w:i/>
                <w:iCs/>
              </w:rPr>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19C6225D" w14:textId="6235684B" w:rsidR="00070B35" w:rsidRPr="00070B35" w:rsidRDefault="00070B35" w:rsidP="00070B35">
            <w:pPr>
              <w:jc w:val="right"/>
              <w:rPr>
                <w:bCs/>
              </w:rPr>
            </w:pPr>
            <w:r w:rsidRPr="00070B35">
              <w:rPr>
                <w:bCs/>
              </w:rPr>
              <w:t xml:space="preserve">0,07  </w:t>
            </w:r>
          </w:p>
        </w:tc>
      </w:tr>
      <w:tr w:rsidR="00070B35" w:rsidRPr="00CE32FE" w14:paraId="193AC41C" w14:textId="77777777" w:rsidTr="00061423">
        <w:trPr>
          <w:trHeight w:val="710"/>
          <w:jc w:val="center"/>
        </w:trPr>
        <w:tc>
          <w:tcPr>
            <w:tcW w:w="709" w:type="dxa"/>
            <w:shd w:val="clear" w:color="auto" w:fill="auto"/>
            <w:noWrap/>
            <w:vAlign w:val="center"/>
          </w:tcPr>
          <w:p w14:paraId="4BFD9A7D" w14:textId="093C3A4C" w:rsidR="00070B35" w:rsidRDefault="00070B35" w:rsidP="00070B35">
            <w:pPr>
              <w:jc w:val="center"/>
            </w:pPr>
            <w:r>
              <w:t>17</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14:paraId="5B1C98B5" w14:textId="35EEE202" w:rsidR="00070B35" w:rsidRPr="00070B35" w:rsidRDefault="00070B35" w:rsidP="00070B35">
            <w:pPr>
              <w:jc w:val="both"/>
            </w:pPr>
            <w:r w:rsidRPr="00070B35">
              <w:t>Nhà văn hoá ấp Thừa Tiên</w:t>
            </w:r>
          </w:p>
        </w:tc>
        <w:tc>
          <w:tcPr>
            <w:tcW w:w="1843" w:type="dxa"/>
            <w:tcBorders>
              <w:top w:val="single" w:sz="4" w:space="0" w:color="auto"/>
              <w:left w:val="nil"/>
              <w:bottom w:val="single" w:sz="4" w:space="0" w:color="auto"/>
              <w:right w:val="single" w:sz="4" w:space="0" w:color="auto"/>
            </w:tcBorders>
            <w:shd w:val="clear" w:color="auto" w:fill="auto"/>
            <w:vAlign w:val="center"/>
          </w:tcPr>
          <w:p w14:paraId="731B35C9" w14:textId="28613B9F" w:rsidR="00070B35" w:rsidRPr="00070B35" w:rsidRDefault="00070B35" w:rsidP="00070B35">
            <w:pPr>
              <w:jc w:val="center"/>
            </w:pPr>
            <w:r w:rsidRPr="00070B35">
              <w:t>Xã Thừa Đức</w:t>
            </w:r>
          </w:p>
        </w:tc>
        <w:tc>
          <w:tcPr>
            <w:tcW w:w="1276" w:type="dxa"/>
            <w:tcBorders>
              <w:top w:val="single" w:sz="4" w:space="0" w:color="auto"/>
              <w:left w:val="nil"/>
              <w:bottom w:val="single" w:sz="4" w:space="0" w:color="auto"/>
              <w:right w:val="single" w:sz="4" w:space="0" w:color="auto"/>
            </w:tcBorders>
            <w:shd w:val="clear" w:color="auto" w:fill="auto"/>
            <w:vAlign w:val="center"/>
          </w:tcPr>
          <w:p w14:paraId="75EB5EA5" w14:textId="353914E2" w:rsidR="00070B35" w:rsidRPr="00070B35" w:rsidRDefault="00070B35" w:rsidP="00070B35">
            <w:pPr>
              <w:jc w:val="right"/>
            </w:pPr>
            <w:r w:rsidRPr="00070B35">
              <w:t xml:space="preserve">0,05  </w:t>
            </w:r>
          </w:p>
        </w:tc>
        <w:tc>
          <w:tcPr>
            <w:tcW w:w="1275" w:type="dxa"/>
            <w:tcBorders>
              <w:top w:val="single" w:sz="4" w:space="0" w:color="auto"/>
              <w:left w:val="nil"/>
              <w:bottom w:val="single" w:sz="4" w:space="0" w:color="auto"/>
              <w:right w:val="single" w:sz="4" w:space="0" w:color="auto"/>
            </w:tcBorders>
            <w:shd w:val="clear" w:color="auto" w:fill="auto"/>
            <w:vAlign w:val="center"/>
          </w:tcPr>
          <w:p w14:paraId="619ADF3E" w14:textId="69E2FEEF" w:rsidR="00070B35" w:rsidRPr="00070B35" w:rsidRDefault="00070B35" w:rsidP="00070B35">
            <w:pPr>
              <w:jc w:val="right"/>
            </w:pPr>
            <w:r w:rsidRPr="00070B35">
              <w:rPr>
                <w:i/>
                <w:iCs/>
              </w:rPr>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0D733EBE" w14:textId="445B190D" w:rsidR="00070B35" w:rsidRPr="00070B35" w:rsidRDefault="00070B35" w:rsidP="00070B35">
            <w:pPr>
              <w:jc w:val="right"/>
              <w:rPr>
                <w:bCs/>
              </w:rPr>
            </w:pPr>
            <w:r w:rsidRPr="00070B35">
              <w:rPr>
                <w:bCs/>
              </w:rPr>
              <w:t xml:space="preserve">0,05  </w:t>
            </w:r>
          </w:p>
        </w:tc>
      </w:tr>
      <w:tr w:rsidR="00070B35" w:rsidRPr="00CE32FE" w14:paraId="514C06D8" w14:textId="77777777" w:rsidTr="00C52027">
        <w:trPr>
          <w:trHeight w:val="690"/>
          <w:jc w:val="center"/>
        </w:trPr>
        <w:tc>
          <w:tcPr>
            <w:tcW w:w="709" w:type="dxa"/>
            <w:shd w:val="clear" w:color="auto" w:fill="auto"/>
            <w:noWrap/>
            <w:vAlign w:val="center"/>
          </w:tcPr>
          <w:p w14:paraId="4812C62D" w14:textId="549A5CEE" w:rsidR="00070B35" w:rsidRDefault="00070B35" w:rsidP="00070B35">
            <w:pPr>
              <w:jc w:val="center"/>
            </w:pPr>
            <w:r>
              <w:t>18</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14:paraId="13497B40" w14:textId="75DCD5B8" w:rsidR="00070B35" w:rsidRPr="00070B35" w:rsidRDefault="00070B35" w:rsidP="00070B35">
            <w:pPr>
              <w:jc w:val="both"/>
            </w:pPr>
            <w:r w:rsidRPr="00070B35">
              <w:t>Nhà văn hoá ấp Thừa Thạnh</w:t>
            </w:r>
          </w:p>
        </w:tc>
        <w:tc>
          <w:tcPr>
            <w:tcW w:w="1843" w:type="dxa"/>
            <w:tcBorders>
              <w:top w:val="single" w:sz="4" w:space="0" w:color="auto"/>
              <w:left w:val="nil"/>
              <w:bottom w:val="single" w:sz="4" w:space="0" w:color="auto"/>
              <w:right w:val="single" w:sz="4" w:space="0" w:color="auto"/>
            </w:tcBorders>
            <w:shd w:val="clear" w:color="auto" w:fill="auto"/>
            <w:vAlign w:val="center"/>
          </w:tcPr>
          <w:p w14:paraId="050A03FF" w14:textId="33FFF76B" w:rsidR="00070B35" w:rsidRPr="00070B35" w:rsidRDefault="00070B35" w:rsidP="00070B35">
            <w:pPr>
              <w:jc w:val="center"/>
            </w:pPr>
            <w:r w:rsidRPr="00070B35">
              <w:t>Xã Thừa Đức</w:t>
            </w:r>
          </w:p>
        </w:tc>
        <w:tc>
          <w:tcPr>
            <w:tcW w:w="1276" w:type="dxa"/>
            <w:tcBorders>
              <w:top w:val="single" w:sz="4" w:space="0" w:color="auto"/>
              <w:left w:val="nil"/>
              <w:bottom w:val="single" w:sz="4" w:space="0" w:color="auto"/>
              <w:right w:val="single" w:sz="4" w:space="0" w:color="auto"/>
            </w:tcBorders>
            <w:shd w:val="clear" w:color="auto" w:fill="auto"/>
            <w:vAlign w:val="center"/>
          </w:tcPr>
          <w:p w14:paraId="6C47F486" w14:textId="7DC39C35" w:rsidR="00070B35" w:rsidRPr="00070B35" w:rsidRDefault="00070B35" w:rsidP="00070B35">
            <w:pPr>
              <w:jc w:val="right"/>
            </w:pPr>
            <w:r w:rsidRPr="00070B35">
              <w:t xml:space="preserve">0,11  </w:t>
            </w:r>
          </w:p>
        </w:tc>
        <w:tc>
          <w:tcPr>
            <w:tcW w:w="1275" w:type="dxa"/>
            <w:tcBorders>
              <w:top w:val="single" w:sz="4" w:space="0" w:color="auto"/>
              <w:left w:val="nil"/>
              <w:bottom w:val="single" w:sz="4" w:space="0" w:color="auto"/>
              <w:right w:val="single" w:sz="4" w:space="0" w:color="auto"/>
            </w:tcBorders>
            <w:shd w:val="clear" w:color="auto" w:fill="auto"/>
            <w:vAlign w:val="center"/>
          </w:tcPr>
          <w:p w14:paraId="1F7C9CF0" w14:textId="544CA360" w:rsidR="00070B35" w:rsidRPr="00070B35" w:rsidRDefault="00070B35" w:rsidP="00070B35">
            <w:pPr>
              <w:jc w:val="right"/>
            </w:pPr>
            <w:r w:rsidRPr="00070B35">
              <w:rPr>
                <w:i/>
                <w:iCs/>
              </w:rPr>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0A9D582A" w14:textId="1B24791D" w:rsidR="00070B35" w:rsidRPr="00070B35" w:rsidRDefault="00070B35" w:rsidP="00070B35">
            <w:pPr>
              <w:jc w:val="right"/>
              <w:rPr>
                <w:bCs/>
              </w:rPr>
            </w:pPr>
            <w:r w:rsidRPr="00070B35">
              <w:rPr>
                <w:bCs/>
              </w:rPr>
              <w:t xml:space="preserve">0,11  </w:t>
            </w:r>
          </w:p>
        </w:tc>
      </w:tr>
      <w:tr w:rsidR="00070B35" w:rsidRPr="00CE32FE" w14:paraId="5874E276" w14:textId="77777777" w:rsidTr="00061423">
        <w:trPr>
          <w:trHeight w:val="1128"/>
          <w:jc w:val="center"/>
        </w:trPr>
        <w:tc>
          <w:tcPr>
            <w:tcW w:w="709" w:type="dxa"/>
            <w:shd w:val="clear" w:color="auto" w:fill="auto"/>
            <w:noWrap/>
            <w:vAlign w:val="center"/>
          </w:tcPr>
          <w:p w14:paraId="3DCEFE7E" w14:textId="4FDFEAA8" w:rsidR="00070B35" w:rsidRDefault="00070B35" w:rsidP="00070B35">
            <w:pPr>
              <w:jc w:val="center"/>
            </w:pPr>
            <w:r>
              <w:t>19</w:t>
            </w:r>
          </w:p>
        </w:tc>
        <w:tc>
          <w:tcPr>
            <w:tcW w:w="2871" w:type="dxa"/>
            <w:tcBorders>
              <w:top w:val="single" w:sz="4" w:space="0" w:color="auto"/>
              <w:left w:val="single" w:sz="4" w:space="0" w:color="auto"/>
              <w:bottom w:val="single" w:sz="4" w:space="0" w:color="auto"/>
              <w:right w:val="single" w:sz="4" w:space="0" w:color="auto"/>
            </w:tcBorders>
            <w:shd w:val="clear" w:color="auto" w:fill="auto"/>
            <w:vAlign w:val="center"/>
          </w:tcPr>
          <w:p w14:paraId="4905FBEB" w14:textId="6146FBD7" w:rsidR="00070B35" w:rsidRPr="00070B35" w:rsidRDefault="00070B35" w:rsidP="00070B35">
            <w:pPr>
              <w:jc w:val="both"/>
            </w:pPr>
            <w:r w:rsidRPr="00070B35">
              <w:t>Nhu cầu đất sinh hoạt cộng đồng trên địa bàn các xã, thị trấn</w:t>
            </w:r>
          </w:p>
        </w:tc>
        <w:tc>
          <w:tcPr>
            <w:tcW w:w="1843" w:type="dxa"/>
            <w:tcBorders>
              <w:top w:val="single" w:sz="4" w:space="0" w:color="auto"/>
              <w:left w:val="nil"/>
              <w:bottom w:val="single" w:sz="4" w:space="0" w:color="auto"/>
              <w:right w:val="single" w:sz="4" w:space="0" w:color="auto"/>
            </w:tcBorders>
            <w:shd w:val="clear" w:color="auto" w:fill="auto"/>
            <w:vAlign w:val="center"/>
          </w:tcPr>
          <w:p w14:paraId="059E3F8A" w14:textId="7B384AAF" w:rsidR="00070B35" w:rsidRPr="00070B35" w:rsidRDefault="00070B35" w:rsidP="00070B35">
            <w:pPr>
              <w:jc w:val="center"/>
            </w:pPr>
            <w:r w:rsidRPr="00070B35">
              <w:t>huyện Bình Đại</w:t>
            </w:r>
          </w:p>
        </w:tc>
        <w:tc>
          <w:tcPr>
            <w:tcW w:w="1276" w:type="dxa"/>
            <w:tcBorders>
              <w:top w:val="single" w:sz="4" w:space="0" w:color="auto"/>
              <w:left w:val="nil"/>
              <w:bottom w:val="single" w:sz="4" w:space="0" w:color="auto"/>
              <w:right w:val="single" w:sz="4" w:space="0" w:color="auto"/>
            </w:tcBorders>
            <w:shd w:val="clear" w:color="auto" w:fill="auto"/>
            <w:vAlign w:val="center"/>
          </w:tcPr>
          <w:p w14:paraId="22F84A74" w14:textId="399604C6" w:rsidR="00070B35" w:rsidRPr="00070B35" w:rsidRDefault="00070B35" w:rsidP="00070B35">
            <w:pPr>
              <w:jc w:val="right"/>
            </w:pPr>
            <w:r w:rsidRPr="00070B35">
              <w:t xml:space="preserve">1,00  </w:t>
            </w:r>
          </w:p>
        </w:tc>
        <w:tc>
          <w:tcPr>
            <w:tcW w:w="1275" w:type="dxa"/>
            <w:tcBorders>
              <w:top w:val="single" w:sz="4" w:space="0" w:color="auto"/>
              <w:left w:val="nil"/>
              <w:bottom w:val="single" w:sz="4" w:space="0" w:color="auto"/>
              <w:right w:val="single" w:sz="4" w:space="0" w:color="auto"/>
            </w:tcBorders>
            <w:shd w:val="clear" w:color="auto" w:fill="auto"/>
            <w:vAlign w:val="center"/>
          </w:tcPr>
          <w:p w14:paraId="2A4D1C42" w14:textId="4B41FAAB" w:rsidR="00070B35" w:rsidRPr="00070B35" w:rsidRDefault="00070B35" w:rsidP="00070B35">
            <w:pPr>
              <w:jc w:val="right"/>
            </w:pPr>
            <w:r w:rsidRPr="00070B35">
              <w:rPr>
                <w:i/>
                <w:iCs/>
              </w:rPr>
              <w:t> </w:t>
            </w:r>
          </w:p>
        </w:tc>
        <w:tc>
          <w:tcPr>
            <w:tcW w:w="1170" w:type="dxa"/>
            <w:tcBorders>
              <w:top w:val="single" w:sz="4" w:space="0" w:color="auto"/>
              <w:left w:val="nil"/>
              <w:bottom w:val="single" w:sz="4" w:space="0" w:color="auto"/>
              <w:right w:val="single" w:sz="4" w:space="0" w:color="auto"/>
            </w:tcBorders>
            <w:shd w:val="clear" w:color="auto" w:fill="auto"/>
            <w:vAlign w:val="center"/>
          </w:tcPr>
          <w:p w14:paraId="6B41DAD4" w14:textId="3D3A4AB0" w:rsidR="00070B35" w:rsidRPr="00070B35" w:rsidRDefault="00070B35" w:rsidP="00070B35">
            <w:pPr>
              <w:jc w:val="right"/>
              <w:rPr>
                <w:bCs/>
              </w:rPr>
            </w:pPr>
            <w:r w:rsidRPr="00070B35">
              <w:rPr>
                <w:bCs/>
              </w:rPr>
              <w:t xml:space="preserve">1,00  </w:t>
            </w:r>
          </w:p>
        </w:tc>
      </w:tr>
    </w:tbl>
    <w:p w14:paraId="7F634D3A" w14:textId="1E5D89DD" w:rsidR="00CB354B" w:rsidRPr="00141BD7" w:rsidRDefault="00CB6D97" w:rsidP="005B12BE">
      <w:pPr>
        <w:spacing w:before="120" w:line="293" w:lineRule="auto"/>
        <w:ind w:firstLine="720"/>
        <w:jc w:val="both"/>
        <w:rPr>
          <w:b/>
          <w:i/>
          <w:sz w:val="28"/>
          <w:szCs w:val="28"/>
        </w:rPr>
      </w:pPr>
      <w:r>
        <w:rPr>
          <w:b/>
          <w:i/>
          <w:sz w:val="28"/>
          <w:szCs w:val="28"/>
        </w:rPr>
        <w:t>i</w:t>
      </w:r>
      <w:r w:rsidR="00CB354B" w:rsidRPr="00141BD7">
        <w:rPr>
          <w:b/>
          <w:i/>
          <w:sz w:val="28"/>
          <w:szCs w:val="28"/>
        </w:rPr>
        <w:t>) Đất kh</w:t>
      </w:r>
      <w:r w:rsidR="005053B2">
        <w:rPr>
          <w:b/>
          <w:i/>
          <w:sz w:val="28"/>
          <w:szCs w:val="28"/>
        </w:rPr>
        <w:t>u vui chơi, giải trí công cộng</w:t>
      </w:r>
    </w:p>
    <w:p w14:paraId="1F96A1A8" w14:textId="094AEA60" w:rsidR="00CB354B" w:rsidRPr="00AD6B4D" w:rsidRDefault="00CB354B" w:rsidP="007964C8">
      <w:pPr>
        <w:spacing w:before="120" w:line="288" w:lineRule="auto"/>
        <w:ind w:firstLine="720"/>
        <w:jc w:val="both"/>
        <w:rPr>
          <w:sz w:val="28"/>
          <w:szCs w:val="28"/>
          <w:lang w:val="fr-FR"/>
        </w:rPr>
      </w:pPr>
      <w:r w:rsidRPr="00AD6B4D">
        <w:rPr>
          <w:sz w:val="28"/>
          <w:szCs w:val="28"/>
          <w:lang w:val="fr-FR"/>
        </w:rPr>
        <w:t xml:space="preserve">- Hiện trạng năm 2020 là </w:t>
      </w:r>
      <w:r w:rsidR="005053B2" w:rsidRPr="005053B2">
        <w:rPr>
          <w:sz w:val="28"/>
          <w:szCs w:val="28"/>
          <w:lang w:val="fr-FR"/>
        </w:rPr>
        <w:t xml:space="preserve">0,79 </w:t>
      </w:r>
      <w:r w:rsidRPr="00AD6B4D">
        <w:rPr>
          <w:sz w:val="28"/>
          <w:szCs w:val="28"/>
          <w:lang w:val="fr-FR"/>
        </w:rPr>
        <w:t xml:space="preserve">ha. </w:t>
      </w:r>
    </w:p>
    <w:p w14:paraId="70C47FF9" w14:textId="24CFAE07" w:rsidR="00CB354B" w:rsidRPr="00AD6B4D" w:rsidRDefault="00CB354B" w:rsidP="007964C8">
      <w:pPr>
        <w:spacing w:before="120" w:line="288" w:lineRule="auto"/>
        <w:ind w:firstLine="720"/>
        <w:jc w:val="both"/>
        <w:rPr>
          <w:sz w:val="28"/>
          <w:szCs w:val="28"/>
          <w:lang w:val="fr-FR"/>
        </w:rPr>
      </w:pPr>
      <w:r w:rsidRPr="00AD6B4D">
        <w:rPr>
          <w:sz w:val="28"/>
          <w:szCs w:val="28"/>
          <w:lang w:val="fr-FR"/>
        </w:rPr>
        <w:t xml:space="preserve">- Quy hoạch sử dụng đất đến năm 2030 là </w:t>
      </w:r>
      <w:r w:rsidR="005053B2" w:rsidRPr="005053B2">
        <w:rPr>
          <w:sz w:val="28"/>
          <w:szCs w:val="28"/>
          <w:lang w:val="fr-FR"/>
        </w:rPr>
        <w:t xml:space="preserve">68,08 </w:t>
      </w:r>
      <w:r w:rsidRPr="00AD6B4D">
        <w:rPr>
          <w:sz w:val="28"/>
          <w:szCs w:val="28"/>
          <w:lang w:val="fr-FR"/>
        </w:rPr>
        <w:t xml:space="preserve">ha, </w:t>
      </w:r>
      <w:r w:rsidR="00CE32FE" w:rsidRPr="00AD6B4D">
        <w:rPr>
          <w:sz w:val="28"/>
          <w:szCs w:val="28"/>
          <w:lang w:val="fr-FR"/>
        </w:rPr>
        <w:t xml:space="preserve">chiếm </w:t>
      </w:r>
      <w:r w:rsidR="005053B2" w:rsidRPr="005053B2">
        <w:rPr>
          <w:sz w:val="28"/>
          <w:szCs w:val="28"/>
          <w:lang w:val="fr-FR"/>
        </w:rPr>
        <w:t xml:space="preserve">0,16 </w:t>
      </w:r>
      <w:r w:rsidR="00CE32FE" w:rsidRPr="00AD6B4D">
        <w:rPr>
          <w:sz w:val="28"/>
          <w:szCs w:val="28"/>
          <w:lang w:val="fr-FR"/>
        </w:rPr>
        <w:t xml:space="preserve">% diện tích tự nhiên, </w:t>
      </w:r>
      <w:r w:rsidRPr="00AD6B4D">
        <w:rPr>
          <w:sz w:val="28"/>
          <w:szCs w:val="28"/>
          <w:lang w:val="fr-FR"/>
        </w:rPr>
        <w:t xml:space="preserve">tăng </w:t>
      </w:r>
      <w:r w:rsidR="005053B2" w:rsidRPr="005053B2">
        <w:rPr>
          <w:sz w:val="28"/>
          <w:szCs w:val="28"/>
          <w:lang w:val="fr-FR"/>
        </w:rPr>
        <w:t xml:space="preserve">67,29 </w:t>
      </w:r>
      <w:r w:rsidRPr="00AD6B4D">
        <w:rPr>
          <w:sz w:val="28"/>
          <w:szCs w:val="28"/>
          <w:lang w:val="fr-FR"/>
        </w:rPr>
        <w:t>ha so với hiện trạng năm 2020, thể hiện cụ thể như sau:</w:t>
      </w:r>
    </w:p>
    <w:p w14:paraId="4D8F37CC" w14:textId="74BACD01" w:rsidR="00CB354B" w:rsidRPr="007964C8" w:rsidRDefault="00CB354B" w:rsidP="007964C8">
      <w:pPr>
        <w:spacing w:before="120" w:line="288" w:lineRule="auto"/>
        <w:ind w:firstLine="720"/>
        <w:jc w:val="both"/>
        <w:rPr>
          <w:spacing w:val="-2"/>
          <w:sz w:val="28"/>
          <w:szCs w:val="28"/>
          <w:lang w:val="fr-FR"/>
        </w:rPr>
      </w:pPr>
      <w:r w:rsidRPr="007964C8">
        <w:rPr>
          <w:spacing w:val="-2"/>
          <w:sz w:val="28"/>
          <w:szCs w:val="28"/>
          <w:lang w:val="fr-FR"/>
        </w:rPr>
        <w:t>+ Chu chuyển tăng:</w:t>
      </w:r>
      <w:r w:rsidR="00CE32FE" w:rsidRPr="007964C8">
        <w:rPr>
          <w:spacing w:val="-2"/>
          <w:sz w:val="28"/>
          <w:szCs w:val="28"/>
          <w:lang w:val="fr-FR"/>
        </w:rPr>
        <w:t xml:space="preserve"> đất khu vui chơi giải trí công cộng</w:t>
      </w:r>
      <w:r w:rsidRPr="007964C8">
        <w:rPr>
          <w:spacing w:val="-2"/>
          <w:sz w:val="28"/>
          <w:szCs w:val="28"/>
          <w:lang w:val="fr-FR"/>
        </w:rPr>
        <w:t xml:space="preserve"> tăng </w:t>
      </w:r>
      <w:r w:rsidR="005053B2" w:rsidRPr="005053B2">
        <w:rPr>
          <w:spacing w:val="-2"/>
          <w:sz w:val="28"/>
          <w:szCs w:val="28"/>
          <w:lang w:val="fr-FR"/>
        </w:rPr>
        <w:t>67,29</w:t>
      </w:r>
      <w:r w:rsidR="005053B2">
        <w:t xml:space="preserve"> </w:t>
      </w:r>
      <w:r w:rsidRPr="007964C8">
        <w:rPr>
          <w:spacing w:val="-2"/>
          <w:sz w:val="28"/>
          <w:szCs w:val="28"/>
          <w:lang w:val="fr-FR"/>
        </w:rPr>
        <w:t xml:space="preserve">ha do nhận từ đất trồng lúa </w:t>
      </w:r>
      <w:r w:rsidR="005053B2" w:rsidRPr="005053B2">
        <w:rPr>
          <w:spacing w:val="-2"/>
          <w:sz w:val="28"/>
          <w:szCs w:val="28"/>
          <w:lang w:val="fr-FR"/>
        </w:rPr>
        <w:t>1,43</w:t>
      </w:r>
      <w:r w:rsidR="005053B2">
        <w:t xml:space="preserve"> </w:t>
      </w:r>
      <w:r w:rsidRPr="007964C8">
        <w:rPr>
          <w:spacing w:val="-2"/>
          <w:sz w:val="28"/>
          <w:szCs w:val="28"/>
          <w:lang w:val="fr-FR"/>
        </w:rPr>
        <w:t xml:space="preserve">ha; </w:t>
      </w:r>
      <w:r w:rsidR="00CB6D97" w:rsidRPr="007964C8">
        <w:rPr>
          <w:spacing w:val="-2"/>
          <w:sz w:val="28"/>
          <w:szCs w:val="28"/>
          <w:lang w:val="fr-FR"/>
        </w:rPr>
        <w:t xml:space="preserve">đất trồng cây hàng năm khác </w:t>
      </w:r>
      <w:r w:rsidR="005053B2" w:rsidRPr="005053B2">
        <w:rPr>
          <w:spacing w:val="-2"/>
          <w:sz w:val="28"/>
          <w:szCs w:val="28"/>
        </w:rPr>
        <w:t>2,04</w:t>
      </w:r>
      <w:r w:rsidR="005053B2">
        <w:t xml:space="preserve"> </w:t>
      </w:r>
      <w:r w:rsidR="00CB6D97" w:rsidRPr="007964C8">
        <w:rPr>
          <w:spacing w:val="-2"/>
          <w:sz w:val="28"/>
          <w:szCs w:val="28"/>
          <w:lang w:val="fr-FR"/>
        </w:rPr>
        <w:t xml:space="preserve">ha; </w:t>
      </w:r>
      <w:r w:rsidRPr="007964C8">
        <w:rPr>
          <w:spacing w:val="-2"/>
          <w:sz w:val="28"/>
          <w:szCs w:val="28"/>
          <w:lang w:val="fr-FR"/>
        </w:rPr>
        <w:t xml:space="preserve">đất trồng cây lâu năm </w:t>
      </w:r>
      <w:r w:rsidR="005053B2" w:rsidRPr="005053B2">
        <w:rPr>
          <w:spacing w:val="-2"/>
          <w:sz w:val="28"/>
          <w:szCs w:val="28"/>
          <w:lang w:val="fr-FR"/>
        </w:rPr>
        <w:t>25,43</w:t>
      </w:r>
      <w:r w:rsidR="005053B2">
        <w:t xml:space="preserve"> </w:t>
      </w:r>
      <w:r w:rsidRPr="007964C8">
        <w:rPr>
          <w:spacing w:val="-2"/>
          <w:sz w:val="28"/>
          <w:szCs w:val="28"/>
          <w:lang w:val="fr-FR"/>
        </w:rPr>
        <w:t>ha;</w:t>
      </w:r>
      <w:r w:rsidR="00CB6D97" w:rsidRPr="007964C8">
        <w:rPr>
          <w:spacing w:val="-2"/>
          <w:sz w:val="28"/>
          <w:szCs w:val="28"/>
          <w:lang w:val="fr-FR"/>
        </w:rPr>
        <w:t xml:space="preserve"> đất nuôi trồng thủy sản </w:t>
      </w:r>
      <w:r w:rsidR="005053B2" w:rsidRPr="005053B2">
        <w:rPr>
          <w:spacing w:val="-2"/>
          <w:sz w:val="28"/>
          <w:szCs w:val="28"/>
        </w:rPr>
        <w:t>35,94</w:t>
      </w:r>
      <w:r w:rsidR="005053B2">
        <w:t xml:space="preserve"> </w:t>
      </w:r>
      <w:r w:rsidR="00CB6D97" w:rsidRPr="007964C8">
        <w:rPr>
          <w:spacing w:val="-2"/>
          <w:sz w:val="28"/>
          <w:szCs w:val="28"/>
          <w:lang w:val="fr-FR"/>
        </w:rPr>
        <w:t xml:space="preserve">ha; đất nông nghiệp khác </w:t>
      </w:r>
      <w:r w:rsidR="005053B2" w:rsidRPr="005053B2">
        <w:rPr>
          <w:spacing w:val="-2"/>
          <w:sz w:val="28"/>
          <w:szCs w:val="28"/>
        </w:rPr>
        <w:t>0,03</w:t>
      </w:r>
      <w:r w:rsidR="005053B2">
        <w:t xml:space="preserve">  </w:t>
      </w:r>
      <w:r w:rsidR="00AD6B4D" w:rsidRPr="007964C8">
        <w:rPr>
          <w:spacing w:val="-2"/>
          <w:sz w:val="28"/>
          <w:szCs w:val="28"/>
          <w:lang w:val="fr-FR"/>
        </w:rPr>
        <w:t xml:space="preserve"> ha</w:t>
      </w:r>
      <w:r w:rsidR="00CB6D97" w:rsidRPr="007964C8">
        <w:rPr>
          <w:spacing w:val="-2"/>
          <w:sz w:val="28"/>
          <w:szCs w:val="28"/>
          <w:lang w:val="fr-FR"/>
        </w:rPr>
        <w:t xml:space="preserve">; </w:t>
      </w:r>
      <w:r w:rsidR="00CE32FE" w:rsidRPr="007964C8">
        <w:rPr>
          <w:spacing w:val="-2"/>
          <w:sz w:val="28"/>
          <w:szCs w:val="28"/>
          <w:lang w:val="fr-FR"/>
        </w:rPr>
        <w:t xml:space="preserve">đất phát triển hạ tầng </w:t>
      </w:r>
      <w:r w:rsidR="005053B2" w:rsidRPr="005053B2">
        <w:rPr>
          <w:spacing w:val="-2"/>
          <w:sz w:val="28"/>
          <w:szCs w:val="28"/>
        </w:rPr>
        <w:t>0,89</w:t>
      </w:r>
      <w:r w:rsidR="005053B2">
        <w:t xml:space="preserve"> </w:t>
      </w:r>
      <w:r w:rsidR="00CE32FE" w:rsidRPr="007964C8">
        <w:rPr>
          <w:spacing w:val="-2"/>
          <w:sz w:val="28"/>
          <w:szCs w:val="28"/>
          <w:lang w:val="fr-FR"/>
        </w:rPr>
        <w:t xml:space="preserve">ha; đất ở tại nông thôn </w:t>
      </w:r>
      <w:r w:rsidR="005053B2" w:rsidRPr="005053B2">
        <w:rPr>
          <w:spacing w:val="-2"/>
          <w:sz w:val="28"/>
          <w:szCs w:val="28"/>
        </w:rPr>
        <w:t>0,33</w:t>
      </w:r>
      <w:r w:rsidR="005053B2">
        <w:t xml:space="preserve"> </w:t>
      </w:r>
      <w:r w:rsidR="00CE32FE" w:rsidRPr="007964C8">
        <w:rPr>
          <w:spacing w:val="-2"/>
          <w:sz w:val="28"/>
          <w:szCs w:val="28"/>
          <w:lang w:val="fr-FR"/>
        </w:rPr>
        <w:t xml:space="preserve">ha; </w:t>
      </w:r>
      <w:r w:rsidR="00CB6D97" w:rsidRPr="007964C8">
        <w:rPr>
          <w:spacing w:val="-2"/>
          <w:sz w:val="28"/>
          <w:szCs w:val="28"/>
          <w:lang w:val="fr-FR"/>
        </w:rPr>
        <w:t xml:space="preserve">đất ở tại đô thị </w:t>
      </w:r>
      <w:r w:rsidR="005053B2" w:rsidRPr="005053B2">
        <w:rPr>
          <w:spacing w:val="-2"/>
          <w:sz w:val="28"/>
          <w:szCs w:val="28"/>
        </w:rPr>
        <w:t>0,33</w:t>
      </w:r>
      <w:r w:rsidR="005053B2">
        <w:t xml:space="preserve">  </w:t>
      </w:r>
      <w:r w:rsidR="00AD6B4D" w:rsidRPr="007964C8">
        <w:rPr>
          <w:spacing w:val="-2"/>
          <w:sz w:val="28"/>
          <w:szCs w:val="28"/>
          <w:lang w:val="fr-FR"/>
        </w:rPr>
        <w:t xml:space="preserve"> ha</w:t>
      </w:r>
      <w:r w:rsidR="00CB6D97" w:rsidRPr="007964C8">
        <w:rPr>
          <w:spacing w:val="-2"/>
          <w:sz w:val="28"/>
          <w:szCs w:val="28"/>
          <w:lang w:val="fr-FR"/>
        </w:rPr>
        <w:t xml:space="preserve">; </w:t>
      </w:r>
      <w:r w:rsidR="00CE32FE" w:rsidRPr="007964C8">
        <w:rPr>
          <w:spacing w:val="-2"/>
          <w:sz w:val="28"/>
          <w:szCs w:val="28"/>
          <w:lang w:val="fr-FR"/>
        </w:rPr>
        <w:t xml:space="preserve">đất xây dựng trụ sở cơ quan </w:t>
      </w:r>
      <w:r w:rsidR="005053B2" w:rsidRPr="005053B2">
        <w:rPr>
          <w:spacing w:val="-2"/>
          <w:sz w:val="28"/>
          <w:szCs w:val="28"/>
        </w:rPr>
        <w:t>0,12</w:t>
      </w:r>
      <w:r w:rsidR="005053B2">
        <w:t xml:space="preserve">  </w:t>
      </w:r>
      <w:r w:rsidR="00CE32FE" w:rsidRPr="007964C8">
        <w:rPr>
          <w:spacing w:val="-2"/>
          <w:sz w:val="28"/>
          <w:szCs w:val="28"/>
          <w:lang w:val="fr-FR"/>
        </w:rPr>
        <w:t xml:space="preserve">ha; </w:t>
      </w:r>
      <w:r w:rsidR="00CB6D97" w:rsidRPr="007964C8">
        <w:rPr>
          <w:spacing w:val="-2"/>
          <w:sz w:val="28"/>
          <w:szCs w:val="28"/>
          <w:lang w:val="fr-FR"/>
        </w:rPr>
        <w:t xml:space="preserve">đất sông, ngòi, kênh, rạch </w:t>
      </w:r>
      <w:r w:rsidR="005053B2" w:rsidRPr="005053B2">
        <w:rPr>
          <w:spacing w:val="-2"/>
          <w:sz w:val="28"/>
          <w:szCs w:val="28"/>
        </w:rPr>
        <w:t>0,72</w:t>
      </w:r>
      <w:r w:rsidR="005053B2">
        <w:t xml:space="preserve">  </w:t>
      </w:r>
      <w:r w:rsidR="00CB6D97" w:rsidRPr="007964C8">
        <w:rPr>
          <w:spacing w:val="-2"/>
          <w:sz w:val="28"/>
          <w:szCs w:val="28"/>
          <w:lang w:val="fr-FR"/>
        </w:rPr>
        <w:t>ha.</w:t>
      </w:r>
    </w:p>
    <w:p w14:paraId="0A5C7C28" w14:textId="7C6CEE89" w:rsidR="00CB354B" w:rsidRPr="00AD6B4D" w:rsidRDefault="00CB354B" w:rsidP="007964C8">
      <w:pPr>
        <w:spacing w:before="120" w:line="288" w:lineRule="auto"/>
        <w:ind w:firstLine="720"/>
        <w:jc w:val="both"/>
        <w:rPr>
          <w:sz w:val="28"/>
          <w:szCs w:val="28"/>
          <w:lang w:val="fr-FR"/>
        </w:rPr>
      </w:pPr>
      <w:r w:rsidRPr="00AD6B4D">
        <w:rPr>
          <w:sz w:val="28"/>
          <w:szCs w:val="28"/>
          <w:lang w:val="fr-FR"/>
        </w:rPr>
        <w:t xml:space="preserve">+ Cân đối tăng giảm: tăng </w:t>
      </w:r>
      <w:r w:rsidR="005053B2" w:rsidRPr="005053B2">
        <w:rPr>
          <w:sz w:val="28"/>
          <w:szCs w:val="28"/>
          <w:lang w:val="fr-FR"/>
        </w:rPr>
        <w:t xml:space="preserve">67,29 </w:t>
      </w:r>
      <w:r w:rsidRPr="00AD6B4D">
        <w:rPr>
          <w:sz w:val="28"/>
          <w:szCs w:val="28"/>
          <w:lang w:val="fr-FR"/>
        </w:rPr>
        <w:t>ha.</w:t>
      </w:r>
    </w:p>
    <w:p w14:paraId="1913C55A" w14:textId="178C263C" w:rsidR="00CB354B" w:rsidRDefault="005B12BE" w:rsidP="007964C8">
      <w:pPr>
        <w:widowControl w:val="0"/>
        <w:spacing w:before="120" w:line="288" w:lineRule="auto"/>
        <w:ind w:firstLine="720"/>
        <w:jc w:val="both"/>
        <w:rPr>
          <w:sz w:val="28"/>
          <w:szCs w:val="28"/>
          <w:lang w:val="fr-FR"/>
        </w:rPr>
      </w:pPr>
      <w:r>
        <w:rPr>
          <w:sz w:val="28"/>
          <w:szCs w:val="28"/>
          <w:lang w:val="fr-FR"/>
        </w:rPr>
        <w:t>+</w:t>
      </w:r>
      <w:r w:rsidR="00CB354B" w:rsidRPr="00AD6B4D">
        <w:rPr>
          <w:sz w:val="28"/>
          <w:szCs w:val="28"/>
          <w:lang w:val="fr-FR"/>
        </w:rPr>
        <w:t xml:space="preserve"> Diện tích </w:t>
      </w:r>
      <w:r w:rsidR="005053B2">
        <w:rPr>
          <w:sz w:val="28"/>
          <w:szCs w:val="28"/>
          <w:lang w:val="fr-FR"/>
        </w:rPr>
        <w:t xml:space="preserve">khu vui chơi, giải trí công cộng </w:t>
      </w:r>
      <w:r w:rsidR="00CB354B" w:rsidRPr="00AD6B4D">
        <w:rPr>
          <w:sz w:val="28"/>
          <w:szCs w:val="28"/>
          <w:lang w:val="fr-FR"/>
        </w:rPr>
        <w:t xml:space="preserve">không thay đổi mục đích sử dụng đến năm 2030 là </w:t>
      </w:r>
      <w:r w:rsidR="005053B2" w:rsidRPr="005053B2">
        <w:rPr>
          <w:sz w:val="28"/>
          <w:szCs w:val="28"/>
          <w:lang w:val="fr-FR"/>
        </w:rPr>
        <w:t>0,79</w:t>
      </w:r>
      <w:r w:rsidR="005053B2">
        <w:t xml:space="preserve"> </w:t>
      </w:r>
      <w:r w:rsidR="00CB354B" w:rsidRPr="00AD6B4D">
        <w:rPr>
          <w:sz w:val="28"/>
          <w:szCs w:val="28"/>
          <w:lang w:val="fr-FR"/>
        </w:rPr>
        <w:t>ha.</w:t>
      </w:r>
    </w:p>
    <w:p w14:paraId="05B7AE7F" w14:textId="02456213" w:rsidR="00CB354B" w:rsidRPr="003D51DF" w:rsidRDefault="003D51DF" w:rsidP="003D51DF">
      <w:pPr>
        <w:widowControl w:val="0"/>
        <w:spacing w:before="120" w:line="288" w:lineRule="auto"/>
        <w:ind w:firstLine="720"/>
        <w:jc w:val="both"/>
        <w:rPr>
          <w:sz w:val="28"/>
          <w:szCs w:val="28"/>
          <w:lang w:val="fr-FR"/>
        </w:rPr>
      </w:pPr>
      <w:r>
        <w:rPr>
          <w:sz w:val="28"/>
          <w:szCs w:val="28"/>
          <w:lang w:val="fr-FR"/>
        </w:rPr>
        <w:lastRenderedPageBreak/>
        <w:t>Bảng 3.</w:t>
      </w:r>
      <w:r w:rsidR="00A860D6">
        <w:rPr>
          <w:sz w:val="28"/>
          <w:szCs w:val="28"/>
          <w:lang w:val="fr-FR"/>
        </w:rPr>
        <w:t>21</w:t>
      </w:r>
      <w:r>
        <w:rPr>
          <w:sz w:val="28"/>
          <w:szCs w:val="28"/>
          <w:lang w:val="fr-FR"/>
        </w:rPr>
        <w:t xml:space="preserve">: </w:t>
      </w:r>
      <w:r w:rsidR="00CB354B" w:rsidRPr="00141BD7">
        <w:rPr>
          <w:rFonts w:ascii="Times New Roman Bold" w:hAnsi="Times New Roman Bold"/>
          <w:b/>
          <w:sz w:val="28"/>
          <w:szCs w:val="28"/>
        </w:rPr>
        <w:t>Danh mục công trình khu vui chơi, giải trí công cộng thực hiện trong quy hoạch sử dụng đất đến năm 2030</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729"/>
        <w:gridCol w:w="1807"/>
        <w:gridCol w:w="1276"/>
        <w:gridCol w:w="1291"/>
        <w:gridCol w:w="1296"/>
      </w:tblGrid>
      <w:tr w:rsidR="00141BD7" w:rsidRPr="00AD6B4D" w14:paraId="6503ABE0" w14:textId="77777777" w:rsidTr="007964C8">
        <w:trPr>
          <w:trHeight w:val="1038"/>
          <w:tblHeader/>
          <w:jc w:val="center"/>
        </w:trPr>
        <w:tc>
          <w:tcPr>
            <w:tcW w:w="745" w:type="dxa"/>
            <w:shd w:val="clear" w:color="auto" w:fill="auto"/>
            <w:noWrap/>
            <w:vAlign w:val="center"/>
            <w:hideMark/>
          </w:tcPr>
          <w:p w14:paraId="72ADF1AF" w14:textId="77777777" w:rsidR="00CB354B" w:rsidRPr="00AD6B4D" w:rsidRDefault="00CB354B" w:rsidP="00944010">
            <w:pPr>
              <w:spacing w:before="60" w:after="60" w:line="288" w:lineRule="auto"/>
              <w:jc w:val="center"/>
              <w:rPr>
                <w:b/>
                <w:bCs/>
              </w:rPr>
            </w:pPr>
            <w:r w:rsidRPr="00AD6B4D">
              <w:rPr>
                <w:b/>
                <w:bCs/>
              </w:rPr>
              <w:t>STT</w:t>
            </w:r>
          </w:p>
        </w:tc>
        <w:tc>
          <w:tcPr>
            <w:tcW w:w="2729" w:type="dxa"/>
            <w:tcBorders>
              <w:bottom w:val="single" w:sz="4" w:space="0" w:color="auto"/>
            </w:tcBorders>
            <w:shd w:val="clear" w:color="auto" w:fill="auto"/>
            <w:vAlign w:val="center"/>
            <w:hideMark/>
          </w:tcPr>
          <w:p w14:paraId="161DC595" w14:textId="77777777" w:rsidR="00CB354B" w:rsidRPr="00AD6B4D" w:rsidRDefault="00CB354B" w:rsidP="00C52027">
            <w:pPr>
              <w:spacing w:before="60" w:after="60" w:line="288" w:lineRule="auto"/>
              <w:jc w:val="center"/>
              <w:rPr>
                <w:b/>
                <w:bCs/>
              </w:rPr>
            </w:pPr>
            <w:r w:rsidRPr="00AD6B4D">
              <w:rPr>
                <w:b/>
                <w:bCs/>
              </w:rPr>
              <w:t>Hạng mục</w:t>
            </w:r>
          </w:p>
        </w:tc>
        <w:tc>
          <w:tcPr>
            <w:tcW w:w="1807" w:type="dxa"/>
            <w:tcBorders>
              <w:bottom w:val="single" w:sz="4" w:space="0" w:color="auto"/>
            </w:tcBorders>
            <w:shd w:val="clear" w:color="auto" w:fill="auto"/>
            <w:vAlign w:val="center"/>
          </w:tcPr>
          <w:p w14:paraId="0F31941D" w14:textId="77777777" w:rsidR="00CB354B" w:rsidRPr="00AD6B4D" w:rsidRDefault="00CB354B" w:rsidP="00944010">
            <w:pPr>
              <w:spacing w:before="60" w:after="60" w:line="288" w:lineRule="auto"/>
              <w:jc w:val="center"/>
              <w:rPr>
                <w:b/>
                <w:bCs/>
              </w:rPr>
            </w:pPr>
            <w:r w:rsidRPr="00AD6B4D">
              <w:rPr>
                <w:b/>
                <w:bCs/>
              </w:rPr>
              <w:t>Địa điểm</w:t>
            </w:r>
          </w:p>
        </w:tc>
        <w:tc>
          <w:tcPr>
            <w:tcW w:w="1276" w:type="dxa"/>
            <w:tcBorders>
              <w:bottom w:val="single" w:sz="4" w:space="0" w:color="auto"/>
            </w:tcBorders>
            <w:shd w:val="clear" w:color="auto" w:fill="auto"/>
            <w:vAlign w:val="center"/>
          </w:tcPr>
          <w:p w14:paraId="7C0BCBBD" w14:textId="77777777" w:rsidR="00CB354B" w:rsidRPr="00AD6B4D" w:rsidRDefault="00CB354B" w:rsidP="00944010">
            <w:pPr>
              <w:spacing w:before="60" w:after="60" w:line="288" w:lineRule="auto"/>
              <w:ind w:left="-113" w:right="-113"/>
              <w:jc w:val="center"/>
              <w:rPr>
                <w:b/>
                <w:bCs/>
              </w:rPr>
            </w:pPr>
            <w:r w:rsidRPr="00AD6B4D">
              <w:rPr>
                <w:b/>
                <w:bCs/>
              </w:rPr>
              <w:t>Diện tích</w:t>
            </w:r>
          </w:p>
          <w:p w14:paraId="6B93FC22" w14:textId="77777777" w:rsidR="00CB354B" w:rsidRPr="00AD6B4D" w:rsidRDefault="00CB354B" w:rsidP="00944010">
            <w:pPr>
              <w:spacing w:before="60" w:after="60" w:line="288" w:lineRule="auto"/>
              <w:ind w:left="-113" w:right="-113"/>
              <w:jc w:val="center"/>
              <w:rPr>
                <w:b/>
                <w:bCs/>
              </w:rPr>
            </w:pPr>
            <w:r w:rsidRPr="00AD6B4D">
              <w:rPr>
                <w:b/>
                <w:bCs/>
              </w:rPr>
              <w:t>quy hoạch</w:t>
            </w:r>
            <w:r w:rsidRPr="00AD6B4D">
              <w:rPr>
                <w:b/>
                <w:bCs/>
              </w:rPr>
              <w:br/>
              <w:t>(ha)</w:t>
            </w:r>
          </w:p>
        </w:tc>
        <w:tc>
          <w:tcPr>
            <w:tcW w:w="1291" w:type="dxa"/>
            <w:tcBorders>
              <w:bottom w:val="single" w:sz="4" w:space="0" w:color="auto"/>
            </w:tcBorders>
            <w:shd w:val="clear" w:color="auto" w:fill="auto"/>
            <w:vAlign w:val="center"/>
          </w:tcPr>
          <w:p w14:paraId="273C828A" w14:textId="77777777" w:rsidR="00CB354B" w:rsidRPr="00AD6B4D" w:rsidRDefault="00CB354B" w:rsidP="00944010">
            <w:pPr>
              <w:spacing w:before="60" w:after="60" w:line="288" w:lineRule="auto"/>
              <w:ind w:left="-113" w:right="-113"/>
              <w:jc w:val="center"/>
              <w:rPr>
                <w:b/>
                <w:bCs/>
              </w:rPr>
            </w:pPr>
            <w:r w:rsidRPr="00AD6B4D">
              <w:rPr>
                <w:b/>
                <w:bCs/>
              </w:rPr>
              <w:t>Diện tích hiện trạng (ha)</w:t>
            </w:r>
          </w:p>
        </w:tc>
        <w:tc>
          <w:tcPr>
            <w:tcW w:w="1296" w:type="dxa"/>
            <w:tcBorders>
              <w:bottom w:val="single" w:sz="4" w:space="0" w:color="auto"/>
            </w:tcBorders>
            <w:shd w:val="clear" w:color="auto" w:fill="auto"/>
            <w:vAlign w:val="center"/>
            <w:hideMark/>
          </w:tcPr>
          <w:p w14:paraId="5768A80C" w14:textId="77777777" w:rsidR="00CB354B" w:rsidRPr="00AD6B4D" w:rsidRDefault="00CB354B" w:rsidP="00944010">
            <w:pPr>
              <w:spacing w:before="60" w:after="60" w:line="288" w:lineRule="auto"/>
              <w:ind w:left="-113" w:right="-113"/>
              <w:jc w:val="center"/>
              <w:rPr>
                <w:b/>
                <w:bCs/>
              </w:rPr>
            </w:pPr>
            <w:r w:rsidRPr="00AD6B4D">
              <w:rPr>
                <w:b/>
                <w:bCs/>
              </w:rPr>
              <w:t>Diện tích tăng thêm (ha)</w:t>
            </w:r>
          </w:p>
        </w:tc>
      </w:tr>
      <w:tr w:rsidR="00C52027" w:rsidRPr="00AD6B4D" w14:paraId="76E5942C" w14:textId="77777777" w:rsidTr="00C52027">
        <w:trPr>
          <w:trHeight w:val="640"/>
          <w:jc w:val="center"/>
        </w:trPr>
        <w:tc>
          <w:tcPr>
            <w:tcW w:w="745" w:type="dxa"/>
            <w:shd w:val="clear" w:color="auto" w:fill="auto"/>
            <w:noWrap/>
            <w:vAlign w:val="center"/>
          </w:tcPr>
          <w:p w14:paraId="58E59035" w14:textId="5E40CB67" w:rsidR="00C52027" w:rsidRPr="00AD6B4D" w:rsidRDefault="00C52027" w:rsidP="00C52027">
            <w:pPr>
              <w:jc w:val="center"/>
            </w:pPr>
            <w:r>
              <w:t>1</w:t>
            </w:r>
          </w:p>
        </w:tc>
        <w:tc>
          <w:tcPr>
            <w:tcW w:w="2729" w:type="dxa"/>
            <w:tcBorders>
              <w:top w:val="single" w:sz="4" w:space="0" w:color="auto"/>
              <w:left w:val="single" w:sz="4" w:space="0" w:color="auto"/>
              <w:bottom w:val="single" w:sz="4" w:space="0" w:color="auto"/>
              <w:right w:val="single" w:sz="4" w:space="0" w:color="auto"/>
            </w:tcBorders>
            <w:shd w:val="clear" w:color="auto" w:fill="auto"/>
            <w:vAlign w:val="center"/>
          </w:tcPr>
          <w:p w14:paraId="79DA274E" w14:textId="71D135CF" w:rsidR="00C52027" w:rsidRPr="00C52027" w:rsidRDefault="00C52027" w:rsidP="00C52027">
            <w:pPr>
              <w:jc w:val="both"/>
            </w:pPr>
            <w:r w:rsidRPr="00C52027">
              <w:t>Công viên xã Định Trung</w:t>
            </w:r>
          </w:p>
        </w:tc>
        <w:tc>
          <w:tcPr>
            <w:tcW w:w="1807" w:type="dxa"/>
            <w:tcBorders>
              <w:top w:val="single" w:sz="4" w:space="0" w:color="auto"/>
              <w:left w:val="nil"/>
              <w:bottom w:val="single" w:sz="4" w:space="0" w:color="auto"/>
              <w:right w:val="single" w:sz="4" w:space="0" w:color="auto"/>
            </w:tcBorders>
            <w:shd w:val="clear" w:color="auto" w:fill="auto"/>
            <w:vAlign w:val="center"/>
          </w:tcPr>
          <w:p w14:paraId="4122C450" w14:textId="020A2F8D" w:rsidR="00C52027" w:rsidRPr="00C52027" w:rsidRDefault="00C52027" w:rsidP="00C52027">
            <w:pPr>
              <w:jc w:val="center"/>
            </w:pPr>
            <w:r w:rsidRPr="00C52027">
              <w:t>Xã Định Trung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6DD1F6F8" w14:textId="5BCEF6AF" w:rsidR="00C52027" w:rsidRPr="00C52027" w:rsidRDefault="00C52027" w:rsidP="00C52027">
            <w:pPr>
              <w:jc w:val="right"/>
            </w:pPr>
            <w:r w:rsidRPr="00C52027">
              <w:t xml:space="preserve">0,50  </w:t>
            </w:r>
          </w:p>
        </w:tc>
        <w:tc>
          <w:tcPr>
            <w:tcW w:w="1291" w:type="dxa"/>
            <w:tcBorders>
              <w:top w:val="single" w:sz="4" w:space="0" w:color="auto"/>
              <w:left w:val="nil"/>
              <w:bottom w:val="single" w:sz="4" w:space="0" w:color="auto"/>
              <w:right w:val="single" w:sz="4" w:space="0" w:color="auto"/>
            </w:tcBorders>
            <w:shd w:val="clear" w:color="auto" w:fill="auto"/>
            <w:vAlign w:val="center"/>
          </w:tcPr>
          <w:p w14:paraId="2AFC73FE" w14:textId="2DDA75D6" w:rsidR="00C52027" w:rsidRPr="00C52027" w:rsidRDefault="00C52027" w:rsidP="00C52027">
            <w:r w:rsidRPr="00C52027">
              <w:rPr>
                <w:i/>
                <w:iCs/>
              </w:rPr>
              <w:t> </w:t>
            </w:r>
          </w:p>
        </w:tc>
        <w:tc>
          <w:tcPr>
            <w:tcW w:w="1296" w:type="dxa"/>
            <w:tcBorders>
              <w:top w:val="single" w:sz="4" w:space="0" w:color="auto"/>
              <w:left w:val="nil"/>
              <w:bottom w:val="single" w:sz="4" w:space="0" w:color="auto"/>
              <w:right w:val="single" w:sz="4" w:space="0" w:color="auto"/>
            </w:tcBorders>
            <w:shd w:val="clear" w:color="auto" w:fill="auto"/>
            <w:vAlign w:val="center"/>
          </w:tcPr>
          <w:p w14:paraId="31FAA054" w14:textId="30E7708E" w:rsidR="00C52027" w:rsidRPr="00C52027" w:rsidRDefault="00C52027" w:rsidP="00C52027">
            <w:pPr>
              <w:jc w:val="right"/>
              <w:rPr>
                <w:bCs/>
              </w:rPr>
            </w:pPr>
            <w:r w:rsidRPr="00C52027">
              <w:rPr>
                <w:bCs/>
              </w:rPr>
              <w:t xml:space="preserve">0,50  </w:t>
            </w:r>
          </w:p>
        </w:tc>
      </w:tr>
      <w:tr w:rsidR="00C52027" w:rsidRPr="00AD6B4D" w14:paraId="6F56CFDA" w14:textId="77777777" w:rsidTr="00AD6B4D">
        <w:trPr>
          <w:trHeight w:val="680"/>
          <w:jc w:val="center"/>
        </w:trPr>
        <w:tc>
          <w:tcPr>
            <w:tcW w:w="745" w:type="dxa"/>
            <w:shd w:val="clear" w:color="auto" w:fill="auto"/>
            <w:noWrap/>
            <w:vAlign w:val="center"/>
          </w:tcPr>
          <w:p w14:paraId="60725E22" w14:textId="76C826D3" w:rsidR="00C52027" w:rsidRPr="00AD6B4D" w:rsidRDefault="00C52027" w:rsidP="00C52027">
            <w:pPr>
              <w:jc w:val="center"/>
            </w:pPr>
            <w:r>
              <w:t>2</w:t>
            </w:r>
          </w:p>
        </w:tc>
        <w:tc>
          <w:tcPr>
            <w:tcW w:w="2729" w:type="dxa"/>
            <w:tcBorders>
              <w:top w:val="single" w:sz="4" w:space="0" w:color="auto"/>
              <w:left w:val="single" w:sz="4" w:space="0" w:color="auto"/>
              <w:bottom w:val="single" w:sz="4" w:space="0" w:color="auto"/>
              <w:right w:val="single" w:sz="4" w:space="0" w:color="auto"/>
            </w:tcBorders>
            <w:shd w:val="clear" w:color="auto" w:fill="auto"/>
            <w:vAlign w:val="center"/>
          </w:tcPr>
          <w:p w14:paraId="1E922BD3" w14:textId="39D5BAF2" w:rsidR="00C52027" w:rsidRPr="00C52027" w:rsidRDefault="00C52027" w:rsidP="00C52027">
            <w:pPr>
              <w:jc w:val="both"/>
            </w:pPr>
            <w:r w:rsidRPr="00C52027">
              <w:t>Công viên xã Thạnh Trị</w:t>
            </w:r>
          </w:p>
        </w:tc>
        <w:tc>
          <w:tcPr>
            <w:tcW w:w="1807" w:type="dxa"/>
            <w:tcBorders>
              <w:top w:val="single" w:sz="4" w:space="0" w:color="auto"/>
              <w:left w:val="nil"/>
              <w:bottom w:val="single" w:sz="4" w:space="0" w:color="auto"/>
              <w:right w:val="single" w:sz="4" w:space="0" w:color="auto"/>
            </w:tcBorders>
            <w:shd w:val="clear" w:color="auto" w:fill="auto"/>
            <w:vAlign w:val="center"/>
          </w:tcPr>
          <w:p w14:paraId="68A7FF96" w14:textId="5771BB11" w:rsidR="00C52027" w:rsidRPr="00C52027" w:rsidRDefault="00C52027" w:rsidP="00C52027">
            <w:pPr>
              <w:jc w:val="center"/>
            </w:pPr>
            <w:r w:rsidRPr="00C52027">
              <w:t>Xã Thạnh Trị</w:t>
            </w:r>
          </w:p>
        </w:tc>
        <w:tc>
          <w:tcPr>
            <w:tcW w:w="1276" w:type="dxa"/>
            <w:tcBorders>
              <w:top w:val="single" w:sz="4" w:space="0" w:color="auto"/>
              <w:left w:val="nil"/>
              <w:bottom w:val="single" w:sz="4" w:space="0" w:color="auto"/>
              <w:right w:val="single" w:sz="4" w:space="0" w:color="auto"/>
            </w:tcBorders>
            <w:shd w:val="clear" w:color="auto" w:fill="auto"/>
            <w:vAlign w:val="center"/>
          </w:tcPr>
          <w:p w14:paraId="100517B4" w14:textId="41225D42" w:rsidR="00C52027" w:rsidRPr="00C52027" w:rsidRDefault="00C52027" w:rsidP="00C52027">
            <w:pPr>
              <w:jc w:val="right"/>
            </w:pPr>
            <w:r w:rsidRPr="00C52027">
              <w:t xml:space="preserve">0,15  </w:t>
            </w:r>
          </w:p>
        </w:tc>
        <w:tc>
          <w:tcPr>
            <w:tcW w:w="1291" w:type="dxa"/>
            <w:tcBorders>
              <w:top w:val="single" w:sz="4" w:space="0" w:color="auto"/>
              <w:left w:val="nil"/>
              <w:bottom w:val="single" w:sz="4" w:space="0" w:color="auto"/>
              <w:right w:val="single" w:sz="4" w:space="0" w:color="auto"/>
            </w:tcBorders>
            <w:shd w:val="clear" w:color="auto" w:fill="auto"/>
            <w:vAlign w:val="center"/>
          </w:tcPr>
          <w:p w14:paraId="2E6B11AF" w14:textId="5E607DE6" w:rsidR="00C52027" w:rsidRPr="00C52027" w:rsidRDefault="00C52027" w:rsidP="00C52027">
            <w:r w:rsidRPr="00C52027">
              <w:t> </w:t>
            </w:r>
          </w:p>
        </w:tc>
        <w:tc>
          <w:tcPr>
            <w:tcW w:w="1296" w:type="dxa"/>
            <w:tcBorders>
              <w:top w:val="single" w:sz="4" w:space="0" w:color="auto"/>
              <w:left w:val="nil"/>
              <w:bottom w:val="single" w:sz="4" w:space="0" w:color="auto"/>
              <w:right w:val="single" w:sz="4" w:space="0" w:color="auto"/>
            </w:tcBorders>
            <w:shd w:val="clear" w:color="auto" w:fill="auto"/>
            <w:vAlign w:val="center"/>
          </w:tcPr>
          <w:p w14:paraId="5C923061" w14:textId="36CAC0FD" w:rsidR="00C52027" w:rsidRPr="00C52027" w:rsidRDefault="00C52027" w:rsidP="00C52027">
            <w:pPr>
              <w:jc w:val="right"/>
              <w:rPr>
                <w:bCs/>
              </w:rPr>
            </w:pPr>
            <w:r w:rsidRPr="00C52027">
              <w:rPr>
                <w:bCs/>
              </w:rPr>
              <w:t>0,15</w:t>
            </w:r>
          </w:p>
        </w:tc>
      </w:tr>
      <w:tr w:rsidR="00C52027" w:rsidRPr="00AD6B4D" w14:paraId="4497EA57" w14:textId="77777777" w:rsidTr="00C52027">
        <w:trPr>
          <w:trHeight w:val="702"/>
          <w:jc w:val="center"/>
        </w:trPr>
        <w:tc>
          <w:tcPr>
            <w:tcW w:w="745" w:type="dxa"/>
            <w:shd w:val="clear" w:color="auto" w:fill="auto"/>
            <w:noWrap/>
            <w:vAlign w:val="center"/>
          </w:tcPr>
          <w:p w14:paraId="5335113F" w14:textId="4C49D617" w:rsidR="00C52027" w:rsidRDefault="00C52027" w:rsidP="00C52027">
            <w:pPr>
              <w:jc w:val="center"/>
            </w:pPr>
            <w:r>
              <w:t>3</w:t>
            </w:r>
          </w:p>
        </w:tc>
        <w:tc>
          <w:tcPr>
            <w:tcW w:w="2729" w:type="dxa"/>
            <w:tcBorders>
              <w:top w:val="single" w:sz="4" w:space="0" w:color="auto"/>
              <w:left w:val="single" w:sz="4" w:space="0" w:color="auto"/>
              <w:bottom w:val="single" w:sz="4" w:space="0" w:color="auto"/>
              <w:right w:val="single" w:sz="4" w:space="0" w:color="auto"/>
            </w:tcBorders>
            <w:shd w:val="clear" w:color="auto" w:fill="auto"/>
            <w:vAlign w:val="center"/>
          </w:tcPr>
          <w:p w14:paraId="35E38F8E" w14:textId="1B5A7AFC" w:rsidR="00C52027" w:rsidRPr="00C52027" w:rsidRDefault="00C52027" w:rsidP="00C52027">
            <w:pPr>
              <w:jc w:val="both"/>
            </w:pPr>
            <w:r w:rsidRPr="00C52027">
              <w:t>Công viên xã Vang Quới Tây</w:t>
            </w:r>
          </w:p>
        </w:tc>
        <w:tc>
          <w:tcPr>
            <w:tcW w:w="1807" w:type="dxa"/>
            <w:tcBorders>
              <w:top w:val="single" w:sz="4" w:space="0" w:color="auto"/>
              <w:left w:val="nil"/>
              <w:bottom w:val="single" w:sz="4" w:space="0" w:color="auto"/>
              <w:right w:val="single" w:sz="4" w:space="0" w:color="auto"/>
            </w:tcBorders>
            <w:shd w:val="clear" w:color="auto" w:fill="auto"/>
            <w:vAlign w:val="center"/>
          </w:tcPr>
          <w:p w14:paraId="7607031D" w14:textId="792CDD8D" w:rsidR="00C52027" w:rsidRPr="00C52027" w:rsidRDefault="00C52027" w:rsidP="00C52027">
            <w:pPr>
              <w:jc w:val="center"/>
            </w:pPr>
            <w:r w:rsidRPr="00C52027">
              <w:t>Xã Vang Qưới Tây</w:t>
            </w:r>
          </w:p>
        </w:tc>
        <w:tc>
          <w:tcPr>
            <w:tcW w:w="1276" w:type="dxa"/>
            <w:tcBorders>
              <w:top w:val="single" w:sz="4" w:space="0" w:color="auto"/>
              <w:left w:val="nil"/>
              <w:bottom w:val="single" w:sz="4" w:space="0" w:color="auto"/>
              <w:right w:val="single" w:sz="4" w:space="0" w:color="auto"/>
            </w:tcBorders>
            <w:shd w:val="clear" w:color="auto" w:fill="auto"/>
            <w:vAlign w:val="center"/>
          </w:tcPr>
          <w:p w14:paraId="060F6926" w14:textId="493C596A" w:rsidR="00C52027" w:rsidRPr="00C52027" w:rsidRDefault="00C52027" w:rsidP="00C52027">
            <w:pPr>
              <w:jc w:val="right"/>
            </w:pPr>
            <w:r w:rsidRPr="00C52027">
              <w:t xml:space="preserve">0,03  </w:t>
            </w:r>
          </w:p>
        </w:tc>
        <w:tc>
          <w:tcPr>
            <w:tcW w:w="1291" w:type="dxa"/>
            <w:tcBorders>
              <w:top w:val="single" w:sz="4" w:space="0" w:color="auto"/>
              <w:left w:val="nil"/>
              <w:bottom w:val="single" w:sz="4" w:space="0" w:color="auto"/>
              <w:right w:val="single" w:sz="4" w:space="0" w:color="auto"/>
            </w:tcBorders>
            <w:shd w:val="clear" w:color="auto" w:fill="auto"/>
            <w:vAlign w:val="center"/>
          </w:tcPr>
          <w:p w14:paraId="184182CA" w14:textId="2B3F26A1" w:rsidR="00C52027" w:rsidRPr="00C52027" w:rsidRDefault="00C52027" w:rsidP="00C52027">
            <w:r w:rsidRPr="00C52027">
              <w:t> </w:t>
            </w:r>
          </w:p>
        </w:tc>
        <w:tc>
          <w:tcPr>
            <w:tcW w:w="1296" w:type="dxa"/>
            <w:tcBorders>
              <w:top w:val="single" w:sz="4" w:space="0" w:color="auto"/>
              <w:left w:val="nil"/>
              <w:bottom w:val="single" w:sz="4" w:space="0" w:color="auto"/>
              <w:right w:val="single" w:sz="4" w:space="0" w:color="auto"/>
            </w:tcBorders>
            <w:shd w:val="clear" w:color="auto" w:fill="auto"/>
            <w:vAlign w:val="center"/>
          </w:tcPr>
          <w:p w14:paraId="24434AC3" w14:textId="30B9B047" w:rsidR="00C52027" w:rsidRPr="00C52027" w:rsidRDefault="00C52027" w:rsidP="00C52027">
            <w:pPr>
              <w:jc w:val="right"/>
              <w:rPr>
                <w:bCs/>
              </w:rPr>
            </w:pPr>
            <w:r w:rsidRPr="00C52027">
              <w:rPr>
                <w:bCs/>
              </w:rPr>
              <w:t>0,03</w:t>
            </w:r>
          </w:p>
        </w:tc>
      </w:tr>
      <w:tr w:rsidR="00C52027" w:rsidRPr="00AD6B4D" w14:paraId="0BBF0421" w14:textId="77777777" w:rsidTr="00C52027">
        <w:trPr>
          <w:trHeight w:val="854"/>
          <w:jc w:val="center"/>
        </w:trPr>
        <w:tc>
          <w:tcPr>
            <w:tcW w:w="745" w:type="dxa"/>
            <w:shd w:val="clear" w:color="auto" w:fill="auto"/>
            <w:noWrap/>
            <w:vAlign w:val="center"/>
          </w:tcPr>
          <w:p w14:paraId="1305DABC" w14:textId="47A71C41" w:rsidR="00C52027" w:rsidRDefault="00C52027" w:rsidP="00C52027">
            <w:pPr>
              <w:jc w:val="center"/>
            </w:pPr>
            <w:r>
              <w:t>4</w:t>
            </w:r>
          </w:p>
        </w:tc>
        <w:tc>
          <w:tcPr>
            <w:tcW w:w="2729" w:type="dxa"/>
            <w:tcBorders>
              <w:top w:val="single" w:sz="4" w:space="0" w:color="auto"/>
              <w:left w:val="single" w:sz="4" w:space="0" w:color="auto"/>
              <w:bottom w:val="single" w:sz="4" w:space="0" w:color="auto"/>
              <w:right w:val="single" w:sz="4" w:space="0" w:color="auto"/>
            </w:tcBorders>
            <w:shd w:val="clear" w:color="auto" w:fill="auto"/>
            <w:vAlign w:val="center"/>
          </w:tcPr>
          <w:p w14:paraId="62A50A94" w14:textId="5EAC59B3" w:rsidR="00C52027" w:rsidRPr="00C52027" w:rsidRDefault="00C52027" w:rsidP="00C52027">
            <w:pPr>
              <w:jc w:val="both"/>
            </w:pPr>
            <w:r w:rsidRPr="00C52027">
              <w:t>Quảng trường (QH chi tiết  đô thị Lộc Thuận)</w:t>
            </w:r>
          </w:p>
        </w:tc>
        <w:tc>
          <w:tcPr>
            <w:tcW w:w="1807" w:type="dxa"/>
            <w:tcBorders>
              <w:top w:val="single" w:sz="4" w:space="0" w:color="auto"/>
              <w:left w:val="nil"/>
              <w:bottom w:val="single" w:sz="4" w:space="0" w:color="auto"/>
              <w:right w:val="single" w:sz="4" w:space="0" w:color="auto"/>
            </w:tcBorders>
            <w:shd w:val="clear" w:color="auto" w:fill="auto"/>
            <w:vAlign w:val="center"/>
          </w:tcPr>
          <w:p w14:paraId="7093B704" w14:textId="14FA13ED" w:rsidR="00C52027" w:rsidRPr="00C52027" w:rsidRDefault="00C52027" w:rsidP="00C52027">
            <w:pPr>
              <w:jc w:val="center"/>
            </w:pPr>
            <w:r w:rsidRPr="00C52027">
              <w:t>Xã Lộc Thuận</w:t>
            </w:r>
          </w:p>
        </w:tc>
        <w:tc>
          <w:tcPr>
            <w:tcW w:w="1276" w:type="dxa"/>
            <w:tcBorders>
              <w:top w:val="single" w:sz="4" w:space="0" w:color="auto"/>
              <w:left w:val="nil"/>
              <w:bottom w:val="single" w:sz="4" w:space="0" w:color="auto"/>
              <w:right w:val="single" w:sz="4" w:space="0" w:color="auto"/>
            </w:tcBorders>
            <w:shd w:val="clear" w:color="auto" w:fill="auto"/>
            <w:vAlign w:val="center"/>
          </w:tcPr>
          <w:p w14:paraId="6DE0F9D4" w14:textId="58DB3427" w:rsidR="00C52027" w:rsidRPr="00C52027" w:rsidRDefault="00C52027" w:rsidP="00C52027">
            <w:pPr>
              <w:jc w:val="right"/>
            </w:pPr>
            <w:r w:rsidRPr="00C52027">
              <w:t xml:space="preserve">1,75  </w:t>
            </w:r>
          </w:p>
        </w:tc>
        <w:tc>
          <w:tcPr>
            <w:tcW w:w="1291" w:type="dxa"/>
            <w:tcBorders>
              <w:top w:val="single" w:sz="4" w:space="0" w:color="auto"/>
              <w:left w:val="nil"/>
              <w:bottom w:val="single" w:sz="4" w:space="0" w:color="auto"/>
              <w:right w:val="single" w:sz="4" w:space="0" w:color="auto"/>
            </w:tcBorders>
            <w:shd w:val="clear" w:color="auto" w:fill="auto"/>
            <w:vAlign w:val="center"/>
          </w:tcPr>
          <w:p w14:paraId="6ADD3113" w14:textId="6C6C99D3" w:rsidR="00C52027" w:rsidRPr="00C52027" w:rsidRDefault="00C52027" w:rsidP="00C52027">
            <w:r w:rsidRPr="00C52027">
              <w:t> </w:t>
            </w:r>
          </w:p>
        </w:tc>
        <w:tc>
          <w:tcPr>
            <w:tcW w:w="1296" w:type="dxa"/>
            <w:tcBorders>
              <w:top w:val="single" w:sz="4" w:space="0" w:color="auto"/>
              <w:left w:val="nil"/>
              <w:bottom w:val="single" w:sz="4" w:space="0" w:color="auto"/>
              <w:right w:val="single" w:sz="4" w:space="0" w:color="auto"/>
            </w:tcBorders>
            <w:shd w:val="clear" w:color="auto" w:fill="auto"/>
            <w:vAlign w:val="center"/>
          </w:tcPr>
          <w:p w14:paraId="42B097DE" w14:textId="1D5635CE" w:rsidR="00C52027" w:rsidRPr="00C52027" w:rsidRDefault="00C52027" w:rsidP="00C52027">
            <w:pPr>
              <w:jc w:val="right"/>
              <w:rPr>
                <w:bCs/>
              </w:rPr>
            </w:pPr>
            <w:r w:rsidRPr="00C52027">
              <w:rPr>
                <w:bCs/>
              </w:rPr>
              <w:t xml:space="preserve">1,75  </w:t>
            </w:r>
          </w:p>
        </w:tc>
      </w:tr>
      <w:tr w:rsidR="00C52027" w:rsidRPr="00AD6B4D" w14:paraId="770D248E" w14:textId="77777777" w:rsidTr="00C52027">
        <w:trPr>
          <w:trHeight w:val="1034"/>
          <w:jc w:val="center"/>
        </w:trPr>
        <w:tc>
          <w:tcPr>
            <w:tcW w:w="745" w:type="dxa"/>
            <w:shd w:val="clear" w:color="auto" w:fill="auto"/>
            <w:noWrap/>
            <w:vAlign w:val="center"/>
          </w:tcPr>
          <w:p w14:paraId="25CA22D1" w14:textId="70F3B2AA" w:rsidR="00C52027" w:rsidRDefault="00C52027" w:rsidP="00C52027">
            <w:pPr>
              <w:jc w:val="center"/>
            </w:pPr>
            <w:r>
              <w:t>5</w:t>
            </w:r>
          </w:p>
        </w:tc>
        <w:tc>
          <w:tcPr>
            <w:tcW w:w="2729" w:type="dxa"/>
            <w:tcBorders>
              <w:top w:val="single" w:sz="4" w:space="0" w:color="auto"/>
              <w:left w:val="single" w:sz="4" w:space="0" w:color="auto"/>
              <w:bottom w:val="single" w:sz="4" w:space="0" w:color="auto"/>
              <w:right w:val="single" w:sz="4" w:space="0" w:color="auto"/>
            </w:tcBorders>
            <w:shd w:val="clear" w:color="auto" w:fill="auto"/>
            <w:vAlign w:val="center"/>
          </w:tcPr>
          <w:p w14:paraId="56A67B46" w14:textId="0F5AE6F2" w:rsidR="00C52027" w:rsidRPr="00C52027" w:rsidRDefault="00C52027" w:rsidP="00C52027">
            <w:pPr>
              <w:jc w:val="both"/>
            </w:pPr>
            <w:r w:rsidRPr="00C52027">
              <w:t>Khu công viên cây xanh (QH chi tiết đô thị Lộc Thuận)</w:t>
            </w:r>
          </w:p>
        </w:tc>
        <w:tc>
          <w:tcPr>
            <w:tcW w:w="1807" w:type="dxa"/>
            <w:tcBorders>
              <w:top w:val="single" w:sz="4" w:space="0" w:color="auto"/>
              <w:left w:val="nil"/>
              <w:bottom w:val="single" w:sz="4" w:space="0" w:color="auto"/>
              <w:right w:val="single" w:sz="4" w:space="0" w:color="auto"/>
            </w:tcBorders>
            <w:shd w:val="clear" w:color="auto" w:fill="auto"/>
            <w:vAlign w:val="center"/>
          </w:tcPr>
          <w:p w14:paraId="4BD413FB" w14:textId="2D5A93DA" w:rsidR="00C52027" w:rsidRPr="00C52027" w:rsidRDefault="00C52027" w:rsidP="00C52027">
            <w:pPr>
              <w:jc w:val="center"/>
            </w:pPr>
            <w:r w:rsidRPr="00C52027">
              <w:t>Xã Lộc Thuận</w:t>
            </w:r>
          </w:p>
        </w:tc>
        <w:tc>
          <w:tcPr>
            <w:tcW w:w="1276" w:type="dxa"/>
            <w:tcBorders>
              <w:top w:val="single" w:sz="4" w:space="0" w:color="auto"/>
              <w:left w:val="nil"/>
              <w:bottom w:val="single" w:sz="4" w:space="0" w:color="auto"/>
              <w:right w:val="single" w:sz="4" w:space="0" w:color="auto"/>
            </w:tcBorders>
            <w:shd w:val="clear" w:color="auto" w:fill="auto"/>
            <w:vAlign w:val="center"/>
          </w:tcPr>
          <w:p w14:paraId="220F5F13" w14:textId="06E6E60B" w:rsidR="00C52027" w:rsidRPr="00C52027" w:rsidRDefault="00C52027" w:rsidP="00C52027">
            <w:pPr>
              <w:jc w:val="right"/>
            </w:pPr>
            <w:r w:rsidRPr="00C52027">
              <w:t xml:space="preserve">4,28  </w:t>
            </w:r>
          </w:p>
        </w:tc>
        <w:tc>
          <w:tcPr>
            <w:tcW w:w="1291" w:type="dxa"/>
            <w:tcBorders>
              <w:top w:val="single" w:sz="4" w:space="0" w:color="auto"/>
              <w:left w:val="nil"/>
              <w:bottom w:val="single" w:sz="4" w:space="0" w:color="auto"/>
              <w:right w:val="single" w:sz="4" w:space="0" w:color="auto"/>
            </w:tcBorders>
            <w:shd w:val="clear" w:color="auto" w:fill="auto"/>
            <w:vAlign w:val="center"/>
          </w:tcPr>
          <w:p w14:paraId="42BF1C0B" w14:textId="6313F149" w:rsidR="00C52027" w:rsidRPr="00C52027" w:rsidRDefault="00C52027" w:rsidP="00C52027">
            <w:r w:rsidRPr="00C52027">
              <w:t> </w:t>
            </w:r>
          </w:p>
        </w:tc>
        <w:tc>
          <w:tcPr>
            <w:tcW w:w="1296" w:type="dxa"/>
            <w:tcBorders>
              <w:top w:val="single" w:sz="4" w:space="0" w:color="auto"/>
              <w:left w:val="nil"/>
              <w:bottom w:val="single" w:sz="4" w:space="0" w:color="auto"/>
              <w:right w:val="single" w:sz="4" w:space="0" w:color="auto"/>
            </w:tcBorders>
            <w:shd w:val="clear" w:color="auto" w:fill="auto"/>
            <w:vAlign w:val="center"/>
          </w:tcPr>
          <w:p w14:paraId="38A3980E" w14:textId="0F1C6DB1" w:rsidR="00C52027" w:rsidRPr="00C52027" w:rsidRDefault="00C52027" w:rsidP="00C52027">
            <w:pPr>
              <w:jc w:val="right"/>
              <w:rPr>
                <w:bCs/>
              </w:rPr>
            </w:pPr>
            <w:r w:rsidRPr="00C52027">
              <w:rPr>
                <w:bCs/>
              </w:rPr>
              <w:t xml:space="preserve">4,28  </w:t>
            </w:r>
          </w:p>
        </w:tc>
      </w:tr>
      <w:tr w:rsidR="00C52027" w:rsidRPr="00AD6B4D" w14:paraId="75F5AE49" w14:textId="77777777" w:rsidTr="00C52027">
        <w:trPr>
          <w:trHeight w:val="836"/>
          <w:jc w:val="center"/>
        </w:trPr>
        <w:tc>
          <w:tcPr>
            <w:tcW w:w="745" w:type="dxa"/>
            <w:shd w:val="clear" w:color="auto" w:fill="auto"/>
            <w:noWrap/>
            <w:vAlign w:val="center"/>
          </w:tcPr>
          <w:p w14:paraId="4E4042C3" w14:textId="501A27C8" w:rsidR="00C52027" w:rsidRDefault="00C52027" w:rsidP="00C52027">
            <w:pPr>
              <w:jc w:val="center"/>
            </w:pPr>
            <w:r>
              <w:t>6</w:t>
            </w:r>
          </w:p>
        </w:tc>
        <w:tc>
          <w:tcPr>
            <w:tcW w:w="2729" w:type="dxa"/>
            <w:tcBorders>
              <w:top w:val="single" w:sz="4" w:space="0" w:color="auto"/>
              <w:left w:val="single" w:sz="4" w:space="0" w:color="auto"/>
              <w:bottom w:val="single" w:sz="4" w:space="0" w:color="auto"/>
              <w:right w:val="single" w:sz="4" w:space="0" w:color="auto"/>
            </w:tcBorders>
            <w:shd w:val="clear" w:color="auto" w:fill="auto"/>
            <w:vAlign w:val="center"/>
          </w:tcPr>
          <w:p w14:paraId="124E1154" w14:textId="50A8CF8E" w:rsidR="00C52027" w:rsidRPr="00C52027" w:rsidRDefault="00C52027" w:rsidP="00C52027">
            <w:pPr>
              <w:jc w:val="both"/>
            </w:pPr>
            <w:r w:rsidRPr="00C52027">
              <w:t>Khu công viên cây xanh (QH chi tiết  Châu Hưng)</w:t>
            </w:r>
          </w:p>
        </w:tc>
        <w:tc>
          <w:tcPr>
            <w:tcW w:w="1807" w:type="dxa"/>
            <w:tcBorders>
              <w:top w:val="single" w:sz="4" w:space="0" w:color="auto"/>
              <w:left w:val="nil"/>
              <w:bottom w:val="single" w:sz="4" w:space="0" w:color="auto"/>
              <w:right w:val="single" w:sz="4" w:space="0" w:color="auto"/>
            </w:tcBorders>
            <w:shd w:val="clear" w:color="auto" w:fill="auto"/>
            <w:vAlign w:val="center"/>
          </w:tcPr>
          <w:p w14:paraId="57FB78DD" w14:textId="772F5386" w:rsidR="00C52027" w:rsidRPr="00C52027" w:rsidRDefault="00C52027" w:rsidP="00C52027">
            <w:pPr>
              <w:jc w:val="center"/>
            </w:pPr>
            <w:r w:rsidRPr="00C52027">
              <w:t>Xã Châu Hưng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65589CB6" w14:textId="6DA42CD2" w:rsidR="00C52027" w:rsidRPr="00C52027" w:rsidRDefault="00C52027" w:rsidP="00C52027">
            <w:pPr>
              <w:jc w:val="right"/>
            </w:pPr>
            <w:r w:rsidRPr="00C52027">
              <w:t xml:space="preserve">1,37  </w:t>
            </w:r>
          </w:p>
        </w:tc>
        <w:tc>
          <w:tcPr>
            <w:tcW w:w="1291" w:type="dxa"/>
            <w:tcBorders>
              <w:top w:val="single" w:sz="4" w:space="0" w:color="auto"/>
              <w:left w:val="nil"/>
              <w:bottom w:val="single" w:sz="4" w:space="0" w:color="auto"/>
              <w:right w:val="single" w:sz="4" w:space="0" w:color="auto"/>
            </w:tcBorders>
            <w:shd w:val="clear" w:color="auto" w:fill="auto"/>
            <w:vAlign w:val="center"/>
          </w:tcPr>
          <w:p w14:paraId="1380D793" w14:textId="4E5858EB" w:rsidR="00C52027" w:rsidRPr="00C52027" w:rsidRDefault="00C52027" w:rsidP="00C52027">
            <w:r w:rsidRPr="00C52027">
              <w:t> </w:t>
            </w:r>
          </w:p>
        </w:tc>
        <w:tc>
          <w:tcPr>
            <w:tcW w:w="1296" w:type="dxa"/>
            <w:tcBorders>
              <w:top w:val="single" w:sz="4" w:space="0" w:color="auto"/>
              <w:left w:val="nil"/>
              <w:bottom w:val="single" w:sz="4" w:space="0" w:color="auto"/>
              <w:right w:val="single" w:sz="4" w:space="0" w:color="auto"/>
            </w:tcBorders>
            <w:shd w:val="clear" w:color="auto" w:fill="auto"/>
            <w:vAlign w:val="center"/>
          </w:tcPr>
          <w:p w14:paraId="50DAD3A1" w14:textId="2E58071D" w:rsidR="00C52027" w:rsidRPr="00C52027" w:rsidRDefault="00C52027" w:rsidP="00C52027">
            <w:pPr>
              <w:jc w:val="right"/>
              <w:rPr>
                <w:bCs/>
              </w:rPr>
            </w:pPr>
            <w:r w:rsidRPr="00C52027">
              <w:rPr>
                <w:bCs/>
              </w:rPr>
              <w:t xml:space="preserve">1,37  </w:t>
            </w:r>
          </w:p>
        </w:tc>
      </w:tr>
      <w:tr w:rsidR="00C52027" w:rsidRPr="00AD6B4D" w14:paraId="3897B8A1" w14:textId="77777777" w:rsidTr="00C52027">
        <w:trPr>
          <w:trHeight w:val="794"/>
          <w:jc w:val="center"/>
        </w:trPr>
        <w:tc>
          <w:tcPr>
            <w:tcW w:w="745" w:type="dxa"/>
            <w:shd w:val="clear" w:color="auto" w:fill="auto"/>
            <w:noWrap/>
            <w:vAlign w:val="center"/>
          </w:tcPr>
          <w:p w14:paraId="7070DD7F" w14:textId="1674FF99" w:rsidR="00C52027" w:rsidRPr="00AD6B4D" w:rsidRDefault="00C52027" w:rsidP="00C52027">
            <w:pPr>
              <w:jc w:val="center"/>
            </w:pPr>
            <w:r>
              <w:t>7</w:t>
            </w:r>
          </w:p>
        </w:tc>
        <w:tc>
          <w:tcPr>
            <w:tcW w:w="2729" w:type="dxa"/>
            <w:tcBorders>
              <w:top w:val="single" w:sz="4" w:space="0" w:color="auto"/>
              <w:left w:val="single" w:sz="4" w:space="0" w:color="auto"/>
              <w:bottom w:val="single" w:sz="4" w:space="0" w:color="auto"/>
              <w:right w:val="single" w:sz="4" w:space="0" w:color="auto"/>
            </w:tcBorders>
            <w:shd w:val="clear" w:color="auto" w:fill="auto"/>
            <w:vAlign w:val="center"/>
          </w:tcPr>
          <w:p w14:paraId="34EE425B" w14:textId="0215B1EA" w:rsidR="00C52027" w:rsidRPr="00C52027" w:rsidRDefault="00C52027" w:rsidP="00C52027">
            <w:pPr>
              <w:jc w:val="both"/>
            </w:pPr>
            <w:r w:rsidRPr="00C52027">
              <w:t>Khu công viên cây xanh (QH chi tiết  Thới Thuận)</w:t>
            </w:r>
          </w:p>
        </w:tc>
        <w:tc>
          <w:tcPr>
            <w:tcW w:w="1807" w:type="dxa"/>
            <w:tcBorders>
              <w:top w:val="single" w:sz="4" w:space="0" w:color="auto"/>
              <w:left w:val="nil"/>
              <w:bottom w:val="single" w:sz="4" w:space="0" w:color="auto"/>
              <w:right w:val="single" w:sz="4" w:space="0" w:color="auto"/>
            </w:tcBorders>
            <w:shd w:val="clear" w:color="auto" w:fill="auto"/>
            <w:vAlign w:val="center"/>
          </w:tcPr>
          <w:p w14:paraId="33746238" w14:textId="15571156" w:rsidR="00C52027" w:rsidRPr="00C52027" w:rsidRDefault="00C52027" w:rsidP="00C52027">
            <w:pPr>
              <w:jc w:val="center"/>
            </w:pPr>
            <w:r w:rsidRPr="00C52027">
              <w:t>Xã Thới Thuận</w:t>
            </w:r>
          </w:p>
        </w:tc>
        <w:tc>
          <w:tcPr>
            <w:tcW w:w="1276" w:type="dxa"/>
            <w:tcBorders>
              <w:top w:val="single" w:sz="4" w:space="0" w:color="auto"/>
              <w:left w:val="nil"/>
              <w:bottom w:val="single" w:sz="4" w:space="0" w:color="auto"/>
              <w:right w:val="single" w:sz="4" w:space="0" w:color="auto"/>
            </w:tcBorders>
            <w:shd w:val="clear" w:color="auto" w:fill="auto"/>
            <w:vAlign w:val="center"/>
          </w:tcPr>
          <w:p w14:paraId="12E8CAEC" w14:textId="4840D3FB" w:rsidR="00C52027" w:rsidRPr="00C52027" w:rsidRDefault="00C52027" w:rsidP="00C52027">
            <w:pPr>
              <w:jc w:val="right"/>
            </w:pPr>
            <w:r w:rsidRPr="00C52027">
              <w:t xml:space="preserve">3,80  </w:t>
            </w:r>
          </w:p>
        </w:tc>
        <w:tc>
          <w:tcPr>
            <w:tcW w:w="1291" w:type="dxa"/>
            <w:tcBorders>
              <w:top w:val="single" w:sz="4" w:space="0" w:color="auto"/>
              <w:left w:val="nil"/>
              <w:bottom w:val="single" w:sz="4" w:space="0" w:color="auto"/>
              <w:right w:val="single" w:sz="4" w:space="0" w:color="auto"/>
            </w:tcBorders>
            <w:shd w:val="clear" w:color="auto" w:fill="auto"/>
            <w:vAlign w:val="center"/>
          </w:tcPr>
          <w:p w14:paraId="07BD8BA4" w14:textId="7A111674" w:rsidR="00C52027" w:rsidRPr="00C52027" w:rsidRDefault="00C52027" w:rsidP="00C52027">
            <w:pPr>
              <w:jc w:val="right"/>
            </w:pPr>
            <w:r w:rsidRPr="00C52027">
              <w:t> </w:t>
            </w:r>
          </w:p>
        </w:tc>
        <w:tc>
          <w:tcPr>
            <w:tcW w:w="1296" w:type="dxa"/>
            <w:tcBorders>
              <w:top w:val="single" w:sz="4" w:space="0" w:color="auto"/>
              <w:left w:val="nil"/>
              <w:bottom w:val="single" w:sz="4" w:space="0" w:color="auto"/>
              <w:right w:val="single" w:sz="4" w:space="0" w:color="auto"/>
            </w:tcBorders>
            <w:shd w:val="clear" w:color="auto" w:fill="auto"/>
            <w:vAlign w:val="center"/>
          </w:tcPr>
          <w:p w14:paraId="0DA2C622" w14:textId="7C974AE9" w:rsidR="00C52027" w:rsidRPr="00C52027" w:rsidRDefault="00C52027" w:rsidP="00C52027">
            <w:pPr>
              <w:jc w:val="right"/>
              <w:rPr>
                <w:bCs/>
              </w:rPr>
            </w:pPr>
            <w:r w:rsidRPr="00C52027">
              <w:rPr>
                <w:bCs/>
              </w:rPr>
              <w:t xml:space="preserve">3,80  </w:t>
            </w:r>
          </w:p>
        </w:tc>
      </w:tr>
      <w:tr w:rsidR="00C52027" w:rsidRPr="00AD6B4D" w14:paraId="7DC5C8C4" w14:textId="77777777" w:rsidTr="00C52027">
        <w:trPr>
          <w:trHeight w:val="1119"/>
          <w:jc w:val="center"/>
        </w:trPr>
        <w:tc>
          <w:tcPr>
            <w:tcW w:w="745" w:type="dxa"/>
            <w:shd w:val="clear" w:color="auto" w:fill="auto"/>
            <w:noWrap/>
            <w:vAlign w:val="center"/>
          </w:tcPr>
          <w:p w14:paraId="2F92CDC2" w14:textId="217E3F31" w:rsidR="00C52027" w:rsidRPr="00AD6B4D" w:rsidRDefault="00C52027" w:rsidP="00C52027">
            <w:pPr>
              <w:jc w:val="center"/>
            </w:pPr>
            <w:r>
              <w:t>8</w:t>
            </w:r>
          </w:p>
        </w:tc>
        <w:tc>
          <w:tcPr>
            <w:tcW w:w="2729" w:type="dxa"/>
            <w:tcBorders>
              <w:top w:val="single" w:sz="4" w:space="0" w:color="auto"/>
              <w:left w:val="single" w:sz="4" w:space="0" w:color="auto"/>
              <w:bottom w:val="single" w:sz="4" w:space="0" w:color="auto"/>
              <w:right w:val="single" w:sz="4" w:space="0" w:color="auto"/>
            </w:tcBorders>
            <w:shd w:val="clear" w:color="auto" w:fill="auto"/>
            <w:vAlign w:val="center"/>
          </w:tcPr>
          <w:p w14:paraId="2DEC5A14" w14:textId="5321C6B4" w:rsidR="00C52027" w:rsidRPr="00C52027" w:rsidRDefault="00C52027" w:rsidP="00C52027">
            <w:pPr>
              <w:jc w:val="both"/>
            </w:pPr>
            <w:r w:rsidRPr="00C52027">
              <w:t xml:space="preserve"> Khu công viên cây xanh thuộc dự án Khu đô thị mới Bình Đại (9,57 ha)</w:t>
            </w:r>
          </w:p>
        </w:tc>
        <w:tc>
          <w:tcPr>
            <w:tcW w:w="1807" w:type="dxa"/>
            <w:tcBorders>
              <w:top w:val="single" w:sz="4" w:space="0" w:color="auto"/>
              <w:left w:val="nil"/>
              <w:bottom w:val="single" w:sz="4" w:space="0" w:color="auto"/>
              <w:right w:val="single" w:sz="4" w:space="0" w:color="auto"/>
            </w:tcBorders>
            <w:shd w:val="clear" w:color="auto" w:fill="auto"/>
            <w:vAlign w:val="center"/>
          </w:tcPr>
          <w:p w14:paraId="5F48797F" w14:textId="51D0BD2F" w:rsidR="00C52027" w:rsidRPr="00C52027" w:rsidRDefault="00C52027" w:rsidP="00C52027">
            <w:pPr>
              <w:jc w:val="center"/>
            </w:pPr>
            <w:r w:rsidRPr="00C52027">
              <w:t>TT. Bình Đại</w:t>
            </w:r>
          </w:p>
        </w:tc>
        <w:tc>
          <w:tcPr>
            <w:tcW w:w="1276" w:type="dxa"/>
            <w:tcBorders>
              <w:top w:val="single" w:sz="4" w:space="0" w:color="auto"/>
              <w:left w:val="nil"/>
              <w:bottom w:val="single" w:sz="4" w:space="0" w:color="auto"/>
              <w:right w:val="single" w:sz="4" w:space="0" w:color="auto"/>
            </w:tcBorders>
            <w:shd w:val="clear" w:color="auto" w:fill="auto"/>
            <w:vAlign w:val="center"/>
          </w:tcPr>
          <w:p w14:paraId="7A69DADE" w14:textId="4FF68D17" w:rsidR="00C52027" w:rsidRPr="00C52027" w:rsidRDefault="00C52027" w:rsidP="00C52027">
            <w:pPr>
              <w:jc w:val="right"/>
            </w:pPr>
            <w:r w:rsidRPr="00C52027">
              <w:t xml:space="preserve">1,12  </w:t>
            </w:r>
          </w:p>
        </w:tc>
        <w:tc>
          <w:tcPr>
            <w:tcW w:w="1291" w:type="dxa"/>
            <w:tcBorders>
              <w:top w:val="single" w:sz="4" w:space="0" w:color="auto"/>
              <w:left w:val="nil"/>
              <w:bottom w:val="single" w:sz="4" w:space="0" w:color="auto"/>
              <w:right w:val="single" w:sz="4" w:space="0" w:color="auto"/>
            </w:tcBorders>
            <w:shd w:val="clear" w:color="auto" w:fill="auto"/>
            <w:vAlign w:val="center"/>
          </w:tcPr>
          <w:p w14:paraId="49FE7FC4" w14:textId="408F7D1A" w:rsidR="00C52027" w:rsidRPr="00C52027" w:rsidRDefault="00C52027" w:rsidP="00C52027">
            <w:r w:rsidRPr="00C52027">
              <w:t> </w:t>
            </w:r>
          </w:p>
        </w:tc>
        <w:tc>
          <w:tcPr>
            <w:tcW w:w="1296" w:type="dxa"/>
            <w:tcBorders>
              <w:top w:val="single" w:sz="4" w:space="0" w:color="auto"/>
              <w:left w:val="nil"/>
              <w:bottom w:val="single" w:sz="4" w:space="0" w:color="auto"/>
              <w:right w:val="single" w:sz="4" w:space="0" w:color="auto"/>
            </w:tcBorders>
            <w:shd w:val="clear" w:color="auto" w:fill="auto"/>
            <w:vAlign w:val="center"/>
          </w:tcPr>
          <w:p w14:paraId="43786BA1" w14:textId="5BBF2ECD" w:rsidR="00C52027" w:rsidRPr="00C52027" w:rsidRDefault="00C52027" w:rsidP="00C52027">
            <w:pPr>
              <w:jc w:val="right"/>
              <w:rPr>
                <w:bCs/>
              </w:rPr>
            </w:pPr>
            <w:r w:rsidRPr="00C52027">
              <w:rPr>
                <w:bCs/>
              </w:rPr>
              <w:t>1,12</w:t>
            </w:r>
          </w:p>
        </w:tc>
      </w:tr>
      <w:tr w:rsidR="00C52027" w:rsidRPr="00AD6B4D" w14:paraId="23EDB117" w14:textId="77777777" w:rsidTr="00C52027">
        <w:trPr>
          <w:trHeight w:val="1263"/>
          <w:jc w:val="center"/>
        </w:trPr>
        <w:tc>
          <w:tcPr>
            <w:tcW w:w="745" w:type="dxa"/>
            <w:shd w:val="clear" w:color="auto" w:fill="auto"/>
            <w:noWrap/>
            <w:vAlign w:val="center"/>
          </w:tcPr>
          <w:p w14:paraId="27B3F9C5" w14:textId="034AED88" w:rsidR="00C52027" w:rsidRPr="00AD6B4D" w:rsidRDefault="00C52027" w:rsidP="00C52027">
            <w:pPr>
              <w:jc w:val="center"/>
            </w:pPr>
            <w:r>
              <w:t>9</w:t>
            </w:r>
          </w:p>
        </w:tc>
        <w:tc>
          <w:tcPr>
            <w:tcW w:w="2729" w:type="dxa"/>
            <w:tcBorders>
              <w:top w:val="single" w:sz="4" w:space="0" w:color="auto"/>
              <w:left w:val="single" w:sz="4" w:space="0" w:color="auto"/>
              <w:bottom w:val="single" w:sz="4" w:space="0" w:color="auto"/>
              <w:right w:val="single" w:sz="4" w:space="0" w:color="auto"/>
            </w:tcBorders>
            <w:shd w:val="clear" w:color="auto" w:fill="auto"/>
            <w:vAlign w:val="center"/>
          </w:tcPr>
          <w:p w14:paraId="3E81CA11" w14:textId="50735EF0" w:rsidR="00C52027" w:rsidRPr="00C52027" w:rsidRDefault="00C52027" w:rsidP="00C52027">
            <w:pPr>
              <w:jc w:val="both"/>
            </w:pPr>
            <w:r w:rsidRPr="00C52027">
              <w:t>Khu công viên cây xanh thuộc dự án Khu đô thị mới Bình Đai giai đoạn 2 (20 ha)</w:t>
            </w:r>
          </w:p>
        </w:tc>
        <w:tc>
          <w:tcPr>
            <w:tcW w:w="1807" w:type="dxa"/>
            <w:tcBorders>
              <w:top w:val="single" w:sz="4" w:space="0" w:color="auto"/>
              <w:left w:val="nil"/>
              <w:bottom w:val="single" w:sz="4" w:space="0" w:color="auto"/>
              <w:right w:val="single" w:sz="4" w:space="0" w:color="auto"/>
            </w:tcBorders>
            <w:shd w:val="clear" w:color="auto" w:fill="auto"/>
            <w:vAlign w:val="center"/>
          </w:tcPr>
          <w:p w14:paraId="5338059E" w14:textId="750E0FAD" w:rsidR="00C52027" w:rsidRPr="00C52027" w:rsidRDefault="00C52027" w:rsidP="00C52027">
            <w:pPr>
              <w:jc w:val="center"/>
            </w:pPr>
            <w:r w:rsidRPr="00C52027">
              <w:t>TT. Bình Đại</w:t>
            </w:r>
          </w:p>
        </w:tc>
        <w:tc>
          <w:tcPr>
            <w:tcW w:w="1276" w:type="dxa"/>
            <w:tcBorders>
              <w:top w:val="single" w:sz="4" w:space="0" w:color="auto"/>
              <w:left w:val="nil"/>
              <w:bottom w:val="single" w:sz="4" w:space="0" w:color="auto"/>
              <w:right w:val="single" w:sz="4" w:space="0" w:color="auto"/>
            </w:tcBorders>
            <w:shd w:val="clear" w:color="auto" w:fill="auto"/>
            <w:vAlign w:val="center"/>
          </w:tcPr>
          <w:p w14:paraId="273C65A7" w14:textId="377C4EAB" w:rsidR="00C52027" w:rsidRPr="00C52027" w:rsidRDefault="00C52027" w:rsidP="00C52027">
            <w:pPr>
              <w:jc w:val="right"/>
            </w:pPr>
            <w:r w:rsidRPr="00C52027">
              <w:t xml:space="preserve">3,72  </w:t>
            </w:r>
          </w:p>
        </w:tc>
        <w:tc>
          <w:tcPr>
            <w:tcW w:w="1291" w:type="dxa"/>
            <w:tcBorders>
              <w:top w:val="single" w:sz="4" w:space="0" w:color="auto"/>
              <w:left w:val="nil"/>
              <w:bottom w:val="single" w:sz="4" w:space="0" w:color="auto"/>
              <w:right w:val="single" w:sz="4" w:space="0" w:color="auto"/>
            </w:tcBorders>
            <w:shd w:val="clear" w:color="auto" w:fill="auto"/>
            <w:vAlign w:val="center"/>
          </w:tcPr>
          <w:p w14:paraId="531476AF" w14:textId="36E2C279" w:rsidR="00C52027" w:rsidRPr="00C52027" w:rsidRDefault="00C52027" w:rsidP="00C52027">
            <w:pPr>
              <w:jc w:val="right"/>
            </w:pPr>
            <w:r w:rsidRPr="00C52027">
              <w:t> </w:t>
            </w:r>
          </w:p>
        </w:tc>
        <w:tc>
          <w:tcPr>
            <w:tcW w:w="1296" w:type="dxa"/>
            <w:tcBorders>
              <w:top w:val="single" w:sz="4" w:space="0" w:color="auto"/>
              <w:left w:val="nil"/>
              <w:bottom w:val="single" w:sz="4" w:space="0" w:color="auto"/>
              <w:right w:val="single" w:sz="4" w:space="0" w:color="auto"/>
            </w:tcBorders>
            <w:shd w:val="clear" w:color="auto" w:fill="auto"/>
            <w:vAlign w:val="center"/>
          </w:tcPr>
          <w:p w14:paraId="5319E832" w14:textId="344B7952" w:rsidR="00C52027" w:rsidRPr="00C52027" w:rsidRDefault="00C52027" w:rsidP="00C52027">
            <w:pPr>
              <w:jc w:val="right"/>
              <w:rPr>
                <w:bCs/>
              </w:rPr>
            </w:pPr>
            <w:r w:rsidRPr="00C52027">
              <w:rPr>
                <w:bCs/>
              </w:rPr>
              <w:t>3,72</w:t>
            </w:r>
          </w:p>
        </w:tc>
      </w:tr>
      <w:tr w:rsidR="00C52027" w:rsidRPr="00AD6B4D" w14:paraId="2AE57653" w14:textId="77777777" w:rsidTr="00C52027">
        <w:trPr>
          <w:trHeight w:val="1550"/>
          <w:jc w:val="center"/>
        </w:trPr>
        <w:tc>
          <w:tcPr>
            <w:tcW w:w="745" w:type="dxa"/>
            <w:shd w:val="clear" w:color="auto" w:fill="auto"/>
            <w:noWrap/>
            <w:vAlign w:val="center"/>
          </w:tcPr>
          <w:p w14:paraId="70AF7A8C" w14:textId="6C872CC1" w:rsidR="00C52027" w:rsidRPr="00AD6B4D" w:rsidRDefault="00C52027" w:rsidP="00C52027">
            <w:pPr>
              <w:jc w:val="center"/>
            </w:pPr>
            <w:r>
              <w:t>10</w:t>
            </w:r>
          </w:p>
        </w:tc>
        <w:tc>
          <w:tcPr>
            <w:tcW w:w="2729" w:type="dxa"/>
            <w:tcBorders>
              <w:top w:val="single" w:sz="4" w:space="0" w:color="auto"/>
              <w:left w:val="single" w:sz="4" w:space="0" w:color="auto"/>
              <w:bottom w:val="single" w:sz="4" w:space="0" w:color="auto"/>
              <w:right w:val="single" w:sz="4" w:space="0" w:color="auto"/>
            </w:tcBorders>
            <w:shd w:val="clear" w:color="auto" w:fill="auto"/>
            <w:vAlign w:val="center"/>
          </w:tcPr>
          <w:p w14:paraId="16FD39BC" w14:textId="4E79FEB4" w:rsidR="00C52027" w:rsidRPr="00C52027" w:rsidRDefault="00C52027" w:rsidP="00C52027">
            <w:pPr>
              <w:jc w:val="both"/>
            </w:pPr>
            <w:r w:rsidRPr="00C52027">
              <w:t>Khu công viên cây xanh thuộc Dự án chỉnh trang khu dân cư đô thị và chợ trung tâm huyện Bình Đại (8,14 ha)</w:t>
            </w:r>
          </w:p>
        </w:tc>
        <w:tc>
          <w:tcPr>
            <w:tcW w:w="1807" w:type="dxa"/>
            <w:tcBorders>
              <w:top w:val="single" w:sz="4" w:space="0" w:color="auto"/>
              <w:left w:val="nil"/>
              <w:bottom w:val="single" w:sz="4" w:space="0" w:color="auto"/>
              <w:right w:val="single" w:sz="4" w:space="0" w:color="auto"/>
            </w:tcBorders>
            <w:shd w:val="clear" w:color="auto" w:fill="auto"/>
            <w:vAlign w:val="center"/>
          </w:tcPr>
          <w:p w14:paraId="0B9C91EE" w14:textId="392D16E8" w:rsidR="00C52027" w:rsidRPr="00C52027" w:rsidRDefault="00C52027" w:rsidP="00C52027">
            <w:pPr>
              <w:jc w:val="center"/>
            </w:pPr>
            <w:r w:rsidRPr="00C52027">
              <w:t>TT. Bình Đại</w:t>
            </w:r>
          </w:p>
        </w:tc>
        <w:tc>
          <w:tcPr>
            <w:tcW w:w="1276" w:type="dxa"/>
            <w:tcBorders>
              <w:top w:val="single" w:sz="4" w:space="0" w:color="auto"/>
              <w:left w:val="nil"/>
              <w:bottom w:val="single" w:sz="4" w:space="0" w:color="auto"/>
              <w:right w:val="single" w:sz="4" w:space="0" w:color="auto"/>
            </w:tcBorders>
            <w:shd w:val="clear" w:color="auto" w:fill="auto"/>
            <w:vAlign w:val="center"/>
          </w:tcPr>
          <w:p w14:paraId="10970685" w14:textId="11D4A21E" w:rsidR="00C52027" w:rsidRPr="00C52027" w:rsidRDefault="00C52027" w:rsidP="00C52027">
            <w:pPr>
              <w:jc w:val="right"/>
            </w:pPr>
            <w:r w:rsidRPr="00C52027">
              <w:t xml:space="preserve">0,48  </w:t>
            </w:r>
          </w:p>
        </w:tc>
        <w:tc>
          <w:tcPr>
            <w:tcW w:w="1291" w:type="dxa"/>
            <w:tcBorders>
              <w:top w:val="single" w:sz="4" w:space="0" w:color="auto"/>
              <w:left w:val="nil"/>
              <w:bottom w:val="single" w:sz="4" w:space="0" w:color="auto"/>
              <w:right w:val="single" w:sz="4" w:space="0" w:color="auto"/>
            </w:tcBorders>
            <w:shd w:val="clear" w:color="auto" w:fill="auto"/>
            <w:vAlign w:val="center"/>
          </w:tcPr>
          <w:p w14:paraId="0CE1D27E" w14:textId="255C1897" w:rsidR="00C52027" w:rsidRPr="00C52027" w:rsidRDefault="00C52027" w:rsidP="00C52027">
            <w:pPr>
              <w:jc w:val="right"/>
            </w:pPr>
            <w:r w:rsidRPr="00C52027">
              <w:t xml:space="preserve">0,22  </w:t>
            </w:r>
          </w:p>
        </w:tc>
        <w:tc>
          <w:tcPr>
            <w:tcW w:w="1296" w:type="dxa"/>
            <w:tcBorders>
              <w:top w:val="single" w:sz="4" w:space="0" w:color="auto"/>
              <w:left w:val="nil"/>
              <w:bottom w:val="single" w:sz="4" w:space="0" w:color="auto"/>
              <w:right w:val="single" w:sz="4" w:space="0" w:color="auto"/>
            </w:tcBorders>
            <w:shd w:val="clear" w:color="auto" w:fill="auto"/>
            <w:vAlign w:val="center"/>
          </w:tcPr>
          <w:p w14:paraId="4E54EBC3" w14:textId="59281B77" w:rsidR="00C52027" w:rsidRPr="00C52027" w:rsidRDefault="00C52027" w:rsidP="00C52027">
            <w:pPr>
              <w:jc w:val="right"/>
              <w:rPr>
                <w:bCs/>
              </w:rPr>
            </w:pPr>
            <w:r w:rsidRPr="00C52027">
              <w:rPr>
                <w:bCs/>
              </w:rPr>
              <w:t xml:space="preserve">0,26  </w:t>
            </w:r>
          </w:p>
        </w:tc>
      </w:tr>
      <w:tr w:rsidR="00C52027" w:rsidRPr="00AD6B4D" w14:paraId="0FA313EA" w14:textId="77777777" w:rsidTr="00C52027">
        <w:trPr>
          <w:trHeight w:val="1077"/>
          <w:jc w:val="center"/>
        </w:trPr>
        <w:tc>
          <w:tcPr>
            <w:tcW w:w="745" w:type="dxa"/>
            <w:shd w:val="clear" w:color="auto" w:fill="auto"/>
            <w:noWrap/>
            <w:vAlign w:val="center"/>
          </w:tcPr>
          <w:p w14:paraId="3FF929DD" w14:textId="18CCEAB8" w:rsidR="00C52027" w:rsidRPr="00AD6B4D" w:rsidRDefault="00C52027" w:rsidP="00C52027">
            <w:pPr>
              <w:jc w:val="center"/>
            </w:pPr>
            <w:r>
              <w:t>11</w:t>
            </w:r>
          </w:p>
        </w:tc>
        <w:tc>
          <w:tcPr>
            <w:tcW w:w="2729" w:type="dxa"/>
            <w:tcBorders>
              <w:top w:val="single" w:sz="4" w:space="0" w:color="auto"/>
              <w:left w:val="single" w:sz="4" w:space="0" w:color="auto"/>
              <w:bottom w:val="single" w:sz="4" w:space="0" w:color="auto"/>
              <w:right w:val="single" w:sz="4" w:space="0" w:color="auto"/>
            </w:tcBorders>
            <w:shd w:val="clear" w:color="auto" w:fill="auto"/>
            <w:vAlign w:val="center"/>
          </w:tcPr>
          <w:p w14:paraId="54C7E9B6" w14:textId="72B2906D" w:rsidR="00C52027" w:rsidRPr="00C52027" w:rsidRDefault="00C52027" w:rsidP="00C52027">
            <w:pPr>
              <w:jc w:val="both"/>
              <w:rPr>
                <w:spacing w:val="-4"/>
              </w:rPr>
            </w:pPr>
            <w:r w:rsidRPr="00C52027">
              <w:t>Khu công viên cây xanh thuộc dự án Khu đô thị mới An Bình (4,49 ha)</w:t>
            </w:r>
          </w:p>
        </w:tc>
        <w:tc>
          <w:tcPr>
            <w:tcW w:w="1807" w:type="dxa"/>
            <w:tcBorders>
              <w:top w:val="single" w:sz="4" w:space="0" w:color="auto"/>
              <w:left w:val="nil"/>
              <w:bottom w:val="single" w:sz="4" w:space="0" w:color="auto"/>
              <w:right w:val="single" w:sz="4" w:space="0" w:color="auto"/>
            </w:tcBorders>
            <w:shd w:val="clear" w:color="auto" w:fill="auto"/>
            <w:vAlign w:val="center"/>
          </w:tcPr>
          <w:p w14:paraId="145DD093" w14:textId="475B8A87" w:rsidR="00C52027" w:rsidRPr="00C52027" w:rsidRDefault="00C52027" w:rsidP="00C52027">
            <w:pPr>
              <w:jc w:val="center"/>
            </w:pPr>
            <w:r w:rsidRPr="00C52027">
              <w:t>TT. Bình Đại</w:t>
            </w:r>
          </w:p>
        </w:tc>
        <w:tc>
          <w:tcPr>
            <w:tcW w:w="1276" w:type="dxa"/>
            <w:tcBorders>
              <w:top w:val="single" w:sz="4" w:space="0" w:color="auto"/>
              <w:left w:val="nil"/>
              <w:bottom w:val="single" w:sz="4" w:space="0" w:color="auto"/>
              <w:right w:val="single" w:sz="4" w:space="0" w:color="auto"/>
            </w:tcBorders>
            <w:shd w:val="clear" w:color="auto" w:fill="auto"/>
            <w:vAlign w:val="center"/>
          </w:tcPr>
          <w:p w14:paraId="6E1748A1" w14:textId="1DDE2A4C" w:rsidR="00C52027" w:rsidRPr="00C52027" w:rsidRDefault="00C52027" w:rsidP="00C52027">
            <w:pPr>
              <w:jc w:val="right"/>
            </w:pPr>
            <w:r w:rsidRPr="00C52027">
              <w:t xml:space="preserve">0,29  </w:t>
            </w:r>
          </w:p>
        </w:tc>
        <w:tc>
          <w:tcPr>
            <w:tcW w:w="1291" w:type="dxa"/>
            <w:tcBorders>
              <w:top w:val="single" w:sz="4" w:space="0" w:color="auto"/>
              <w:left w:val="nil"/>
              <w:bottom w:val="single" w:sz="4" w:space="0" w:color="auto"/>
              <w:right w:val="single" w:sz="4" w:space="0" w:color="auto"/>
            </w:tcBorders>
            <w:shd w:val="clear" w:color="auto" w:fill="auto"/>
            <w:vAlign w:val="center"/>
          </w:tcPr>
          <w:p w14:paraId="0E4A2F4B" w14:textId="6F09637F" w:rsidR="00C52027" w:rsidRPr="00C52027" w:rsidRDefault="00C52027" w:rsidP="00C52027">
            <w:r w:rsidRPr="00C52027">
              <w:t> </w:t>
            </w:r>
          </w:p>
        </w:tc>
        <w:tc>
          <w:tcPr>
            <w:tcW w:w="1296" w:type="dxa"/>
            <w:tcBorders>
              <w:top w:val="single" w:sz="4" w:space="0" w:color="auto"/>
              <w:left w:val="nil"/>
              <w:bottom w:val="single" w:sz="4" w:space="0" w:color="auto"/>
              <w:right w:val="single" w:sz="4" w:space="0" w:color="auto"/>
            </w:tcBorders>
            <w:shd w:val="clear" w:color="auto" w:fill="auto"/>
            <w:vAlign w:val="center"/>
          </w:tcPr>
          <w:p w14:paraId="4F050BD0" w14:textId="563B00B0" w:rsidR="00C52027" w:rsidRPr="00C52027" w:rsidRDefault="00C52027" w:rsidP="00C52027">
            <w:pPr>
              <w:jc w:val="right"/>
              <w:rPr>
                <w:bCs/>
              </w:rPr>
            </w:pPr>
            <w:r w:rsidRPr="00C52027">
              <w:rPr>
                <w:bCs/>
              </w:rPr>
              <w:t xml:space="preserve">0,29  </w:t>
            </w:r>
          </w:p>
        </w:tc>
      </w:tr>
      <w:tr w:rsidR="00C52027" w:rsidRPr="00AD6B4D" w14:paraId="6852877D" w14:textId="77777777" w:rsidTr="00AD6B4D">
        <w:trPr>
          <w:trHeight w:val="1258"/>
          <w:jc w:val="center"/>
        </w:trPr>
        <w:tc>
          <w:tcPr>
            <w:tcW w:w="745" w:type="dxa"/>
            <w:shd w:val="clear" w:color="auto" w:fill="auto"/>
            <w:noWrap/>
            <w:vAlign w:val="center"/>
          </w:tcPr>
          <w:p w14:paraId="6BDEF514" w14:textId="08554FF7" w:rsidR="00C52027" w:rsidRPr="00AD6B4D" w:rsidRDefault="00C52027" w:rsidP="00C52027">
            <w:pPr>
              <w:jc w:val="center"/>
            </w:pPr>
            <w:r>
              <w:lastRenderedPageBreak/>
              <w:t>12</w:t>
            </w:r>
          </w:p>
        </w:tc>
        <w:tc>
          <w:tcPr>
            <w:tcW w:w="2729" w:type="dxa"/>
            <w:tcBorders>
              <w:top w:val="single" w:sz="4" w:space="0" w:color="auto"/>
              <w:left w:val="single" w:sz="4" w:space="0" w:color="auto"/>
              <w:bottom w:val="single" w:sz="4" w:space="0" w:color="auto"/>
              <w:right w:val="single" w:sz="4" w:space="0" w:color="auto"/>
            </w:tcBorders>
            <w:shd w:val="clear" w:color="auto" w:fill="auto"/>
            <w:vAlign w:val="center"/>
          </w:tcPr>
          <w:p w14:paraId="636CF1EE" w14:textId="30963C07" w:rsidR="00C52027" w:rsidRPr="00C52027" w:rsidRDefault="00C52027" w:rsidP="00C52027">
            <w:pPr>
              <w:jc w:val="both"/>
              <w:rPr>
                <w:spacing w:val="-4"/>
              </w:rPr>
            </w:pPr>
            <w:r w:rsidRPr="00C52027">
              <w:t>Khu công viên cây xanh thuộc dự án Khu đô thị mới An Thuận Hưng (19,92 ha)</w:t>
            </w:r>
          </w:p>
        </w:tc>
        <w:tc>
          <w:tcPr>
            <w:tcW w:w="1807" w:type="dxa"/>
            <w:tcBorders>
              <w:top w:val="single" w:sz="4" w:space="0" w:color="auto"/>
              <w:left w:val="nil"/>
              <w:bottom w:val="single" w:sz="4" w:space="0" w:color="auto"/>
              <w:right w:val="single" w:sz="4" w:space="0" w:color="auto"/>
            </w:tcBorders>
            <w:shd w:val="clear" w:color="auto" w:fill="auto"/>
            <w:vAlign w:val="center"/>
          </w:tcPr>
          <w:p w14:paraId="658A266E" w14:textId="0E899517" w:rsidR="00C52027" w:rsidRPr="00C52027" w:rsidRDefault="00C52027" w:rsidP="00C52027">
            <w:pPr>
              <w:jc w:val="center"/>
            </w:pPr>
            <w:r w:rsidRPr="00C52027">
              <w:t>TT. Bình Đại</w:t>
            </w:r>
            <w:r w:rsidRPr="00C52027">
              <w:br/>
              <w:t>Xã Bình Thắng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7FF1242C" w14:textId="4F293DD7" w:rsidR="00C52027" w:rsidRPr="00C52027" w:rsidRDefault="00C52027" w:rsidP="00C52027">
            <w:pPr>
              <w:jc w:val="right"/>
            </w:pPr>
            <w:r w:rsidRPr="00C52027">
              <w:t xml:space="preserve">2,98  </w:t>
            </w:r>
          </w:p>
        </w:tc>
        <w:tc>
          <w:tcPr>
            <w:tcW w:w="1291" w:type="dxa"/>
            <w:tcBorders>
              <w:top w:val="single" w:sz="4" w:space="0" w:color="auto"/>
              <w:left w:val="nil"/>
              <w:bottom w:val="single" w:sz="4" w:space="0" w:color="auto"/>
              <w:right w:val="single" w:sz="4" w:space="0" w:color="auto"/>
            </w:tcBorders>
            <w:shd w:val="clear" w:color="auto" w:fill="auto"/>
            <w:vAlign w:val="center"/>
          </w:tcPr>
          <w:p w14:paraId="6105A07F" w14:textId="7C363A91" w:rsidR="00C52027" w:rsidRPr="00C52027" w:rsidRDefault="00C52027" w:rsidP="00C52027">
            <w:r w:rsidRPr="00C52027">
              <w:t> </w:t>
            </w:r>
          </w:p>
        </w:tc>
        <w:tc>
          <w:tcPr>
            <w:tcW w:w="1296" w:type="dxa"/>
            <w:tcBorders>
              <w:top w:val="single" w:sz="4" w:space="0" w:color="auto"/>
              <w:left w:val="nil"/>
              <w:bottom w:val="single" w:sz="4" w:space="0" w:color="auto"/>
              <w:right w:val="single" w:sz="4" w:space="0" w:color="auto"/>
            </w:tcBorders>
            <w:shd w:val="clear" w:color="auto" w:fill="auto"/>
            <w:vAlign w:val="center"/>
          </w:tcPr>
          <w:p w14:paraId="2FEB135C" w14:textId="4771C83B" w:rsidR="00C52027" w:rsidRPr="00C52027" w:rsidRDefault="00C52027" w:rsidP="00C52027">
            <w:pPr>
              <w:jc w:val="right"/>
              <w:rPr>
                <w:bCs/>
              </w:rPr>
            </w:pPr>
            <w:r w:rsidRPr="00C52027">
              <w:rPr>
                <w:bCs/>
              </w:rPr>
              <w:t xml:space="preserve">2,98  </w:t>
            </w:r>
          </w:p>
        </w:tc>
      </w:tr>
      <w:tr w:rsidR="00C52027" w:rsidRPr="00AD6B4D" w14:paraId="649C33BF" w14:textId="77777777" w:rsidTr="00C52027">
        <w:trPr>
          <w:trHeight w:val="1002"/>
          <w:jc w:val="center"/>
        </w:trPr>
        <w:tc>
          <w:tcPr>
            <w:tcW w:w="745" w:type="dxa"/>
            <w:shd w:val="clear" w:color="auto" w:fill="auto"/>
            <w:noWrap/>
            <w:vAlign w:val="center"/>
          </w:tcPr>
          <w:p w14:paraId="4124A2CC" w14:textId="4BE97645" w:rsidR="00C52027" w:rsidRPr="00AD6B4D" w:rsidRDefault="00C52027" w:rsidP="00C52027">
            <w:pPr>
              <w:jc w:val="center"/>
            </w:pPr>
            <w:r>
              <w:t>13</w:t>
            </w:r>
          </w:p>
        </w:tc>
        <w:tc>
          <w:tcPr>
            <w:tcW w:w="2729" w:type="dxa"/>
            <w:tcBorders>
              <w:top w:val="single" w:sz="4" w:space="0" w:color="auto"/>
              <w:left w:val="single" w:sz="4" w:space="0" w:color="auto"/>
              <w:bottom w:val="single" w:sz="4" w:space="0" w:color="auto"/>
              <w:right w:val="single" w:sz="4" w:space="0" w:color="auto"/>
            </w:tcBorders>
            <w:shd w:val="clear" w:color="auto" w:fill="auto"/>
            <w:vAlign w:val="center"/>
          </w:tcPr>
          <w:p w14:paraId="35864487" w14:textId="731B6D80" w:rsidR="00C52027" w:rsidRPr="00C52027" w:rsidRDefault="00C52027" w:rsidP="00C52027">
            <w:pPr>
              <w:jc w:val="both"/>
              <w:rPr>
                <w:spacing w:val="-4"/>
              </w:rPr>
            </w:pPr>
            <w:r w:rsidRPr="00C52027">
              <w:t>Khu công viên cây xanh thuộc dự án Khu đô thị Bình An (24,83 ha)</w:t>
            </w:r>
          </w:p>
        </w:tc>
        <w:tc>
          <w:tcPr>
            <w:tcW w:w="1807" w:type="dxa"/>
            <w:tcBorders>
              <w:top w:val="single" w:sz="4" w:space="0" w:color="auto"/>
              <w:left w:val="nil"/>
              <w:bottom w:val="single" w:sz="4" w:space="0" w:color="auto"/>
              <w:right w:val="single" w:sz="4" w:space="0" w:color="auto"/>
            </w:tcBorders>
            <w:shd w:val="clear" w:color="auto" w:fill="auto"/>
            <w:vAlign w:val="center"/>
          </w:tcPr>
          <w:p w14:paraId="7AFFAF67" w14:textId="7E44C12E" w:rsidR="00C52027" w:rsidRPr="00C52027" w:rsidRDefault="00C52027" w:rsidP="00C52027">
            <w:pPr>
              <w:jc w:val="center"/>
            </w:pPr>
            <w:r w:rsidRPr="00C52027">
              <w:t>TT. Bình Đại</w:t>
            </w:r>
          </w:p>
        </w:tc>
        <w:tc>
          <w:tcPr>
            <w:tcW w:w="1276" w:type="dxa"/>
            <w:tcBorders>
              <w:top w:val="single" w:sz="4" w:space="0" w:color="auto"/>
              <w:left w:val="nil"/>
              <w:bottom w:val="single" w:sz="4" w:space="0" w:color="auto"/>
              <w:right w:val="single" w:sz="4" w:space="0" w:color="auto"/>
            </w:tcBorders>
            <w:shd w:val="clear" w:color="auto" w:fill="auto"/>
            <w:vAlign w:val="center"/>
          </w:tcPr>
          <w:p w14:paraId="3DF903BF" w14:textId="2EB40151" w:rsidR="00C52027" w:rsidRPr="00C52027" w:rsidRDefault="00C52027" w:rsidP="00C52027">
            <w:pPr>
              <w:jc w:val="right"/>
            </w:pPr>
            <w:r w:rsidRPr="00C52027">
              <w:t xml:space="preserve">4,87  </w:t>
            </w:r>
          </w:p>
        </w:tc>
        <w:tc>
          <w:tcPr>
            <w:tcW w:w="1291" w:type="dxa"/>
            <w:tcBorders>
              <w:top w:val="single" w:sz="4" w:space="0" w:color="auto"/>
              <w:left w:val="nil"/>
              <w:bottom w:val="single" w:sz="4" w:space="0" w:color="auto"/>
              <w:right w:val="single" w:sz="4" w:space="0" w:color="auto"/>
            </w:tcBorders>
            <w:shd w:val="clear" w:color="auto" w:fill="auto"/>
            <w:vAlign w:val="center"/>
          </w:tcPr>
          <w:p w14:paraId="15117D7F" w14:textId="4AA340CA" w:rsidR="00C52027" w:rsidRPr="00C52027" w:rsidRDefault="00C52027" w:rsidP="00C52027">
            <w:r w:rsidRPr="00C52027">
              <w:t> </w:t>
            </w:r>
          </w:p>
        </w:tc>
        <w:tc>
          <w:tcPr>
            <w:tcW w:w="1296" w:type="dxa"/>
            <w:tcBorders>
              <w:top w:val="single" w:sz="4" w:space="0" w:color="auto"/>
              <w:left w:val="nil"/>
              <w:bottom w:val="single" w:sz="4" w:space="0" w:color="auto"/>
              <w:right w:val="single" w:sz="4" w:space="0" w:color="auto"/>
            </w:tcBorders>
            <w:shd w:val="clear" w:color="auto" w:fill="auto"/>
            <w:vAlign w:val="center"/>
          </w:tcPr>
          <w:p w14:paraId="5B083313" w14:textId="73F96058" w:rsidR="00C52027" w:rsidRPr="00C52027" w:rsidRDefault="00C52027" w:rsidP="00C52027">
            <w:pPr>
              <w:jc w:val="right"/>
              <w:rPr>
                <w:bCs/>
              </w:rPr>
            </w:pPr>
            <w:r w:rsidRPr="00C52027">
              <w:rPr>
                <w:bCs/>
              </w:rPr>
              <w:t xml:space="preserve">4,87  </w:t>
            </w:r>
          </w:p>
        </w:tc>
      </w:tr>
      <w:tr w:rsidR="00C52027" w:rsidRPr="00AD6B4D" w14:paraId="28AC8225" w14:textId="77777777" w:rsidTr="00C52027">
        <w:trPr>
          <w:trHeight w:val="1259"/>
          <w:jc w:val="center"/>
        </w:trPr>
        <w:tc>
          <w:tcPr>
            <w:tcW w:w="745" w:type="dxa"/>
            <w:shd w:val="clear" w:color="auto" w:fill="auto"/>
            <w:noWrap/>
            <w:vAlign w:val="center"/>
          </w:tcPr>
          <w:p w14:paraId="577A0A0A" w14:textId="566B101A" w:rsidR="00C52027" w:rsidRPr="00AD6B4D" w:rsidRDefault="00C52027" w:rsidP="00C52027">
            <w:pPr>
              <w:jc w:val="center"/>
            </w:pPr>
            <w:r>
              <w:t>14</w:t>
            </w:r>
          </w:p>
        </w:tc>
        <w:tc>
          <w:tcPr>
            <w:tcW w:w="2729" w:type="dxa"/>
            <w:tcBorders>
              <w:top w:val="single" w:sz="4" w:space="0" w:color="auto"/>
              <w:left w:val="single" w:sz="4" w:space="0" w:color="auto"/>
              <w:bottom w:val="single" w:sz="4" w:space="0" w:color="auto"/>
              <w:right w:val="single" w:sz="4" w:space="0" w:color="auto"/>
            </w:tcBorders>
            <w:shd w:val="clear" w:color="auto" w:fill="auto"/>
            <w:vAlign w:val="center"/>
          </w:tcPr>
          <w:p w14:paraId="7FE011CC" w14:textId="40F1FD70" w:rsidR="00C52027" w:rsidRPr="00C52027" w:rsidRDefault="00C52027" w:rsidP="00C52027">
            <w:pPr>
              <w:jc w:val="both"/>
              <w:rPr>
                <w:spacing w:val="-4"/>
              </w:rPr>
            </w:pPr>
            <w:r w:rsidRPr="00C52027">
              <w:t>Khu công viên cây xanh thuộc dự án Khu đô thị mới phía đông Khu đô thị Bà Nhựt (45,21 ha)</w:t>
            </w:r>
          </w:p>
        </w:tc>
        <w:tc>
          <w:tcPr>
            <w:tcW w:w="1807" w:type="dxa"/>
            <w:tcBorders>
              <w:top w:val="single" w:sz="4" w:space="0" w:color="auto"/>
              <w:left w:val="nil"/>
              <w:bottom w:val="single" w:sz="4" w:space="0" w:color="auto"/>
              <w:right w:val="single" w:sz="4" w:space="0" w:color="auto"/>
            </w:tcBorders>
            <w:shd w:val="clear" w:color="auto" w:fill="auto"/>
            <w:vAlign w:val="center"/>
          </w:tcPr>
          <w:p w14:paraId="5217BC17" w14:textId="1E949A11" w:rsidR="00C52027" w:rsidRPr="00C52027" w:rsidRDefault="00C52027" w:rsidP="00C52027">
            <w:pPr>
              <w:jc w:val="center"/>
            </w:pPr>
            <w:r w:rsidRPr="00C52027">
              <w:t>TT. Bình Đại</w:t>
            </w:r>
          </w:p>
        </w:tc>
        <w:tc>
          <w:tcPr>
            <w:tcW w:w="1276" w:type="dxa"/>
            <w:tcBorders>
              <w:top w:val="single" w:sz="4" w:space="0" w:color="auto"/>
              <w:left w:val="nil"/>
              <w:bottom w:val="single" w:sz="4" w:space="0" w:color="auto"/>
              <w:right w:val="single" w:sz="4" w:space="0" w:color="auto"/>
            </w:tcBorders>
            <w:shd w:val="clear" w:color="auto" w:fill="auto"/>
            <w:vAlign w:val="center"/>
          </w:tcPr>
          <w:p w14:paraId="7397974B" w14:textId="45E732A0" w:rsidR="00C52027" w:rsidRPr="00C52027" w:rsidRDefault="00C52027" w:rsidP="00C52027">
            <w:pPr>
              <w:jc w:val="right"/>
            </w:pPr>
            <w:r w:rsidRPr="00C52027">
              <w:t xml:space="preserve">3,75  </w:t>
            </w:r>
          </w:p>
        </w:tc>
        <w:tc>
          <w:tcPr>
            <w:tcW w:w="1291" w:type="dxa"/>
            <w:tcBorders>
              <w:top w:val="single" w:sz="4" w:space="0" w:color="auto"/>
              <w:left w:val="nil"/>
              <w:bottom w:val="single" w:sz="4" w:space="0" w:color="auto"/>
              <w:right w:val="single" w:sz="4" w:space="0" w:color="auto"/>
            </w:tcBorders>
            <w:shd w:val="clear" w:color="auto" w:fill="auto"/>
            <w:vAlign w:val="center"/>
          </w:tcPr>
          <w:p w14:paraId="19940964" w14:textId="518E03A8" w:rsidR="00C52027" w:rsidRPr="00C52027" w:rsidRDefault="00C52027" w:rsidP="00C52027">
            <w:r w:rsidRPr="00C52027">
              <w:t> </w:t>
            </w:r>
          </w:p>
        </w:tc>
        <w:tc>
          <w:tcPr>
            <w:tcW w:w="1296" w:type="dxa"/>
            <w:tcBorders>
              <w:top w:val="single" w:sz="4" w:space="0" w:color="auto"/>
              <w:left w:val="nil"/>
              <w:bottom w:val="single" w:sz="4" w:space="0" w:color="auto"/>
              <w:right w:val="single" w:sz="4" w:space="0" w:color="auto"/>
            </w:tcBorders>
            <w:shd w:val="clear" w:color="auto" w:fill="auto"/>
            <w:vAlign w:val="center"/>
          </w:tcPr>
          <w:p w14:paraId="5F38FF71" w14:textId="502F3493" w:rsidR="00C52027" w:rsidRPr="00C52027" w:rsidRDefault="00C52027" w:rsidP="00C52027">
            <w:pPr>
              <w:jc w:val="right"/>
              <w:rPr>
                <w:bCs/>
              </w:rPr>
            </w:pPr>
            <w:r w:rsidRPr="00C52027">
              <w:rPr>
                <w:bCs/>
              </w:rPr>
              <w:t xml:space="preserve">3,75  </w:t>
            </w:r>
          </w:p>
        </w:tc>
      </w:tr>
      <w:tr w:rsidR="00C52027" w:rsidRPr="00AD6B4D" w14:paraId="73DC5178" w14:textId="77777777" w:rsidTr="00C52027">
        <w:trPr>
          <w:trHeight w:val="1120"/>
          <w:jc w:val="center"/>
        </w:trPr>
        <w:tc>
          <w:tcPr>
            <w:tcW w:w="745" w:type="dxa"/>
            <w:shd w:val="clear" w:color="auto" w:fill="auto"/>
            <w:noWrap/>
            <w:vAlign w:val="center"/>
          </w:tcPr>
          <w:p w14:paraId="7D099516" w14:textId="6455A9E2" w:rsidR="00C52027" w:rsidRPr="00AD6B4D" w:rsidRDefault="00C52027" w:rsidP="00C52027">
            <w:pPr>
              <w:jc w:val="center"/>
            </w:pPr>
            <w:r>
              <w:t>15</w:t>
            </w:r>
          </w:p>
        </w:tc>
        <w:tc>
          <w:tcPr>
            <w:tcW w:w="2729" w:type="dxa"/>
            <w:tcBorders>
              <w:top w:val="single" w:sz="4" w:space="0" w:color="auto"/>
              <w:left w:val="single" w:sz="4" w:space="0" w:color="auto"/>
              <w:bottom w:val="single" w:sz="4" w:space="0" w:color="auto"/>
              <w:right w:val="single" w:sz="4" w:space="0" w:color="auto"/>
            </w:tcBorders>
            <w:shd w:val="clear" w:color="auto" w:fill="auto"/>
            <w:vAlign w:val="center"/>
          </w:tcPr>
          <w:p w14:paraId="73A9706A" w14:textId="3E00BE80" w:rsidR="00C52027" w:rsidRPr="00C52027" w:rsidRDefault="00C52027" w:rsidP="00C52027">
            <w:pPr>
              <w:jc w:val="both"/>
              <w:rPr>
                <w:spacing w:val="-4"/>
              </w:rPr>
            </w:pPr>
            <w:r w:rsidRPr="00C52027">
              <w:t>Khu công viên cây xanh thuộc dự án Khu dân cư và TĐC xóm Hàng Còng (20 ha)</w:t>
            </w:r>
          </w:p>
        </w:tc>
        <w:tc>
          <w:tcPr>
            <w:tcW w:w="1807" w:type="dxa"/>
            <w:tcBorders>
              <w:top w:val="single" w:sz="4" w:space="0" w:color="auto"/>
              <w:left w:val="nil"/>
              <w:bottom w:val="single" w:sz="4" w:space="0" w:color="auto"/>
              <w:right w:val="single" w:sz="4" w:space="0" w:color="auto"/>
            </w:tcBorders>
            <w:shd w:val="clear" w:color="auto" w:fill="auto"/>
            <w:vAlign w:val="center"/>
          </w:tcPr>
          <w:p w14:paraId="464A8346" w14:textId="3D98F8D6" w:rsidR="00C52027" w:rsidRPr="00C52027" w:rsidRDefault="00C52027" w:rsidP="00C52027">
            <w:pPr>
              <w:jc w:val="center"/>
            </w:pPr>
            <w:r w:rsidRPr="00C52027">
              <w:t>TT. Bình Đại</w:t>
            </w:r>
          </w:p>
        </w:tc>
        <w:tc>
          <w:tcPr>
            <w:tcW w:w="1276" w:type="dxa"/>
            <w:tcBorders>
              <w:top w:val="single" w:sz="4" w:space="0" w:color="auto"/>
              <w:left w:val="nil"/>
              <w:bottom w:val="single" w:sz="4" w:space="0" w:color="auto"/>
              <w:right w:val="single" w:sz="4" w:space="0" w:color="auto"/>
            </w:tcBorders>
            <w:shd w:val="clear" w:color="auto" w:fill="auto"/>
            <w:vAlign w:val="center"/>
          </w:tcPr>
          <w:p w14:paraId="339AFC82" w14:textId="308EF665" w:rsidR="00C52027" w:rsidRPr="00C52027" w:rsidRDefault="00C52027" w:rsidP="00C52027">
            <w:pPr>
              <w:jc w:val="right"/>
            </w:pPr>
            <w:r w:rsidRPr="00C52027">
              <w:t xml:space="preserve">0,97  </w:t>
            </w:r>
          </w:p>
        </w:tc>
        <w:tc>
          <w:tcPr>
            <w:tcW w:w="1291" w:type="dxa"/>
            <w:tcBorders>
              <w:top w:val="single" w:sz="4" w:space="0" w:color="auto"/>
              <w:left w:val="nil"/>
              <w:bottom w:val="single" w:sz="4" w:space="0" w:color="auto"/>
              <w:right w:val="single" w:sz="4" w:space="0" w:color="auto"/>
            </w:tcBorders>
            <w:shd w:val="clear" w:color="auto" w:fill="auto"/>
            <w:vAlign w:val="center"/>
          </w:tcPr>
          <w:p w14:paraId="5BD5C62A" w14:textId="778F538F" w:rsidR="00C52027" w:rsidRPr="00C52027" w:rsidRDefault="00C52027" w:rsidP="00C52027">
            <w:r w:rsidRPr="00C52027">
              <w:t> </w:t>
            </w:r>
          </w:p>
        </w:tc>
        <w:tc>
          <w:tcPr>
            <w:tcW w:w="1296" w:type="dxa"/>
            <w:tcBorders>
              <w:top w:val="single" w:sz="4" w:space="0" w:color="auto"/>
              <w:left w:val="nil"/>
              <w:bottom w:val="single" w:sz="4" w:space="0" w:color="auto"/>
              <w:right w:val="single" w:sz="4" w:space="0" w:color="auto"/>
            </w:tcBorders>
            <w:shd w:val="clear" w:color="auto" w:fill="auto"/>
            <w:vAlign w:val="center"/>
          </w:tcPr>
          <w:p w14:paraId="33202947" w14:textId="5085911B" w:rsidR="00C52027" w:rsidRPr="00C52027" w:rsidRDefault="00C52027" w:rsidP="00C52027">
            <w:pPr>
              <w:jc w:val="right"/>
              <w:rPr>
                <w:bCs/>
              </w:rPr>
            </w:pPr>
            <w:r w:rsidRPr="00C52027">
              <w:rPr>
                <w:bCs/>
              </w:rPr>
              <w:t xml:space="preserve">0,97  </w:t>
            </w:r>
          </w:p>
        </w:tc>
      </w:tr>
      <w:tr w:rsidR="00C52027" w:rsidRPr="00AD6B4D" w14:paraId="43D4D636" w14:textId="77777777" w:rsidTr="00C52027">
        <w:trPr>
          <w:trHeight w:val="994"/>
          <w:jc w:val="center"/>
        </w:trPr>
        <w:tc>
          <w:tcPr>
            <w:tcW w:w="745" w:type="dxa"/>
            <w:shd w:val="clear" w:color="auto" w:fill="auto"/>
            <w:noWrap/>
            <w:vAlign w:val="center"/>
          </w:tcPr>
          <w:p w14:paraId="662E7023" w14:textId="45632748" w:rsidR="00C52027" w:rsidRPr="00AD6B4D" w:rsidRDefault="00C52027" w:rsidP="00C52027">
            <w:pPr>
              <w:jc w:val="center"/>
            </w:pPr>
            <w:r>
              <w:t>16</w:t>
            </w:r>
          </w:p>
        </w:tc>
        <w:tc>
          <w:tcPr>
            <w:tcW w:w="2729" w:type="dxa"/>
            <w:tcBorders>
              <w:top w:val="single" w:sz="4" w:space="0" w:color="auto"/>
              <w:left w:val="single" w:sz="4" w:space="0" w:color="auto"/>
              <w:bottom w:val="single" w:sz="4" w:space="0" w:color="auto"/>
              <w:right w:val="single" w:sz="4" w:space="0" w:color="auto"/>
            </w:tcBorders>
            <w:shd w:val="clear" w:color="auto" w:fill="auto"/>
            <w:vAlign w:val="center"/>
          </w:tcPr>
          <w:p w14:paraId="1E90DF2F" w14:textId="2F1C91E6" w:rsidR="00C52027" w:rsidRPr="00C52027" w:rsidRDefault="00C52027" w:rsidP="00C52027">
            <w:pPr>
              <w:jc w:val="both"/>
              <w:rPr>
                <w:spacing w:val="-4"/>
              </w:rPr>
            </w:pPr>
            <w:r w:rsidRPr="00C52027">
              <w:t>Khu công viên cây xanh thuộc dự án QHPK Nam thị trấn Bình Đại</w:t>
            </w:r>
          </w:p>
        </w:tc>
        <w:tc>
          <w:tcPr>
            <w:tcW w:w="1807" w:type="dxa"/>
            <w:tcBorders>
              <w:top w:val="single" w:sz="4" w:space="0" w:color="auto"/>
              <w:left w:val="nil"/>
              <w:bottom w:val="single" w:sz="4" w:space="0" w:color="auto"/>
              <w:right w:val="single" w:sz="4" w:space="0" w:color="auto"/>
            </w:tcBorders>
            <w:shd w:val="clear" w:color="auto" w:fill="auto"/>
            <w:vAlign w:val="center"/>
          </w:tcPr>
          <w:p w14:paraId="36CEDA34" w14:textId="7615FD44" w:rsidR="00C52027" w:rsidRPr="00C52027" w:rsidRDefault="00C52027" w:rsidP="00C52027">
            <w:pPr>
              <w:jc w:val="center"/>
            </w:pPr>
            <w:r w:rsidRPr="00C52027">
              <w:t>TT. Bình Đại</w:t>
            </w:r>
            <w:r w:rsidRPr="00C52027">
              <w:br/>
              <w:t>Xã Bình Thắng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3895C559" w14:textId="44A21C4E" w:rsidR="00C52027" w:rsidRPr="00C52027" w:rsidRDefault="00C52027" w:rsidP="00C52027">
            <w:pPr>
              <w:jc w:val="right"/>
            </w:pPr>
            <w:r w:rsidRPr="00C52027">
              <w:t xml:space="preserve">6,15  </w:t>
            </w:r>
          </w:p>
        </w:tc>
        <w:tc>
          <w:tcPr>
            <w:tcW w:w="1291" w:type="dxa"/>
            <w:tcBorders>
              <w:top w:val="single" w:sz="4" w:space="0" w:color="auto"/>
              <w:left w:val="nil"/>
              <w:bottom w:val="single" w:sz="4" w:space="0" w:color="auto"/>
              <w:right w:val="single" w:sz="4" w:space="0" w:color="auto"/>
            </w:tcBorders>
            <w:shd w:val="clear" w:color="auto" w:fill="auto"/>
            <w:vAlign w:val="center"/>
          </w:tcPr>
          <w:p w14:paraId="64C0B39B" w14:textId="1A24A6E4" w:rsidR="00C52027" w:rsidRPr="00C52027" w:rsidRDefault="00C52027" w:rsidP="00C52027">
            <w:r w:rsidRPr="00C52027">
              <w:t> </w:t>
            </w:r>
          </w:p>
        </w:tc>
        <w:tc>
          <w:tcPr>
            <w:tcW w:w="1296" w:type="dxa"/>
            <w:tcBorders>
              <w:top w:val="single" w:sz="4" w:space="0" w:color="auto"/>
              <w:left w:val="nil"/>
              <w:bottom w:val="single" w:sz="4" w:space="0" w:color="auto"/>
              <w:right w:val="single" w:sz="4" w:space="0" w:color="auto"/>
            </w:tcBorders>
            <w:shd w:val="clear" w:color="auto" w:fill="auto"/>
            <w:vAlign w:val="center"/>
          </w:tcPr>
          <w:p w14:paraId="4FB73E10" w14:textId="0B234868" w:rsidR="00C52027" w:rsidRPr="00C52027" w:rsidRDefault="00C52027" w:rsidP="00C52027">
            <w:pPr>
              <w:jc w:val="right"/>
              <w:rPr>
                <w:bCs/>
              </w:rPr>
            </w:pPr>
            <w:r w:rsidRPr="00C52027">
              <w:t xml:space="preserve">6,15  </w:t>
            </w:r>
          </w:p>
        </w:tc>
      </w:tr>
      <w:tr w:rsidR="00C52027" w:rsidRPr="00AD6B4D" w14:paraId="16C971F0" w14:textId="77777777" w:rsidTr="00C52027">
        <w:trPr>
          <w:trHeight w:val="986"/>
          <w:jc w:val="center"/>
        </w:trPr>
        <w:tc>
          <w:tcPr>
            <w:tcW w:w="745" w:type="dxa"/>
            <w:shd w:val="clear" w:color="auto" w:fill="auto"/>
            <w:noWrap/>
            <w:vAlign w:val="center"/>
          </w:tcPr>
          <w:p w14:paraId="0C644361" w14:textId="534DB8AE" w:rsidR="00C52027" w:rsidRDefault="00C52027" w:rsidP="00C52027">
            <w:pPr>
              <w:jc w:val="center"/>
            </w:pPr>
            <w:r>
              <w:t>17</w:t>
            </w:r>
          </w:p>
        </w:tc>
        <w:tc>
          <w:tcPr>
            <w:tcW w:w="2729" w:type="dxa"/>
            <w:tcBorders>
              <w:top w:val="single" w:sz="4" w:space="0" w:color="auto"/>
              <w:left w:val="single" w:sz="4" w:space="0" w:color="auto"/>
              <w:bottom w:val="single" w:sz="4" w:space="0" w:color="auto"/>
              <w:right w:val="single" w:sz="4" w:space="0" w:color="auto"/>
            </w:tcBorders>
            <w:shd w:val="clear" w:color="auto" w:fill="auto"/>
            <w:vAlign w:val="center"/>
          </w:tcPr>
          <w:p w14:paraId="7D799F79" w14:textId="639D6D82" w:rsidR="00C52027" w:rsidRPr="00C52027" w:rsidRDefault="00C52027" w:rsidP="00C52027">
            <w:pPr>
              <w:jc w:val="both"/>
              <w:rPr>
                <w:spacing w:val="-4"/>
              </w:rPr>
            </w:pPr>
            <w:r w:rsidRPr="00C52027">
              <w:t>Khu công viên cây xanh thuộc dự án QHPK Bắc thị trấn Bình Đại</w:t>
            </w:r>
          </w:p>
        </w:tc>
        <w:tc>
          <w:tcPr>
            <w:tcW w:w="1807" w:type="dxa"/>
            <w:tcBorders>
              <w:top w:val="single" w:sz="4" w:space="0" w:color="auto"/>
              <w:left w:val="nil"/>
              <w:bottom w:val="single" w:sz="4" w:space="0" w:color="auto"/>
              <w:right w:val="single" w:sz="4" w:space="0" w:color="auto"/>
            </w:tcBorders>
            <w:shd w:val="clear" w:color="auto" w:fill="auto"/>
            <w:vAlign w:val="center"/>
          </w:tcPr>
          <w:p w14:paraId="3DE7F0D9" w14:textId="297F091E" w:rsidR="00C52027" w:rsidRPr="00C52027" w:rsidRDefault="00C52027" w:rsidP="00C52027">
            <w:pPr>
              <w:jc w:val="center"/>
            </w:pPr>
            <w:r w:rsidRPr="00C52027">
              <w:t>TT. Bình Đại</w:t>
            </w:r>
            <w:r w:rsidRPr="00C52027">
              <w:br/>
              <w:t>Xã Bình Thới</w:t>
            </w:r>
          </w:p>
        </w:tc>
        <w:tc>
          <w:tcPr>
            <w:tcW w:w="1276" w:type="dxa"/>
            <w:tcBorders>
              <w:top w:val="single" w:sz="4" w:space="0" w:color="auto"/>
              <w:left w:val="nil"/>
              <w:bottom w:val="single" w:sz="4" w:space="0" w:color="auto"/>
              <w:right w:val="single" w:sz="4" w:space="0" w:color="auto"/>
            </w:tcBorders>
            <w:shd w:val="clear" w:color="auto" w:fill="auto"/>
            <w:vAlign w:val="center"/>
          </w:tcPr>
          <w:p w14:paraId="060F9378" w14:textId="098D852A" w:rsidR="00C52027" w:rsidRPr="00C52027" w:rsidRDefault="00C52027" w:rsidP="00C52027">
            <w:pPr>
              <w:jc w:val="right"/>
            </w:pPr>
            <w:r w:rsidRPr="00C52027">
              <w:t xml:space="preserve">31,30  </w:t>
            </w:r>
          </w:p>
        </w:tc>
        <w:tc>
          <w:tcPr>
            <w:tcW w:w="1291" w:type="dxa"/>
            <w:tcBorders>
              <w:top w:val="single" w:sz="4" w:space="0" w:color="auto"/>
              <w:left w:val="nil"/>
              <w:bottom w:val="single" w:sz="4" w:space="0" w:color="auto"/>
              <w:right w:val="single" w:sz="4" w:space="0" w:color="auto"/>
            </w:tcBorders>
            <w:shd w:val="clear" w:color="auto" w:fill="auto"/>
            <w:vAlign w:val="center"/>
          </w:tcPr>
          <w:p w14:paraId="1E9925E2" w14:textId="153A57C1" w:rsidR="00C52027" w:rsidRPr="00C52027" w:rsidRDefault="00C52027" w:rsidP="00C52027">
            <w:r w:rsidRPr="00C52027">
              <w:t> </w:t>
            </w:r>
          </w:p>
        </w:tc>
        <w:tc>
          <w:tcPr>
            <w:tcW w:w="1296" w:type="dxa"/>
            <w:tcBorders>
              <w:top w:val="single" w:sz="4" w:space="0" w:color="auto"/>
              <w:left w:val="nil"/>
              <w:bottom w:val="single" w:sz="4" w:space="0" w:color="auto"/>
              <w:right w:val="single" w:sz="4" w:space="0" w:color="auto"/>
            </w:tcBorders>
            <w:shd w:val="clear" w:color="auto" w:fill="auto"/>
            <w:vAlign w:val="center"/>
          </w:tcPr>
          <w:p w14:paraId="744F06EC" w14:textId="7A454321" w:rsidR="00C52027" w:rsidRPr="00C52027" w:rsidRDefault="00C52027" w:rsidP="00C52027">
            <w:pPr>
              <w:jc w:val="right"/>
              <w:rPr>
                <w:bCs/>
              </w:rPr>
            </w:pPr>
            <w:r w:rsidRPr="00C52027">
              <w:t xml:space="preserve">31,30  </w:t>
            </w:r>
          </w:p>
        </w:tc>
      </w:tr>
    </w:tbl>
    <w:p w14:paraId="7E3FBA51" w14:textId="22061458" w:rsidR="00CB354B" w:rsidRPr="00141BD7" w:rsidRDefault="00CB6D97" w:rsidP="003167CC">
      <w:pPr>
        <w:spacing w:before="120" w:line="288" w:lineRule="auto"/>
        <w:ind w:firstLine="720"/>
        <w:jc w:val="both"/>
        <w:rPr>
          <w:b/>
          <w:i/>
          <w:sz w:val="28"/>
          <w:szCs w:val="28"/>
        </w:rPr>
      </w:pPr>
      <w:r>
        <w:rPr>
          <w:b/>
          <w:i/>
          <w:sz w:val="28"/>
          <w:szCs w:val="28"/>
        </w:rPr>
        <w:t>j</w:t>
      </w:r>
      <w:r w:rsidR="00C52027">
        <w:rPr>
          <w:b/>
          <w:i/>
          <w:sz w:val="28"/>
          <w:szCs w:val="28"/>
        </w:rPr>
        <w:t>) Đất ở tại nông thôn</w:t>
      </w:r>
    </w:p>
    <w:p w14:paraId="6DDBAC1C" w14:textId="75730BAD" w:rsidR="00CB354B" w:rsidRPr="00AD6B4D" w:rsidRDefault="00CB354B" w:rsidP="003167CC">
      <w:pPr>
        <w:spacing w:before="120" w:line="276" w:lineRule="auto"/>
        <w:ind w:firstLine="720"/>
        <w:jc w:val="both"/>
        <w:rPr>
          <w:sz w:val="28"/>
          <w:szCs w:val="28"/>
          <w:lang w:val="fr-FR"/>
        </w:rPr>
      </w:pPr>
      <w:r w:rsidRPr="00AD6B4D">
        <w:rPr>
          <w:sz w:val="28"/>
          <w:szCs w:val="28"/>
          <w:lang w:val="fr-FR"/>
        </w:rPr>
        <w:t xml:space="preserve">- Hiện trạng năm 2020 là </w:t>
      </w:r>
      <w:r w:rsidR="00C52027" w:rsidRPr="00C52027">
        <w:rPr>
          <w:sz w:val="28"/>
          <w:szCs w:val="28"/>
          <w:lang w:val="fr-FR"/>
        </w:rPr>
        <w:t xml:space="preserve">985,52 </w:t>
      </w:r>
      <w:r w:rsidRPr="00AD6B4D">
        <w:rPr>
          <w:sz w:val="28"/>
          <w:szCs w:val="28"/>
          <w:lang w:val="fr-FR"/>
        </w:rPr>
        <w:t xml:space="preserve">ha. </w:t>
      </w:r>
    </w:p>
    <w:p w14:paraId="3E37A5DD" w14:textId="04752318" w:rsidR="00CB354B" w:rsidRPr="00AD6B4D" w:rsidRDefault="00CB354B" w:rsidP="003167CC">
      <w:pPr>
        <w:spacing w:before="120" w:line="276" w:lineRule="auto"/>
        <w:ind w:firstLine="720"/>
        <w:jc w:val="both"/>
        <w:rPr>
          <w:spacing w:val="-4"/>
          <w:sz w:val="28"/>
          <w:szCs w:val="28"/>
          <w:lang w:val="fr-FR"/>
        </w:rPr>
      </w:pPr>
      <w:r w:rsidRPr="00AD6B4D">
        <w:rPr>
          <w:spacing w:val="-4"/>
          <w:sz w:val="28"/>
          <w:szCs w:val="28"/>
          <w:lang w:val="fr-FR"/>
        </w:rPr>
        <w:t xml:space="preserve">- Quy hoạch sử dụng đất đến năm 2030 là </w:t>
      </w:r>
      <w:r w:rsidR="00C52027" w:rsidRPr="00C52027">
        <w:rPr>
          <w:spacing w:val="-4"/>
          <w:sz w:val="28"/>
          <w:szCs w:val="28"/>
          <w:lang w:val="fr-FR"/>
        </w:rPr>
        <w:t xml:space="preserve">1.344,86 </w:t>
      </w:r>
      <w:r w:rsidRPr="00AD6B4D">
        <w:rPr>
          <w:spacing w:val="-4"/>
          <w:sz w:val="28"/>
          <w:szCs w:val="28"/>
          <w:lang w:val="fr-FR"/>
        </w:rPr>
        <w:t xml:space="preserve">ha, </w:t>
      </w:r>
      <w:r w:rsidR="00AD6B4D" w:rsidRPr="00AD6B4D">
        <w:rPr>
          <w:spacing w:val="-4"/>
          <w:sz w:val="28"/>
          <w:szCs w:val="28"/>
          <w:lang w:val="vi-VN"/>
        </w:rPr>
        <w:t xml:space="preserve">chiếm </w:t>
      </w:r>
      <w:r w:rsidR="00C52027" w:rsidRPr="00C52027">
        <w:rPr>
          <w:spacing w:val="-4"/>
          <w:sz w:val="28"/>
          <w:szCs w:val="28"/>
          <w:lang w:val="vi-VN"/>
        </w:rPr>
        <w:t xml:space="preserve">3,21 </w:t>
      </w:r>
      <w:r w:rsidR="00AD6B4D" w:rsidRPr="00AD6B4D">
        <w:rPr>
          <w:spacing w:val="-4"/>
          <w:sz w:val="28"/>
          <w:szCs w:val="28"/>
          <w:lang w:val="vi-VN"/>
        </w:rPr>
        <w:t>% diện tích tự nhiên</w:t>
      </w:r>
      <w:r w:rsidR="00AD6B4D" w:rsidRPr="00AD6B4D">
        <w:rPr>
          <w:spacing w:val="-4"/>
          <w:sz w:val="28"/>
          <w:szCs w:val="28"/>
        </w:rPr>
        <w:t xml:space="preserve">, </w:t>
      </w:r>
      <w:r w:rsidRPr="00AD6B4D">
        <w:rPr>
          <w:spacing w:val="-4"/>
          <w:sz w:val="28"/>
          <w:szCs w:val="28"/>
          <w:lang w:val="fr-FR"/>
        </w:rPr>
        <w:t xml:space="preserve">tăng </w:t>
      </w:r>
      <w:r w:rsidR="00C52027" w:rsidRPr="00C52027">
        <w:rPr>
          <w:spacing w:val="-4"/>
          <w:sz w:val="28"/>
          <w:szCs w:val="28"/>
          <w:lang w:val="fr-FR"/>
        </w:rPr>
        <w:t xml:space="preserve">359,34 </w:t>
      </w:r>
      <w:r w:rsidRPr="00AD6B4D">
        <w:rPr>
          <w:spacing w:val="-4"/>
          <w:sz w:val="28"/>
          <w:szCs w:val="28"/>
          <w:lang w:val="fr-FR"/>
        </w:rPr>
        <w:t>ha so với hiện trạng năm 2020, thể hiện cụ thể như sau:</w:t>
      </w:r>
    </w:p>
    <w:p w14:paraId="58247624" w14:textId="409E99DC" w:rsidR="00CB354B" w:rsidRPr="00AD6B4D" w:rsidRDefault="00CB354B" w:rsidP="003167CC">
      <w:pPr>
        <w:spacing w:before="120" w:line="276" w:lineRule="auto"/>
        <w:ind w:firstLine="720"/>
        <w:jc w:val="both"/>
        <w:rPr>
          <w:sz w:val="28"/>
          <w:szCs w:val="28"/>
          <w:lang w:val="vi-VN"/>
        </w:rPr>
      </w:pPr>
      <w:r w:rsidRPr="00AD6B4D">
        <w:rPr>
          <w:sz w:val="28"/>
          <w:szCs w:val="28"/>
          <w:lang w:val="fr-FR"/>
        </w:rPr>
        <w:t>+</w:t>
      </w:r>
      <w:r w:rsidRPr="00AD6B4D">
        <w:rPr>
          <w:sz w:val="28"/>
          <w:szCs w:val="28"/>
          <w:lang w:val="vi-VN"/>
        </w:rPr>
        <w:t xml:space="preserve"> Chu chuyển tăng: </w:t>
      </w:r>
      <w:r w:rsidR="00AD6B4D" w:rsidRPr="00AD6B4D">
        <w:rPr>
          <w:sz w:val="28"/>
          <w:szCs w:val="28"/>
        </w:rPr>
        <w:t xml:space="preserve">đất ở tại nông thôn </w:t>
      </w:r>
      <w:r w:rsidRPr="00AD6B4D">
        <w:rPr>
          <w:sz w:val="28"/>
          <w:szCs w:val="28"/>
          <w:lang w:val="vi-VN"/>
        </w:rPr>
        <w:t xml:space="preserve">tăng </w:t>
      </w:r>
      <w:r w:rsidR="00C52027" w:rsidRPr="00C52027">
        <w:rPr>
          <w:sz w:val="28"/>
          <w:szCs w:val="28"/>
          <w:lang w:val="fr-FR"/>
        </w:rPr>
        <w:t>521,72</w:t>
      </w:r>
      <w:r w:rsidR="00C52027">
        <w:t xml:space="preserve"> </w:t>
      </w:r>
      <w:r w:rsidRPr="00AD6B4D">
        <w:rPr>
          <w:sz w:val="28"/>
          <w:szCs w:val="28"/>
          <w:lang w:val="vi-VN"/>
        </w:rPr>
        <w:t xml:space="preserve">ha, lấy từ đất trồng lúa </w:t>
      </w:r>
      <w:r w:rsidR="00C52027" w:rsidRPr="00C52027">
        <w:rPr>
          <w:sz w:val="28"/>
          <w:szCs w:val="28"/>
          <w:lang w:val="fr-FR"/>
        </w:rPr>
        <w:t>11,36</w:t>
      </w:r>
      <w:r w:rsidR="00C52027">
        <w:t xml:space="preserve"> </w:t>
      </w:r>
      <w:r w:rsidRPr="00AD6B4D">
        <w:rPr>
          <w:sz w:val="28"/>
          <w:szCs w:val="28"/>
          <w:lang w:val="vi-VN"/>
        </w:rPr>
        <w:t>ha</w:t>
      </w:r>
      <w:r w:rsidRPr="00AD6B4D">
        <w:rPr>
          <w:sz w:val="28"/>
          <w:szCs w:val="28"/>
          <w:lang w:val="fr-FR"/>
        </w:rPr>
        <w:t>;</w:t>
      </w:r>
      <w:r w:rsidRPr="00AD6B4D">
        <w:rPr>
          <w:sz w:val="28"/>
          <w:szCs w:val="28"/>
          <w:lang w:val="vi-VN"/>
        </w:rPr>
        <w:t xml:space="preserve"> </w:t>
      </w:r>
      <w:r w:rsidR="00CB6D97" w:rsidRPr="00AD6B4D">
        <w:rPr>
          <w:sz w:val="28"/>
          <w:szCs w:val="28"/>
        </w:rPr>
        <w:t xml:space="preserve">đất trồng cây hàng năm khác </w:t>
      </w:r>
      <w:r w:rsidR="00C52027" w:rsidRPr="00C52027">
        <w:rPr>
          <w:sz w:val="28"/>
          <w:szCs w:val="28"/>
        </w:rPr>
        <w:t>7,69</w:t>
      </w:r>
      <w:r w:rsidR="00C52027">
        <w:t xml:space="preserve"> </w:t>
      </w:r>
      <w:r w:rsidR="00CB6D97" w:rsidRPr="00AD6B4D">
        <w:rPr>
          <w:sz w:val="28"/>
          <w:szCs w:val="28"/>
        </w:rPr>
        <w:t xml:space="preserve">ha; </w:t>
      </w:r>
      <w:r w:rsidRPr="00AD6B4D">
        <w:rPr>
          <w:sz w:val="28"/>
          <w:szCs w:val="28"/>
          <w:lang w:val="vi-VN"/>
        </w:rPr>
        <w:t xml:space="preserve">đất trồng cây lâu năm </w:t>
      </w:r>
      <w:r w:rsidR="00C52027" w:rsidRPr="00C52027">
        <w:rPr>
          <w:sz w:val="28"/>
          <w:szCs w:val="28"/>
          <w:lang w:val="fr-FR"/>
        </w:rPr>
        <w:t>392,79</w:t>
      </w:r>
      <w:r w:rsidR="00C52027">
        <w:t xml:space="preserve">  </w:t>
      </w:r>
      <w:r w:rsidR="00AD6B4D" w:rsidRPr="00AD6B4D">
        <w:rPr>
          <w:sz w:val="28"/>
          <w:szCs w:val="28"/>
        </w:rPr>
        <w:t xml:space="preserve"> </w:t>
      </w:r>
      <w:r w:rsidRPr="00AD6B4D">
        <w:rPr>
          <w:sz w:val="28"/>
          <w:szCs w:val="28"/>
          <w:lang w:val="vi-VN"/>
        </w:rPr>
        <w:t>ha; đất nuôi trồng thuỷ sản</w:t>
      </w:r>
      <w:r w:rsidRPr="00AD6B4D">
        <w:rPr>
          <w:sz w:val="28"/>
          <w:szCs w:val="28"/>
          <w:lang w:val="fr-FR"/>
        </w:rPr>
        <w:t xml:space="preserve"> </w:t>
      </w:r>
      <w:r w:rsidR="00C52027" w:rsidRPr="00C52027">
        <w:rPr>
          <w:sz w:val="28"/>
          <w:szCs w:val="28"/>
          <w:lang w:val="fr-FR"/>
        </w:rPr>
        <w:t>107,11</w:t>
      </w:r>
      <w:r w:rsidR="00C52027">
        <w:t xml:space="preserve"> </w:t>
      </w:r>
      <w:r w:rsidR="00CB6D97" w:rsidRPr="00AD6B4D">
        <w:rPr>
          <w:sz w:val="28"/>
          <w:szCs w:val="28"/>
          <w:lang w:val="vi-VN"/>
        </w:rPr>
        <w:t>ha</w:t>
      </w:r>
      <w:r w:rsidR="00CB6D97" w:rsidRPr="00AD6B4D">
        <w:rPr>
          <w:sz w:val="28"/>
          <w:szCs w:val="28"/>
        </w:rPr>
        <w:t xml:space="preserve">; đất phát triển hạ tầng </w:t>
      </w:r>
      <w:r w:rsidR="00C52027" w:rsidRPr="00C52027">
        <w:rPr>
          <w:sz w:val="28"/>
          <w:szCs w:val="28"/>
        </w:rPr>
        <w:t>2,75</w:t>
      </w:r>
      <w:r w:rsidR="00C52027">
        <w:t xml:space="preserve">  </w:t>
      </w:r>
      <w:r w:rsidR="00AD6B4D" w:rsidRPr="00AD6B4D">
        <w:rPr>
          <w:sz w:val="28"/>
          <w:szCs w:val="28"/>
        </w:rPr>
        <w:t>ha.</w:t>
      </w:r>
      <w:r w:rsidR="00CB6D97" w:rsidRPr="00AD6B4D">
        <w:rPr>
          <w:sz w:val="28"/>
          <w:szCs w:val="28"/>
        </w:rPr>
        <w:t xml:space="preserve"> </w:t>
      </w:r>
      <w:r w:rsidRPr="00AD6B4D">
        <w:rPr>
          <w:sz w:val="28"/>
          <w:szCs w:val="28"/>
          <w:lang w:val="vi-VN"/>
        </w:rPr>
        <w:t xml:space="preserve"> </w:t>
      </w:r>
    </w:p>
    <w:p w14:paraId="09D518BA" w14:textId="236C41D8" w:rsidR="00CB354B" w:rsidRPr="00AD6B4D" w:rsidRDefault="00CB354B" w:rsidP="003167CC">
      <w:pPr>
        <w:spacing w:before="120" w:line="276" w:lineRule="auto"/>
        <w:ind w:firstLine="720"/>
        <w:jc w:val="both"/>
        <w:rPr>
          <w:sz w:val="28"/>
          <w:szCs w:val="28"/>
        </w:rPr>
      </w:pPr>
      <w:r w:rsidRPr="00AD6B4D">
        <w:rPr>
          <w:sz w:val="28"/>
          <w:szCs w:val="28"/>
          <w:lang w:val="vi-VN"/>
        </w:rPr>
        <w:t xml:space="preserve">+ Chu chuyển giảm: </w:t>
      </w:r>
      <w:r w:rsidR="00AD6B4D" w:rsidRPr="00AD6B4D">
        <w:rPr>
          <w:sz w:val="28"/>
          <w:szCs w:val="28"/>
        </w:rPr>
        <w:t xml:space="preserve">đất ở tại nông thôn </w:t>
      </w:r>
      <w:r w:rsidRPr="00AD6B4D">
        <w:rPr>
          <w:sz w:val="28"/>
          <w:szCs w:val="28"/>
          <w:lang w:val="vi-VN"/>
        </w:rPr>
        <w:t xml:space="preserve">giảm </w:t>
      </w:r>
      <w:r w:rsidR="00C52027" w:rsidRPr="00C52027">
        <w:rPr>
          <w:sz w:val="28"/>
          <w:szCs w:val="28"/>
          <w:lang w:val="vi-VN"/>
        </w:rPr>
        <w:t>162,38</w:t>
      </w:r>
      <w:r w:rsidR="00C52027">
        <w:t xml:space="preserve"> </w:t>
      </w:r>
      <w:r w:rsidRPr="00AD6B4D">
        <w:rPr>
          <w:sz w:val="28"/>
          <w:szCs w:val="28"/>
          <w:lang w:val="vi-VN"/>
        </w:rPr>
        <w:t>ha do chuyển sang</w:t>
      </w:r>
      <w:r w:rsidR="00CB6D97" w:rsidRPr="00AD6B4D">
        <w:rPr>
          <w:sz w:val="28"/>
          <w:szCs w:val="28"/>
        </w:rPr>
        <w:t xml:space="preserve"> đất an ninh </w:t>
      </w:r>
      <w:r w:rsidR="00C52027" w:rsidRPr="00C52027">
        <w:rPr>
          <w:sz w:val="28"/>
          <w:szCs w:val="28"/>
        </w:rPr>
        <w:t>0,02</w:t>
      </w:r>
      <w:r w:rsidR="00C52027">
        <w:t xml:space="preserve"> </w:t>
      </w:r>
      <w:r w:rsidR="00CB6D97" w:rsidRPr="00AD6B4D">
        <w:rPr>
          <w:sz w:val="28"/>
          <w:szCs w:val="28"/>
        </w:rPr>
        <w:t xml:space="preserve">ha; đất khu công nghiệp </w:t>
      </w:r>
      <w:r w:rsidR="00C52027" w:rsidRPr="00C52027">
        <w:rPr>
          <w:sz w:val="28"/>
          <w:szCs w:val="28"/>
        </w:rPr>
        <w:t>8,47</w:t>
      </w:r>
      <w:r w:rsidR="00C52027">
        <w:t xml:space="preserve"> </w:t>
      </w:r>
      <w:r w:rsidR="00CB6D97" w:rsidRPr="00AD6B4D">
        <w:rPr>
          <w:sz w:val="28"/>
          <w:szCs w:val="28"/>
        </w:rPr>
        <w:t xml:space="preserve">ha; </w:t>
      </w:r>
      <w:r w:rsidRPr="00AD6B4D">
        <w:rPr>
          <w:sz w:val="28"/>
          <w:szCs w:val="28"/>
          <w:lang w:val="vi-VN"/>
        </w:rPr>
        <w:t xml:space="preserve">đất cụm công nghiệp </w:t>
      </w:r>
      <w:r w:rsidR="00C52027" w:rsidRPr="00C52027">
        <w:rPr>
          <w:sz w:val="28"/>
          <w:szCs w:val="28"/>
          <w:lang w:val="vi-VN"/>
        </w:rPr>
        <w:t>0,10</w:t>
      </w:r>
      <w:r w:rsidR="00C52027">
        <w:t xml:space="preserve"> </w:t>
      </w:r>
      <w:r w:rsidRPr="00AD6B4D">
        <w:rPr>
          <w:sz w:val="28"/>
          <w:szCs w:val="28"/>
          <w:lang w:val="vi-VN"/>
        </w:rPr>
        <w:t>ha</w:t>
      </w:r>
      <w:r w:rsidR="00CB6D97" w:rsidRPr="00AD6B4D">
        <w:rPr>
          <w:sz w:val="28"/>
          <w:szCs w:val="28"/>
        </w:rPr>
        <w:t xml:space="preserve">; </w:t>
      </w:r>
      <w:r w:rsidRPr="00AD6B4D">
        <w:rPr>
          <w:sz w:val="28"/>
          <w:szCs w:val="28"/>
          <w:lang w:val="vi-VN"/>
        </w:rPr>
        <w:t xml:space="preserve">đất thương mại dịch vụ </w:t>
      </w:r>
      <w:r w:rsidR="00C52027" w:rsidRPr="00C52027">
        <w:rPr>
          <w:sz w:val="28"/>
          <w:szCs w:val="28"/>
          <w:lang w:val="vi-VN"/>
        </w:rPr>
        <w:t>0,12</w:t>
      </w:r>
      <w:r w:rsidR="00C52027">
        <w:t xml:space="preserve"> </w:t>
      </w:r>
      <w:r w:rsidRPr="00AD6B4D">
        <w:rPr>
          <w:sz w:val="28"/>
          <w:szCs w:val="28"/>
          <w:lang w:val="vi-VN"/>
        </w:rPr>
        <w:t xml:space="preserve">ha; đất phát triển hạ tầng </w:t>
      </w:r>
      <w:r w:rsidR="00C52027" w:rsidRPr="00C52027">
        <w:rPr>
          <w:sz w:val="28"/>
          <w:szCs w:val="28"/>
          <w:lang w:val="vi-VN"/>
        </w:rPr>
        <w:t>10,49</w:t>
      </w:r>
      <w:r w:rsidR="00C52027">
        <w:t xml:space="preserve"> </w:t>
      </w:r>
      <w:r w:rsidR="00AD6B4D" w:rsidRPr="00AD6B4D">
        <w:rPr>
          <w:sz w:val="28"/>
          <w:szCs w:val="28"/>
          <w:lang w:val="vi-VN"/>
        </w:rPr>
        <w:t>ha</w:t>
      </w:r>
      <w:r w:rsidR="00AD6B4D" w:rsidRPr="00AD6B4D">
        <w:rPr>
          <w:sz w:val="28"/>
          <w:szCs w:val="28"/>
        </w:rPr>
        <w:t xml:space="preserve">; đất khu vui chơi giải trí công cộng </w:t>
      </w:r>
      <w:r w:rsidR="00C52027" w:rsidRPr="00C52027">
        <w:rPr>
          <w:sz w:val="28"/>
          <w:szCs w:val="28"/>
        </w:rPr>
        <w:t>0,33</w:t>
      </w:r>
      <w:r w:rsidR="00C52027">
        <w:t xml:space="preserve">  </w:t>
      </w:r>
      <w:r w:rsidR="00AD6B4D" w:rsidRPr="00AD6B4D">
        <w:rPr>
          <w:sz w:val="28"/>
          <w:szCs w:val="28"/>
        </w:rPr>
        <w:t xml:space="preserve">ha; đất ở tại đô thị </w:t>
      </w:r>
      <w:r w:rsidR="00C52027" w:rsidRPr="00C52027">
        <w:rPr>
          <w:sz w:val="28"/>
          <w:szCs w:val="28"/>
        </w:rPr>
        <w:t>142,70</w:t>
      </w:r>
      <w:r w:rsidR="00C52027">
        <w:t xml:space="preserve"> </w:t>
      </w:r>
      <w:r w:rsidR="00AD6B4D" w:rsidRPr="00AD6B4D">
        <w:rPr>
          <w:sz w:val="28"/>
          <w:szCs w:val="28"/>
        </w:rPr>
        <w:t xml:space="preserve">ha. </w:t>
      </w:r>
    </w:p>
    <w:p w14:paraId="4F223C49" w14:textId="403BF432" w:rsidR="00CB354B" w:rsidRPr="00141BD7" w:rsidRDefault="00CB354B" w:rsidP="003167CC">
      <w:pPr>
        <w:spacing w:before="120" w:line="276" w:lineRule="auto"/>
        <w:ind w:firstLine="720"/>
        <w:jc w:val="both"/>
        <w:rPr>
          <w:sz w:val="28"/>
          <w:szCs w:val="28"/>
          <w:lang w:val="vi-VN"/>
        </w:rPr>
      </w:pPr>
      <w:r w:rsidRPr="00141BD7">
        <w:rPr>
          <w:sz w:val="28"/>
          <w:szCs w:val="28"/>
          <w:lang w:val="vi-VN"/>
        </w:rPr>
        <w:t xml:space="preserve">+ Cân đối tăng giảm: tăng </w:t>
      </w:r>
      <w:r w:rsidR="00C52027" w:rsidRPr="00C52027">
        <w:rPr>
          <w:sz w:val="28"/>
          <w:szCs w:val="28"/>
          <w:lang w:val="vi-VN"/>
        </w:rPr>
        <w:t>359,34</w:t>
      </w:r>
      <w:r w:rsidR="00C52027" w:rsidRPr="00C52027">
        <w:rPr>
          <w:lang w:val="vi-VN"/>
        </w:rPr>
        <w:t xml:space="preserve"> </w:t>
      </w:r>
      <w:r w:rsidRPr="00141BD7">
        <w:rPr>
          <w:sz w:val="28"/>
          <w:szCs w:val="28"/>
          <w:lang w:val="vi-VN"/>
        </w:rPr>
        <w:t>ha.</w:t>
      </w:r>
    </w:p>
    <w:p w14:paraId="6F6F9681" w14:textId="7E1E6F1A" w:rsidR="00CB354B" w:rsidRPr="00141BD7" w:rsidRDefault="00CB354B" w:rsidP="003167CC">
      <w:pPr>
        <w:spacing w:before="120" w:line="276" w:lineRule="auto"/>
        <w:ind w:firstLine="720"/>
        <w:jc w:val="both"/>
        <w:rPr>
          <w:sz w:val="28"/>
          <w:szCs w:val="28"/>
          <w:lang w:val="vi-VN"/>
        </w:rPr>
      </w:pPr>
      <w:r w:rsidRPr="00141BD7">
        <w:rPr>
          <w:sz w:val="28"/>
          <w:szCs w:val="28"/>
          <w:lang w:val="vi-VN"/>
        </w:rPr>
        <w:lastRenderedPageBreak/>
        <w:t xml:space="preserve">+ Diện tích </w:t>
      </w:r>
      <w:r w:rsidR="00C52027">
        <w:rPr>
          <w:sz w:val="28"/>
          <w:szCs w:val="28"/>
          <w:lang w:val="en-GB"/>
        </w:rPr>
        <w:t xml:space="preserve">đất ở tại nông thôn </w:t>
      </w:r>
      <w:r w:rsidRPr="00141BD7">
        <w:rPr>
          <w:sz w:val="28"/>
          <w:szCs w:val="28"/>
          <w:lang w:val="vi-VN"/>
        </w:rPr>
        <w:t xml:space="preserve">không thay đổi mục đích sử dụng đến năm 2030 là </w:t>
      </w:r>
      <w:r w:rsidR="00C52027" w:rsidRPr="00C52027">
        <w:rPr>
          <w:sz w:val="28"/>
          <w:szCs w:val="28"/>
          <w:lang w:val="vi-VN"/>
        </w:rPr>
        <w:t>823,14</w:t>
      </w:r>
      <w:r w:rsidR="00C52027">
        <w:t xml:space="preserve">  </w:t>
      </w:r>
      <w:r w:rsidRPr="00141BD7">
        <w:rPr>
          <w:sz w:val="28"/>
          <w:szCs w:val="28"/>
          <w:lang w:val="vi-VN"/>
        </w:rPr>
        <w:t>ha.</w:t>
      </w:r>
    </w:p>
    <w:p w14:paraId="0DA45AE5" w14:textId="6F22C2B6" w:rsidR="00CB354B" w:rsidRPr="003D51DF" w:rsidRDefault="00A860D6" w:rsidP="003167CC">
      <w:pPr>
        <w:spacing w:before="120" w:line="288" w:lineRule="auto"/>
        <w:ind w:firstLine="720"/>
        <w:jc w:val="both"/>
        <w:rPr>
          <w:sz w:val="28"/>
          <w:szCs w:val="28"/>
          <w:lang w:val="vi-VN"/>
        </w:rPr>
      </w:pPr>
      <w:r>
        <w:rPr>
          <w:sz w:val="28"/>
          <w:szCs w:val="28"/>
        </w:rPr>
        <w:t>Bảng 3.22</w:t>
      </w:r>
      <w:r w:rsidR="003D51DF">
        <w:rPr>
          <w:sz w:val="28"/>
          <w:szCs w:val="28"/>
        </w:rPr>
        <w:t xml:space="preserve">: </w:t>
      </w:r>
      <w:r w:rsidR="00CB354B" w:rsidRPr="00141BD7">
        <w:rPr>
          <w:rFonts w:ascii="Times New Roman Bold" w:hAnsi="Times New Roman Bold"/>
          <w:b/>
          <w:sz w:val="28"/>
          <w:szCs w:val="28"/>
        </w:rPr>
        <w:t>Danh mục công trình đất ở tại nông thôn thực hiện trong quy hoạch sử dụng đất đến năm 2030</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3119"/>
        <w:gridCol w:w="1701"/>
        <w:gridCol w:w="1134"/>
        <w:gridCol w:w="1149"/>
        <w:gridCol w:w="1296"/>
      </w:tblGrid>
      <w:tr w:rsidR="00141BD7" w:rsidRPr="00AD6B4D" w14:paraId="1E8E3F7E" w14:textId="77777777" w:rsidTr="00C52027">
        <w:trPr>
          <w:trHeight w:val="982"/>
          <w:tblHeader/>
          <w:jc w:val="center"/>
        </w:trPr>
        <w:tc>
          <w:tcPr>
            <w:tcW w:w="745" w:type="dxa"/>
            <w:shd w:val="clear" w:color="auto" w:fill="auto"/>
            <w:noWrap/>
            <w:vAlign w:val="center"/>
            <w:hideMark/>
          </w:tcPr>
          <w:p w14:paraId="753FABCD" w14:textId="77777777" w:rsidR="00CB354B" w:rsidRPr="00AD6B4D" w:rsidRDefault="00CB354B" w:rsidP="00944010">
            <w:pPr>
              <w:spacing w:before="60" w:after="60" w:line="288" w:lineRule="auto"/>
              <w:jc w:val="center"/>
              <w:rPr>
                <w:b/>
                <w:bCs/>
              </w:rPr>
            </w:pPr>
            <w:r w:rsidRPr="00AD6B4D">
              <w:rPr>
                <w:b/>
                <w:bCs/>
              </w:rPr>
              <w:t>STT</w:t>
            </w:r>
          </w:p>
        </w:tc>
        <w:tc>
          <w:tcPr>
            <w:tcW w:w="3119" w:type="dxa"/>
            <w:tcBorders>
              <w:bottom w:val="single" w:sz="4" w:space="0" w:color="auto"/>
            </w:tcBorders>
            <w:shd w:val="clear" w:color="auto" w:fill="auto"/>
            <w:vAlign w:val="center"/>
            <w:hideMark/>
          </w:tcPr>
          <w:p w14:paraId="26AEC28C" w14:textId="77777777" w:rsidR="00CB354B" w:rsidRPr="00AD6B4D" w:rsidRDefault="00CB354B" w:rsidP="00944010">
            <w:pPr>
              <w:spacing w:before="60" w:after="60" w:line="288" w:lineRule="auto"/>
              <w:jc w:val="center"/>
              <w:rPr>
                <w:b/>
                <w:bCs/>
              </w:rPr>
            </w:pPr>
            <w:r w:rsidRPr="00AD6B4D">
              <w:rPr>
                <w:b/>
                <w:bCs/>
              </w:rPr>
              <w:t>Hạng mục</w:t>
            </w:r>
          </w:p>
        </w:tc>
        <w:tc>
          <w:tcPr>
            <w:tcW w:w="1701" w:type="dxa"/>
            <w:tcBorders>
              <w:bottom w:val="single" w:sz="4" w:space="0" w:color="auto"/>
            </w:tcBorders>
            <w:shd w:val="clear" w:color="auto" w:fill="auto"/>
            <w:vAlign w:val="center"/>
          </w:tcPr>
          <w:p w14:paraId="196A3E11" w14:textId="77777777" w:rsidR="00CB354B" w:rsidRPr="00AD6B4D" w:rsidRDefault="00CB354B" w:rsidP="00944010">
            <w:pPr>
              <w:spacing w:before="60" w:after="60" w:line="288" w:lineRule="auto"/>
              <w:jc w:val="center"/>
              <w:rPr>
                <w:b/>
                <w:bCs/>
              </w:rPr>
            </w:pPr>
            <w:r w:rsidRPr="00AD6B4D">
              <w:rPr>
                <w:b/>
                <w:bCs/>
              </w:rPr>
              <w:t>Địa điểm</w:t>
            </w:r>
          </w:p>
        </w:tc>
        <w:tc>
          <w:tcPr>
            <w:tcW w:w="1134" w:type="dxa"/>
            <w:tcBorders>
              <w:bottom w:val="single" w:sz="4" w:space="0" w:color="auto"/>
            </w:tcBorders>
            <w:shd w:val="clear" w:color="auto" w:fill="auto"/>
            <w:vAlign w:val="center"/>
          </w:tcPr>
          <w:p w14:paraId="1BDBD769" w14:textId="77777777" w:rsidR="00CB354B" w:rsidRPr="00AD6B4D" w:rsidRDefault="00CB354B" w:rsidP="00944010">
            <w:pPr>
              <w:spacing w:before="60" w:after="60" w:line="288" w:lineRule="auto"/>
              <w:ind w:left="-113" w:right="-113"/>
              <w:jc w:val="center"/>
              <w:rPr>
                <w:b/>
                <w:bCs/>
              </w:rPr>
            </w:pPr>
            <w:r w:rsidRPr="00AD6B4D">
              <w:rPr>
                <w:b/>
                <w:bCs/>
              </w:rPr>
              <w:t>Diện tích</w:t>
            </w:r>
          </w:p>
          <w:p w14:paraId="5BE3AAB0" w14:textId="77777777" w:rsidR="00CB354B" w:rsidRPr="00AD6B4D" w:rsidRDefault="00CB354B" w:rsidP="00944010">
            <w:pPr>
              <w:spacing w:before="60" w:after="60" w:line="288" w:lineRule="auto"/>
              <w:ind w:left="-113" w:right="-113"/>
              <w:jc w:val="center"/>
              <w:rPr>
                <w:b/>
                <w:bCs/>
              </w:rPr>
            </w:pPr>
            <w:r w:rsidRPr="00AD6B4D">
              <w:rPr>
                <w:b/>
                <w:bCs/>
              </w:rPr>
              <w:t>quy hoạch</w:t>
            </w:r>
            <w:r w:rsidRPr="00AD6B4D">
              <w:rPr>
                <w:b/>
                <w:bCs/>
              </w:rPr>
              <w:br/>
              <w:t>(ha)</w:t>
            </w:r>
          </w:p>
        </w:tc>
        <w:tc>
          <w:tcPr>
            <w:tcW w:w="1149" w:type="dxa"/>
            <w:tcBorders>
              <w:bottom w:val="single" w:sz="4" w:space="0" w:color="auto"/>
            </w:tcBorders>
            <w:shd w:val="clear" w:color="auto" w:fill="auto"/>
            <w:vAlign w:val="center"/>
          </w:tcPr>
          <w:p w14:paraId="48181015" w14:textId="77777777" w:rsidR="00CB354B" w:rsidRPr="00AD6B4D" w:rsidRDefault="00CB354B" w:rsidP="00944010">
            <w:pPr>
              <w:spacing w:before="60" w:after="60" w:line="288" w:lineRule="auto"/>
              <w:ind w:left="-113" w:right="-113"/>
              <w:jc w:val="center"/>
              <w:rPr>
                <w:b/>
                <w:bCs/>
              </w:rPr>
            </w:pPr>
            <w:r w:rsidRPr="00AD6B4D">
              <w:rPr>
                <w:b/>
                <w:bCs/>
              </w:rPr>
              <w:t>Diện tích hiện trạng (ha)</w:t>
            </w:r>
          </w:p>
        </w:tc>
        <w:tc>
          <w:tcPr>
            <w:tcW w:w="1296" w:type="dxa"/>
            <w:tcBorders>
              <w:bottom w:val="single" w:sz="4" w:space="0" w:color="auto"/>
            </w:tcBorders>
            <w:shd w:val="clear" w:color="auto" w:fill="auto"/>
            <w:vAlign w:val="center"/>
            <w:hideMark/>
          </w:tcPr>
          <w:p w14:paraId="5E2DCFEA" w14:textId="77777777" w:rsidR="00CB354B" w:rsidRPr="00AD6B4D" w:rsidRDefault="00CB354B" w:rsidP="00944010">
            <w:pPr>
              <w:spacing w:before="60" w:after="60" w:line="288" w:lineRule="auto"/>
              <w:ind w:left="-113" w:right="-113"/>
              <w:jc w:val="center"/>
              <w:rPr>
                <w:b/>
                <w:bCs/>
              </w:rPr>
            </w:pPr>
            <w:r w:rsidRPr="00AD6B4D">
              <w:rPr>
                <w:b/>
                <w:bCs/>
              </w:rPr>
              <w:t>Diện tích tăng thêm (ha)</w:t>
            </w:r>
          </w:p>
        </w:tc>
      </w:tr>
      <w:tr w:rsidR="00C52027" w:rsidRPr="00AD6B4D" w14:paraId="70FAAD32" w14:textId="77777777" w:rsidTr="00C52027">
        <w:trPr>
          <w:trHeight w:val="1617"/>
          <w:jc w:val="center"/>
        </w:trPr>
        <w:tc>
          <w:tcPr>
            <w:tcW w:w="745" w:type="dxa"/>
            <w:shd w:val="clear" w:color="auto" w:fill="auto"/>
            <w:noWrap/>
            <w:vAlign w:val="center"/>
          </w:tcPr>
          <w:p w14:paraId="52268570" w14:textId="21C3D200" w:rsidR="00C52027" w:rsidRPr="00AD6B4D" w:rsidRDefault="00C52027" w:rsidP="00C52027">
            <w:pPr>
              <w:jc w:val="center"/>
            </w:pPr>
            <w: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2AD9EA29" w14:textId="670026C6" w:rsidR="00C52027" w:rsidRPr="00C52027" w:rsidRDefault="00C52027" w:rsidP="00C52027">
            <w:pPr>
              <w:jc w:val="both"/>
            </w:pPr>
            <w:r w:rsidRPr="00C52027">
              <w:t>Xây dựng cơ sở hạ tầng khu tái định cư và nhà ở công nhân phục vụ khu công nghiệp Phú Thuận, huyện Bình Đại.</w:t>
            </w:r>
          </w:p>
        </w:tc>
        <w:tc>
          <w:tcPr>
            <w:tcW w:w="1701" w:type="dxa"/>
            <w:tcBorders>
              <w:top w:val="single" w:sz="4" w:space="0" w:color="auto"/>
              <w:left w:val="nil"/>
              <w:bottom w:val="single" w:sz="4" w:space="0" w:color="auto"/>
              <w:right w:val="single" w:sz="4" w:space="0" w:color="auto"/>
            </w:tcBorders>
            <w:shd w:val="clear" w:color="auto" w:fill="auto"/>
            <w:vAlign w:val="center"/>
          </w:tcPr>
          <w:p w14:paraId="6016B889" w14:textId="0BDC6980" w:rsidR="00C52027" w:rsidRPr="00C52027" w:rsidRDefault="00C52027" w:rsidP="00C52027">
            <w:pPr>
              <w:jc w:val="center"/>
            </w:pPr>
            <w:r w:rsidRPr="00C52027">
              <w:t>Xã Phú Thuận</w:t>
            </w:r>
          </w:p>
        </w:tc>
        <w:tc>
          <w:tcPr>
            <w:tcW w:w="1134" w:type="dxa"/>
            <w:tcBorders>
              <w:top w:val="single" w:sz="4" w:space="0" w:color="auto"/>
              <w:left w:val="nil"/>
              <w:bottom w:val="single" w:sz="4" w:space="0" w:color="auto"/>
              <w:right w:val="single" w:sz="4" w:space="0" w:color="auto"/>
            </w:tcBorders>
            <w:shd w:val="clear" w:color="auto" w:fill="auto"/>
            <w:vAlign w:val="center"/>
          </w:tcPr>
          <w:p w14:paraId="62B24BE4" w14:textId="21C818BC" w:rsidR="00C52027" w:rsidRPr="00C52027" w:rsidRDefault="00C52027" w:rsidP="00C52027">
            <w:pPr>
              <w:jc w:val="right"/>
            </w:pPr>
            <w:r w:rsidRPr="00C52027">
              <w:t xml:space="preserve">48,08  </w:t>
            </w:r>
          </w:p>
        </w:tc>
        <w:tc>
          <w:tcPr>
            <w:tcW w:w="1149" w:type="dxa"/>
            <w:tcBorders>
              <w:top w:val="single" w:sz="4" w:space="0" w:color="auto"/>
              <w:left w:val="nil"/>
              <w:bottom w:val="single" w:sz="4" w:space="0" w:color="auto"/>
              <w:right w:val="single" w:sz="4" w:space="0" w:color="auto"/>
            </w:tcBorders>
            <w:shd w:val="clear" w:color="auto" w:fill="auto"/>
            <w:vAlign w:val="center"/>
          </w:tcPr>
          <w:p w14:paraId="6D1647C9" w14:textId="1469B7D8" w:rsidR="00C52027" w:rsidRPr="00C52027" w:rsidRDefault="00C52027" w:rsidP="00C52027">
            <w:r w:rsidRPr="00C52027">
              <w:t xml:space="preserve">0,42  </w:t>
            </w:r>
          </w:p>
        </w:tc>
        <w:tc>
          <w:tcPr>
            <w:tcW w:w="1296" w:type="dxa"/>
            <w:tcBorders>
              <w:top w:val="single" w:sz="4" w:space="0" w:color="auto"/>
              <w:left w:val="nil"/>
              <w:bottom w:val="single" w:sz="4" w:space="0" w:color="auto"/>
              <w:right w:val="single" w:sz="4" w:space="0" w:color="auto"/>
            </w:tcBorders>
            <w:shd w:val="clear" w:color="auto" w:fill="auto"/>
            <w:vAlign w:val="center"/>
          </w:tcPr>
          <w:p w14:paraId="0ACCE1AF" w14:textId="36BEA140" w:rsidR="00C52027" w:rsidRPr="00C52027" w:rsidRDefault="00C52027" w:rsidP="00C52027">
            <w:pPr>
              <w:jc w:val="right"/>
              <w:rPr>
                <w:bCs/>
              </w:rPr>
            </w:pPr>
            <w:r w:rsidRPr="00C52027">
              <w:rPr>
                <w:bCs/>
              </w:rPr>
              <w:t xml:space="preserve">47,66  </w:t>
            </w:r>
          </w:p>
        </w:tc>
      </w:tr>
      <w:tr w:rsidR="00C52027" w:rsidRPr="00AD6B4D" w14:paraId="447305A1" w14:textId="77777777" w:rsidTr="00C52027">
        <w:trPr>
          <w:trHeight w:val="1129"/>
          <w:jc w:val="center"/>
        </w:trPr>
        <w:tc>
          <w:tcPr>
            <w:tcW w:w="745" w:type="dxa"/>
            <w:shd w:val="clear" w:color="auto" w:fill="auto"/>
            <w:noWrap/>
            <w:vAlign w:val="center"/>
          </w:tcPr>
          <w:p w14:paraId="31A4E547" w14:textId="7CA09642" w:rsidR="00C52027" w:rsidRDefault="00C52027" w:rsidP="00C52027">
            <w:pPr>
              <w:jc w:val="center"/>
            </w:pPr>
            <w:r>
              <w:t>2</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1DFC9216" w14:textId="4A3CEE8A" w:rsidR="00C52027" w:rsidRPr="00C52027" w:rsidRDefault="00C52027" w:rsidP="00C52027">
            <w:pPr>
              <w:jc w:val="both"/>
            </w:pPr>
            <w:r w:rsidRPr="00C52027">
              <w:t>Dự án đầu tư xây dựng công trình Khu tái định cư vùng có nguy cơ bị thiên tai xã Long Hòa</w:t>
            </w:r>
          </w:p>
        </w:tc>
        <w:tc>
          <w:tcPr>
            <w:tcW w:w="1701" w:type="dxa"/>
            <w:tcBorders>
              <w:top w:val="single" w:sz="4" w:space="0" w:color="auto"/>
              <w:left w:val="nil"/>
              <w:bottom w:val="single" w:sz="4" w:space="0" w:color="auto"/>
              <w:right w:val="single" w:sz="4" w:space="0" w:color="auto"/>
            </w:tcBorders>
            <w:shd w:val="clear" w:color="auto" w:fill="auto"/>
            <w:vAlign w:val="center"/>
          </w:tcPr>
          <w:p w14:paraId="7D7D1FCB" w14:textId="1E97F941" w:rsidR="00C52027" w:rsidRPr="00C52027" w:rsidRDefault="00C52027" w:rsidP="00C52027">
            <w:pPr>
              <w:jc w:val="center"/>
            </w:pPr>
            <w:r w:rsidRPr="00C52027">
              <w:t>Xã Long Hòa</w:t>
            </w:r>
          </w:p>
        </w:tc>
        <w:tc>
          <w:tcPr>
            <w:tcW w:w="1134" w:type="dxa"/>
            <w:tcBorders>
              <w:top w:val="single" w:sz="4" w:space="0" w:color="auto"/>
              <w:left w:val="nil"/>
              <w:bottom w:val="single" w:sz="4" w:space="0" w:color="auto"/>
              <w:right w:val="single" w:sz="4" w:space="0" w:color="auto"/>
            </w:tcBorders>
            <w:shd w:val="clear" w:color="auto" w:fill="auto"/>
            <w:vAlign w:val="center"/>
          </w:tcPr>
          <w:p w14:paraId="4439ABBA" w14:textId="4741F347" w:rsidR="00C52027" w:rsidRPr="00C52027" w:rsidRDefault="00C52027" w:rsidP="00C52027">
            <w:pPr>
              <w:jc w:val="right"/>
            </w:pPr>
            <w:r w:rsidRPr="00C52027">
              <w:t xml:space="preserve">4,97  </w:t>
            </w:r>
          </w:p>
        </w:tc>
        <w:tc>
          <w:tcPr>
            <w:tcW w:w="1149" w:type="dxa"/>
            <w:tcBorders>
              <w:top w:val="single" w:sz="4" w:space="0" w:color="auto"/>
              <w:left w:val="nil"/>
              <w:bottom w:val="single" w:sz="4" w:space="0" w:color="auto"/>
              <w:right w:val="single" w:sz="4" w:space="0" w:color="auto"/>
            </w:tcBorders>
            <w:shd w:val="clear" w:color="auto" w:fill="auto"/>
            <w:vAlign w:val="center"/>
          </w:tcPr>
          <w:p w14:paraId="737DD782" w14:textId="481EBB44" w:rsidR="00C52027" w:rsidRPr="00C52027" w:rsidRDefault="00C52027" w:rsidP="00C52027">
            <w:r w:rsidRPr="00C52027">
              <w:t> </w:t>
            </w:r>
          </w:p>
        </w:tc>
        <w:tc>
          <w:tcPr>
            <w:tcW w:w="1296" w:type="dxa"/>
            <w:tcBorders>
              <w:top w:val="single" w:sz="4" w:space="0" w:color="auto"/>
              <w:left w:val="nil"/>
              <w:bottom w:val="single" w:sz="4" w:space="0" w:color="auto"/>
              <w:right w:val="single" w:sz="4" w:space="0" w:color="auto"/>
            </w:tcBorders>
            <w:shd w:val="clear" w:color="auto" w:fill="auto"/>
            <w:vAlign w:val="center"/>
          </w:tcPr>
          <w:p w14:paraId="3DC1875E" w14:textId="5E02FCB0" w:rsidR="00C52027" w:rsidRPr="00C52027" w:rsidRDefault="00C52027" w:rsidP="00C52027">
            <w:pPr>
              <w:jc w:val="right"/>
              <w:rPr>
                <w:bCs/>
              </w:rPr>
            </w:pPr>
            <w:r w:rsidRPr="00C52027">
              <w:rPr>
                <w:bCs/>
              </w:rPr>
              <w:t xml:space="preserve">4,97  </w:t>
            </w:r>
          </w:p>
        </w:tc>
      </w:tr>
      <w:tr w:rsidR="00C52027" w:rsidRPr="00AD6B4D" w14:paraId="2BED621C" w14:textId="77777777" w:rsidTr="00C52027">
        <w:trPr>
          <w:cantSplit/>
          <w:trHeight w:hRule="exact" w:val="713"/>
          <w:jc w:val="center"/>
        </w:trPr>
        <w:tc>
          <w:tcPr>
            <w:tcW w:w="745" w:type="dxa"/>
            <w:shd w:val="clear" w:color="auto" w:fill="auto"/>
            <w:noWrap/>
            <w:vAlign w:val="center"/>
          </w:tcPr>
          <w:p w14:paraId="5BD340F6" w14:textId="37B15DD5" w:rsidR="00C52027" w:rsidRPr="00AD6B4D" w:rsidRDefault="00C52027" w:rsidP="00C52027">
            <w:pPr>
              <w:jc w:val="center"/>
            </w:pPr>
            <w:r>
              <w:t>3</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0097D" w14:textId="33A4D5BD" w:rsidR="00C52027" w:rsidRPr="00C52027" w:rsidRDefault="00C52027" w:rsidP="00C52027">
            <w:pPr>
              <w:jc w:val="both"/>
              <w:rPr>
                <w:spacing w:val="-4"/>
              </w:rPr>
            </w:pPr>
            <w:r w:rsidRPr="00C52027">
              <w:t>Khu tái định cư xã Thới Lai</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DE7B3CF" w14:textId="55A8796B" w:rsidR="00C52027" w:rsidRPr="00C52027" w:rsidRDefault="00C52027" w:rsidP="00C52027">
            <w:pPr>
              <w:jc w:val="center"/>
            </w:pPr>
            <w:r w:rsidRPr="00C52027">
              <w:t>Xã Thới Lai</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CE9E91C" w14:textId="3B46DBD5" w:rsidR="00C52027" w:rsidRPr="00C52027" w:rsidRDefault="00C52027" w:rsidP="00C52027">
            <w:pPr>
              <w:jc w:val="right"/>
            </w:pPr>
            <w:r w:rsidRPr="00C52027">
              <w:t xml:space="preserve">0,49  </w:t>
            </w:r>
          </w:p>
        </w:tc>
        <w:tc>
          <w:tcPr>
            <w:tcW w:w="1149" w:type="dxa"/>
            <w:tcBorders>
              <w:top w:val="single" w:sz="4" w:space="0" w:color="auto"/>
              <w:left w:val="nil"/>
              <w:bottom w:val="single" w:sz="4" w:space="0" w:color="auto"/>
              <w:right w:val="single" w:sz="4" w:space="0" w:color="auto"/>
            </w:tcBorders>
            <w:shd w:val="clear" w:color="auto" w:fill="auto"/>
            <w:noWrap/>
            <w:vAlign w:val="center"/>
          </w:tcPr>
          <w:p w14:paraId="44A0BA01" w14:textId="286C4BAE" w:rsidR="00C52027" w:rsidRPr="00C52027" w:rsidRDefault="00C52027" w:rsidP="00C52027">
            <w:r w:rsidRPr="00C52027">
              <w:t> </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650C823E" w14:textId="5DA008C2" w:rsidR="00C52027" w:rsidRPr="00C52027" w:rsidRDefault="00C52027" w:rsidP="00C52027">
            <w:pPr>
              <w:jc w:val="right"/>
              <w:rPr>
                <w:bCs/>
              </w:rPr>
            </w:pPr>
            <w:r w:rsidRPr="00C52027">
              <w:rPr>
                <w:bCs/>
              </w:rPr>
              <w:t xml:space="preserve">0,49  </w:t>
            </w:r>
          </w:p>
        </w:tc>
      </w:tr>
      <w:tr w:rsidR="00C52027" w:rsidRPr="00AD6B4D" w14:paraId="31A75EEB" w14:textId="77777777" w:rsidTr="00C52027">
        <w:trPr>
          <w:cantSplit/>
          <w:trHeight w:val="737"/>
          <w:jc w:val="center"/>
        </w:trPr>
        <w:tc>
          <w:tcPr>
            <w:tcW w:w="745" w:type="dxa"/>
            <w:shd w:val="clear" w:color="auto" w:fill="auto"/>
            <w:noWrap/>
            <w:vAlign w:val="center"/>
          </w:tcPr>
          <w:p w14:paraId="24A6B76E" w14:textId="1D153F85" w:rsidR="00C52027" w:rsidRPr="00AD6B4D" w:rsidRDefault="00C52027" w:rsidP="00C52027">
            <w:pPr>
              <w:jc w:val="center"/>
            </w:pPr>
            <w:r>
              <w:t>4</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7C291" w14:textId="5F7CDD4E" w:rsidR="00C52027" w:rsidRPr="00C52027" w:rsidRDefault="00C52027" w:rsidP="00C52027">
            <w:pPr>
              <w:jc w:val="both"/>
              <w:rPr>
                <w:spacing w:val="-6"/>
              </w:rPr>
            </w:pPr>
            <w:r w:rsidRPr="00C52027">
              <w:t>Khu tái định cư trạm bơm</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01F3F9B" w14:textId="5442E994" w:rsidR="00C52027" w:rsidRPr="00C52027" w:rsidRDefault="00C52027" w:rsidP="00C52027">
            <w:pPr>
              <w:jc w:val="center"/>
            </w:pPr>
            <w:r w:rsidRPr="00C52027">
              <w:t>Xã Long Hòa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9D7F115" w14:textId="2607B05A" w:rsidR="00C52027" w:rsidRPr="00C52027" w:rsidRDefault="00C52027" w:rsidP="00C52027">
            <w:pPr>
              <w:jc w:val="right"/>
            </w:pPr>
            <w:r w:rsidRPr="00C52027">
              <w:t xml:space="preserve">0,74  </w:t>
            </w:r>
          </w:p>
        </w:tc>
        <w:tc>
          <w:tcPr>
            <w:tcW w:w="1149" w:type="dxa"/>
            <w:tcBorders>
              <w:top w:val="single" w:sz="4" w:space="0" w:color="auto"/>
              <w:left w:val="nil"/>
              <w:bottom w:val="single" w:sz="4" w:space="0" w:color="auto"/>
              <w:right w:val="single" w:sz="4" w:space="0" w:color="auto"/>
            </w:tcBorders>
            <w:shd w:val="clear" w:color="auto" w:fill="auto"/>
            <w:noWrap/>
            <w:vAlign w:val="center"/>
          </w:tcPr>
          <w:p w14:paraId="3C4868F4" w14:textId="10054184" w:rsidR="00C52027" w:rsidRPr="00C52027" w:rsidRDefault="00C52027" w:rsidP="00C52027">
            <w:r w:rsidRPr="00C52027">
              <w:t> </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0EF2691" w14:textId="34AF301B" w:rsidR="00C52027" w:rsidRPr="00C52027" w:rsidRDefault="00C52027" w:rsidP="00C52027">
            <w:pPr>
              <w:jc w:val="right"/>
              <w:rPr>
                <w:bCs/>
              </w:rPr>
            </w:pPr>
            <w:r w:rsidRPr="00C52027">
              <w:rPr>
                <w:bCs/>
              </w:rPr>
              <w:t xml:space="preserve">0,74  </w:t>
            </w:r>
          </w:p>
        </w:tc>
      </w:tr>
      <w:tr w:rsidR="00C52027" w:rsidRPr="00AD6B4D" w14:paraId="564E460D" w14:textId="77777777" w:rsidTr="00C52027">
        <w:trPr>
          <w:cantSplit/>
          <w:trHeight w:val="737"/>
          <w:jc w:val="center"/>
        </w:trPr>
        <w:tc>
          <w:tcPr>
            <w:tcW w:w="745" w:type="dxa"/>
            <w:shd w:val="clear" w:color="auto" w:fill="auto"/>
            <w:noWrap/>
            <w:vAlign w:val="center"/>
          </w:tcPr>
          <w:p w14:paraId="7CF139D4" w14:textId="53329A98" w:rsidR="00C52027" w:rsidRPr="00AD6B4D" w:rsidRDefault="00C52027" w:rsidP="00C52027">
            <w:pPr>
              <w:jc w:val="center"/>
            </w:pPr>
            <w:r>
              <w:t>5</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447FC3" w14:textId="3FD55CC4" w:rsidR="00C52027" w:rsidRPr="00C52027" w:rsidRDefault="00C52027" w:rsidP="00C52027">
            <w:pPr>
              <w:jc w:val="both"/>
              <w:rPr>
                <w:spacing w:val="-6"/>
              </w:rPr>
            </w:pPr>
            <w:r w:rsidRPr="00C52027">
              <w:t>Khu dân cư nông thôn kết hợp thương mại dịch vụ</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6F956A0" w14:textId="7754A6B0" w:rsidR="00C52027" w:rsidRPr="00C52027" w:rsidRDefault="00C52027" w:rsidP="00C52027">
            <w:pPr>
              <w:jc w:val="center"/>
            </w:pPr>
            <w:r w:rsidRPr="00C52027">
              <w:t>Xã Phú Long</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67CF798" w14:textId="058BA5D4" w:rsidR="00C52027" w:rsidRPr="00C52027" w:rsidRDefault="00C52027" w:rsidP="00C52027">
            <w:pPr>
              <w:jc w:val="right"/>
            </w:pPr>
            <w:r w:rsidRPr="00C52027">
              <w:t xml:space="preserve">1,15  </w:t>
            </w:r>
          </w:p>
        </w:tc>
        <w:tc>
          <w:tcPr>
            <w:tcW w:w="1149" w:type="dxa"/>
            <w:tcBorders>
              <w:top w:val="single" w:sz="4" w:space="0" w:color="auto"/>
              <w:left w:val="nil"/>
              <w:bottom w:val="single" w:sz="4" w:space="0" w:color="auto"/>
              <w:right w:val="single" w:sz="4" w:space="0" w:color="auto"/>
            </w:tcBorders>
            <w:shd w:val="clear" w:color="auto" w:fill="auto"/>
            <w:noWrap/>
            <w:vAlign w:val="center"/>
          </w:tcPr>
          <w:p w14:paraId="53332FED" w14:textId="59655B1B" w:rsidR="00C52027" w:rsidRPr="00C52027" w:rsidRDefault="00C52027" w:rsidP="00C52027">
            <w:r w:rsidRPr="00C52027">
              <w:t> </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6DC2694B" w14:textId="2064F147" w:rsidR="00C52027" w:rsidRPr="00C52027" w:rsidRDefault="00C52027" w:rsidP="00C52027">
            <w:pPr>
              <w:jc w:val="right"/>
              <w:rPr>
                <w:bCs/>
              </w:rPr>
            </w:pPr>
            <w:r w:rsidRPr="00C52027">
              <w:rPr>
                <w:bCs/>
              </w:rPr>
              <w:t xml:space="preserve">1,15  </w:t>
            </w:r>
          </w:p>
        </w:tc>
      </w:tr>
      <w:tr w:rsidR="00C52027" w:rsidRPr="00AD6B4D" w14:paraId="6DDA815E" w14:textId="77777777" w:rsidTr="00C52027">
        <w:trPr>
          <w:cantSplit/>
          <w:trHeight w:val="1049"/>
          <w:jc w:val="center"/>
        </w:trPr>
        <w:tc>
          <w:tcPr>
            <w:tcW w:w="745" w:type="dxa"/>
            <w:shd w:val="clear" w:color="auto" w:fill="auto"/>
            <w:noWrap/>
            <w:vAlign w:val="center"/>
          </w:tcPr>
          <w:p w14:paraId="13E23877" w14:textId="5761ABC8" w:rsidR="00C52027" w:rsidRPr="00AD6B4D" w:rsidRDefault="00C52027" w:rsidP="00C52027">
            <w:pPr>
              <w:jc w:val="center"/>
            </w:pPr>
            <w:r>
              <w:t>6</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CFB9A" w14:textId="5B88FBCB" w:rsidR="00C52027" w:rsidRPr="00C52027" w:rsidRDefault="00C52027" w:rsidP="00C52027">
            <w:pPr>
              <w:jc w:val="both"/>
              <w:rPr>
                <w:spacing w:val="-6"/>
              </w:rPr>
            </w:pPr>
            <w:r w:rsidRPr="00C52027">
              <w:t xml:space="preserve">Hoàn trả quyền sử dụng khu đất Trường THCS Bùi Sĩ Hùng về cho người dân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FB01ABD" w14:textId="31309422" w:rsidR="00C52027" w:rsidRPr="00C52027" w:rsidRDefault="00C52027" w:rsidP="00C52027">
            <w:pPr>
              <w:jc w:val="center"/>
            </w:pPr>
            <w:r w:rsidRPr="00C52027">
              <w:t>Xã Bình Thới</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1FE7FEE" w14:textId="2FAF99B8" w:rsidR="00C52027" w:rsidRPr="00C52027" w:rsidRDefault="00C52027" w:rsidP="00C52027">
            <w:pPr>
              <w:jc w:val="right"/>
            </w:pPr>
            <w:r w:rsidRPr="00C52027">
              <w:t xml:space="preserve">0,49  </w:t>
            </w:r>
          </w:p>
        </w:tc>
        <w:tc>
          <w:tcPr>
            <w:tcW w:w="1149" w:type="dxa"/>
            <w:tcBorders>
              <w:top w:val="single" w:sz="4" w:space="0" w:color="auto"/>
              <w:left w:val="nil"/>
              <w:bottom w:val="single" w:sz="4" w:space="0" w:color="auto"/>
              <w:right w:val="single" w:sz="4" w:space="0" w:color="auto"/>
            </w:tcBorders>
            <w:shd w:val="clear" w:color="auto" w:fill="auto"/>
            <w:noWrap/>
            <w:vAlign w:val="center"/>
          </w:tcPr>
          <w:p w14:paraId="5B7E9AEF" w14:textId="7EA8F89D" w:rsidR="00C52027" w:rsidRPr="00C52027" w:rsidRDefault="00C52027" w:rsidP="00C52027">
            <w:r w:rsidRPr="00C52027">
              <w:t> </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230ABBFC" w14:textId="335697E5" w:rsidR="00C52027" w:rsidRPr="00C52027" w:rsidRDefault="00C52027" w:rsidP="00C52027">
            <w:pPr>
              <w:jc w:val="right"/>
              <w:rPr>
                <w:bCs/>
              </w:rPr>
            </w:pPr>
            <w:r w:rsidRPr="00C52027">
              <w:rPr>
                <w:bCs/>
              </w:rPr>
              <w:t xml:space="preserve">0,49  </w:t>
            </w:r>
          </w:p>
        </w:tc>
      </w:tr>
      <w:tr w:rsidR="00C52027" w:rsidRPr="00AD6B4D" w14:paraId="7C7EA576" w14:textId="77777777" w:rsidTr="00C52027">
        <w:trPr>
          <w:cantSplit/>
          <w:trHeight w:val="737"/>
          <w:jc w:val="center"/>
        </w:trPr>
        <w:tc>
          <w:tcPr>
            <w:tcW w:w="745" w:type="dxa"/>
            <w:shd w:val="clear" w:color="auto" w:fill="auto"/>
            <w:noWrap/>
            <w:vAlign w:val="center"/>
          </w:tcPr>
          <w:p w14:paraId="72A1F6A5" w14:textId="59080D71" w:rsidR="00C52027" w:rsidRPr="00AD6B4D" w:rsidRDefault="00C52027" w:rsidP="00C52027">
            <w:pPr>
              <w:jc w:val="center"/>
            </w:pPr>
            <w:r>
              <w:t>7</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00FC0" w14:textId="1C0E0595" w:rsidR="00C52027" w:rsidRPr="00C52027" w:rsidRDefault="00C52027" w:rsidP="00C52027">
            <w:pPr>
              <w:jc w:val="both"/>
              <w:rPr>
                <w:spacing w:val="-6"/>
              </w:rPr>
            </w:pPr>
            <w:r w:rsidRPr="00C52027">
              <w:t>Đấu giá quyền sử dụng đất trụ sở ấp 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40A5F0A" w14:textId="60F8F35A" w:rsidR="00C52027" w:rsidRPr="00C52027" w:rsidRDefault="00C52027" w:rsidP="00C52027">
            <w:pPr>
              <w:jc w:val="center"/>
            </w:pPr>
            <w:r w:rsidRPr="00C52027">
              <w:t>Xã Bình Thới</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CECEF80" w14:textId="499CB5D0" w:rsidR="00C52027" w:rsidRPr="00C52027" w:rsidRDefault="00C52027" w:rsidP="00C52027">
            <w:pPr>
              <w:jc w:val="right"/>
            </w:pPr>
            <w:r w:rsidRPr="00C52027">
              <w:t xml:space="preserve">0,02  </w:t>
            </w:r>
          </w:p>
        </w:tc>
        <w:tc>
          <w:tcPr>
            <w:tcW w:w="1149" w:type="dxa"/>
            <w:tcBorders>
              <w:top w:val="single" w:sz="4" w:space="0" w:color="auto"/>
              <w:left w:val="nil"/>
              <w:bottom w:val="single" w:sz="4" w:space="0" w:color="auto"/>
              <w:right w:val="single" w:sz="4" w:space="0" w:color="auto"/>
            </w:tcBorders>
            <w:shd w:val="clear" w:color="auto" w:fill="auto"/>
            <w:noWrap/>
            <w:vAlign w:val="center"/>
          </w:tcPr>
          <w:p w14:paraId="28ACFEC8" w14:textId="1BF7B88B" w:rsidR="00C52027" w:rsidRPr="00C52027" w:rsidRDefault="00C52027" w:rsidP="00C52027">
            <w:r w:rsidRPr="00C52027">
              <w:t> </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0FB70D1C" w14:textId="096F6705" w:rsidR="00C52027" w:rsidRPr="00C52027" w:rsidRDefault="00C52027" w:rsidP="00C52027">
            <w:pPr>
              <w:jc w:val="right"/>
              <w:rPr>
                <w:bCs/>
              </w:rPr>
            </w:pPr>
            <w:r w:rsidRPr="00C52027">
              <w:rPr>
                <w:bCs/>
              </w:rPr>
              <w:t xml:space="preserve">0,02  </w:t>
            </w:r>
          </w:p>
        </w:tc>
      </w:tr>
      <w:tr w:rsidR="00C52027" w:rsidRPr="00AD6B4D" w14:paraId="75590A94" w14:textId="77777777" w:rsidTr="00C52027">
        <w:trPr>
          <w:cantSplit/>
          <w:trHeight w:hRule="exact" w:val="737"/>
          <w:jc w:val="center"/>
        </w:trPr>
        <w:tc>
          <w:tcPr>
            <w:tcW w:w="745" w:type="dxa"/>
            <w:shd w:val="clear" w:color="auto" w:fill="auto"/>
            <w:noWrap/>
            <w:vAlign w:val="center"/>
          </w:tcPr>
          <w:p w14:paraId="219EAC36" w14:textId="24F89692" w:rsidR="00C52027" w:rsidRPr="00AD6B4D" w:rsidRDefault="00C52027" w:rsidP="00C52027">
            <w:pPr>
              <w:jc w:val="center"/>
            </w:pPr>
            <w:r>
              <w:t>8</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14F55" w14:textId="11CFD8FA" w:rsidR="00C52027" w:rsidRPr="00C52027" w:rsidRDefault="00C52027" w:rsidP="00C52027">
            <w:pPr>
              <w:jc w:val="both"/>
            </w:pPr>
            <w:r w:rsidRPr="00C52027">
              <w:t>Giao đất ở cho hộ ông Nguyễn Văn Dũng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6BB96B1" w14:textId="6DC39E19" w:rsidR="00C52027" w:rsidRPr="00C52027" w:rsidRDefault="00C52027" w:rsidP="00C52027">
            <w:pPr>
              <w:jc w:val="center"/>
            </w:pPr>
            <w:r w:rsidRPr="00C52027">
              <w:t>Xã Long Hòa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590D55F" w14:textId="04951687" w:rsidR="00C52027" w:rsidRPr="00C52027" w:rsidRDefault="00C52027" w:rsidP="00C52027">
            <w:pPr>
              <w:jc w:val="right"/>
            </w:pPr>
            <w:r w:rsidRPr="00C52027">
              <w:t xml:space="preserve">0,02  </w:t>
            </w:r>
          </w:p>
        </w:tc>
        <w:tc>
          <w:tcPr>
            <w:tcW w:w="1149" w:type="dxa"/>
            <w:tcBorders>
              <w:top w:val="single" w:sz="4" w:space="0" w:color="auto"/>
              <w:left w:val="nil"/>
              <w:bottom w:val="single" w:sz="4" w:space="0" w:color="auto"/>
              <w:right w:val="single" w:sz="4" w:space="0" w:color="auto"/>
            </w:tcBorders>
            <w:shd w:val="clear" w:color="auto" w:fill="auto"/>
            <w:noWrap/>
            <w:vAlign w:val="center"/>
          </w:tcPr>
          <w:p w14:paraId="30568BE2" w14:textId="668DECD1" w:rsidR="00C52027" w:rsidRPr="00C52027" w:rsidRDefault="00C52027" w:rsidP="00C52027">
            <w:pPr>
              <w:jc w:val="right"/>
            </w:pPr>
            <w:r w:rsidRPr="00C52027">
              <w:t xml:space="preserve">0,02  </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034125F0" w14:textId="6DC2FB78" w:rsidR="00C52027" w:rsidRPr="00C52027" w:rsidRDefault="00C52027" w:rsidP="00C52027">
            <w:pPr>
              <w:jc w:val="right"/>
              <w:rPr>
                <w:bCs/>
              </w:rPr>
            </w:pPr>
            <w:r w:rsidRPr="00C52027">
              <w:rPr>
                <w:bCs/>
              </w:rPr>
              <w:t> </w:t>
            </w:r>
          </w:p>
        </w:tc>
      </w:tr>
      <w:tr w:rsidR="00C52027" w:rsidRPr="00AD6B4D" w14:paraId="461ED08C" w14:textId="77777777" w:rsidTr="00C52027">
        <w:trPr>
          <w:cantSplit/>
          <w:trHeight w:hRule="exact" w:val="1078"/>
          <w:jc w:val="center"/>
        </w:trPr>
        <w:tc>
          <w:tcPr>
            <w:tcW w:w="745" w:type="dxa"/>
            <w:shd w:val="clear" w:color="auto" w:fill="auto"/>
            <w:noWrap/>
            <w:vAlign w:val="center"/>
          </w:tcPr>
          <w:p w14:paraId="706D1DFD" w14:textId="6FB535CE" w:rsidR="00C52027" w:rsidRPr="00AD6B4D" w:rsidRDefault="00C52027" w:rsidP="00C52027">
            <w:pPr>
              <w:jc w:val="center"/>
            </w:pPr>
            <w:r>
              <w:t>9</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246122" w14:textId="6C3619DC" w:rsidR="00C52027" w:rsidRPr="00C52027" w:rsidRDefault="00C52027" w:rsidP="00C52027">
            <w:pPr>
              <w:jc w:val="both"/>
            </w:pPr>
            <w:r w:rsidRPr="00C52027">
              <w:t>Đăng ký chuyển mục đích sử dụng sang đất ở tại nông thôn(Gấu Vàng)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FAF1051" w14:textId="728B0315" w:rsidR="00C52027" w:rsidRPr="00C52027" w:rsidRDefault="00C52027" w:rsidP="00C52027">
            <w:pPr>
              <w:jc w:val="center"/>
            </w:pPr>
            <w:r w:rsidRPr="00C52027">
              <w:t>Xã Long Hòa</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A11F1C0" w14:textId="5A0227B3" w:rsidR="00C52027" w:rsidRPr="00C52027" w:rsidRDefault="00C52027" w:rsidP="00C52027">
            <w:pPr>
              <w:jc w:val="right"/>
            </w:pPr>
            <w:r w:rsidRPr="00C52027">
              <w:t xml:space="preserve">0,86  </w:t>
            </w:r>
          </w:p>
        </w:tc>
        <w:tc>
          <w:tcPr>
            <w:tcW w:w="1149" w:type="dxa"/>
            <w:tcBorders>
              <w:top w:val="single" w:sz="4" w:space="0" w:color="auto"/>
              <w:left w:val="nil"/>
              <w:bottom w:val="single" w:sz="4" w:space="0" w:color="auto"/>
              <w:right w:val="single" w:sz="4" w:space="0" w:color="auto"/>
            </w:tcBorders>
            <w:shd w:val="clear" w:color="auto" w:fill="auto"/>
            <w:noWrap/>
            <w:vAlign w:val="center"/>
          </w:tcPr>
          <w:p w14:paraId="1D745C65" w14:textId="1FB9ED99" w:rsidR="00C52027" w:rsidRPr="00C52027" w:rsidRDefault="00C52027" w:rsidP="00C52027">
            <w:pPr>
              <w:jc w:val="right"/>
            </w:pPr>
            <w:r w:rsidRPr="00C52027">
              <w:t xml:space="preserve">0,23  </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14095C18" w14:textId="3ADCCBD1" w:rsidR="00C52027" w:rsidRPr="00C52027" w:rsidRDefault="00C52027" w:rsidP="00C52027">
            <w:pPr>
              <w:jc w:val="right"/>
              <w:rPr>
                <w:bCs/>
              </w:rPr>
            </w:pPr>
            <w:r w:rsidRPr="00C52027">
              <w:rPr>
                <w:bCs/>
              </w:rPr>
              <w:t xml:space="preserve">0,63  </w:t>
            </w:r>
          </w:p>
        </w:tc>
      </w:tr>
      <w:tr w:rsidR="00C52027" w:rsidRPr="00AD6B4D" w14:paraId="7E7F8FB7" w14:textId="77777777" w:rsidTr="00C52027">
        <w:trPr>
          <w:cantSplit/>
          <w:trHeight w:hRule="exact" w:val="697"/>
          <w:jc w:val="center"/>
        </w:trPr>
        <w:tc>
          <w:tcPr>
            <w:tcW w:w="745" w:type="dxa"/>
            <w:shd w:val="clear" w:color="auto" w:fill="auto"/>
            <w:noWrap/>
            <w:vAlign w:val="center"/>
          </w:tcPr>
          <w:p w14:paraId="27335DCF" w14:textId="15DE06B7" w:rsidR="00C52027" w:rsidRPr="00AD6B4D" w:rsidRDefault="00C52027" w:rsidP="00C52027">
            <w:pPr>
              <w:jc w:val="center"/>
            </w:pPr>
            <w:r>
              <w:t>10</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28498" w14:textId="4383E479" w:rsidR="00C52027" w:rsidRPr="00C52027" w:rsidRDefault="00C52027" w:rsidP="00C52027">
            <w:pPr>
              <w:jc w:val="both"/>
            </w:pPr>
            <w:r w:rsidRPr="00C52027">
              <w:t>Khu dân cư ấp Bình Thới 3</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DC5B67B" w14:textId="35E0BDBD" w:rsidR="00C52027" w:rsidRPr="00C52027" w:rsidRDefault="00C52027" w:rsidP="00C52027">
            <w:pPr>
              <w:jc w:val="center"/>
            </w:pPr>
            <w:r w:rsidRPr="00C52027">
              <w:t>Xã Bình Thới</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4F63884" w14:textId="09DBD5F4" w:rsidR="00C52027" w:rsidRPr="00C52027" w:rsidRDefault="00C52027" w:rsidP="00C52027">
            <w:pPr>
              <w:jc w:val="right"/>
            </w:pPr>
            <w:r w:rsidRPr="00C52027">
              <w:t xml:space="preserve">20,00  </w:t>
            </w:r>
          </w:p>
        </w:tc>
        <w:tc>
          <w:tcPr>
            <w:tcW w:w="1149" w:type="dxa"/>
            <w:tcBorders>
              <w:top w:val="single" w:sz="4" w:space="0" w:color="auto"/>
              <w:left w:val="nil"/>
              <w:bottom w:val="single" w:sz="4" w:space="0" w:color="auto"/>
              <w:right w:val="single" w:sz="4" w:space="0" w:color="auto"/>
            </w:tcBorders>
            <w:shd w:val="clear" w:color="auto" w:fill="auto"/>
            <w:noWrap/>
            <w:vAlign w:val="center"/>
          </w:tcPr>
          <w:p w14:paraId="24E303C2" w14:textId="51ABA065" w:rsidR="00C52027" w:rsidRPr="00C52027" w:rsidRDefault="00C52027" w:rsidP="00C52027">
            <w:r w:rsidRPr="00C52027">
              <w:t> </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34140138" w14:textId="403529B8" w:rsidR="00C52027" w:rsidRPr="00C52027" w:rsidRDefault="00C52027" w:rsidP="00C52027">
            <w:pPr>
              <w:jc w:val="right"/>
              <w:rPr>
                <w:bCs/>
              </w:rPr>
            </w:pPr>
            <w:r w:rsidRPr="00C52027">
              <w:rPr>
                <w:bCs/>
              </w:rPr>
              <w:t xml:space="preserve">20,00  </w:t>
            </w:r>
          </w:p>
        </w:tc>
      </w:tr>
      <w:tr w:rsidR="00C52027" w:rsidRPr="00AD6B4D" w14:paraId="2C742A4E" w14:textId="77777777" w:rsidTr="00C52027">
        <w:trPr>
          <w:cantSplit/>
          <w:trHeight w:hRule="exact" w:val="737"/>
          <w:jc w:val="center"/>
        </w:trPr>
        <w:tc>
          <w:tcPr>
            <w:tcW w:w="745" w:type="dxa"/>
            <w:shd w:val="clear" w:color="auto" w:fill="auto"/>
            <w:noWrap/>
            <w:vAlign w:val="center"/>
          </w:tcPr>
          <w:p w14:paraId="7EB95F88" w14:textId="01B45D19" w:rsidR="00C52027" w:rsidRPr="00AD6B4D" w:rsidRDefault="00C52027" w:rsidP="00C52027">
            <w:pPr>
              <w:jc w:val="center"/>
            </w:pPr>
            <w:r>
              <w:t>11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92CE95" w14:textId="528E4851" w:rsidR="00C52027" w:rsidRPr="00C52027" w:rsidRDefault="00C52027" w:rsidP="00C52027">
            <w:pPr>
              <w:jc w:val="both"/>
            </w:pPr>
            <w:r w:rsidRPr="00C52027">
              <w:t>Khu dân cư ấp 1 Giồng Sầm</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30BEC71" w14:textId="3779286A" w:rsidR="00C52027" w:rsidRPr="00C52027" w:rsidRDefault="00C52027" w:rsidP="00C52027">
            <w:pPr>
              <w:jc w:val="center"/>
            </w:pPr>
            <w:r w:rsidRPr="00C52027">
              <w:t>Xã Bình Thới</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B7A7B60" w14:textId="3E102DF2" w:rsidR="00C52027" w:rsidRPr="00C52027" w:rsidRDefault="00C52027" w:rsidP="00C52027">
            <w:pPr>
              <w:jc w:val="right"/>
            </w:pPr>
            <w:r w:rsidRPr="00C52027">
              <w:t xml:space="preserve">15,00  </w:t>
            </w:r>
          </w:p>
        </w:tc>
        <w:tc>
          <w:tcPr>
            <w:tcW w:w="1149" w:type="dxa"/>
            <w:tcBorders>
              <w:top w:val="single" w:sz="4" w:space="0" w:color="auto"/>
              <w:left w:val="nil"/>
              <w:bottom w:val="single" w:sz="4" w:space="0" w:color="auto"/>
              <w:right w:val="single" w:sz="4" w:space="0" w:color="auto"/>
            </w:tcBorders>
            <w:shd w:val="clear" w:color="auto" w:fill="auto"/>
            <w:noWrap/>
            <w:vAlign w:val="center"/>
          </w:tcPr>
          <w:p w14:paraId="44DBE0ED" w14:textId="0DBF62AD" w:rsidR="00C52027" w:rsidRPr="00C52027" w:rsidRDefault="00C52027" w:rsidP="00C52027">
            <w:r w:rsidRPr="00C52027">
              <w:t> </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250AFC7" w14:textId="02393E73" w:rsidR="00C52027" w:rsidRPr="00C52027" w:rsidRDefault="00C52027" w:rsidP="00C52027">
            <w:pPr>
              <w:jc w:val="right"/>
              <w:rPr>
                <w:bCs/>
              </w:rPr>
            </w:pPr>
            <w:r w:rsidRPr="00C52027">
              <w:rPr>
                <w:bCs/>
              </w:rPr>
              <w:t xml:space="preserve">15,00  </w:t>
            </w:r>
          </w:p>
        </w:tc>
      </w:tr>
      <w:tr w:rsidR="00C52027" w:rsidRPr="00AD6B4D" w14:paraId="658FE7F0" w14:textId="77777777" w:rsidTr="00C52027">
        <w:trPr>
          <w:cantSplit/>
          <w:trHeight w:hRule="exact" w:val="721"/>
          <w:jc w:val="center"/>
        </w:trPr>
        <w:tc>
          <w:tcPr>
            <w:tcW w:w="745" w:type="dxa"/>
            <w:shd w:val="clear" w:color="auto" w:fill="auto"/>
            <w:noWrap/>
            <w:vAlign w:val="center"/>
          </w:tcPr>
          <w:p w14:paraId="7F87B0F9" w14:textId="7F64278C" w:rsidR="00C52027" w:rsidRPr="00AD6B4D" w:rsidRDefault="00C52027" w:rsidP="00C52027">
            <w:pPr>
              <w:jc w:val="center"/>
            </w:pPr>
            <w:r>
              <w:t>12</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9D3AF8" w14:textId="691D6CB6" w:rsidR="00C52027" w:rsidRPr="00C52027" w:rsidRDefault="00C52027" w:rsidP="00C52027">
            <w:pPr>
              <w:jc w:val="both"/>
              <w:rPr>
                <w:spacing w:val="-6"/>
              </w:rPr>
            </w:pPr>
            <w:r w:rsidRPr="00C52027">
              <w:t>Khu dân cư ấp 4 Cây Trôm</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1EBEEF9" w14:textId="28E05F08" w:rsidR="00C52027" w:rsidRPr="00C52027" w:rsidRDefault="00C52027" w:rsidP="00C52027">
            <w:pPr>
              <w:jc w:val="center"/>
            </w:pPr>
            <w:r w:rsidRPr="00C52027">
              <w:t>Xã Bình Thới</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33B86BF" w14:textId="42AA8960" w:rsidR="00C52027" w:rsidRPr="00C52027" w:rsidRDefault="00C52027" w:rsidP="00C52027">
            <w:pPr>
              <w:jc w:val="right"/>
            </w:pPr>
            <w:r w:rsidRPr="00C52027">
              <w:t xml:space="preserve">15,00  </w:t>
            </w:r>
          </w:p>
        </w:tc>
        <w:tc>
          <w:tcPr>
            <w:tcW w:w="1149" w:type="dxa"/>
            <w:tcBorders>
              <w:top w:val="single" w:sz="4" w:space="0" w:color="auto"/>
              <w:left w:val="nil"/>
              <w:bottom w:val="single" w:sz="4" w:space="0" w:color="auto"/>
              <w:right w:val="single" w:sz="4" w:space="0" w:color="auto"/>
            </w:tcBorders>
            <w:shd w:val="clear" w:color="auto" w:fill="auto"/>
            <w:noWrap/>
            <w:vAlign w:val="center"/>
          </w:tcPr>
          <w:p w14:paraId="3DAD2162" w14:textId="23650F0E" w:rsidR="00C52027" w:rsidRPr="00C52027" w:rsidRDefault="00C52027" w:rsidP="00C52027">
            <w:pPr>
              <w:jc w:val="right"/>
            </w:pPr>
            <w:r w:rsidRPr="00C52027">
              <w:t> </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35E677D5" w14:textId="76FF4421" w:rsidR="00C52027" w:rsidRPr="00C52027" w:rsidRDefault="00C52027" w:rsidP="00C52027">
            <w:pPr>
              <w:jc w:val="right"/>
              <w:rPr>
                <w:bCs/>
              </w:rPr>
            </w:pPr>
            <w:r w:rsidRPr="00C52027">
              <w:rPr>
                <w:bCs/>
              </w:rPr>
              <w:t xml:space="preserve">15,00  </w:t>
            </w:r>
          </w:p>
        </w:tc>
      </w:tr>
      <w:tr w:rsidR="00C52027" w:rsidRPr="00AD6B4D" w14:paraId="2143E8AD" w14:textId="77777777" w:rsidTr="00C52027">
        <w:trPr>
          <w:cantSplit/>
          <w:trHeight w:hRule="exact" w:val="721"/>
          <w:jc w:val="center"/>
        </w:trPr>
        <w:tc>
          <w:tcPr>
            <w:tcW w:w="745" w:type="dxa"/>
            <w:shd w:val="clear" w:color="auto" w:fill="auto"/>
            <w:noWrap/>
            <w:vAlign w:val="center"/>
          </w:tcPr>
          <w:p w14:paraId="5CC1DFEA" w14:textId="404E3127" w:rsidR="00C52027" w:rsidRPr="00AD6B4D" w:rsidRDefault="00C52027" w:rsidP="00C52027">
            <w:pPr>
              <w:jc w:val="center"/>
            </w:pPr>
            <w:r>
              <w:lastRenderedPageBreak/>
              <w:t>13</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80C45" w14:textId="39E5A119" w:rsidR="00C52027" w:rsidRPr="00C52027" w:rsidRDefault="00C52027" w:rsidP="00C52027">
            <w:pPr>
              <w:jc w:val="both"/>
            </w:pPr>
            <w:r w:rsidRPr="00C52027">
              <w:t>Khu dân cư ấp 2 Cầu Sắt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3BB7AFF" w14:textId="39620058" w:rsidR="00C52027" w:rsidRPr="00C52027" w:rsidRDefault="00C52027" w:rsidP="00C52027">
            <w:pPr>
              <w:jc w:val="center"/>
            </w:pPr>
            <w:r w:rsidRPr="00C52027">
              <w:t>Xã Bình Thới</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A6A70DC" w14:textId="7FB3F5A6" w:rsidR="00C52027" w:rsidRPr="00C52027" w:rsidRDefault="00C52027" w:rsidP="00C52027">
            <w:pPr>
              <w:jc w:val="right"/>
            </w:pPr>
            <w:r w:rsidRPr="00C52027">
              <w:t xml:space="preserve">12,00  </w:t>
            </w:r>
          </w:p>
        </w:tc>
        <w:tc>
          <w:tcPr>
            <w:tcW w:w="1149" w:type="dxa"/>
            <w:tcBorders>
              <w:top w:val="single" w:sz="4" w:space="0" w:color="auto"/>
              <w:left w:val="nil"/>
              <w:bottom w:val="single" w:sz="4" w:space="0" w:color="auto"/>
              <w:right w:val="single" w:sz="4" w:space="0" w:color="auto"/>
            </w:tcBorders>
            <w:shd w:val="clear" w:color="auto" w:fill="auto"/>
            <w:noWrap/>
            <w:vAlign w:val="center"/>
          </w:tcPr>
          <w:p w14:paraId="60789B3C" w14:textId="35E3DEA9" w:rsidR="00C52027" w:rsidRPr="00C52027" w:rsidRDefault="00C52027" w:rsidP="00C52027">
            <w:pPr>
              <w:jc w:val="right"/>
            </w:pPr>
            <w:r w:rsidRPr="00C52027">
              <w:t> </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0DE83B9F" w14:textId="01E1CEE4" w:rsidR="00C52027" w:rsidRPr="00C52027" w:rsidRDefault="00C52027" w:rsidP="00C52027">
            <w:pPr>
              <w:jc w:val="right"/>
              <w:rPr>
                <w:bCs/>
              </w:rPr>
            </w:pPr>
            <w:r w:rsidRPr="00C52027">
              <w:rPr>
                <w:bCs/>
              </w:rPr>
              <w:t xml:space="preserve">12,00  </w:t>
            </w:r>
          </w:p>
        </w:tc>
      </w:tr>
      <w:tr w:rsidR="00C52027" w:rsidRPr="00AD6B4D" w14:paraId="5EEAF054" w14:textId="77777777" w:rsidTr="00C52027">
        <w:trPr>
          <w:cantSplit/>
          <w:trHeight w:hRule="exact" w:val="716"/>
          <w:jc w:val="center"/>
        </w:trPr>
        <w:tc>
          <w:tcPr>
            <w:tcW w:w="745" w:type="dxa"/>
            <w:shd w:val="clear" w:color="auto" w:fill="auto"/>
            <w:noWrap/>
            <w:vAlign w:val="center"/>
          </w:tcPr>
          <w:p w14:paraId="45420B3D" w14:textId="12C0895A" w:rsidR="00C52027" w:rsidRPr="00AD6B4D" w:rsidRDefault="00C52027" w:rsidP="00C52027">
            <w:pPr>
              <w:jc w:val="center"/>
            </w:pPr>
            <w:r>
              <w:t>14</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60D90" w14:textId="4ECABDF8" w:rsidR="00C52027" w:rsidRPr="00C52027" w:rsidRDefault="00C52027" w:rsidP="00C52027">
            <w:pPr>
              <w:jc w:val="both"/>
            </w:pPr>
            <w:r w:rsidRPr="00C52027">
              <w:t>Khu dân cư ấp Tân Định</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032FE18" w14:textId="52E6B554" w:rsidR="00C52027" w:rsidRPr="00C52027" w:rsidRDefault="00C52027" w:rsidP="00C52027">
            <w:pPr>
              <w:jc w:val="center"/>
            </w:pPr>
            <w:r w:rsidRPr="00C52027">
              <w:t>Xã Định Trung</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F4A9BB7" w14:textId="77C72703" w:rsidR="00C52027" w:rsidRPr="00C52027" w:rsidRDefault="00C52027" w:rsidP="00C52027">
            <w:pPr>
              <w:jc w:val="right"/>
            </w:pPr>
            <w:r w:rsidRPr="00C52027">
              <w:t xml:space="preserve">19,10  </w:t>
            </w:r>
          </w:p>
        </w:tc>
        <w:tc>
          <w:tcPr>
            <w:tcW w:w="1149" w:type="dxa"/>
            <w:tcBorders>
              <w:top w:val="single" w:sz="4" w:space="0" w:color="auto"/>
              <w:left w:val="nil"/>
              <w:bottom w:val="single" w:sz="4" w:space="0" w:color="auto"/>
              <w:right w:val="single" w:sz="4" w:space="0" w:color="auto"/>
            </w:tcBorders>
            <w:shd w:val="clear" w:color="auto" w:fill="auto"/>
            <w:noWrap/>
            <w:vAlign w:val="center"/>
          </w:tcPr>
          <w:p w14:paraId="3C446969" w14:textId="2E309394" w:rsidR="00C52027" w:rsidRPr="00C52027" w:rsidRDefault="00C52027" w:rsidP="00C52027">
            <w:pPr>
              <w:jc w:val="right"/>
            </w:pPr>
            <w:r w:rsidRPr="00C52027">
              <w:rPr>
                <w:i/>
                <w:iCs/>
              </w:rPr>
              <w:t> </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278CC83F" w14:textId="189A676A" w:rsidR="00C52027" w:rsidRPr="00C52027" w:rsidRDefault="00C52027" w:rsidP="00C52027">
            <w:pPr>
              <w:jc w:val="right"/>
              <w:rPr>
                <w:bCs/>
              </w:rPr>
            </w:pPr>
            <w:r w:rsidRPr="00C52027">
              <w:rPr>
                <w:bCs/>
              </w:rPr>
              <w:t xml:space="preserve">19,10  </w:t>
            </w:r>
          </w:p>
        </w:tc>
      </w:tr>
      <w:tr w:rsidR="00C52027" w:rsidRPr="006774EF" w14:paraId="25159025" w14:textId="77777777" w:rsidTr="00C52027">
        <w:trPr>
          <w:cantSplit/>
          <w:trHeight w:hRule="exact" w:val="698"/>
          <w:jc w:val="center"/>
        </w:trPr>
        <w:tc>
          <w:tcPr>
            <w:tcW w:w="745" w:type="dxa"/>
            <w:shd w:val="clear" w:color="auto" w:fill="auto"/>
            <w:noWrap/>
            <w:vAlign w:val="center"/>
          </w:tcPr>
          <w:p w14:paraId="705DB0E2" w14:textId="5D76B685" w:rsidR="00C52027" w:rsidRPr="006774EF" w:rsidRDefault="00C52027" w:rsidP="00C52027">
            <w:pPr>
              <w:jc w:val="center"/>
            </w:pPr>
            <w:r>
              <w:t>15</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7BE58" w14:textId="767E0E65" w:rsidR="00C52027" w:rsidRPr="00C52027" w:rsidRDefault="00C52027" w:rsidP="00C52027">
            <w:pPr>
              <w:jc w:val="both"/>
            </w:pPr>
            <w:r w:rsidRPr="00C52027">
              <w:t>Khu dân cư ấp Bến Cát</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22E138E" w14:textId="5CFB1E11" w:rsidR="00C52027" w:rsidRPr="00C52027" w:rsidRDefault="00C52027" w:rsidP="00C52027">
            <w:pPr>
              <w:jc w:val="center"/>
            </w:pPr>
            <w:r w:rsidRPr="00C52027">
              <w:t>Xã Định Trung</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CB10367" w14:textId="28BD693D" w:rsidR="00C52027" w:rsidRPr="00C52027" w:rsidRDefault="00C52027" w:rsidP="00C52027">
            <w:pPr>
              <w:jc w:val="right"/>
            </w:pPr>
            <w:r w:rsidRPr="00C52027">
              <w:t xml:space="preserve">41,61  </w:t>
            </w:r>
          </w:p>
        </w:tc>
        <w:tc>
          <w:tcPr>
            <w:tcW w:w="1149" w:type="dxa"/>
            <w:tcBorders>
              <w:top w:val="single" w:sz="4" w:space="0" w:color="auto"/>
              <w:left w:val="nil"/>
              <w:bottom w:val="single" w:sz="4" w:space="0" w:color="auto"/>
              <w:right w:val="single" w:sz="4" w:space="0" w:color="auto"/>
            </w:tcBorders>
            <w:shd w:val="clear" w:color="auto" w:fill="auto"/>
            <w:noWrap/>
            <w:vAlign w:val="center"/>
          </w:tcPr>
          <w:p w14:paraId="0DDC77F0" w14:textId="057B14B1" w:rsidR="00C52027" w:rsidRPr="00C52027" w:rsidRDefault="00C52027" w:rsidP="00C52027">
            <w:pPr>
              <w:jc w:val="right"/>
            </w:pPr>
            <w:r w:rsidRPr="00C52027">
              <w:rPr>
                <w:i/>
                <w:iCs/>
              </w:rPr>
              <w:t> </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5DF1ECC8" w14:textId="5DD5815F" w:rsidR="00C52027" w:rsidRPr="00C52027" w:rsidRDefault="00C52027" w:rsidP="00C52027">
            <w:pPr>
              <w:jc w:val="right"/>
              <w:rPr>
                <w:bCs/>
              </w:rPr>
            </w:pPr>
            <w:r w:rsidRPr="00C52027">
              <w:rPr>
                <w:bCs/>
              </w:rPr>
              <w:t xml:space="preserve">41,61  </w:t>
            </w:r>
          </w:p>
        </w:tc>
      </w:tr>
      <w:tr w:rsidR="00C52027" w:rsidRPr="00AD6B4D" w14:paraId="6FCB965D" w14:textId="77777777" w:rsidTr="00C52027">
        <w:trPr>
          <w:cantSplit/>
          <w:trHeight w:hRule="exact" w:val="709"/>
          <w:jc w:val="center"/>
        </w:trPr>
        <w:tc>
          <w:tcPr>
            <w:tcW w:w="745" w:type="dxa"/>
            <w:shd w:val="clear" w:color="auto" w:fill="auto"/>
            <w:noWrap/>
            <w:vAlign w:val="center"/>
          </w:tcPr>
          <w:p w14:paraId="76129F61" w14:textId="27C215BA" w:rsidR="00C52027" w:rsidRPr="00AD6B4D" w:rsidRDefault="00C52027" w:rsidP="00C52027">
            <w:pPr>
              <w:jc w:val="center"/>
            </w:pPr>
            <w:r>
              <w:t>16</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93669" w14:textId="62D106C1" w:rsidR="00C52027" w:rsidRPr="00C52027" w:rsidRDefault="00C52027" w:rsidP="00C52027">
            <w:pPr>
              <w:jc w:val="both"/>
            </w:pPr>
            <w:r w:rsidRPr="00C52027">
              <w:t>Khu dân cư ấp Bình Trung</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C2942D2" w14:textId="07FD13E0" w:rsidR="00C52027" w:rsidRPr="00C52027" w:rsidRDefault="00C52027" w:rsidP="00C52027">
            <w:pPr>
              <w:jc w:val="center"/>
            </w:pPr>
            <w:r w:rsidRPr="00C52027">
              <w:t>Xã Định Trung</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5F5429C" w14:textId="12F03239" w:rsidR="00C52027" w:rsidRPr="00C52027" w:rsidRDefault="00C52027" w:rsidP="00C52027">
            <w:pPr>
              <w:jc w:val="right"/>
            </w:pPr>
            <w:r w:rsidRPr="00C52027">
              <w:t xml:space="preserve">4,55  </w:t>
            </w:r>
          </w:p>
        </w:tc>
        <w:tc>
          <w:tcPr>
            <w:tcW w:w="1149" w:type="dxa"/>
            <w:tcBorders>
              <w:top w:val="single" w:sz="4" w:space="0" w:color="auto"/>
              <w:left w:val="nil"/>
              <w:bottom w:val="single" w:sz="4" w:space="0" w:color="auto"/>
              <w:right w:val="single" w:sz="4" w:space="0" w:color="auto"/>
            </w:tcBorders>
            <w:shd w:val="clear" w:color="auto" w:fill="auto"/>
            <w:noWrap/>
            <w:vAlign w:val="center"/>
          </w:tcPr>
          <w:p w14:paraId="5D095015" w14:textId="23C370E0" w:rsidR="00C52027" w:rsidRPr="00C52027" w:rsidRDefault="00C52027" w:rsidP="00C52027">
            <w:pPr>
              <w:jc w:val="right"/>
            </w:pPr>
            <w:r w:rsidRPr="00C52027">
              <w:rPr>
                <w:i/>
                <w:iCs/>
              </w:rPr>
              <w:t> </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95227BF" w14:textId="1BCE15BF" w:rsidR="00C52027" w:rsidRPr="00C52027" w:rsidRDefault="00C52027" w:rsidP="00C52027">
            <w:pPr>
              <w:jc w:val="right"/>
              <w:rPr>
                <w:bCs/>
              </w:rPr>
            </w:pPr>
            <w:r w:rsidRPr="00C52027">
              <w:rPr>
                <w:bCs/>
              </w:rPr>
              <w:t xml:space="preserve">4,55  </w:t>
            </w:r>
          </w:p>
        </w:tc>
      </w:tr>
      <w:tr w:rsidR="00C52027" w:rsidRPr="00AD6B4D" w14:paraId="5851FFDE" w14:textId="77777777" w:rsidTr="00C52027">
        <w:trPr>
          <w:cantSplit/>
          <w:trHeight w:hRule="exact" w:val="1002"/>
          <w:jc w:val="center"/>
        </w:trPr>
        <w:tc>
          <w:tcPr>
            <w:tcW w:w="745" w:type="dxa"/>
            <w:shd w:val="clear" w:color="auto" w:fill="auto"/>
            <w:noWrap/>
            <w:vAlign w:val="center"/>
          </w:tcPr>
          <w:p w14:paraId="70544EAA" w14:textId="2C9B09D9" w:rsidR="00C52027" w:rsidRPr="00AD6B4D" w:rsidRDefault="00C52027" w:rsidP="00C52027">
            <w:pPr>
              <w:jc w:val="center"/>
            </w:pPr>
            <w:r>
              <w:t>17</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ACAB6" w14:textId="4C250818" w:rsidR="00C52027" w:rsidRPr="00C52027" w:rsidRDefault="00C52027" w:rsidP="00C52027">
            <w:pPr>
              <w:jc w:val="both"/>
            </w:pPr>
            <w:r w:rsidRPr="00C52027">
              <w:t>Đất ở thuộc dự án Khu đô thị mới An Thuận Hưng (19,92 ha)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F1FAB2B" w14:textId="43B4540A" w:rsidR="00C52027" w:rsidRPr="00C52027" w:rsidRDefault="00C52027" w:rsidP="00C52027">
            <w:pPr>
              <w:jc w:val="center"/>
            </w:pPr>
            <w:r w:rsidRPr="00C52027">
              <w:t>Xã Bình Thắng</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CF65EA0" w14:textId="7808DCDF" w:rsidR="00C52027" w:rsidRPr="00C52027" w:rsidRDefault="00C52027" w:rsidP="00C52027">
            <w:pPr>
              <w:jc w:val="right"/>
            </w:pPr>
            <w:r w:rsidRPr="00C52027">
              <w:t xml:space="preserve">1,68  </w:t>
            </w:r>
          </w:p>
        </w:tc>
        <w:tc>
          <w:tcPr>
            <w:tcW w:w="1149" w:type="dxa"/>
            <w:tcBorders>
              <w:top w:val="single" w:sz="4" w:space="0" w:color="auto"/>
              <w:left w:val="nil"/>
              <w:bottom w:val="single" w:sz="4" w:space="0" w:color="auto"/>
              <w:right w:val="single" w:sz="4" w:space="0" w:color="auto"/>
            </w:tcBorders>
            <w:shd w:val="clear" w:color="auto" w:fill="auto"/>
            <w:noWrap/>
            <w:vAlign w:val="center"/>
          </w:tcPr>
          <w:p w14:paraId="6298D6F9" w14:textId="070E3DAB" w:rsidR="00C52027" w:rsidRPr="00C52027" w:rsidRDefault="00C52027" w:rsidP="00C52027">
            <w:pPr>
              <w:jc w:val="right"/>
            </w:pPr>
            <w:r w:rsidRPr="00C52027">
              <w:t xml:space="preserve">0,12  </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1C7BE6CD" w14:textId="486076E7" w:rsidR="00C52027" w:rsidRPr="00C52027" w:rsidRDefault="00C52027" w:rsidP="00C52027">
            <w:pPr>
              <w:jc w:val="right"/>
              <w:rPr>
                <w:bCs/>
              </w:rPr>
            </w:pPr>
            <w:r w:rsidRPr="00C52027">
              <w:rPr>
                <w:bCs/>
              </w:rPr>
              <w:t xml:space="preserve">1,56  </w:t>
            </w:r>
          </w:p>
        </w:tc>
      </w:tr>
      <w:tr w:rsidR="00C52027" w:rsidRPr="00AD6B4D" w14:paraId="09EF65CA" w14:textId="77777777" w:rsidTr="00C52027">
        <w:trPr>
          <w:cantSplit/>
          <w:trHeight w:hRule="exact" w:val="1272"/>
          <w:jc w:val="center"/>
        </w:trPr>
        <w:tc>
          <w:tcPr>
            <w:tcW w:w="745" w:type="dxa"/>
            <w:shd w:val="clear" w:color="auto" w:fill="auto"/>
            <w:noWrap/>
            <w:vAlign w:val="center"/>
          </w:tcPr>
          <w:p w14:paraId="766E5877" w14:textId="686235C0" w:rsidR="00C52027" w:rsidRPr="00AD6B4D" w:rsidRDefault="00C52027" w:rsidP="00C52027">
            <w:pPr>
              <w:jc w:val="center"/>
            </w:pPr>
            <w:r>
              <w:t>18</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44BFA6" w14:textId="37BE5515" w:rsidR="00C52027" w:rsidRPr="00C52027" w:rsidRDefault="00C52027" w:rsidP="00C52027">
            <w:pPr>
              <w:jc w:val="both"/>
            </w:pPr>
            <w:r w:rsidRPr="00C52027">
              <w:t>Đất ở thuộc dự án chỉnh trang khu dân cư đô thị và chợ trung tâm huyện Bình Đại (8,14 ha)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227904DE" w14:textId="1BD2E651" w:rsidR="00C52027" w:rsidRPr="00C52027" w:rsidRDefault="00C52027" w:rsidP="00C52027">
            <w:pPr>
              <w:jc w:val="center"/>
            </w:pPr>
            <w:r w:rsidRPr="00C52027">
              <w:t>Xã Bình Thắng</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7BC9005" w14:textId="04DA632F" w:rsidR="00C52027" w:rsidRPr="00C52027" w:rsidRDefault="00C52027" w:rsidP="00C52027">
            <w:pPr>
              <w:jc w:val="right"/>
            </w:pPr>
            <w:r w:rsidRPr="00C52027">
              <w:t xml:space="preserve">2,14  </w:t>
            </w:r>
          </w:p>
        </w:tc>
        <w:tc>
          <w:tcPr>
            <w:tcW w:w="1149" w:type="dxa"/>
            <w:tcBorders>
              <w:top w:val="single" w:sz="4" w:space="0" w:color="auto"/>
              <w:left w:val="nil"/>
              <w:bottom w:val="single" w:sz="4" w:space="0" w:color="auto"/>
              <w:right w:val="single" w:sz="4" w:space="0" w:color="auto"/>
            </w:tcBorders>
            <w:shd w:val="clear" w:color="auto" w:fill="auto"/>
            <w:noWrap/>
            <w:vAlign w:val="center"/>
          </w:tcPr>
          <w:p w14:paraId="37EDD25B" w14:textId="491BA690" w:rsidR="00C52027" w:rsidRPr="00C52027" w:rsidRDefault="00C52027" w:rsidP="00C52027">
            <w:pPr>
              <w:jc w:val="right"/>
            </w:pPr>
            <w:r w:rsidRPr="00C52027">
              <w:t xml:space="preserve">2,14  </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39ABABED" w14:textId="44D1CDC2" w:rsidR="00C52027" w:rsidRPr="00C52027" w:rsidRDefault="00C52027" w:rsidP="00C52027">
            <w:pPr>
              <w:jc w:val="right"/>
              <w:rPr>
                <w:bCs/>
              </w:rPr>
            </w:pPr>
            <w:r w:rsidRPr="00C52027">
              <w:rPr>
                <w:bCs/>
              </w:rPr>
              <w:t> </w:t>
            </w:r>
          </w:p>
        </w:tc>
      </w:tr>
      <w:tr w:rsidR="00C52027" w:rsidRPr="00AD6B4D" w14:paraId="08A2225A" w14:textId="77777777" w:rsidTr="00C52027">
        <w:trPr>
          <w:cantSplit/>
          <w:trHeight w:hRule="exact" w:val="850"/>
          <w:jc w:val="center"/>
        </w:trPr>
        <w:tc>
          <w:tcPr>
            <w:tcW w:w="745" w:type="dxa"/>
            <w:shd w:val="clear" w:color="auto" w:fill="auto"/>
            <w:noWrap/>
            <w:vAlign w:val="center"/>
          </w:tcPr>
          <w:p w14:paraId="34E298F7" w14:textId="0E09966D" w:rsidR="00C52027" w:rsidRDefault="00C52027" w:rsidP="00C52027">
            <w:pPr>
              <w:jc w:val="center"/>
            </w:pPr>
            <w:r>
              <w:t>19</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31E8F" w14:textId="3FCF7773" w:rsidR="00C52027" w:rsidRPr="00C52027" w:rsidRDefault="00C52027" w:rsidP="00C52027">
            <w:pPr>
              <w:jc w:val="both"/>
            </w:pPr>
            <w:r w:rsidRPr="00C52027">
              <w:t xml:space="preserve">Đất ở thuộc QHPK Bắc thị trấn Bình Đại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1C884432" w14:textId="152646CE" w:rsidR="00C52027" w:rsidRPr="00C52027" w:rsidRDefault="00C52027" w:rsidP="00C52027">
            <w:pPr>
              <w:jc w:val="center"/>
            </w:pPr>
            <w:r w:rsidRPr="00C52027">
              <w:t>Xã Bình Thới</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2ACE98A" w14:textId="78770002" w:rsidR="00C52027" w:rsidRPr="00C52027" w:rsidRDefault="00C52027" w:rsidP="00C52027">
            <w:pPr>
              <w:jc w:val="right"/>
            </w:pPr>
            <w:r w:rsidRPr="00C52027">
              <w:t xml:space="preserve">43,07  </w:t>
            </w:r>
          </w:p>
        </w:tc>
        <w:tc>
          <w:tcPr>
            <w:tcW w:w="1149" w:type="dxa"/>
            <w:tcBorders>
              <w:top w:val="single" w:sz="4" w:space="0" w:color="auto"/>
              <w:left w:val="nil"/>
              <w:bottom w:val="single" w:sz="4" w:space="0" w:color="auto"/>
              <w:right w:val="single" w:sz="4" w:space="0" w:color="auto"/>
            </w:tcBorders>
            <w:shd w:val="clear" w:color="auto" w:fill="auto"/>
            <w:noWrap/>
            <w:vAlign w:val="center"/>
          </w:tcPr>
          <w:p w14:paraId="2E880F87" w14:textId="08484F41" w:rsidR="00C52027" w:rsidRPr="00C52027" w:rsidRDefault="00C52027" w:rsidP="00C52027">
            <w:r w:rsidRPr="00C52027">
              <w:t> </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34C870F4" w14:textId="59153446" w:rsidR="00C52027" w:rsidRPr="00C52027" w:rsidRDefault="00C52027" w:rsidP="00C52027">
            <w:pPr>
              <w:jc w:val="right"/>
              <w:rPr>
                <w:bCs/>
              </w:rPr>
            </w:pPr>
            <w:r w:rsidRPr="00C52027">
              <w:rPr>
                <w:bCs/>
              </w:rPr>
              <w:t xml:space="preserve">43,07  </w:t>
            </w:r>
          </w:p>
        </w:tc>
      </w:tr>
      <w:tr w:rsidR="00C52027" w:rsidRPr="00AD6B4D" w14:paraId="3A1DA435" w14:textId="77777777" w:rsidTr="00C52027">
        <w:trPr>
          <w:cantSplit/>
          <w:trHeight w:hRule="exact" w:val="848"/>
          <w:jc w:val="center"/>
        </w:trPr>
        <w:tc>
          <w:tcPr>
            <w:tcW w:w="745" w:type="dxa"/>
            <w:shd w:val="clear" w:color="auto" w:fill="auto"/>
            <w:noWrap/>
            <w:vAlign w:val="center"/>
          </w:tcPr>
          <w:p w14:paraId="792507C1" w14:textId="58B96B32" w:rsidR="00C52027" w:rsidRDefault="00C52027" w:rsidP="00C52027">
            <w:pPr>
              <w:jc w:val="center"/>
            </w:pPr>
            <w:r>
              <w:t>20</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77957" w14:textId="1D833C18" w:rsidR="00C52027" w:rsidRPr="00C52027" w:rsidRDefault="00C52027" w:rsidP="00C52027">
            <w:pPr>
              <w:jc w:val="both"/>
            </w:pPr>
            <w:r w:rsidRPr="00C52027">
              <w:t xml:space="preserve">Đất ở thuộc QHPK Nam thị trấn Bình Đại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5FE6CCC1" w14:textId="4EA53651" w:rsidR="00C52027" w:rsidRPr="00C52027" w:rsidRDefault="00C52027" w:rsidP="00C52027">
            <w:pPr>
              <w:jc w:val="center"/>
            </w:pPr>
            <w:r w:rsidRPr="00C52027">
              <w:t>Xã Bình Thắng</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449F343" w14:textId="332193D9" w:rsidR="00C52027" w:rsidRPr="00C52027" w:rsidRDefault="00C52027" w:rsidP="00C52027">
            <w:pPr>
              <w:jc w:val="right"/>
            </w:pPr>
            <w:r w:rsidRPr="00C52027">
              <w:t xml:space="preserve">34,12  </w:t>
            </w:r>
          </w:p>
        </w:tc>
        <w:tc>
          <w:tcPr>
            <w:tcW w:w="1149" w:type="dxa"/>
            <w:tcBorders>
              <w:top w:val="single" w:sz="4" w:space="0" w:color="auto"/>
              <w:left w:val="nil"/>
              <w:bottom w:val="single" w:sz="4" w:space="0" w:color="auto"/>
              <w:right w:val="single" w:sz="4" w:space="0" w:color="auto"/>
            </w:tcBorders>
            <w:shd w:val="clear" w:color="auto" w:fill="auto"/>
            <w:noWrap/>
            <w:vAlign w:val="center"/>
          </w:tcPr>
          <w:p w14:paraId="14062171" w14:textId="2A31BE2E" w:rsidR="00C52027" w:rsidRPr="00C52027" w:rsidRDefault="00C52027" w:rsidP="00C52027">
            <w:r w:rsidRPr="00C52027">
              <w:t> </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A3DA632" w14:textId="5159B617" w:rsidR="00C52027" w:rsidRPr="00C52027" w:rsidRDefault="00C52027" w:rsidP="00C52027">
            <w:pPr>
              <w:jc w:val="right"/>
              <w:rPr>
                <w:bCs/>
              </w:rPr>
            </w:pPr>
            <w:r w:rsidRPr="00C52027">
              <w:rPr>
                <w:bCs/>
              </w:rPr>
              <w:t xml:space="preserve">34,12  </w:t>
            </w:r>
          </w:p>
        </w:tc>
      </w:tr>
      <w:tr w:rsidR="00C52027" w:rsidRPr="00AD6B4D" w14:paraId="1E8589E6" w14:textId="77777777" w:rsidTr="00C52027">
        <w:trPr>
          <w:cantSplit/>
          <w:trHeight w:hRule="exact" w:val="995"/>
          <w:jc w:val="center"/>
        </w:trPr>
        <w:tc>
          <w:tcPr>
            <w:tcW w:w="745" w:type="dxa"/>
            <w:shd w:val="clear" w:color="auto" w:fill="auto"/>
            <w:noWrap/>
            <w:vAlign w:val="center"/>
          </w:tcPr>
          <w:p w14:paraId="1876D0FF" w14:textId="0E1772D3" w:rsidR="00C52027" w:rsidRDefault="00C52027" w:rsidP="00C52027">
            <w:pPr>
              <w:jc w:val="center"/>
            </w:pPr>
            <w:r>
              <w:t>21</w:t>
            </w:r>
          </w:p>
        </w:tc>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3C97B6" w14:textId="79AB5FDA" w:rsidR="00C52027" w:rsidRPr="00C52027" w:rsidRDefault="00C52027" w:rsidP="00C52027">
            <w:pPr>
              <w:jc w:val="both"/>
            </w:pPr>
            <w:r w:rsidRPr="00C52027">
              <w:t xml:space="preserve">Nhu cầu chuyển mục đích sử dụng sang đất ở tại nông thôn trên địa bàn các xã </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0D2DBC71" w14:textId="77777777" w:rsidR="00C52027" w:rsidRDefault="00C52027" w:rsidP="00C52027">
            <w:pPr>
              <w:jc w:val="center"/>
            </w:pPr>
            <w:r w:rsidRPr="00C52027">
              <w:t xml:space="preserve">huyện </w:t>
            </w:r>
          </w:p>
          <w:p w14:paraId="2C94E920" w14:textId="132F005D" w:rsidR="00C52027" w:rsidRPr="00C52027" w:rsidRDefault="00C52027" w:rsidP="00C52027">
            <w:pPr>
              <w:jc w:val="center"/>
            </w:pPr>
            <w:r w:rsidRPr="00C52027">
              <w:t>Bình Đại</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7C03974" w14:textId="2E2AC339" w:rsidR="00C52027" w:rsidRPr="00C52027" w:rsidRDefault="00C52027" w:rsidP="00C52027">
            <w:pPr>
              <w:jc w:val="right"/>
            </w:pPr>
            <w:r w:rsidRPr="00C52027">
              <w:t xml:space="preserve">259,56  </w:t>
            </w:r>
          </w:p>
        </w:tc>
        <w:tc>
          <w:tcPr>
            <w:tcW w:w="1149" w:type="dxa"/>
            <w:tcBorders>
              <w:top w:val="single" w:sz="4" w:space="0" w:color="auto"/>
              <w:left w:val="nil"/>
              <w:bottom w:val="single" w:sz="4" w:space="0" w:color="auto"/>
              <w:right w:val="single" w:sz="4" w:space="0" w:color="auto"/>
            </w:tcBorders>
            <w:shd w:val="clear" w:color="auto" w:fill="auto"/>
            <w:noWrap/>
            <w:vAlign w:val="center"/>
          </w:tcPr>
          <w:p w14:paraId="54690642" w14:textId="39902298" w:rsidR="00C52027" w:rsidRPr="00C52027" w:rsidRDefault="00C52027" w:rsidP="00C52027">
            <w:r w:rsidRPr="00C52027">
              <w:t> </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5C21FA20" w14:textId="698C0698" w:rsidR="00C52027" w:rsidRPr="00C52027" w:rsidRDefault="00C52027" w:rsidP="00C52027">
            <w:pPr>
              <w:jc w:val="right"/>
              <w:rPr>
                <w:bCs/>
              </w:rPr>
            </w:pPr>
            <w:r w:rsidRPr="00C52027">
              <w:rPr>
                <w:bCs/>
              </w:rPr>
              <w:t xml:space="preserve">259,56  </w:t>
            </w:r>
          </w:p>
        </w:tc>
      </w:tr>
    </w:tbl>
    <w:p w14:paraId="73F7B7EA" w14:textId="2813BB9A" w:rsidR="00CB354B" w:rsidRPr="00141BD7" w:rsidRDefault="00761B4E" w:rsidP="003167CC">
      <w:pPr>
        <w:spacing w:before="120" w:line="288" w:lineRule="auto"/>
        <w:ind w:firstLine="720"/>
        <w:jc w:val="both"/>
        <w:rPr>
          <w:b/>
          <w:i/>
          <w:sz w:val="28"/>
          <w:szCs w:val="28"/>
        </w:rPr>
      </w:pPr>
      <w:r>
        <w:rPr>
          <w:b/>
          <w:i/>
          <w:sz w:val="28"/>
          <w:szCs w:val="28"/>
        </w:rPr>
        <w:t>k</w:t>
      </w:r>
      <w:r w:rsidR="00C52027">
        <w:rPr>
          <w:b/>
          <w:i/>
          <w:sz w:val="28"/>
          <w:szCs w:val="28"/>
        </w:rPr>
        <w:t>) Đất ở tại đô thị</w:t>
      </w:r>
    </w:p>
    <w:p w14:paraId="01578F5C" w14:textId="3C0650FD" w:rsidR="00CB354B" w:rsidRPr="00452E58" w:rsidRDefault="00CB354B" w:rsidP="003167CC">
      <w:pPr>
        <w:spacing w:before="120" w:line="288" w:lineRule="auto"/>
        <w:ind w:firstLine="720"/>
        <w:jc w:val="both"/>
        <w:rPr>
          <w:sz w:val="28"/>
          <w:szCs w:val="28"/>
          <w:lang w:val="fr-FR"/>
        </w:rPr>
      </w:pPr>
      <w:r w:rsidRPr="00452E58">
        <w:rPr>
          <w:sz w:val="28"/>
          <w:szCs w:val="28"/>
          <w:lang w:val="fr-FR"/>
        </w:rPr>
        <w:t xml:space="preserve">- Hiện trạng năm 2020 là </w:t>
      </w:r>
      <w:r w:rsidR="00C52027" w:rsidRPr="00C52027">
        <w:rPr>
          <w:sz w:val="28"/>
          <w:szCs w:val="28"/>
          <w:lang w:val="fr-FR"/>
        </w:rPr>
        <w:t xml:space="preserve">45,21 </w:t>
      </w:r>
      <w:r w:rsidRPr="00452E58">
        <w:rPr>
          <w:sz w:val="28"/>
          <w:szCs w:val="28"/>
          <w:lang w:val="fr-FR"/>
        </w:rPr>
        <w:t xml:space="preserve">ha. </w:t>
      </w:r>
    </w:p>
    <w:p w14:paraId="53BAC690" w14:textId="7B34DAC7" w:rsidR="00CB354B" w:rsidRPr="00452E58" w:rsidRDefault="00CB354B" w:rsidP="003167CC">
      <w:pPr>
        <w:spacing w:before="120" w:line="288" w:lineRule="auto"/>
        <w:ind w:firstLine="720"/>
        <w:jc w:val="both"/>
        <w:rPr>
          <w:spacing w:val="-4"/>
          <w:sz w:val="28"/>
          <w:szCs w:val="28"/>
          <w:lang w:val="fr-FR"/>
        </w:rPr>
      </w:pPr>
      <w:r w:rsidRPr="00452E58">
        <w:rPr>
          <w:spacing w:val="-4"/>
          <w:sz w:val="28"/>
          <w:szCs w:val="28"/>
          <w:lang w:val="fr-FR"/>
        </w:rPr>
        <w:t xml:space="preserve">- Quy hoạch sử dụng đất đến năm 2030 là </w:t>
      </w:r>
      <w:r w:rsidR="00C52027" w:rsidRPr="00C52027">
        <w:rPr>
          <w:spacing w:val="-4"/>
          <w:sz w:val="28"/>
          <w:szCs w:val="28"/>
          <w:lang w:val="fr-FR"/>
        </w:rPr>
        <w:t xml:space="preserve">410,39 </w:t>
      </w:r>
      <w:r w:rsidRPr="00452E58">
        <w:rPr>
          <w:spacing w:val="-4"/>
          <w:sz w:val="28"/>
          <w:szCs w:val="28"/>
          <w:lang w:val="fr-FR"/>
        </w:rPr>
        <w:t xml:space="preserve">ha, </w:t>
      </w:r>
      <w:r w:rsidR="00452E58" w:rsidRPr="00452E58">
        <w:rPr>
          <w:spacing w:val="-4"/>
          <w:sz w:val="28"/>
          <w:szCs w:val="28"/>
          <w:lang w:val="vi-VN"/>
        </w:rPr>
        <w:t xml:space="preserve">chiếm </w:t>
      </w:r>
      <w:r w:rsidR="00C52027" w:rsidRPr="00C52027">
        <w:rPr>
          <w:spacing w:val="-4"/>
          <w:sz w:val="28"/>
          <w:szCs w:val="28"/>
          <w:lang w:val="vi-VN"/>
        </w:rPr>
        <w:t xml:space="preserve">0,98 </w:t>
      </w:r>
      <w:r w:rsidR="00452E58" w:rsidRPr="00452E58">
        <w:rPr>
          <w:spacing w:val="-4"/>
          <w:sz w:val="28"/>
          <w:szCs w:val="28"/>
          <w:lang w:val="vi-VN"/>
        </w:rPr>
        <w:t>% diện tích tự nhiên</w:t>
      </w:r>
      <w:r w:rsidR="00452E58" w:rsidRPr="00452E58">
        <w:rPr>
          <w:spacing w:val="-4"/>
          <w:sz w:val="28"/>
          <w:szCs w:val="28"/>
        </w:rPr>
        <w:t xml:space="preserve">, </w:t>
      </w:r>
      <w:r w:rsidRPr="00452E58">
        <w:rPr>
          <w:spacing w:val="-4"/>
          <w:sz w:val="28"/>
          <w:szCs w:val="28"/>
          <w:lang w:val="fr-FR"/>
        </w:rPr>
        <w:t xml:space="preserve">tăng </w:t>
      </w:r>
      <w:r w:rsidR="00C52027" w:rsidRPr="00C52027">
        <w:rPr>
          <w:spacing w:val="-4"/>
          <w:sz w:val="28"/>
          <w:szCs w:val="28"/>
          <w:lang w:val="fr-FR"/>
        </w:rPr>
        <w:t xml:space="preserve">365,18 </w:t>
      </w:r>
      <w:r w:rsidRPr="00452E58">
        <w:rPr>
          <w:spacing w:val="-4"/>
          <w:sz w:val="28"/>
          <w:szCs w:val="28"/>
          <w:lang w:val="fr-FR"/>
        </w:rPr>
        <w:t>ha so với hiện trạng năm 2020, thể hiện cụ thể như sau:</w:t>
      </w:r>
    </w:p>
    <w:p w14:paraId="6FB62A96" w14:textId="15535ECF" w:rsidR="00CB354B" w:rsidRPr="00452E58" w:rsidRDefault="00CB354B" w:rsidP="003167CC">
      <w:pPr>
        <w:spacing w:before="120" w:line="288" w:lineRule="auto"/>
        <w:ind w:firstLine="720"/>
        <w:jc w:val="both"/>
        <w:rPr>
          <w:sz w:val="28"/>
          <w:szCs w:val="28"/>
        </w:rPr>
      </w:pPr>
      <w:r w:rsidRPr="00452E58">
        <w:rPr>
          <w:sz w:val="28"/>
          <w:szCs w:val="28"/>
          <w:lang w:val="vi-VN"/>
        </w:rPr>
        <w:t xml:space="preserve">+ Chu chuyển tăng: </w:t>
      </w:r>
      <w:r w:rsidR="00452E58" w:rsidRPr="00452E58">
        <w:rPr>
          <w:sz w:val="28"/>
          <w:szCs w:val="28"/>
        </w:rPr>
        <w:t xml:space="preserve">đất ở tại đô thị </w:t>
      </w:r>
      <w:r w:rsidR="00452E58" w:rsidRPr="00452E58">
        <w:rPr>
          <w:sz w:val="28"/>
          <w:szCs w:val="28"/>
          <w:lang w:val="vi-VN"/>
        </w:rPr>
        <w:t>tăng</w:t>
      </w:r>
      <w:r w:rsidRPr="00452E58">
        <w:rPr>
          <w:sz w:val="28"/>
          <w:szCs w:val="28"/>
          <w:lang w:val="vi-VN"/>
        </w:rPr>
        <w:t xml:space="preserve"> </w:t>
      </w:r>
      <w:r w:rsidR="00C52027" w:rsidRPr="00C52027">
        <w:rPr>
          <w:sz w:val="28"/>
          <w:szCs w:val="28"/>
          <w:lang w:val="vi-VN"/>
        </w:rPr>
        <w:t>367,13</w:t>
      </w:r>
      <w:r w:rsidR="00C52027">
        <w:t xml:space="preserve"> </w:t>
      </w:r>
      <w:r w:rsidRPr="00452E58">
        <w:rPr>
          <w:sz w:val="28"/>
          <w:szCs w:val="28"/>
          <w:lang w:val="vi-VN"/>
        </w:rPr>
        <w:t xml:space="preserve">ha, lấy từ đất trồng lúa </w:t>
      </w:r>
      <w:r w:rsidR="00C52027" w:rsidRPr="00C52027">
        <w:rPr>
          <w:sz w:val="28"/>
          <w:szCs w:val="28"/>
          <w:lang w:val="vi-VN"/>
        </w:rPr>
        <w:t>9,25</w:t>
      </w:r>
      <w:r w:rsidR="00C52027">
        <w:t xml:space="preserve"> </w:t>
      </w:r>
      <w:r w:rsidRPr="00452E58">
        <w:rPr>
          <w:sz w:val="28"/>
          <w:szCs w:val="28"/>
          <w:lang w:val="vi-VN"/>
        </w:rPr>
        <w:t xml:space="preserve">ha; </w:t>
      </w:r>
      <w:r w:rsidR="00761B4E" w:rsidRPr="00452E58">
        <w:rPr>
          <w:sz w:val="28"/>
          <w:szCs w:val="28"/>
        </w:rPr>
        <w:t xml:space="preserve">đất trồng cây hàng năm khác </w:t>
      </w:r>
      <w:r w:rsidR="00C52027" w:rsidRPr="00C52027">
        <w:rPr>
          <w:sz w:val="28"/>
          <w:szCs w:val="28"/>
        </w:rPr>
        <w:t>17,11</w:t>
      </w:r>
      <w:r w:rsidR="00C52027">
        <w:t xml:space="preserve"> </w:t>
      </w:r>
      <w:r w:rsidR="00761B4E" w:rsidRPr="00452E58">
        <w:rPr>
          <w:sz w:val="28"/>
          <w:szCs w:val="28"/>
        </w:rPr>
        <w:t xml:space="preserve">ha; </w:t>
      </w:r>
      <w:r w:rsidRPr="00452E58">
        <w:rPr>
          <w:sz w:val="28"/>
          <w:szCs w:val="28"/>
          <w:lang w:val="vi-VN"/>
        </w:rPr>
        <w:t xml:space="preserve">đất trồng cây lâu năm </w:t>
      </w:r>
      <w:r w:rsidR="00C52027" w:rsidRPr="00C52027">
        <w:rPr>
          <w:sz w:val="28"/>
          <w:szCs w:val="28"/>
          <w:lang w:val="vi-VN"/>
        </w:rPr>
        <w:t>130,52</w:t>
      </w:r>
      <w:r w:rsidR="00C52027">
        <w:t xml:space="preserve">  </w:t>
      </w:r>
      <w:r w:rsidR="00452E58" w:rsidRPr="00452E58">
        <w:rPr>
          <w:sz w:val="28"/>
          <w:szCs w:val="28"/>
        </w:rPr>
        <w:t xml:space="preserve"> </w:t>
      </w:r>
      <w:r w:rsidRPr="00452E58">
        <w:rPr>
          <w:sz w:val="28"/>
          <w:szCs w:val="28"/>
          <w:lang w:val="vi-VN"/>
        </w:rPr>
        <w:t>ha;</w:t>
      </w:r>
      <w:r w:rsidR="00761B4E" w:rsidRPr="00452E58">
        <w:rPr>
          <w:sz w:val="28"/>
          <w:szCs w:val="28"/>
        </w:rPr>
        <w:t xml:space="preserve"> đất nuôi trồng thủy sản </w:t>
      </w:r>
      <w:r w:rsidR="00C52027" w:rsidRPr="00C52027">
        <w:rPr>
          <w:sz w:val="28"/>
          <w:szCs w:val="28"/>
        </w:rPr>
        <w:t>63,76</w:t>
      </w:r>
      <w:r w:rsidR="00C52027">
        <w:t xml:space="preserve"> </w:t>
      </w:r>
      <w:r w:rsidR="00761B4E" w:rsidRPr="00452E58">
        <w:rPr>
          <w:sz w:val="28"/>
          <w:szCs w:val="28"/>
        </w:rPr>
        <w:t>ha;</w:t>
      </w:r>
      <w:r w:rsidRPr="00452E58">
        <w:rPr>
          <w:sz w:val="28"/>
          <w:szCs w:val="28"/>
          <w:lang w:val="vi-VN"/>
        </w:rPr>
        <w:t xml:space="preserve"> </w:t>
      </w:r>
      <w:r w:rsidR="00761B4E" w:rsidRPr="00452E58">
        <w:rPr>
          <w:sz w:val="28"/>
          <w:szCs w:val="28"/>
        </w:rPr>
        <w:t xml:space="preserve">đất cơ sở sản xuất phi nông nghiệp </w:t>
      </w:r>
      <w:r w:rsidR="00C52027" w:rsidRPr="00C52027">
        <w:rPr>
          <w:sz w:val="28"/>
          <w:szCs w:val="28"/>
        </w:rPr>
        <w:t>0,15</w:t>
      </w:r>
      <w:r w:rsidR="00C52027">
        <w:t xml:space="preserve">  </w:t>
      </w:r>
      <w:r w:rsidR="00761B4E" w:rsidRPr="00452E58">
        <w:rPr>
          <w:sz w:val="28"/>
          <w:szCs w:val="28"/>
        </w:rPr>
        <w:t xml:space="preserve"> ha; đất phát triển hạ tầng </w:t>
      </w:r>
      <w:r w:rsidR="00C52027" w:rsidRPr="00C52027">
        <w:rPr>
          <w:sz w:val="28"/>
          <w:szCs w:val="28"/>
        </w:rPr>
        <w:t>2,53</w:t>
      </w:r>
      <w:r w:rsidR="00C52027">
        <w:t xml:space="preserve"> </w:t>
      </w:r>
      <w:r w:rsidR="00761B4E" w:rsidRPr="00452E58">
        <w:rPr>
          <w:sz w:val="28"/>
          <w:szCs w:val="28"/>
        </w:rPr>
        <w:t xml:space="preserve">ha; </w:t>
      </w:r>
      <w:r w:rsidR="00452E58" w:rsidRPr="00452E58">
        <w:rPr>
          <w:sz w:val="28"/>
          <w:szCs w:val="28"/>
        </w:rPr>
        <w:t xml:space="preserve">đất ở tại nông thôn </w:t>
      </w:r>
      <w:r w:rsidR="00C52027" w:rsidRPr="00C52027">
        <w:rPr>
          <w:sz w:val="28"/>
          <w:szCs w:val="28"/>
        </w:rPr>
        <w:t>142,70</w:t>
      </w:r>
      <w:r w:rsidR="00C52027">
        <w:t xml:space="preserve"> </w:t>
      </w:r>
      <w:r w:rsidR="00452E58" w:rsidRPr="00452E58">
        <w:rPr>
          <w:sz w:val="28"/>
          <w:szCs w:val="28"/>
        </w:rPr>
        <w:t xml:space="preserve">ha; </w:t>
      </w:r>
      <w:r w:rsidR="00761B4E" w:rsidRPr="00452E58">
        <w:rPr>
          <w:sz w:val="28"/>
          <w:szCs w:val="28"/>
        </w:rPr>
        <w:t xml:space="preserve">đất sông, ngòi, kênh, rạch </w:t>
      </w:r>
      <w:r w:rsidR="00C52027" w:rsidRPr="00C52027">
        <w:rPr>
          <w:sz w:val="28"/>
          <w:szCs w:val="28"/>
        </w:rPr>
        <w:t>1,11</w:t>
      </w:r>
      <w:r w:rsidR="00C52027">
        <w:t xml:space="preserve"> </w:t>
      </w:r>
      <w:r w:rsidR="00761B4E" w:rsidRPr="00452E58">
        <w:rPr>
          <w:sz w:val="28"/>
          <w:szCs w:val="28"/>
        </w:rPr>
        <w:t xml:space="preserve">ha. </w:t>
      </w:r>
    </w:p>
    <w:p w14:paraId="3A8CAEFC" w14:textId="4268F079" w:rsidR="00CB354B" w:rsidRPr="00452E58" w:rsidRDefault="00CB354B" w:rsidP="003167CC">
      <w:pPr>
        <w:spacing w:before="120" w:line="288" w:lineRule="auto"/>
        <w:ind w:firstLine="720"/>
        <w:jc w:val="both"/>
        <w:rPr>
          <w:sz w:val="28"/>
          <w:szCs w:val="28"/>
        </w:rPr>
      </w:pPr>
      <w:r w:rsidRPr="00452E58">
        <w:rPr>
          <w:sz w:val="28"/>
          <w:szCs w:val="28"/>
          <w:lang w:val="vi-VN"/>
        </w:rPr>
        <w:lastRenderedPageBreak/>
        <w:t xml:space="preserve">+ Chu chuyển giảm: </w:t>
      </w:r>
      <w:r w:rsidR="00452E58">
        <w:rPr>
          <w:sz w:val="28"/>
          <w:szCs w:val="28"/>
        </w:rPr>
        <w:t xml:space="preserve">đất ở tại đô thị </w:t>
      </w:r>
      <w:r w:rsidRPr="00452E58">
        <w:rPr>
          <w:sz w:val="28"/>
          <w:szCs w:val="28"/>
          <w:lang w:val="vi-VN"/>
        </w:rPr>
        <w:t xml:space="preserve">giảm </w:t>
      </w:r>
      <w:r w:rsidR="00C52027" w:rsidRPr="00C52027">
        <w:rPr>
          <w:sz w:val="28"/>
          <w:szCs w:val="28"/>
          <w:lang w:val="vi-VN"/>
        </w:rPr>
        <w:t>1,95</w:t>
      </w:r>
      <w:r w:rsidR="00C52027">
        <w:t xml:space="preserve"> </w:t>
      </w:r>
      <w:r w:rsidRPr="00452E58">
        <w:rPr>
          <w:sz w:val="28"/>
          <w:szCs w:val="28"/>
          <w:lang w:val="vi-VN"/>
        </w:rPr>
        <w:t xml:space="preserve">ha do chuyển sang đất </w:t>
      </w:r>
      <w:r w:rsidR="00761B4E" w:rsidRPr="00452E58">
        <w:rPr>
          <w:sz w:val="28"/>
          <w:szCs w:val="28"/>
        </w:rPr>
        <w:t xml:space="preserve">an ninh </w:t>
      </w:r>
      <w:r w:rsidR="00C52027" w:rsidRPr="00C52027">
        <w:rPr>
          <w:sz w:val="28"/>
          <w:szCs w:val="28"/>
        </w:rPr>
        <w:t>0,05</w:t>
      </w:r>
      <w:r w:rsidR="00C52027">
        <w:t xml:space="preserve"> </w:t>
      </w:r>
      <w:r w:rsidR="00761B4E" w:rsidRPr="00452E58">
        <w:rPr>
          <w:sz w:val="28"/>
          <w:szCs w:val="28"/>
        </w:rPr>
        <w:t xml:space="preserve">ha; đất thương mại dịch vụ </w:t>
      </w:r>
      <w:r w:rsidR="00C52027" w:rsidRPr="00C52027">
        <w:rPr>
          <w:sz w:val="28"/>
          <w:szCs w:val="28"/>
        </w:rPr>
        <w:t>0,10</w:t>
      </w:r>
      <w:r w:rsidR="00C52027">
        <w:t xml:space="preserve"> </w:t>
      </w:r>
      <w:r w:rsidR="00761B4E" w:rsidRPr="00452E58">
        <w:rPr>
          <w:sz w:val="28"/>
          <w:szCs w:val="28"/>
        </w:rPr>
        <w:t xml:space="preserve">ha; đất phát triển hạ tầng </w:t>
      </w:r>
      <w:r w:rsidR="00C52027" w:rsidRPr="00C52027">
        <w:rPr>
          <w:sz w:val="28"/>
          <w:szCs w:val="28"/>
        </w:rPr>
        <w:t>1,35</w:t>
      </w:r>
      <w:r w:rsidR="00C52027">
        <w:t xml:space="preserve"> </w:t>
      </w:r>
      <w:r w:rsidR="00761B4E" w:rsidRPr="00452E58">
        <w:rPr>
          <w:sz w:val="28"/>
          <w:szCs w:val="28"/>
        </w:rPr>
        <w:t xml:space="preserve">ha; đất khu vui chơi giải trí công cộng </w:t>
      </w:r>
      <w:r w:rsidR="00C52027" w:rsidRPr="00C52027">
        <w:rPr>
          <w:sz w:val="28"/>
          <w:szCs w:val="28"/>
        </w:rPr>
        <w:t>0,33</w:t>
      </w:r>
      <w:r w:rsidR="00C52027">
        <w:t xml:space="preserve">  </w:t>
      </w:r>
      <w:r w:rsidR="00761B4E" w:rsidRPr="00452E58">
        <w:rPr>
          <w:sz w:val="28"/>
          <w:szCs w:val="28"/>
        </w:rPr>
        <w:t xml:space="preserve">ha; đất xây dựng trụ sở cơ quan </w:t>
      </w:r>
      <w:r w:rsidR="00C52027" w:rsidRPr="00C52027">
        <w:rPr>
          <w:sz w:val="28"/>
          <w:szCs w:val="28"/>
        </w:rPr>
        <w:t>0,12</w:t>
      </w:r>
      <w:r w:rsidR="00C52027">
        <w:t xml:space="preserve">  </w:t>
      </w:r>
      <w:r w:rsidR="00761B4E" w:rsidRPr="00452E58">
        <w:rPr>
          <w:sz w:val="28"/>
          <w:szCs w:val="28"/>
        </w:rPr>
        <w:t>ha.</w:t>
      </w:r>
    </w:p>
    <w:p w14:paraId="4221C201" w14:textId="0AAAE8CF" w:rsidR="00CB354B" w:rsidRPr="00452E58" w:rsidRDefault="00CB354B" w:rsidP="003167CC">
      <w:pPr>
        <w:spacing w:before="120" w:line="288" w:lineRule="auto"/>
        <w:ind w:firstLine="720"/>
        <w:jc w:val="both"/>
        <w:rPr>
          <w:sz w:val="28"/>
          <w:szCs w:val="28"/>
          <w:lang w:val="vi-VN"/>
        </w:rPr>
      </w:pPr>
      <w:r w:rsidRPr="00452E58">
        <w:rPr>
          <w:sz w:val="28"/>
          <w:szCs w:val="28"/>
          <w:lang w:val="vi-VN"/>
        </w:rPr>
        <w:t xml:space="preserve">+ Cân đối tăng giảm: tăng </w:t>
      </w:r>
      <w:r w:rsidR="00C52027" w:rsidRPr="00C52027">
        <w:rPr>
          <w:sz w:val="28"/>
          <w:szCs w:val="28"/>
          <w:lang w:val="vi-VN"/>
        </w:rPr>
        <w:t xml:space="preserve">365,18 </w:t>
      </w:r>
      <w:r w:rsidRPr="00452E58">
        <w:rPr>
          <w:sz w:val="28"/>
          <w:szCs w:val="28"/>
          <w:lang w:val="vi-VN"/>
        </w:rPr>
        <w:t>ha.</w:t>
      </w:r>
    </w:p>
    <w:p w14:paraId="241C6CA4" w14:textId="18F5B9BA" w:rsidR="00CB354B" w:rsidRPr="00452E58" w:rsidRDefault="00CB354B" w:rsidP="003167CC">
      <w:pPr>
        <w:widowControl w:val="0"/>
        <w:spacing w:before="120" w:line="288" w:lineRule="auto"/>
        <w:ind w:firstLine="720"/>
        <w:jc w:val="both"/>
        <w:rPr>
          <w:sz w:val="28"/>
          <w:szCs w:val="28"/>
          <w:lang w:val="vi-VN"/>
        </w:rPr>
      </w:pPr>
      <w:r w:rsidRPr="00452E58">
        <w:rPr>
          <w:sz w:val="28"/>
          <w:szCs w:val="28"/>
          <w:lang w:val="vi-VN"/>
        </w:rPr>
        <w:t xml:space="preserve">+ Diện tích </w:t>
      </w:r>
      <w:r w:rsidR="00C52027">
        <w:rPr>
          <w:sz w:val="28"/>
          <w:szCs w:val="28"/>
          <w:lang w:val="en-GB"/>
        </w:rPr>
        <w:t xml:space="preserve">đất ở tại đô thị </w:t>
      </w:r>
      <w:r w:rsidRPr="00452E58">
        <w:rPr>
          <w:sz w:val="28"/>
          <w:szCs w:val="28"/>
          <w:lang w:val="vi-VN"/>
        </w:rPr>
        <w:t xml:space="preserve">không thay đổi mục đích sử dụng đến năm 2030 là </w:t>
      </w:r>
      <w:r w:rsidR="00C52027" w:rsidRPr="00C52027">
        <w:rPr>
          <w:sz w:val="28"/>
          <w:szCs w:val="28"/>
          <w:lang w:val="vi-VN"/>
        </w:rPr>
        <w:t>43,26</w:t>
      </w:r>
      <w:r w:rsidR="00C52027">
        <w:t xml:space="preserve">  </w:t>
      </w:r>
      <w:r w:rsidR="00452E58">
        <w:rPr>
          <w:sz w:val="28"/>
          <w:szCs w:val="28"/>
        </w:rPr>
        <w:t xml:space="preserve"> </w:t>
      </w:r>
      <w:r w:rsidRPr="00452E58">
        <w:rPr>
          <w:sz w:val="28"/>
          <w:szCs w:val="28"/>
          <w:lang w:val="vi-VN"/>
        </w:rPr>
        <w:t>ha.</w:t>
      </w:r>
    </w:p>
    <w:p w14:paraId="6F6C057D" w14:textId="114C6627" w:rsidR="00CB354B" w:rsidRPr="003D51DF" w:rsidRDefault="003D51DF" w:rsidP="003167CC">
      <w:pPr>
        <w:widowControl w:val="0"/>
        <w:spacing w:before="120" w:line="288" w:lineRule="auto"/>
        <w:ind w:firstLine="720"/>
        <w:jc w:val="both"/>
        <w:rPr>
          <w:sz w:val="28"/>
          <w:szCs w:val="28"/>
          <w:lang w:val="vi-VN"/>
        </w:rPr>
      </w:pPr>
      <w:r>
        <w:rPr>
          <w:sz w:val="28"/>
          <w:szCs w:val="28"/>
        </w:rPr>
        <w:t>Bảng 3.</w:t>
      </w:r>
      <w:r w:rsidR="00A860D6">
        <w:rPr>
          <w:sz w:val="28"/>
          <w:szCs w:val="28"/>
        </w:rPr>
        <w:t>23</w:t>
      </w:r>
      <w:r>
        <w:rPr>
          <w:sz w:val="28"/>
          <w:szCs w:val="28"/>
        </w:rPr>
        <w:t>:</w:t>
      </w:r>
      <w:r w:rsidR="00CB354B" w:rsidRPr="00141BD7">
        <w:rPr>
          <w:rFonts w:ascii="Times New Roman Bold" w:hAnsi="Times New Roman Bold"/>
          <w:b/>
          <w:sz w:val="28"/>
          <w:szCs w:val="28"/>
        </w:rPr>
        <w:t xml:space="preserve"> Danh mục công trình đất ở tại đô thị thực hiện trong quy hoạch sử dụng đất đến năm 2030</w:t>
      </w: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5"/>
        <w:gridCol w:w="2977"/>
        <w:gridCol w:w="1559"/>
        <w:gridCol w:w="1276"/>
        <w:gridCol w:w="1276"/>
        <w:gridCol w:w="1311"/>
      </w:tblGrid>
      <w:tr w:rsidR="00141BD7" w:rsidRPr="00452E58" w14:paraId="32FA7814" w14:textId="77777777" w:rsidTr="00452E58">
        <w:trPr>
          <w:trHeight w:hRule="exact" w:val="1077"/>
          <w:tblHeader/>
          <w:jc w:val="center"/>
        </w:trPr>
        <w:tc>
          <w:tcPr>
            <w:tcW w:w="745" w:type="dxa"/>
            <w:shd w:val="clear" w:color="auto" w:fill="auto"/>
            <w:noWrap/>
            <w:vAlign w:val="center"/>
            <w:hideMark/>
          </w:tcPr>
          <w:p w14:paraId="1E1B89EB" w14:textId="77777777" w:rsidR="00CB354B" w:rsidRPr="00452E58" w:rsidRDefault="00CB354B" w:rsidP="00944010">
            <w:pPr>
              <w:spacing w:before="60" w:after="60" w:line="288" w:lineRule="auto"/>
              <w:jc w:val="center"/>
              <w:rPr>
                <w:b/>
                <w:bCs/>
              </w:rPr>
            </w:pPr>
            <w:r w:rsidRPr="00452E58">
              <w:rPr>
                <w:b/>
                <w:bCs/>
              </w:rPr>
              <w:t>STT</w:t>
            </w:r>
          </w:p>
        </w:tc>
        <w:tc>
          <w:tcPr>
            <w:tcW w:w="2977" w:type="dxa"/>
            <w:tcBorders>
              <w:bottom w:val="single" w:sz="4" w:space="0" w:color="auto"/>
            </w:tcBorders>
            <w:shd w:val="clear" w:color="auto" w:fill="auto"/>
            <w:vAlign w:val="center"/>
            <w:hideMark/>
          </w:tcPr>
          <w:p w14:paraId="2186B971" w14:textId="77777777" w:rsidR="00CB354B" w:rsidRPr="00452E58" w:rsidRDefault="00CB354B" w:rsidP="00944010">
            <w:pPr>
              <w:spacing w:before="60" w:after="60" w:line="288" w:lineRule="auto"/>
              <w:jc w:val="center"/>
              <w:rPr>
                <w:b/>
                <w:bCs/>
              </w:rPr>
            </w:pPr>
            <w:r w:rsidRPr="00452E58">
              <w:rPr>
                <w:b/>
                <w:bCs/>
              </w:rPr>
              <w:t>Hạng mục</w:t>
            </w:r>
          </w:p>
        </w:tc>
        <w:tc>
          <w:tcPr>
            <w:tcW w:w="1559" w:type="dxa"/>
            <w:tcBorders>
              <w:bottom w:val="single" w:sz="4" w:space="0" w:color="auto"/>
            </w:tcBorders>
            <w:shd w:val="clear" w:color="auto" w:fill="auto"/>
            <w:vAlign w:val="center"/>
          </w:tcPr>
          <w:p w14:paraId="4884D8F3" w14:textId="77777777" w:rsidR="00CB354B" w:rsidRPr="00452E58" w:rsidRDefault="00CB354B" w:rsidP="00944010">
            <w:pPr>
              <w:spacing w:before="60" w:after="60" w:line="288" w:lineRule="auto"/>
              <w:jc w:val="center"/>
              <w:rPr>
                <w:b/>
                <w:bCs/>
              </w:rPr>
            </w:pPr>
            <w:r w:rsidRPr="00452E58">
              <w:rPr>
                <w:b/>
                <w:bCs/>
              </w:rPr>
              <w:t>Địa điểm</w:t>
            </w:r>
          </w:p>
        </w:tc>
        <w:tc>
          <w:tcPr>
            <w:tcW w:w="1276" w:type="dxa"/>
            <w:tcBorders>
              <w:bottom w:val="single" w:sz="4" w:space="0" w:color="auto"/>
            </w:tcBorders>
            <w:shd w:val="clear" w:color="auto" w:fill="auto"/>
            <w:vAlign w:val="center"/>
          </w:tcPr>
          <w:p w14:paraId="2B83C542" w14:textId="77777777" w:rsidR="00CB354B" w:rsidRPr="00452E58" w:rsidRDefault="00CB354B" w:rsidP="00452E58">
            <w:pPr>
              <w:spacing w:before="60" w:after="60" w:line="288" w:lineRule="auto"/>
              <w:ind w:left="-113" w:right="-113"/>
              <w:jc w:val="center"/>
              <w:rPr>
                <w:b/>
                <w:bCs/>
              </w:rPr>
            </w:pPr>
            <w:r w:rsidRPr="00452E58">
              <w:rPr>
                <w:b/>
                <w:bCs/>
              </w:rPr>
              <w:t>Diện tích</w:t>
            </w:r>
          </w:p>
          <w:p w14:paraId="79334CCA" w14:textId="77777777" w:rsidR="00CB354B" w:rsidRPr="00452E58" w:rsidRDefault="00CB354B" w:rsidP="00452E58">
            <w:pPr>
              <w:spacing w:before="60" w:after="60" w:line="288" w:lineRule="auto"/>
              <w:ind w:left="-113" w:right="-113"/>
              <w:jc w:val="center"/>
              <w:rPr>
                <w:b/>
                <w:bCs/>
              </w:rPr>
            </w:pPr>
            <w:r w:rsidRPr="00452E58">
              <w:rPr>
                <w:b/>
                <w:bCs/>
              </w:rPr>
              <w:t>quy hoạch</w:t>
            </w:r>
            <w:r w:rsidRPr="00452E58">
              <w:rPr>
                <w:b/>
                <w:bCs/>
              </w:rPr>
              <w:br/>
              <w:t>(ha)</w:t>
            </w:r>
          </w:p>
        </w:tc>
        <w:tc>
          <w:tcPr>
            <w:tcW w:w="1276" w:type="dxa"/>
            <w:tcBorders>
              <w:bottom w:val="single" w:sz="4" w:space="0" w:color="auto"/>
            </w:tcBorders>
            <w:shd w:val="clear" w:color="auto" w:fill="auto"/>
            <w:vAlign w:val="center"/>
          </w:tcPr>
          <w:p w14:paraId="4015DD17" w14:textId="77777777" w:rsidR="00CB354B" w:rsidRPr="00452E58" w:rsidRDefault="00CB354B" w:rsidP="00452E58">
            <w:pPr>
              <w:spacing w:before="60" w:after="60" w:line="288" w:lineRule="auto"/>
              <w:ind w:left="-113" w:right="-113"/>
              <w:jc w:val="center"/>
              <w:rPr>
                <w:b/>
                <w:bCs/>
              </w:rPr>
            </w:pPr>
            <w:r w:rsidRPr="00452E58">
              <w:rPr>
                <w:b/>
                <w:bCs/>
              </w:rPr>
              <w:t>Diện tích hiện trạng (ha)</w:t>
            </w:r>
          </w:p>
        </w:tc>
        <w:tc>
          <w:tcPr>
            <w:tcW w:w="1311" w:type="dxa"/>
            <w:tcBorders>
              <w:bottom w:val="single" w:sz="4" w:space="0" w:color="auto"/>
            </w:tcBorders>
            <w:shd w:val="clear" w:color="auto" w:fill="auto"/>
            <w:vAlign w:val="center"/>
            <w:hideMark/>
          </w:tcPr>
          <w:p w14:paraId="21CF9100" w14:textId="77777777" w:rsidR="00CB354B" w:rsidRPr="00452E58" w:rsidRDefault="00CB354B" w:rsidP="00452E58">
            <w:pPr>
              <w:spacing w:before="60" w:after="60" w:line="288" w:lineRule="auto"/>
              <w:ind w:left="-113" w:right="-113"/>
              <w:jc w:val="center"/>
              <w:rPr>
                <w:b/>
                <w:bCs/>
              </w:rPr>
            </w:pPr>
            <w:r w:rsidRPr="00452E58">
              <w:rPr>
                <w:b/>
                <w:bCs/>
              </w:rPr>
              <w:t>Diện tích tăng thêm (ha)</w:t>
            </w:r>
          </w:p>
        </w:tc>
      </w:tr>
      <w:tr w:rsidR="00C52027" w:rsidRPr="00452E58" w14:paraId="09A12378" w14:textId="77777777" w:rsidTr="00452E58">
        <w:trPr>
          <w:trHeight w:hRule="exact" w:val="907"/>
          <w:jc w:val="center"/>
        </w:trPr>
        <w:tc>
          <w:tcPr>
            <w:tcW w:w="745" w:type="dxa"/>
            <w:shd w:val="clear" w:color="auto" w:fill="auto"/>
            <w:noWrap/>
            <w:vAlign w:val="center"/>
          </w:tcPr>
          <w:p w14:paraId="4DDD7141" w14:textId="3F1F74AF" w:rsidR="00C52027" w:rsidRPr="00452E58" w:rsidRDefault="00C52027" w:rsidP="00C52027">
            <w:pPr>
              <w:jc w:val="center"/>
            </w:pPr>
            <w:r>
              <w:t>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EAA39" w14:textId="283B4D06" w:rsidR="00C52027" w:rsidRPr="00C52027" w:rsidRDefault="00C52027" w:rsidP="00C52027">
            <w:pPr>
              <w:jc w:val="both"/>
            </w:pPr>
            <w:r w:rsidRPr="00C52027">
              <w:t>Đất ở thuộc dự án Khu đô thị Bình An (24,83 ha)</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5FB72988" w14:textId="0606A936" w:rsidR="00C52027" w:rsidRPr="00C52027" w:rsidRDefault="00C52027" w:rsidP="00C52027">
            <w:pPr>
              <w:jc w:val="center"/>
            </w:pPr>
            <w:r w:rsidRPr="00C52027">
              <w:t>TT. Bình Đại</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0C1317B" w14:textId="489641C7" w:rsidR="00C52027" w:rsidRPr="00C52027" w:rsidRDefault="00C52027" w:rsidP="00C52027">
            <w:pPr>
              <w:jc w:val="right"/>
            </w:pPr>
            <w:r w:rsidRPr="00C52027">
              <w:t xml:space="preserve">10,02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E9404D0" w14:textId="47663BDF" w:rsidR="00C52027" w:rsidRPr="00C52027" w:rsidRDefault="00C52027" w:rsidP="00C52027">
            <w:pPr>
              <w:jc w:val="right"/>
            </w:pPr>
            <w:r w:rsidRPr="00C52027">
              <w:t xml:space="preserve">0,26  </w:t>
            </w:r>
          </w:p>
        </w:tc>
        <w:tc>
          <w:tcPr>
            <w:tcW w:w="1311" w:type="dxa"/>
            <w:tcBorders>
              <w:top w:val="single" w:sz="4" w:space="0" w:color="auto"/>
              <w:left w:val="nil"/>
              <w:bottom w:val="single" w:sz="4" w:space="0" w:color="auto"/>
              <w:right w:val="single" w:sz="4" w:space="0" w:color="auto"/>
            </w:tcBorders>
            <w:shd w:val="clear" w:color="auto" w:fill="auto"/>
            <w:noWrap/>
            <w:vAlign w:val="center"/>
          </w:tcPr>
          <w:p w14:paraId="6F898430" w14:textId="3813A5EA" w:rsidR="00C52027" w:rsidRPr="00C52027" w:rsidRDefault="00C52027" w:rsidP="00C52027">
            <w:pPr>
              <w:jc w:val="right"/>
              <w:rPr>
                <w:bCs/>
              </w:rPr>
            </w:pPr>
            <w:r w:rsidRPr="00C52027">
              <w:rPr>
                <w:bCs/>
              </w:rPr>
              <w:t xml:space="preserve">9,76  </w:t>
            </w:r>
          </w:p>
        </w:tc>
      </w:tr>
      <w:tr w:rsidR="00C52027" w:rsidRPr="00452E58" w14:paraId="28098C2B" w14:textId="77777777" w:rsidTr="00452E58">
        <w:trPr>
          <w:trHeight w:hRule="exact" w:val="918"/>
          <w:jc w:val="center"/>
        </w:trPr>
        <w:tc>
          <w:tcPr>
            <w:tcW w:w="745" w:type="dxa"/>
            <w:shd w:val="clear" w:color="auto" w:fill="auto"/>
            <w:noWrap/>
            <w:vAlign w:val="center"/>
          </w:tcPr>
          <w:p w14:paraId="05DA7A27" w14:textId="34CC25CE" w:rsidR="00C52027" w:rsidRPr="00452E58" w:rsidRDefault="00C52027" w:rsidP="00C52027">
            <w:pPr>
              <w:jc w:val="center"/>
            </w:pPr>
            <w:r>
              <w:t>2</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CEF8E" w14:textId="64D0DBEB" w:rsidR="00C52027" w:rsidRPr="00C52027" w:rsidRDefault="00C52027" w:rsidP="00C52027">
            <w:pPr>
              <w:jc w:val="both"/>
            </w:pPr>
            <w:r w:rsidRPr="00C52027">
              <w:t>Đất ở thuộc dự án Khu đô thị mới An Bình (4,49 ha)</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FE9404A" w14:textId="3B91C560" w:rsidR="00C52027" w:rsidRPr="00C52027" w:rsidRDefault="00C52027" w:rsidP="00C52027">
            <w:pPr>
              <w:jc w:val="center"/>
            </w:pPr>
            <w:r w:rsidRPr="00C52027">
              <w:t>TT. Bình Đại</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2545849" w14:textId="624DC924" w:rsidR="00C52027" w:rsidRPr="00C52027" w:rsidRDefault="00C52027" w:rsidP="00C52027">
            <w:pPr>
              <w:jc w:val="right"/>
            </w:pPr>
            <w:r w:rsidRPr="00C52027">
              <w:t xml:space="preserve">1,61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8CBB6AB" w14:textId="5D2A5F0A" w:rsidR="00C52027" w:rsidRPr="00C52027" w:rsidRDefault="00C52027" w:rsidP="00C52027">
            <w:pPr>
              <w:jc w:val="right"/>
            </w:pPr>
            <w:r w:rsidRPr="00C52027">
              <w:t xml:space="preserve">0,25  </w:t>
            </w:r>
          </w:p>
        </w:tc>
        <w:tc>
          <w:tcPr>
            <w:tcW w:w="1311" w:type="dxa"/>
            <w:tcBorders>
              <w:top w:val="single" w:sz="4" w:space="0" w:color="auto"/>
              <w:left w:val="nil"/>
              <w:bottom w:val="single" w:sz="4" w:space="0" w:color="auto"/>
              <w:right w:val="single" w:sz="4" w:space="0" w:color="auto"/>
            </w:tcBorders>
            <w:shd w:val="clear" w:color="auto" w:fill="auto"/>
            <w:noWrap/>
            <w:vAlign w:val="center"/>
          </w:tcPr>
          <w:p w14:paraId="6A2BA944" w14:textId="3D8CF13A" w:rsidR="00C52027" w:rsidRPr="00C52027" w:rsidRDefault="00C52027" w:rsidP="00C52027">
            <w:pPr>
              <w:jc w:val="right"/>
              <w:rPr>
                <w:bCs/>
              </w:rPr>
            </w:pPr>
            <w:r w:rsidRPr="00C52027">
              <w:rPr>
                <w:bCs/>
              </w:rPr>
              <w:t xml:space="preserve">1,36  </w:t>
            </w:r>
          </w:p>
        </w:tc>
      </w:tr>
      <w:tr w:rsidR="00C52027" w:rsidRPr="00452E58" w14:paraId="09092741" w14:textId="77777777" w:rsidTr="00452E58">
        <w:trPr>
          <w:trHeight w:hRule="exact" w:val="914"/>
          <w:jc w:val="center"/>
        </w:trPr>
        <w:tc>
          <w:tcPr>
            <w:tcW w:w="745" w:type="dxa"/>
            <w:shd w:val="clear" w:color="auto" w:fill="auto"/>
            <w:noWrap/>
            <w:vAlign w:val="center"/>
          </w:tcPr>
          <w:p w14:paraId="115307C5" w14:textId="16D32D93" w:rsidR="00C52027" w:rsidRPr="00452E58" w:rsidRDefault="00C52027" w:rsidP="00C52027">
            <w:pPr>
              <w:jc w:val="center"/>
            </w:pPr>
            <w:r>
              <w:t>3</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5DC23F" w14:textId="630F1BCE" w:rsidR="00C52027" w:rsidRPr="00C52027" w:rsidRDefault="00C52027" w:rsidP="00C52027">
            <w:pPr>
              <w:jc w:val="both"/>
            </w:pPr>
            <w:r w:rsidRPr="00C52027">
              <w:t>Đất ở thuộc dự án Khu đô thị mới An Thuận Hưng (19,92 ha)</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ECAAB23" w14:textId="55AA9097" w:rsidR="00C52027" w:rsidRPr="00C52027" w:rsidRDefault="00C52027" w:rsidP="00C52027">
            <w:pPr>
              <w:jc w:val="center"/>
            </w:pPr>
            <w:r w:rsidRPr="00C52027">
              <w:t>TT. Bình Đại</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01422F4" w14:textId="0B79DA22" w:rsidR="00C52027" w:rsidRPr="00C52027" w:rsidRDefault="00C52027" w:rsidP="00C52027">
            <w:pPr>
              <w:jc w:val="right"/>
            </w:pPr>
            <w:r w:rsidRPr="00C52027">
              <w:t xml:space="preserve">3,47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F8D97D3" w14:textId="5CB205B1" w:rsidR="00C52027" w:rsidRPr="00C52027" w:rsidRDefault="00C52027" w:rsidP="00C52027">
            <w:pPr>
              <w:jc w:val="right"/>
            </w:pPr>
            <w:r w:rsidRPr="00C52027">
              <w:t xml:space="preserve">0,10  </w:t>
            </w:r>
          </w:p>
        </w:tc>
        <w:tc>
          <w:tcPr>
            <w:tcW w:w="1311" w:type="dxa"/>
            <w:tcBorders>
              <w:top w:val="single" w:sz="4" w:space="0" w:color="auto"/>
              <w:left w:val="nil"/>
              <w:bottom w:val="single" w:sz="4" w:space="0" w:color="auto"/>
              <w:right w:val="single" w:sz="4" w:space="0" w:color="auto"/>
            </w:tcBorders>
            <w:shd w:val="clear" w:color="auto" w:fill="auto"/>
            <w:noWrap/>
            <w:vAlign w:val="center"/>
          </w:tcPr>
          <w:p w14:paraId="16064170" w14:textId="3491521C" w:rsidR="00C52027" w:rsidRPr="00C52027" w:rsidRDefault="00C52027" w:rsidP="00C52027">
            <w:pPr>
              <w:jc w:val="right"/>
              <w:rPr>
                <w:bCs/>
              </w:rPr>
            </w:pPr>
            <w:r w:rsidRPr="00C52027">
              <w:rPr>
                <w:bCs/>
              </w:rPr>
              <w:t xml:space="preserve">3,37  </w:t>
            </w:r>
          </w:p>
        </w:tc>
      </w:tr>
      <w:tr w:rsidR="00C52027" w:rsidRPr="00452E58" w14:paraId="4A658445" w14:textId="77777777" w:rsidTr="00452E58">
        <w:trPr>
          <w:trHeight w:hRule="exact" w:val="1115"/>
          <w:jc w:val="center"/>
        </w:trPr>
        <w:tc>
          <w:tcPr>
            <w:tcW w:w="745" w:type="dxa"/>
            <w:shd w:val="clear" w:color="auto" w:fill="auto"/>
            <w:noWrap/>
            <w:vAlign w:val="center"/>
          </w:tcPr>
          <w:p w14:paraId="73A39690" w14:textId="3E881CCC" w:rsidR="00C52027" w:rsidRPr="00452E58" w:rsidRDefault="00C52027" w:rsidP="00C52027">
            <w:pPr>
              <w:jc w:val="center"/>
            </w:pPr>
            <w:r>
              <w:t>4</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3FC56" w14:textId="4607CAD9" w:rsidR="00C52027" w:rsidRPr="00C52027" w:rsidRDefault="00C52027" w:rsidP="00C52027">
            <w:pPr>
              <w:jc w:val="both"/>
            </w:pPr>
            <w:r w:rsidRPr="00C52027">
              <w:t>Đất ở thuộc dự án Khu đô thị mới phía đông Khu đô thị Bà Nhựt (45,21 ha)</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108449FC" w14:textId="33FDB608" w:rsidR="00C52027" w:rsidRPr="00C52027" w:rsidRDefault="00C52027" w:rsidP="00C52027">
            <w:pPr>
              <w:jc w:val="center"/>
            </w:pPr>
            <w:r w:rsidRPr="00C52027">
              <w:t>TT. Bình Đại</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E16FAC0" w14:textId="273D2A86" w:rsidR="00C52027" w:rsidRPr="00C52027" w:rsidRDefault="00C52027" w:rsidP="00C52027">
            <w:pPr>
              <w:jc w:val="right"/>
            </w:pPr>
            <w:r w:rsidRPr="00C52027">
              <w:t xml:space="preserve">16,20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29E660E" w14:textId="70951372" w:rsidR="00C52027" w:rsidRPr="00C52027" w:rsidRDefault="00C52027" w:rsidP="00C52027">
            <w:pPr>
              <w:jc w:val="right"/>
            </w:pPr>
            <w:r w:rsidRPr="00C52027">
              <w:t xml:space="preserve">1,04  </w:t>
            </w:r>
          </w:p>
        </w:tc>
        <w:tc>
          <w:tcPr>
            <w:tcW w:w="1311" w:type="dxa"/>
            <w:tcBorders>
              <w:top w:val="single" w:sz="4" w:space="0" w:color="auto"/>
              <w:left w:val="nil"/>
              <w:bottom w:val="single" w:sz="4" w:space="0" w:color="auto"/>
              <w:right w:val="single" w:sz="4" w:space="0" w:color="auto"/>
            </w:tcBorders>
            <w:shd w:val="clear" w:color="auto" w:fill="auto"/>
            <w:noWrap/>
            <w:vAlign w:val="center"/>
          </w:tcPr>
          <w:p w14:paraId="61BDD371" w14:textId="2217E22B" w:rsidR="00C52027" w:rsidRPr="00C52027" w:rsidRDefault="00C52027" w:rsidP="00C52027">
            <w:pPr>
              <w:jc w:val="right"/>
              <w:rPr>
                <w:bCs/>
              </w:rPr>
            </w:pPr>
            <w:r w:rsidRPr="00C52027">
              <w:rPr>
                <w:bCs/>
              </w:rPr>
              <w:t xml:space="preserve">15,16  </w:t>
            </w:r>
          </w:p>
        </w:tc>
      </w:tr>
      <w:tr w:rsidR="00C52027" w:rsidRPr="00452E58" w14:paraId="66B7DC15" w14:textId="77777777" w:rsidTr="00452E58">
        <w:trPr>
          <w:trHeight w:hRule="exact" w:val="1004"/>
          <w:jc w:val="center"/>
        </w:trPr>
        <w:tc>
          <w:tcPr>
            <w:tcW w:w="745" w:type="dxa"/>
            <w:shd w:val="clear" w:color="auto" w:fill="auto"/>
            <w:noWrap/>
            <w:vAlign w:val="center"/>
          </w:tcPr>
          <w:p w14:paraId="33902C53" w14:textId="06C58106" w:rsidR="00C52027" w:rsidRPr="00452E58" w:rsidRDefault="00C52027" w:rsidP="00C52027">
            <w:pPr>
              <w:jc w:val="center"/>
            </w:pPr>
            <w:r>
              <w:t>5</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013D26" w14:textId="094C58E0" w:rsidR="00C52027" w:rsidRPr="00C52027" w:rsidRDefault="00C52027" w:rsidP="00C52027">
            <w:pPr>
              <w:jc w:val="both"/>
            </w:pPr>
            <w:r w:rsidRPr="00C52027">
              <w:t>Đất ở thuộc dự án Dự án khu đô thị mới Bình Đại (9,57 ha)</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393C234" w14:textId="50FA4744" w:rsidR="00C52027" w:rsidRPr="00C52027" w:rsidRDefault="00C52027" w:rsidP="00C52027">
            <w:pPr>
              <w:jc w:val="center"/>
            </w:pPr>
            <w:r w:rsidRPr="00C52027">
              <w:t>TT. Bình Đại</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68E3836" w14:textId="2C8CD6E4" w:rsidR="00C52027" w:rsidRPr="00C52027" w:rsidRDefault="00C52027" w:rsidP="00C52027">
            <w:pPr>
              <w:jc w:val="right"/>
            </w:pPr>
            <w:r w:rsidRPr="00C52027">
              <w:t xml:space="preserve">3,34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90F11B6" w14:textId="321CC4D7" w:rsidR="00C52027" w:rsidRPr="00C52027" w:rsidRDefault="00C52027" w:rsidP="00C52027">
            <w:pPr>
              <w:jc w:val="right"/>
            </w:pPr>
            <w:r w:rsidRPr="00C52027">
              <w:t> </w:t>
            </w:r>
          </w:p>
        </w:tc>
        <w:tc>
          <w:tcPr>
            <w:tcW w:w="1311" w:type="dxa"/>
            <w:tcBorders>
              <w:top w:val="single" w:sz="4" w:space="0" w:color="auto"/>
              <w:left w:val="nil"/>
              <w:bottom w:val="single" w:sz="4" w:space="0" w:color="auto"/>
              <w:right w:val="single" w:sz="4" w:space="0" w:color="auto"/>
            </w:tcBorders>
            <w:shd w:val="clear" w:color="auto" w:fill="auto"/>
            <w:noWrap/>
            <w:vAlign w:val="center"/>
          </w:tcPr>
          <w:p w14:paraId="72273F64" w14:textId="14B8480C" w:rsidR="00C52027" w:rsidRPr="00C52027" w:rsidRDefault="00C52027" w:rsidP="00C52027">
            <w:pPr>
              <w:jc w:val="right"/>
              <w:rPr>
                <w:bCs/>
              </w:rPr>
            </w:pPr>
            <w:r w:rsidRPr="00C52027">
              <w:rPr>
                <w:bCs/>
              </w:rPr>
              <w:t xml:space="preserve">3,34  </w:t>
            </w:r>
          </w:p>
        </w:tc>
      </w:tr>
      <w:tr w:rsidR="00C52027" w:rsidRPr="00452E58" w14:paraId="0F442942" w14:textId="77777777" w:rsidTr="00452E58">
        <w:trPr>
          <w:trHeight w:hRule="exact" w:val="990"/>
          <w:jc w:val="center"/>
        </w:trPr>
        <w:tc>
          <w:tcPr>
            <w:tcW w:w="745" w:type="dxa"/>
            <w:shd w:val="clear" w:color="auto" w:fill="auto"/>
            <w:noWrap/>
            <w:vAlign w:val="center"/>
          </w:tcPr>
          <w:p w14:paraId="3682FC1A" w14:textId="61F37E85" w:rsidR="00C52027" w:rsidRPr="00452E58" w:rsidRDefault="00C52027" w:rsidP="00C52027">
            <w:pPr>
              <w:jc w:val="center"/>
            </w:pPr>
            <w:r>
              <w:t>6</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0E4F8E" w14:textId="7CB0A2F6" w:rsidR="00C52027" w:rsidRPr="00C52027" w:rsidRDefault="00C52027" w:rsidP="00C52027">
            <w:pPr>
              <w:jc w:val="both"/>
            </w:pPr>
            <w:r w:rsidRPr="00C52027">
              <w:t>Đất ở thuộc dự án Khu đô thị mới Bình Đai giai đoạn 2 (20 ha)</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20ED9D1" w14:textId="1F68B6D3" w:rsidR="00C52027" w:rsidRPr="00C52027" w:rsidRDefault="00C52027" w:rsidP="00C52027">
            <w:pPr>
              <w:jc w:val="center"/>
            </w:pPr>
            <w:r w:rsidRPr="00C52027">
              <w:t>TT. Bình Đại</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EC721F5" w14:textId="0F3A6F15" w:rsidR="00C52027" w:rsidRPr="00C52027" w:rsidRDefault="00C52027" w:rsidP="00C52027">
            <w:pPr>
              <w:jc w:val="right"/>
            </w:pPr>
            <w:r w:rsidRPr="00C52027">
              <w:t xml:space="preserve">4,74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86E9795" w14:textId="4FC43578" w:rsidR="00C52027" w:rsidRPr="00C52027" w:rsidRDefault="00C52027" w:rsidP="00C52027">
            <w:pPr>
              <w:jc w:val="right"/>
            </w:pPr>
            <w:r w:rsidRPr="00C52027">
              <w:t> </w:t>
            </w:r>
          </w:p>
        </w:tc>
        <w:tc>
          <w:tcPr>
            <w:tcW w:w="1311" w:type="dxa"/>
            <w:tcBorders>
              <w:top w:val="single" w:sz="4" w:space="0" w:color="auto"/>
              <w:left w:val="nil"/>
              <w:bottom w:val="single" w:sz="4" w:space="0" w:color="auto"/>
              <w:right w:val="single" w:sz="4" w:space="0" w:color="auto"/>
            </w:tcBorders>
            <w:shd w:val="clear" w:color="auto" w:fill="auto"/>
            <w:noWrap/>
            <w:vAlign w:val="center"/>
          </w:tcPr>
          <w:p w14:paraId="45BA1854" w14:textId="35442951" w:rsidR="00C52027" w:rsidRPr="00C52027" w:rsidRDefault="00C52027" w:rsidP="00C52027">
            <w:pPr>
              <w:jc w:val="right"/>
              <w:rPr>
                <w:bCs/>
              </w:rPr>
            </w:pPr>
            <w:r w:rsidRPr="00C52027">
              <w:rPr>
                <w:bCs/>
              </w:rPr>
              <w:t>4,74</w:t>
            </w:r>
          </w:p>
        </w:tc>
      </w:tr>
      <w:tr w:rsidR="00C52027" w:rsidRPr="00452E58" w14:paraId="03D1C9D6" w14:textId="77777777" w:rsidTr="00452E58">
        <w:trPr>
          <w:trHeight w:hRule="exact" w:val="990"/>
          <w:jc w:val="center"/>
        </w:trPr>
        <w:tc>
          <w:tcPr>
            <w:tcW w:w="745" w:type="dxa"/>
            <w:shd w:val="clear" w:color="auto" w:fill="auto"/>
            <w:noWrap/>
            <w:vAlign w:val="center"/>
          </w:tcPr>
          <w:p w14:paraId="3F33999E" w14:textId="5549AF1F" w:rsidR="00C52027" w:rsidRPr="00452E58" w:rsidRDefault="00C52027" w:rsidP="00C52027">
            <w:pPr>
              <w:jc w:val="center"/>
            </w:pPr>
            <w:r>
              <w:t>7</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9144C" w14:textId="12F1D169" w:rsidR="00C52027" w:rsidRPr="00C52027" w:rsidRDefault="00C52027" w:rsidP="00C52027">
            <w:pPr>
              <w:jc w:val="both"/>
            </w:pPr>
            <w:r w:rsidRPr="00C52027">
              <w:t>Đất ở thuộc dự án Khu dân cư và TĐC xóm Hàng Còng (20 ha)</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23FE95C" w14:textId="61FB5979" w:rsidR="00C52027" w:rsidRPr="00C52027" w:rsidRDefault="00C52027" w:rsidP="00C52027">
            <w:pPr>
              <w:jc w:val="center"/>
            </w:pPr>
            <w:r w:rsidRPr="00C52027">
              <w:t>TT. Bình Đại</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8E83B4C" w14:textId="02A456DF" w:rsidR="00C52027" w:rsidRPr="00C52027" w:rsidRDefault="00C52027" w:rsidP="00C52027">
            <w:pPr>
              <w:jc w:val="right"/>
            </w:pPr>
            <w:r w:rsidRPr="00C52027">
              <w:t xml:space="preserve">9,73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037BA62" w14:textId="75A5494E" w:rsidR="00C52027" w:rsidRPr="00C52027" w:rsidRDefault="00C52027" w:rsidP="00C52027">
            <w:pPr>
              <w:jc w:val="right"/>
            </w:pPr>
            <w:r w:rsidRPr="00C52027">
              <w:t xml:space="preserve">0,35  </w:t>
            </w:r>
          </w:p>
        </w:tc>
        <w:tc>
          <w:tcPr>
            <w:tcW w:w="1311" w:type="dxa"/>
            <w:tcBorders>
              <w:top w:val="single" w:sz="4" w:space="0" w:color="auto"/>
              <w:left w:val="nil"/>
              <w:bottom w:val="single" w:sz="4" w:space="0" w:color="auto"/>
              <w:right w:val="single" w:sz="4" w:space="0" w:color="auto"/>
            </w:tcBorders>
            <w:shd w:val="clear" w:color="auto" w:fill="auto"/>
            <w:noWrap/>
            <w:vAlign w:val="center"/>
          </w:tcPr>
          <w:p w14:paraId="54F63165" w14:textId="60FA1A31" w:rsidR="00C52027" w:rsidRPr="00C52027" w:rsidRDefault="00C52027" w:rsidP="00C52027">
            <w:pPr>
              <w:jc w:val="right"/>
              <w:rPr>
                <w:bCs/>
              </w:rPr>
            </w:pPr>
            <w:r w:rsidRPr="00C52027">
              <w:rPr>
                <w:bCs/>
              </w:rPr>
              <w:t xml:space="preserve">9,38  </w:t>
            </w:r>
          </w:p>
        </w:tc>
      </w:tr>
      <w:tr w:rsidR="00C52027" w:rsidRPr="00452E58" w14:paraId="1D4DAE15" w14:textId="77777777" w:rsidTr="00452E58">
        <w:trPr>
          <w:trHeight w:hRule="exact" w:val="1274"/>
          <w:jc w:val="center"/>
        </w:trPr>
        <w:tc>
          <w:tcPr>
            <w:tcW w:w="745" w:type="dxa"/>
            <w:shd w:val="clear" w:color="auto" w:fill="auto"/>
            <w:noWrap/>
            <w:vAlign w:val="center"/>
          </w:tcPr>
          <w:p w14:paraId="2238B790" w14:textId="06D02D4E" w:rsidR="00C52027" w:rsidRPr="00452E58" w:rsidRDefault="00C52027" w:rsidP="00C52027">
            <w:pPr>
              <w:jc w:val="center"/>
            </w:pPr>
            <w:r>
              <w:t>8</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E6D837" w14:textId="75CBA715" w:rsidR="00C52027" w:rsidRPr="00C52027" w:rsidRDefault="00C52027" w:rsidP="00C52027">
            <w:pPr>
              <w:jc w:val="both"/>
            </w:pPr>
            <w:r w:rsidRPr="00C52027">
              <w:t>Đất ở thuộc dự án chỉnh trang khu dân cư đô thị và chợ trung tâm huyện Bình Đại (8,14 ha)</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632EC34" w14:textId="20D5D64E" w:rsidR="00C52027" w:rsidRPr="00C52027" w:rsidRDefault="00C52027" w:rsidP="00C52027">
            <w:pPr>
              <w:jc w:val="center"/>
            </w:pPr>
            <w:r w:rsidRPr="00C52027">
              <w:t>TT. Bình Đại</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A9C738A" w14:textId="468B239C" w:rsidR="00C52027" w:rsidRPr="00C52027" w:rsidRDefault="00C52027" w:rsidP="00C52027">
            <w:pPr>
              <w:jc w:val="right"/>
            </w:pPr>
            <w:r w:rsidRPr="00C52027">
              <w:t xml:space="preserve">0,12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F09374A" w14:textId="62E1F721" w:rsidR="00C52027" w:rsidRPr="00C52027" w:rsidRDefault="00C52027" w:rsidP="00C52027">
            <w:pPr>
              <w:jc w:val="right"/>
            </w:pPr>
            <w:r w:rsidRPr="00C52027">
              <w:t> </w:t>
            </w:r>
          </w:p>
        </w:tc>
        <w:tc>
          <w:tcPr>
            <w:tcW w:w="1311" w:type="dxa"/>
            <w:tcBorders>
              <w:top w:val="single" w:sz="4" w:space="0" w:color="auto"/>
              <w:left w:val="nil"/>
              <w:bottom w:val="single" w:sz="4" w:space="0" w:color="auto"/>
              <w:right w:val="single" w:sz="4" w:space="0" w:color="auto"/>
            </w:tcBorders>
            <w:shd w:val="clear" w:color="auto" w:fill="auto"/>
            <w:noWrap/>
            <w:vAlign w:val="center"/>
          </w:tcPr>
          <w:p w14:paraId="1F9B2100" w14:textId="11D29691" w:rsidR="00C52027" w:rsidRPr="00C52027" w:rsidRDefault="00C52027" w:rsidP="00C52027">
            <w:pPr>
              <w:jc w:val="right"/>
              <w:rPr>
                <w:bCs/>
              </w:rPr>
            </w:pPr>
            <w:r w:rsidRPr="00C52027">
              <w:rPr>
                <w:bCs/>
              </w:rPr>
              <w:t xml:space="preserve">0,12  </w:t>
            </w:r>
          </w:p>
        </w:tc>
      </w:tr>
      <w:tr w:rsidR="00C52027" w:rsidRPr="00452E58" w14:paraId="7D9DD77D" w14:textId="77777777" w:rsidTr="00452E58">
        <w:trPr>
          <w:trHeight w:hRule="exact" w:val="852"/>
          <w:jc w:val="center"/>
        </w:trPr>
        <w:tc>
          <w:tcPr>
            <w:tcW w:w="745" w:type="dxa"/>
            <w:shd w:val="clear" w:color="auto" w:fill="auto"/>
            <w:noWrap/>
            <w:vAlign w:val="center"/>
          </w:tcPr>
          <w:p w14:paraId="481C0E21" w14:textId="0AC864DB" w:rsidR="00C52027" w:rsidRPr="00452E58" w:rsidRDefault="00C52027" w:rsidP="00C52027">
            <w:pPr>
              <w:jc w:val="center"/>
            </w:pPr>
            <w:r>
              <w:t>9</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6F229" w14:textId="56E6E987" w:rsidR="00C52027" w:rsidRPr="00C52027" w:rsidRDefault="00C52027" w:rsidP="00C52027">
            <w:pPr>
              <w:jc w:val="both"/>
            </w:pPr>
            <w:r w:rsidRPr="00C52027">
              <w:t xml:space="preserve">Đất ở thuộc QHPK Bắc thị trấn Bình Đại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6E78C7E" w14:textId="7399CA5D" w:rsidR="00C52027" w:rsidRPr="00C52027" w:rsidRDefault="00C52027" w:rsidP="00C52027">
            <w:pPr>
              <w:jc w:val="center"/>
            </w:pPr>
            <w:r w:rsidRPr="00C52027">
              <w:t>TT. Bình Đại</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C0590F1" w14:textId="6DF54852" w:rsidR="00C52027" w:rsidRPr="00C52027" w:rsidRDefault="00C52027" w:rsidP="00C52027">
            <w:pPr>
              <w:jc w:val="right"/>
            </w:pPr>
            <w:r w:rsidRPr="00C52027">
              <w:t xml:space="preserve">20,16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C965F38" w14:textId="75E45969" w:rsidR="00C52027" w:rsidRPr="00C52027" w:rsidRDefault="00C52027" w:rsidP="00C52027">
            <w:pPr>
              <w:jc w:val="right"/>
            </w:pPr>
            <w:r w:rsidRPr="00C52027">
              <w:t> </w:t>
            </w:r>
          </w:p>
        </w:tc>
        <w:tc>
          <w:tcPr>
            <w:tcW w:w="1311" w:type="dxa"/>
            <w:tcBorders>
              <w:top w:val="single" w:sz="4" w:space="0" w:color="auto"/>
              <w:left w:val="nil"/>
              <w:bottom w:val="single" w:sz="4" w:space="0" w:color="auto"/>
              <w:right w:val="single" w:sz="4" w:space="0" w:color="auto"/>
            </w:tcBorders>
            <w:shd w:val="clear" w:color="auto" w:fill="auto"/>
            <w:noWrap/>
            <w:vAlign w:val="center"/>
          </w:tcPr>
          <w:p w14:paraId="1FCFAFF4" w14:textId="54471970" w:rsidR="00C52027" w:rsidRPr="00C52027" w:rsidRDefault="00C52027" w:rsidP="00C52027">
            <w:pPr>
              <w:jc w:val="right"/>
              <w:rPr>
                <w:bCs/>
              </w:rPr>
            </w:pPr>
            <w:r w:rsidRPr="00C52027">
              <w:rPr>
                <w:bCs/>
              </w:rPr>
              <w:t xml:space="preserve">20,16  </w:t>
            </w:r>
          </w:p>
        </w:tc>
      </w:tr>
      <w:tr w:rsidR="00C52027" w:rsidRPr="00452E58" w14:paraId="7F9613BA" w14:textId="77777777" w:rsidTr="00452E58">
        <w:trPr>
          <w:trHeight w:hRule="exact" w:val="850"/>
          <w:jc w:val="center"/>
        </w:trPr>
        <w:tc>
          <w:tcPr>
            <w:tcW w:w="745" w:type="dxa"/>
            <w:shd w:val="clear" w:color="auto" w:fill="auto"/>
            <w:noWrap/>
            <w:vAlign w:val="center"/>
          </w:tcPr>
          <w:p w14:paraId="2B60CAED" w14:textId="14689ABC" w:rsidR="00C52027" w:rsidRPr="00452E58" w:rsidRDefault="00C52027" w:rsidP="00C52027">
            <w:pPr>
              <w:jc w:val="center"/>
            </w:pPr>
            <w:r>
              <w:lastRenderedPageBreak/>
              <w:t>10</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5AAF5" w14:textId="46A7C71D" w:rsidR="00C52027" w:rsidRPr="00C52027" w:rsidRDefault="00C52027" w:rsidP="00C52027">
            <w:pPr>
              <w:jc w:val="both"/>
            </w:pPr>
            <w:r w:rsidRPr="00C52027">
              <w:t xml:space="preserve">Đất ở thuộc QHPK Nam thị trấn Bình Đại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01E89EEE" w14:textId="2D8E6CD1" w:rsidR="00C52027" w:rsidRPr="00C52027" w:rsidRDefault="00C52027" w:rsidP="00C52027">
            <w:pPr>
              <w:jc w:val="center"/>
            </w:pPr>
            <w:r w:rsidRPr="00C52027">
              <w:t>TT. Bình Đại</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425C283" w14:textId="4BF15A21" w:rsidR="00C52027" w:rsidRPr="00C52027" w:rsidRDefault="00C52027" w:rsidP="00C52027">
            <w:pPr>
              <w:jc w:val="right"/>
            </w:pPr>
            <w:r w:rsidRPr="00C52027">
              <w:t xml:space="preserve">17,03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47A40252" w14:textId="051B736B" w:rsidR="00C52027" w:rsidRPr="00C52027" w:rsidRDefault="00C52027" w:rsidP="00C52027">
            <w:pPr>
              <w:jc w:val="right"/>
            </w:pPr>
            <w:r w:rsidRPr="00C52027">
              <w:t> </w:t>
            </w:r>
          </w:p>
        </w:tc>
        <w:tc>
          <w:tcPr>
            <w:tcW w:w="1311" w:type="dxa"/>
            <w:tcBorders>
              <w:top w:val="single" w:sz="4" w:space="0" w:color="auto"/>
              <w:left w:val="nil"/>
              <w:bottom w:val="single" w:sz="4" w:space="0" w:color="auto"/>
              <w:right w:val="single" w:sz="4" w:space="0" w:color="auto"/>
            </w:tcBorders>
            <w:shd w:val="clear" w:color="auto" w:fill="auto"/>
            <w:noWrap/>
            <w:vAlign w:val="center"/>
          </w:tcPr>
          <w:p w14:paraId="79F9CF63" w14:textId="092771AB" w:rsidR="00C52027" w:rsidRPr="00C52027" w:rsidRDefault="00C52027" w:rsidP="00C52027">
            <w:pPr>
              <w:jc w:val="right"/>
              <w:rPr>
                <w:bCs/>
              </w:rPr>
            </w:pPr>
            <w:r w:rsidRPr="00C52027">
              <w:rPr>
                <w:bCs/>
              </w:rPr>
              <w:t xml:space="preserve">17,03  </w:t>
            </w:r>
          </w:p>
        </w:tc>
      </w:tr>
      <w:tr w:rsidR="00C52027" w:rsidRPr="00452E58" w14:paraId="7FE7DC35" w14:textId="77777777" w:rsidTr="003036D8">
        <w:trPr>
          <w:trHeight w:hRule="exact" w:val="1539"/>
          <w:jc w:val="center"/>
        </w:trPr>
        <w:tc>
          <w:tcPr>
            <w:tcW w:w="745" w:type="dxa"/>
            <w:shd w:val="clear" w:color="auto" w:fill="auto"/>
            <w:noWrap/>
            <w:vAlign w:val="center"/>
          </w:tcPr>
          <w:p w14:paraId="3B7FD60F" w14:textId="0C04CD48" w:rsidR="00C52027" w:rsidRPr="00452E58" w:rsidRDefault="00C52027" w:rsidP="00C52027">
            <w:pPr>
              <w:jc w:val="center"/>
            </w:pPr>
            <w:r>
              <w:t>11</w:t>
            </w:r>
          </w:p>
        </w:tc>
        <w:tc>
          <w:tcPr>
            <w:tcW w:w="297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43D14C" w14:textId="49405D86" w:rsidR="00C52027" w:rsidRPr="00C52027" w:rsidRDefault="00C52027" w:rsidP="00C52027">
            <w:pPr>
              <w:jc w:val="both"/>
            </w:pPr>
            <w:r w:rsidRPr="00C52027">
              <w:t xml:space="preserve">Nhu cầu chuyển mục đích sử dụng sang đất ở tại đô thị trên địa bàn </w:t>
            </w: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7F3F20B8" w14:textId="4550C48E" w:rsidR="00C52027" w:rsidRPr="00C52027" w:rsidRDefault="00C52027" w:rsidP="00C52027">
            <w:pPr>
              <w:ind w:left="-57" w:right="-57"/>
              <w:jc w:val="center"/>
            </w:pPr>
            <w:r w:rsidRPr="00C52027">
              <w:t>TT. Bình Đại</w:t>
            </w:r>
            <w:r w:rsidRPr="00C52027">
              <w:br/>
              <w:t>Xã Lộc Thuận</w:t>
            </w:r>
            <w:r w:rsidRPr="00C52027">
              <w:br/>
              <w:t>Xã Châu Hưng</w:t>
            </w:r>
            <w:r w:rsidRPr="00C52027">
              <w:br/>
              <w:t>Xã Thới Thuận</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3D72FE6" w14:textId="4691647C" w:rsidR="00C52027" w:rsidRPr="00C52027" w:rsidRDefault="00C52027" w:rsidP="00C52027">
            <w:pPr>
              <w:jc w:val="right"/>
            </w:pPr>
            <w:r w:rsidRPr="00C52027">
              <w:t xml:space="preserve">282,70  </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1556A89" w14:textId="52C8CE46" w:rsidR="00C52027" w:rsidRPr="00C52027" w:rsidRDefault="00C52027" w:rsidP="00C52027">
            <w:pPr>
              <w:jc w:val="right"/>
            </w:pPr>
            <w:r w:rsidRPr="00C52027">
              <w:t> </w:t>
            </w:r>
          </w:p>
        </w:tc>
        <w:tc>
          <w:tcPr>
            <w:tcW w:w="1311" w:type="dxa"/>
            <w:tcBorders>
              <w:top w:val="single" w:sz="4" w:space="0" w:color="auto"/>
              <w:left w:val="nil"/>
              <w:bottom w:val="single" w:sz="4" w:space="0" w:color="auto"/>
              <w:right w:val="single" w:sz="4" w:space="0" w:color="auto"/>
            </w:tcBorders>
            <w:shd w:val="clear" w:color="auto" w:fill="auto"/>
            <w:noWrap/>
            <w:vAlign w:val="center"/>
          </w:tcPr>
          <w:p w14:paraId="24E4FDC3" w14:textId="7C9E3C7A" w:rsidR="00C52027" w:rsidRPr="00C52027" w:rsidRDefault="00C52027" w:rsidP="00C52027">
            <w:pPr>
              <w:jc w:val="right"/>
              <w:rPr>
                <w:bCs/>
              </w:rPr>
            </w:pPr>
            <w:r w:rsidRPr="00C52027">
              <w:t xml:space="preserve">282,70  </w:t>
            </w:r>
          </w:p>
        </w:tc>
      </w:tr>
    </w:tbl>
    <w:p w14:paraId="70B27B2A" w14:textId="18E06921" w:rsidR="00CB354B" w:rsidRPr="00141BD7" w:rsidRDefault="00761B4E" w:rsidP="003167CC">
      <w:pPr>
        <w:spacing w:before="120" w:line="288" w:lineRule="auto"/>
        <w:ind w:firstLine="720"/>
        <w:jc w:val="both"/>
        <w:rPr>
          <w:b/>
          <w:i/>
          <w:sz w:val="28"/>
          <w:szCs w:val="28"/>
          <w:lang w:val="vi-VN"/>
        </w:rPr>
      </w:pPr>
      <w:r>
        <w:rPr>
          <w:b/>
          <w:i/>
          <w:sz w:val="28"/>
          <w:szCs w:val="28"/>
        </w:rPr>
        <w:t>l</w:t>
      </w:r>
      <w:r w:rsidR="00FB7F71">
        <w:rPr>
          <w:b/>
          <w:i/>
          <w:sz w:val="28"/>
          <w:szCs w:val="28"/>
          <w:lang w:val="vi-VN"/>
        </w:rPr>
        <w:t>) Đất xây dựng trụ sở cơ quan</w:t>
      </w:r>
    </w:p>
    <w:p w14:paraId="0A2BF884" w14:textId="40D63A13" w:rsidR="00CB354B" w:rsidRPr="008C453A" w:rsidRDefault="00CB354B" w:rsidP="003167CC">
      <w:pPr>
        <w:spacing w:before="120" w:line="288" w:lineRule="auto"/>
        <w:ind w:firstLine="720"/>
        <w:jc w:val="both"/>
        <w:rPr>
          <w:sz w:val="28"/>
          <w:szCs w:val="28"/>
          <w:lang w:val="fr-FR"/>
        </w:rPr>
      </w:pPr>
      <w:r w:rsidRPr="008C453A">
        <w:rPr>
          <w:sz w:val="28"/>
          <w:szCs w:val="28"/>
          <w:lang w:val="fr-FR"/>
        </w:rPr>
        <w:t xml:space="preserve">- Hiện trạng năm 2020 là </w:t>
      </w:r>
      <w:r w:rsidR="00FB7F71" w:rsidRPr="00FB7F71">
        <w:rPr>
          <w:sz w:val="28"/>
          <w:szCs w:val="28"/>
          <w:lang w:val="fr-FR"/>
        </w:rPr>
        <w:t xml:space="preserve">11,00 </w:t>
      </w:r>
      <w:r w:rsidRPr="008C453A">
        <w:rPr>
          <w:sz w:val="28"/>
          <w:szCs w:val="28"/>
          <w:lang w:val="fr-FR"/>
        </w:rPr>
        <w:t xml:space="preserve">ha. </w:t>
      </w:r>
    </w:p>
    <w:p w14:paraId="747D9485" w14:textId="36A40A2A" w:rsidR="00CB354B" w:rsidRPr="008C453A" w:rsidRDefault="00CB354B" w:rsidP="003167CC">
      <w:pPr>
        <w:spacing w:before="120" w:line="288" w:lineRule="auto"/>
        <w:ind w:firstLine="720"/>
        <w:jc w:val="both"/>
        <w:rPr>
          <w:sz w:val="28"/>
          <w:szCs w:val="28"/>
          <w:lang w:val="fr-FR"/>
        </w:rPr>
      </w:pPr>
      <w:r w:rsidRPr="008C453A">
        <w:rPr>
          <w:sz w:val="28"/>
          <w:szCs w:val="28"/>
          <w:lang w:val="fr-FR"/>
        </w:rPr>
        <w:t xml:space="preserve">- Quy hoạch sử dụng đất đến năm 2030 là </w:t>
      </w:r>
      <w:r w:rsidR="00FB7F71" w:rsidRPr="00FB7F71">
        <w:rPr>
          <w:sz w:val="28"/>
          <w:szCs w:val="28"/>
          <w:lang w:val="fr-FR"/>
        </w:rPr>
        <w:t xml:space="preserve">44,79 </w:t>
      </w:r>
      <w:r w:rsidRPr="008C453A">
        <w:rPr>
          <w:sz w:val="28"/>
          <w:szCs w:val="28"/>
          <w:lang w:val="fr-FR"/>
        </w:rPr>
        <w:t xml:space="preserve">ha, </w:t>
      </w:r>
      <w:r w:rsidR="00452E58" w:rsidRPr="008C453A">
        <w:rPr>
          <w:sz w:val="28"/>
          <w:szCs w:val="28"/>
          <w:lang w:val="vi-VN"/>
        </w:rPr>
        <w:t xml:space="preserve">chiếm </w:t>
      </w:r>
      <w:r w:rsidR="00FB7F71" w:rsidRPr="00FB7F71">
        <w:rPr>
          <w:sz w:val="28"/>
          <w:szCs w:val="28"/>
          <w:lang w:val="vi-VN"/>
        </w:rPr>
        <w:t xml:space="preserve">0,11 </w:t>
      </w:r>
      <w:r w:rsidR="00452E58" w:rsidRPr="008C453A">
        <w:rPr>
          <w:sz w:val="28"/>
          <w:szCs w:val="28"/>
          <w:lang w:val="vi-VN"/>
        </w:rPr>
        <w:t>% diện tích tự nhiên</w:t>
      </w:r>
      <w:r w:rsidR="00452E58" w:rsidRPr="008C453A">
        <w:rPr>
          <w:sz w:val="28"/>
          <w:szCs w:val="28"/>
        </w:rPr>
        <w:t xml:space="preserve">, </w:t>
      </w:r>
      <w:r w:rsidR="00727D8D" w:rsidRPr="008C453A">
        <w:rPr>
          <w:sz w:val="28"/>
          <w:szCs w:val="28"/>
          <w:lang w:val="fr-FR"/>
        </w:rPr>
        <w:t>tăng</w:t>
      </w:r>
      <w:r w:rsidRPr="008C453A">
        <w:rPr>
          <w:sz w:val="28"/>
          <w:szCs w:val="28"/>
          <w:lang w:val="fr-FR"/>
        </w:rPr>
        <w:t xml:space="preserve"> </w:t>
      </w:r>
      <w:r w:rsidR="00FB7F71" w:rsidRPr="00FB7F71">
        <w:rPr>
          <w:sz w:val="28"/>
          <w:szCs w:val="28"/>
          <w:lang w:val="fr-FR"/>
        </w:rPr>
        <w:t xml:space="preserve">33,79 </w:t>
      </w:r>
      <w:r w:rsidRPr="008C453A">
        <w:rPr>
          <w:sz w:val="28"/>
          <w:szCs w:val="28"/>
          <w:lang w:val="fr-FR"/>
        </w:rPr>
        <w:t>ha so với hiện trạng năm 2020, thể hiện cụ thể như sau:</w:t>
      </w:r>
    </w:p>
    <w:p w14:paraId="72738832" w14:textId="5FF851A1" w:rsidR="00CB354B" w:rsidRPr="008C453A" w:rsidRDefault="00CB354B" w:rsidP="003167CC">
      <w:pPr>
        <w:spacing w:before="120" w:line="288" w:lineRule="auto"/>
        <w:ind w:firstLine="720"/>
        <w:jc w:val="both"/>
        <w:rPr>
          <w:sz w:val="28"/>
          <w:szCs w:val="28"/>
        </w:rPr>
      </w:pPr>
      <w:r w:rsidRPr="008C453A">
        <w:rPr>
          <w:sz w:val="28"/>
          <w:szCs w:val="28"/>
          <w:lang w:val="vi-VN"/>
        </w:rPr>
        <w:t>+ Chu chuyển tăng:</w:t>
      </w:r>
      <w:r w:rsidR="00452E58" w:rsidRPr="008C453A">
        <w:rPr>
          <w:sz w:val="28"/>
          <w:szCs w:val="28"/>
        </w:rPr>
        <w:t xml:space="preserve"> đất xây dựng trụ sở cơ quan </w:t>
      </w:r>
      <w:r w:rsidRPr="008C453A">
        <w:rPr>
          <w:sz w:val="28"/>
          <w:szCs w:val="28"/>
          <w:lang w:val="vi-VN"/>
        </w:rPr>
        <w:t xml:space="preserve">tăng </w:t>
      </w:r>
      <w:r w:rsidR="00FB7F71" w:rsidRPr="00FB7F71">
        <w:rPr>
          <w:sz w:val="28"/>
          <w:szCs w:val="28"/>
          <w:lang w:val="vi-VN"/>
        </w:rPr>
        <w:t>36,43</w:t>
      </w:r>
      <w:r w:rsidR="00FB7F71">
        <w:t xml:space="preserve"> </w:t>
      </w:r>
      <w:r w:rsidR="00452E58" w:rsidRPr="008C453A">
        <w:rPr>
          <w:sz w:val="28"/>
          <w:szCs w:val="28"/>
          <w:lang w:val="vi-VN"/>
        </w:rPr>
        <w:t>ha</w:t>
      </w:r>
      <w:r w:rsidRPr="008C453A">
        <w:rPr>
          <w:sz w:val="28"/>
          <w:szCs w:val="28"/>
          <w:lang w:val="vi-VN"/>
        </w:rPr>
        <w:t xml:space="preserve"> lấy từ </w:t>
      </w:r>
      <w:r w:rsidR="00452E58" w:rsidRPr="008C453A">
        <w:rPr>
          <w:sz w:val="28"/>
          <w:szCs w:val="28"/>
        </w:rPr>
        <w:t xml:space="preserve">đất trồng cây hàng năm khác </w:t>
      </w:r>
      <w:r w:rsidR="00FB7F71" w:rsidRPr="00FB7F71">
        <w:rPr>
          <w:sz w:val="28"/>
          <w:szCs w:val="28"/>
        </w:rPr>
        <w:t>1,71</w:t>
      </w:r>
      <w:r w:rsidR="00FB7F71">
        <w:t xml:space="preserve"> </w:t>
      </w:r>
      <w:r w:rsidR="00452E58" w:rsidRPr="008C453A">
        <w:rPr>
          <w:sz w:val="28"/>
          <w:szCs w:val="28"/>
        </w:rPr>
        <w:t xml:space="preserve">ha; </w:t>
      </w:r>
      <w:r w:rsidRPr="008C453A">
        <w:rPr>
          <w:sz w:val="28"/>
          <w:szCs w:val="28"/>
          <w:lang w:val="vi-VN"/>
        </w:rPr>
        <w:t xml:space="preserve">đất trồng cây lâu năm </w:t>
      </w:r>
      <w:r w:rsidR="00FB7F71" w:rsidRPr="00FB7F71">
        <w:rPr>
          <w:sz w:val="28"/>
          <w:szCs w:val="28"/>
          <w:lang w:val="vi-VN"/>
        </w:rPr>
        <w:t>10,33</w:t>
      </w:r>
      <w:r w:rsidR="00FB7F71">
        <w:t xml:space="preserve"> </w:t>
      </w:r>
      <w:r w:rsidRPr="008C453A">
        <w:rPr>
          <w:sz w:val="28"/>
          <w:szCs w:val="28"/>
          <w:lang w:val="vi-VN"/>
        </w:rPr>
        <w:t xml:space="preserve">ha; </w:t>
      </w:r>
      <w:r w:rsidR="00727D8D" w:rsidRPr="008C453A">
        <w:rPr>
          <w:sz w:val="28"/>
          <w:szCs w:val="28"/>
        </w:rPr>
        <w:t xml:space="preserve">đất nuôi trồng thủy sản </w:t>
      </w:r>
      <w:r w:rsidR="00FB7F71" w:rsidRPr="00FB7F71">
        <w:rPr>
          <w:sz w:val="28"/>
          <w:szCs w:val="28"/>
        </w:rPr>
        <w:t>22,05</w:t>
      </w:r>
      <w:r w:rsidR="00FB7F71">
        <w:t xml:space="preserve"> </w:t>
      </w:r>
      <w:r w:rsidR="00727D8D" w:rsidRPr="008C453A">
        <w:rPr>
          <w:sz w:val="28"/>
          <w:szCs w:val="28"/>
        </w:rPr>
        <w:t xml:space="preserve">ha; đất phát triển hạ tầng </w:t>
      </w:r>
      <w:r w:rsidR="00FB7F71" w:rsidRPr="00FB7F71">
        <w:rPr>
          <w:sz w:val="28"/>
          <w:szCs w:val="28"/>
        </w:rPr>
        <w:t>1,95</w:t>
      </w:r>
      <w:r w:rsidR="00FB7F71">
        <w:t xml:space="preserve"> </w:t>
      </w:r>
      <w:r w:rsidR="00727D8D" w:rsidRPr="008C453A">
        <w:rPr>
          <w:sz w:val="28"/>
          <w:szCs w:val="28"/>
        </w:rPr>
        <w:t xml:space="preserve">ha; đất ở tại đô thị </w:t>
      </w:r>
      <w:r w:rsidR="00FB7F71" w:rsidRPr="00FB7F71">
        <w:rPr>
          <w:sz w:val="28"/>
          <w:szCs w:val="28"/>
        </w:rPr>
        <w:t>0,12</w:t>
      </w:r>
      <w:r w:rsidR="00FB7F71">
        <w:t xml:space="preserve"> </w:t>
      </w:r>
      <w:r w:rsidR="00452E58" w:rsidRPr="008C453A">
        <w:rPr>
          <w:sz w:val="28"/>
          <w:szCs w:val="28"/>
        </w:rPr>
        <w:t>ha; đất sô</w:t>
      </w:r>
      <w:r w:rsidR="00727D8D" w:rsidRPr="008C453A">
        <w:rPr>
          <w:sz w:val="28"/>
          <w:szCs w:val="28"/>
        </w:rPr>
        <w:t xml:space="preserve">ng, ngòi, kênh, rạch </w:t>
      </w:r>
      <w:r w:rsidR="00FB7F71" w:rsidRPr="00FB7F71">
        <w:rPr>
          <w:sz w:val="28"/>
          <w:szCs w:val="28"/>
        </w:rPr>
        <w:t>0,12</w:t>
      </w:r>
      <w:r w:rsidR="00FB7F71">
        <w:t xml:space="preserve">  </w:t>
      </w:r>
      <w:r w:rsidR="00727D8D" w:rsidRPr="008C453A">
        <w:rPr>
          <w:sz w:val="28"/>
          <w:szCs w:val="28"/>
        </w:rPr>
        <w:t>ha.</w:t>
      </w:r>
    </w:p>
    <w:p w14:paraId="553CDC66" w14:textId="3E3A28CF" w:rsidR="00CB354B" w:rsidRPr="008C453A" w:rsidRDefault="00CB354B" w:rsidP="003167CC">
      <w:pPr>
        <w:spacing w:before="120" w:line="288" w:lineRule="auto"/>
        <w:ind w:firstLine="720"/>
        <w:jc w:val="both"/>
        <w:rPr>
          <w:sz w:val="28"/>
          <w:szCs w:val="28"/>
        </w:rPr>
      </w:pPr>
      <w:r w:rsidRPr="008C453A">
        <w:rPr>
          <w:sz w:val="28"/>
          <w:szCs w:val="28"/>
          <w:lang w:val="vi-VN"/>
        </w:rPr>
        <w:t xml:space="preserve">+ Chu chuyển giảm: </w:t>
      </w:r>
      <w:r w:rsidR="00452E58" w:rsidRPr="008C453A">
        <w:rPr>
          <w:sz w:val="28"/>
          <w:szCs w:val="28"/>
        </w:rPr>
        <w:t xml:space="preserve">đất xây dựng trụ sở cơ quan </w:t>
      </w:r>
      <w:r w:rsidRPr="008C453A">
        <w:rPr>
          <w:sz w:val="28"/>
          <w:szCs w:val="28"/>
          <w:lang w:val="vi-VN"/>
        </w:rPr>
        <w:t xml:space="preserve">giảm </w:t>
      </w:r>
      <w:r w:rsidR="00FB7F71" w:rsidRPr="00FB7F71">
        <w:rPr>
          <w:sz w:val="28"/>
          <w:szCs w:val="28"/>
          <w:lang w:val="vi-VN"/>
        </w:rPr>
        <w:t>2,63</w:t>
      </w:r>
      <w:r w:rsidR="00FB7F71">
        <w:t xml:space="preserve">  </w:t>
      </w:r>
      <w:r w:rsidRPr="008C453A">
        <w:rPr>
          <w:sz w:val="28"/>
          <w:szCs w:val="28"/>
          <w:lang w:val="vi-VN"/>
        </w:rPr>
        <w:t xml:space="preserve">ha do chuyển sang </w:t>
      </w:r>
      <w:r w:rsidR="00727D8D" w:rsidRPr="008C453A">
        <w:rPr>
          <w:sz w:val="28"/>
          <w:szCs w:val="28"/>
        </w:rPr>
        <w:t xml:space="preserve">đất quốc phòng </w:t>
      </w:r>
      <w:r w:rsidR="00FB7F71" w:rsidRPr="00FB7F71">
        <w:rPr>
          <w:sz w:val="28"/>
          <w:szCs w:val="28"/>
        </w:rPr>
        <w:t>0,15</w:t>
      </w:r>
      <w:r w:rsidR="00FB7F71">
        <w:t xml:space="preserve"> </w:t>
      </w:r>
      <w:r w:rsidR="00727D8D" w:rsidRPr="008C453A">
        <w:rPr>
          <w:sz w:val="28"/>
          <w:szCs w:val="28"/>
        </w:rPr>
        <w:t xml:space="preserve">ha; </w:t>
      </w:r>
      <w:r w:rsidRPr="008C453A">
        <w:rPr>
          <w:sz w:val="28"/>
          <w:szCs w:val="28"/>
          <w:lang w:val="vi-VN"/>
        </w:rPr>
        <w:t xml:space="preserve">đất an ninh </w:t>
      </w:r>
      <w:r w:rsidR="00FB7F71" w:rsidRPr="00FB7F71">
        <w:rPr>
          <w:sz w:val="28"/>
          <w:szCs w:val="28"/>
          <w:lang w:val="vi-VN"/>
        </w:rPr>
        <w:t>0,52</w:t>
      </w:r>
      <w:r w:rsidR="00FB7F71">
        <w:t xml:space="preserve"> </w:t>
      </w:r>
      <w:r w:rsidRPr="008C453A">
        <w:rPr>
          <w:sz w:val="28"/>
          <w:szCs w:val="28"/>
          <w:lang w:val="vi-VN"/>
        </w:rPr>
        <w:t xml:space="preserve">ha; </w:t>
      </w:r>
      <w:r w:rsidR="00727D8D" w:rsidRPr="008C453A">
        <w:rPr>
          <w:sz w:val="28"/>
          <w:szCs w:val="28"/>
        </w:rPr>
        <w:t xml:space="preserve">đất cơ sở sản xuất phi nông nghiệp </w:t>
      </w:r>
      <w:r w:rsidR="00FB7F71" w:rsidRPr="00FB7F71">
        <w:rPr>
          <w:sz w:val="28"/>
          <w:szCs w:val="28"/>
        </w:rPr>
        <w:t>0,16</w:t>
      </w:r>
      <w:r w:rsidR="00FB7F71">
        <w:t xml:space="preserve"> </w:t>
      </w:r>
      <w:r w:rsidR="00727D8D" w:rsidRPr="008C453A">
        <w:rPr>
          <w:sz w:val="28"/>
          <w:szCs w:val="28"/>
        </w:rPr>
        <w:t>ha;</w:t>
      </w:r>
      <w:r w:rsidRPr="008C453A">
        <w:rPr>
          <w:sz w:val="28"/>
          <w:szCs w:val="28"/>
          <w:lang w:val="vi-VN"/>
        </w:rPr>
        <w:t xml:space="preserve"> đất phát triển hạ tầng </w:t>
      </w:r>
      <w:r w:rsidR="00FB7F71" w:rsidRPr="00FB7F71">
        <w:rPr>
          <w:sz w:val="28"/>
          <w:szCs w:val="28"/>
          <w:lang w:val="vi-VN"/>
        </w:rPr>
        <w:t>1,04</w:t>
      </w:r>
      <w:r w:rsidR="00FB7F71">
        <w:t xml:space="preserve"> </w:t>
      </w:r>
      <w:r w:rsidRPr="008C453A">
        <w:rPr>
          <w:sz w:val="28"/>
          <w:szCs w:val="28"/>
          <w:lang w:val="vi-VN"/>
        </w:rPr>
        <w:t>ha;</w:t>
      </w:r>
      <w:r w:rsidR="008C453A" w:rsidRPr="008C453A">
        <w:rPr>
          <w:sz w:val="28"/>
          <w:szCs w:val="28"/>
        </w:rPr>
        <w:t xml:space="preserve"> </w:t>
      </w:r>
      <w:r w:rsidRPr="008C453A">
        <w:rPr>
          <w:sz w:val="28"/>
          <w:szCs w:val="28"/>
          <w:lang w:val="vi-VN"/>
        </w:rPr>
        <w:t xml:space="preserve">đất sinh hoạt cộng đồng </w:t>
      </w:r>
      <w:r w:rsidR="00FB7F71" w:rsidRPr="00FB7F71">
        <w:rPr>
          <w:sz w:val="28"/>
          <w:szCs w:val="28"/>
          <w:lang w:val="vi-VN"/>
        </w:rPr>
        <w:t>0,03</w:t>
      </w:r>
      <w:r w:rsidR="00FB7F71">
        <w:t xml:space="preserve"> </w:t>
      </w:r>
      <w:r w:rsidR="00727D8D" w:rsidRPr="008C453A">
        <w:rPr>
          <w:sz w:val="28"/>
          <w:szCs w:val="28"/>
          <w:lang w:val="vi-VN"/>
        </w:rPr>
        <w:t>ha</w:t>
      </w:r>
      <w:r w:rsidR="00727D8D" w:rsidRPr="008C453A">
        <w:rPr>
          <w:sz w:val="28"/>
          <w:szCs w:val="28"/>
        </w:rPr>
        <w:t xml:space="preserve">; </w:t>
      </w:r>
      <w:r w:rsidR="008C453A" w:rsidRPr="008C453A">
        <w:rPr>
          <w:sz w:val="28"/>
          <w:szCs w:val="28"/>
        </w:rPr>
        <w:t xml:space="preserve">đất khu vui chơi, giải trí công cộng </w:t>
      </w:r>
      <w:r w:rsidR="00FB7F71" w:rsidRPr="00FB7F71">
        <w:rPr>
          <w:sz w:val="28"/>
          <w:szCs w:val="28"/>
        </w:rPr>
        <w:t>0,12</w:t>
      </w:r>
      <w:r w:rsidR="00FB7F71">
        <w:t xml:space="preserve"> </w:t>
      </w:r>
      <w:r w:rsidR="008C453A" w:rsidRPr="008C453A">
        <w:rPr>
          <w:sz w:val="28"/>
          <w:szCs w:val="28"/>
        </w:rPr>
        <w:t xml:space="preserve">ha; </w:t>
      </w:r>
      <w:r w:rsidR="00727D8D" w:rsidRPr="008C453A">
        <w:rPr>
          <w:sz w:val="28"/>
          <w:szCs w:val="28"/>
        </w:rPr>
        <w:t xml:space="preserve">đất xây dựng trụ sở tổ chức sự nghiệp </w:t>
      </w:r>
      <w:r w:rsidR="00FB7F71" w:rsidRPr="00FB7F71">
        <w:rPr>
          <w:sz w:val="28"/>
          <w:szCs w:val="28"/>
        </w:rPr>
        <w:t>0,35</w:t>
      </w:r>
      <w:r w:rsidR="00FB7F71">
        <w:t xml:space="preserve"> </w:t>
      </w:r>
      <w:r w:rsidR="00727D8D" w:rsidRPr="008C453A">
        <w:rPr>
          <w:sz w:val="28"/>
          <w:szCs w:val="28"/>
        </w:rPr>
        <w:t>ha.</w:t>
      </w:r>
    </w:p>
    <w:p w14:paraId="1AE0272C" w14:textId="4281B161" w:rsidR="00CB354B" w:rsidRPr="008C453A" w:rsidRDefault="00CB354B" w:rsidP="003167CC">
      <w:pPr>
        <w:spacing w:before="120" w:line="288" w:lineRule="auto"/>
        <w:ind w:firstLine="720"/>
        <w:jc w:val="both"/>
        <w:rPr>
          <w:sz w:val="28"/>
          <w:szCs w:val="28"/>
          <w:lang w:val="vi-VN"/>
        </w:rPr>
      </w:pPr>
      <w:r w:rsidRPr="008C453A">
        <w:rPr>
          <w:sz w:val="28"/>
          <w:szCs w:val="28"/>
          <w:lang w:val="vi-VN"/>
        </w:rPr>
        <w:t xml:space="preserve">+ Cân đối tăng giảm: giảm </w:t>
      </w:r>
      <w:r w:rsidR="00FB7F71" w:rsidRPr="00FB7F71">
        <w:rPr>
          <w:sz w:val="28"/>
          <w:szCs w:val="28"/>
          <w:lang w:val="vi-VN"/>
        </w:rPr>
        <w:t xml:space="preserve">33,79 </w:t>
      </w:r>
      <w:r w:rsidRPr="008C453A">
        <w:rPr>
          <w:sz w:val="28"/>
          <w:szCs w:val="28"/>
          <w:lang w:val="vi-VN"/>
        </w:rPr>
        <w:t>ha.</w:t>
      </w:r>
    </w:p>
    <w:p w14:paraId="244B8EF7" w14:textId="6840BCC8" w:rsidR="00CB354B" w:rsidRPr="008C453A" w:rsidRDefault="00AC09F0" w:rsidP="003167CC">
      <w:pPr>
        <w:spacing w:before="120" w:line="288" w:lineRule="auto"/>
        <w:ind w:firstLine="720"/>
        <w:jc w:val="both"/>
        <w:rPr>
          <w:sz w:val="28"/>
          <w:szCs w:val="28"/>
          <w:lang w:val="vi-VN"/>
        </w:rPr>
      </w:pPr>
      <w:r>
        <w:rPr>
          <w:sz w:val="28"/>
          <w:szCs w:val="28"/>
          <w:lang w:val="vi-VN"/>
        </w:rPr>
        <w:t>+</w:t>
      </w:r>
      <w:r w:rsidR="00CB354B" w:rsidRPr="008C453A">
        <w:rPr>
          <w:sz w:val="28"/>
          <w:szCs w:val="28"/>
          <w:lang w:val="vi-VN"/>
        </w:rPr>
        <w:t xml:space="preserve"> Diện tích </w:t>
      </w:r>
      <w:r w:rsidR="00FB7F71">
        <w:rPr>
          <w:sz w:val="28"/>
          <w:szCs w:val="28"/>
          <w:lang w:val="en-GB"/>
        </w:rPr>
        <w:t xml:space="preserve">đất xây dựng trụ sở cơ quan </w:t>
      </w:r>
      <w:r w:rsidR="00CB354B" w:rsidRPr="008C453A">
        <w:rPr>
          <w:sz w:val="28"/>
          <w:szCs w:val="28"/>
          <w:lang w:val="vi-VN"/>
        </w:rPr>
        <w:t xml:space="preserve">không thay đổi mục đích sử dụng đến năm 2030 là </w:t>
      </w:r>
      <w:r w:rsidR="00FB7F71" w:rsidRPr="00FB7F71">
        <w:rPr>
          <w:sz w:val="28"/>
          <w:szCs w:val="28"/>
          <w:lang w:val="vi-VN"/>
        </w:rPr>
        <w:t>8,37</w:t>
      </w:r>
      <w:r w:rsidR="00FB7F71">
        <w:t xml:space="preserve">  </w:t>
      </w:r>
      <w:r w:rsidR="00CB354B" w:rsidRPr="008C453A">
        <w:rPr>
          <w:sz w:val="28"/>
          <w:szCs w:val="28"/>
          <w:lang w:val="vi-VN"/>
        </w:rPr>
        <w:t>ha.</w:t>
      </w:r>
    </w:p>
    <w:p w14:paraId="1784EFC6" w14:textId="2AF714D4" w:rsidR="00CB354B" w:rsidRPr="003D51DF" w:rsidRDefault="00A860D6" w:rsidP="003D51DF">
      <w:pPr>
        <w:spacing w:before="60" w:after="60" w:line="288" w:lineRule="auto"/>
        <w:ind w:firstLine="720"/>
        <w:jc w:val="both"/>
        <w:rPr>
          <w:sz w:val="28"/>
          <w:szCs w:val="28"/>
          <w:lang w:val="vi-VN"/>
        </w:rPr>
      </w:pPr>
      <w:r>
        <w:rPr>
          <w:sz w:val="28"/>
          <w:szCs w:val="28"/>
        </w:rPr>
        <w:t>Bảng 3.24</w:t>
      </w:r>
      <w:r w:rsidR="003D51DF">
        <w:rPr>
          <w:sz w:val="28"/>
          <w:szCs w:val="28"/>
        </w:rPr>
        <w:t xml:space="preserve">: </w:t>
      </w:r>
      <w:r w:rsidR="00CB354B" w:rsidRPr="00141BD7">
        <w:rPr>
          <w:rFonts w:ascii="Times New Roman Bold" w:hAnsi="Times New Roman Bold"/>
          <w:b/>
          <w:sz w:val="28"/>
          <w:szCs w:val="28"/>
        </w:rPr>
        <w:t>Danh mục công trình trụ sở cơ quan thực hiện trong quy hoạch sử dụng đất đến năm 2030</w:t>
      </w: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2823"/>
        <w:gridCol w:w="1843"/>
        <w:gridCol w:w="1276"/>
        <w:gridCol w:w="1173"/>
        <w:gridCol w:w="1263"/>
      </w:tblGrid>
      <w:tr w:rsidR="00141BD7" w:rsidRPr="008C453A" w14:paraId="3D9203A9" w14:textId="77777777" w:rsidTr="008C453A">
        <w:trPr>
          <w:trHeight w:val="57"/>
          <w:tblHeader/>
          <w:jc w:val="center"/>
        </w:trPr>
        <w:tc>
          <w:tcPr>
            <w:tcW w:w="748" w:type="dxa"/>
            <w:shd w:val="clear" w:color="auto" w:fill="auto"/>
            <w:noWrap/>
            <w:vAlign w:val="center"/>
            <w:hideMark/>
          </w:tcPr>
          <w:p w14:paraId="61EF2E36" w14:textId="77777777" w:rsidR="00CB354B" w:rsidRPr="008C453A" w:rsidRDefault="00CB354B" w:rsidP="00944010">
            <w:pPr>
              <w:spacing w:before="60" w:after="60" w:line="288" w:lineRule="auto"/>
              <w:jc w:val="center"/>
              <w:rPr>
                <w:b/>
                <w:bCs/>
              </w:rPr>
            </w:pPr>
            <w:r w:rsidRPr="008C453A">
              <w:rPr>
                <w:b/>
                <w:bCs/>
              </w:rPr>
              <w:t>STT</w:t>
            </w:r>
          </w:p>
        </w:tc>
        <w:tc>
          <w:tcPr>
            <w:tcW w:w="2823" w:type="dxa"/>
            <w:tcBorders>
              <w:bottom w:val="single" w:sz="4" w:space="0" w:color="auto"/>
            </w:tcBorders>
            <w:shd w:val="clear" w:color="auto" w:fill="auto"/>
            <w:vAlign w:val="center"/>
            <w:hideMark/>
          </w:tcPr>
          <w:p w14:paraId="2FCCAFB3" w14:textId="77777777" w:rsidR="00CB354B" w:rsidRPr="008C453A" w:rsidRDefault="00CB354B" w:rsidP="00FB7F71">
            <w:pPr>
              <w:spacing w:before="60" w:after="60" w:line="288" w:lineRule="auto"/>
              <w:jc w:val="center"/>
              <w:rPr>
                <w:b/>
                <w:bCs/>
              </w:rPr>
            </w:pPr>
            <w:r w:rsidRPr="008C453A">
              <w:rPr>
                <w:b/>
                <w:bCs/>
              </w:rPr>
              <w:t>Hạng mục</w:t>
            </w:r>
          </w:p>
        </w:tc>
        <w:tc>
          <w:tcPr>
            <w:tcW w:w="1843" w:type="dxa"/>
            <w:tcBorders>
              <w:bottom w:val="single" w:sz="4" w:space="0" w:color="auto"/>
            </w:tcBorders>
            <w:shd w:val="clear" w:color="auto" w:fill="auto"/>
            <w:vAlign w:val="center"/>
          </w:tcPr>
          <w:p w14:paraId="5A7D36F3" w14:textId="77777777" w:rsidR="00CB354B" w:rsidRPr="008C453A" w:rsidRDefault="00CB354B" w:rsidP="00944010">
            <w:pPr>
              <w:spacing w:before="60" w:after="60" w:line="288" w:lineRule="auto"/>
              <w:jc w:val="center"/>
              <w:rPr>
                <w:b/>
                <w:bCs/>
              </w:rPr>
            </w:pPr>
            <w:r w:rsidRPr="008C453A">
              <w:rPr>
                <w:b/>
                <w:bCs/>
              </w:rPr>
              <w:t>Địa điểm</w:t>
            </w:r>
          </w:p>
        </w:tc>
        <w:tc>
          <w:tcPr>
            <w:tcW w:w="1276" w:type="dxa"/>
            <w:tcBorders>
              <w:bottom w:val="single" w:sz="4" w:space="0" w:color="auto"/>
            </w:tcBorders>
            <w:shd w:val="clear" w:color="auto" w:fill="auto"/>
            <w:vAlign w:val="center"/>
          </w:tcPr>
          <w:p w14:paraId="10B1E8B7" w14:textId="77777777" w:rsidR="00CB354B" w:rsidRPr="008C453A" w:rsidRDefault="00CB354B" w:rsidP="008C453A">
            <w:pPr>
              <w:spacing w:before="60" w:after="60" w:line="288" w:lineRule="auto"/>
              <w:ind w:left="-113" w:right="-113"/>
              <w:jc w:val="center"/>
              <w:rPr>
                <w:b/>
                <w:bCs/>
              </w:rPr>
            </w:pPr>
            <w:r w:rsidRPr="008C453A">
              <w:rPr>
                <w:b/>
                <w:bCs/>
              </w:rPr>
              <w:t>Diện tích</w:t>
            </w:r>
          </w:p>
          <w:p w14:paraId="14395F31" w14:textId="77777777" w:rsidR="00CB354B" w:rsidRPr="008C453A" w:rsidRDefault="00CB354B" w:rsidP="008C453A">
            <w:pPr>
              <w:spacing w:before="60" w:after="60" w:line="288" w:lineRule="auto"/>
              <w:ind w:left="-113" w:right="-113"/>
              <w:jc w:val="center"/>
              <w:rPr>
                <w:b/>
                <w:bCs/>
              </w:rPr>
            </w:pPr>
            <w:r w:rsidRPr="008C453A">
              <w:rPr>
                <w:b/>
                <w:bCs/>
              </w:rPr>
              <w:t>quy hoạch</w:t>
            </w:r>
            <w:r w:rsidRPr="008C453A">
              <w:rPr>
                <w:b/>
                <w:bCs/>
              </w:rPr>
              <w:br/>
              <w:t>(ha)</w:t>
            </w:r>
          </w:p>
        </w:tc>
        <w:tc>
          <w:tcPr>
            <w:tcW w:w="1173" w:type="dxa"/>
            <w:tcBorders>
              <w:bottom w:val="single" w:sz="4" w:space="0" w:color="auto"/>
            </w:tcBorders>
            <w:shd w:val="clear" w:color="auto" w:fill="auto"/>
            <w:vAlign w:val="center"/>
          </w:tcPr>
          <w:p w14:paraId="7805A2CE" w14:textId="77777777" w:rsidR="00CB354B" w:rsidRPr="008C453A" w:rsidRDefault="00CB354B" w:rsidP="008C453A">
            <w:pPr>
              <w:spacing w:before="60" w:after="60" w:line="288" w:lineRule="auto"/>
              <w:ind w:left="-113" w:right="-113"/>
              <w:jc w:val="center"/>
              <w:rPr>
                <w:b/>
                <w:bCs/>
              </w:rPr>
            </w:pPr>
            <w:r w:rsidRPr="008C453A">
              <w:rPr>
                <w:b/>
                <w:bCs/>
              </w:rPr>
              <w:t>Diện tích hiện trạng (ha)</w:t>
            </w:r>
          </w:p>
        </w:tc>
        <w:tc>
          <w:tcPr>
            <w:tcW w:w="1263" w:type="dxa"/>
            <w:tcBorders>
              <w:bottom w:val="single" w:sz="4" w:space="0" w:color="auto"/>
            </w:tcBorders>
            <w:shd w:val="clear" w:color="auto" w:fill="auto"/>
            <w:vAlign w:val="center"/>
            <w:hideMark/>
          </w:tcPr>
          <w:p w14:paraId="0B43A808" w14:textId="77777777" w:rsidR="00CB354B" w:rsidRPr="008C453A" w:rsidRDefault="00CB354B" w:rsidP="008C453A">
            <w:pPr>
              <w:spacing w:before="60" w:after="60" w:line="288" w:lineRule="auto"/>
              <w:ind w:left="-113" w:right="-113"/>
              <w:jc w:val="center"/>
              <w:rPr>
                <w:b/>
                <w:bCs/>
              </w:rPr>
            </w:pPr>
            <w:r w:rsidRPr="008C453A">
              <w:rPr>
                <w:b/>
                <w:bCs/>
              </w:rPr>
              <w:t>Diện tích tăng thêm (ha)</w:t>
            </w:r>
          </w:p>
        </w:tc>
      </w:tr>
      <w:tr w:rsidR="00FB7F71" w:rsidRPr="008C453A" w14:paraId="0D154EA5" w14:textId="77777777" w:rsidTr="008C453A">
        <w:trPr>
          <w:trHeight w:val="850"/>
          <w:jc w:val="center"/>
        </w:trPr>
        <w:tc>
          <w:tcPr>
            <w:tcW w:w="748" w:type="dxa"/>
            <w:shd w:val="clear" w:color="auto" w:fill="auto"/>
            <w:noWrap/>
            <w:vAlign w:val="center"/>
          </w:tcPr>
          <w:p w14:paraId="25A3528C" w14:textId="2550A668" w:rsidR="00FB7F71" w:rsidRPr="008C453A" w:rsidRDefault="00FB7F71" w:rsidP="00FB7F71">
            <w:pPr>
              <w:jc w:val="center"/>
            </w:pPr>
            <w:r>
              <w:t>1</w:t>
            </w:r>
          </w:p>
        </w:tc>
        <w:tc>
          <w:tcPr>
            <w:tcW w:w="2823" w:type="dxa"/>
            <w:tcBorders>
              <w:top w:val="single" w:sz="4" w:space="0" w:color="auto"/>
              <w:left w:val="single" w:sz="4" w:space="0" w:color="auto"/>
              <w:bottom w:val="single" w:sz="4" w:space="0" w:color="auto"/>
              <w:right w:val="single" w:sz="4" w:space="0" w:color="auto"/>
            </w:tcBorders>
            <w:shd w:val="clear" w:color="auto" w:fill="auto"/>
            <w:vAlign w:val="center"/>
          </w:tcPr>
          <w:p w14:paraId="05A28AC5" w14:textId="37AE94F7" w:rsidR="00FB7F71" w:rsidRPr="00FB7F71" w:rsidRDefault="00FB7F71" w:rsidP="00FB7F71">
            <w:pPr>
              <w:jc w:val="both"/>
            </w:pPr>
            <w:r w:rsidRPr="00FB7F71">
              <w:t>Trụ sở hành chính xã Vang Quới Đông</w:t>
            </w:r>
          </w:p>
        </w:tc>
        <w:tc>
          <w:tcPr>
            <w:tcW w:w="1843" w:type="dxa"/>
            <w:tcBorders>
              <w:top w:val="single" w:sz="4" w:space="0" w:color="auto"/>
              <w:left w:val="nil"/>
              <w:bottom w:val="single" w:sz="4" w:space="0" w:color="auto"/>
              <w:right w:val="single" w:sz="4" w:space="0" w:color="auto"/>
            </w:tcBorders>
            <w:shd w:val="clear" w:color="auto" w:fill="auto"/>
            <w:vAlign w:val="center"/>
          </w:tcPr>
          <w:p w14:paraId="23104781" w14:textId="3F958A44" w:rsidR="00FB7F71" w:rsidRPr="00FB7F71" w:rsidRDefault="00FB7F71" w:rsidP="00FB7F71">
            <w:pPr>
              <w:ind w:left="-57" w:right="-57"/>
              <w:jc w:val="center"/>
            </w:pPr>
            <w:r w:rsidRPr="00FB7F71">
              <w:t>Xã Vang Qưới Đông</w:t>
            </w:r>
          </w:p>
        </w:tc>
        <w:tc>
          <w:tcPr>
            <w:tcW w:w="1276" w:type="dxa"/>
            <w:tcBorders>
              <w:top w:val="single" w:sz="4" w:space="0" w:color="auto"/>
              <w:left w:val="nil"/>
              <w:bottom w:val="single" w:sz="4" w:space="0" w:color="auto"/>
              <w:right w:val="single" w:sz="4" w:space="0" w:color="auto"/>
            </w:tcBorders>
            <w:shd w:val="clear" w:color="auto" w:fill="auto"/>
            <w:vAlign w:val="center"/>
          </w:tcPr>
          <w:p w14:paraId="4293D729" w14:textId="66E637EE" w:rsidR="00FB7F71" w:rsidRPr="00FB7F71" w:rsidRDefault="00FB7F71" w:rsidP="00FB7F71">
            <w:pPr>
              <w:jc w:val="right"/>
            </w:pPr>
            <w:r w:rsidRPr="00FB7F71">
              <w:t xml:space="preserve">0,83  </w:t>
            </w:r>
          </w:p>
        </w:tc>
        <w:tc>
          <w:tcPr>
            <w:tcW w:w="1173" w:type="dxa"/>
            <w:tcBorders>
              <w:top w:val="single" w:sz="4" w:space="0" w:color="auto"/>
              <w:left w:val="nil"/>
              <w:bottom w:val="single" w:sz="4" w:space="0" w:color="auto"/>
              <w:right w:val="single" w:sz="4" w:space="0" w:color="auto"/>
            </w:tcBorders>
            <w:shd w:val="clear" w:color="auto" w:fill="auto"/>
            <w:vAlign w:val="center"/>
          </w:tcPr>
          <w:p w14:paraId="3CB21BAF" w14:textId="28FC8E83" w:rsidR="00FB7F71" w:rsidRPr="00FB7F71" w:rsidRDefault="00FB7F71" w:rsidP="00FB7F71">
            <w:r w:rsidRPr="00FB7F71">
              <w:t> </w:t>
            </w:r>
          </w:p>
        </w:tc>
        <w:tc>
          <w:tcPr>
            <w:tcW w:w="1263" w:type="dxa"/>
            <w:tcBorders>
              <w:top w:val="single" w:sz="4" w:space="0" w:color="auto"/>
              <w:left w:val="nil"/>
              <w:bottom w:val="single" w:sz="4" w:space="0" w:color="auto"/>
              <w:right w:val="single" w:sz="4" w:space="0" w:color="auto"/>
            </w:tcBorders>
            <w:shd w:val="clear" w:color="auto" w:fill="auto"/>
            <w:vAlign w:val="center"/>
          </w:tcPr>
          <w:p w14:paraId="17DCCF9C" w14:textId="7BF40463" w:rsidR="00FB7F71" w:rsidRPr="00FB7F71" w:rsidRDefault="00FB7F71" w:rsidP="00FB7F71">
            <w:pPr>
              <w:jc w:val="right"/>
              <w:rPr>
                <w:bCs/>
              </w:rPr>
            </w:pPr>
            <w:r w:rsidRPr="00FB7F71">
              <w:rPr>
                <w:bCs/>
              </w:rPr>
              <w:t xml:space="preserve">0,83  </w:t>
            </w:r>
          </w:p>
        </w:tc>
      </w:tr>
      <w:tr w:rsidR="00FB7F71" w:rsidRPr="008C453A" w14:paraId="670C9398" w14:textId="77777777" w:rsidTr="00FB7F71">
        <w:trPr>
          <w:cantSplit/>
          <w:trHeight w:val="700"/>
          <w:jc w:val="center"/>
        </w:trPr>
        <w:tc>
          <w:tcPr>
            <w:tcW w:w="748" w:type="dxa"/>
            <w:shd w:val="clear" w:color="auto" w:fill="auto"/>
            <w:noWrap/>
            <w:vAlign w:val="center"/>
          </w:tcPr>
          <w:p w14:paraId="0576C18C" w14:textId="220C9F34" w:rsidR="00FB7F71" w:rsidRPr="008C453A" w:rsidRDefault="00FB7F71" w:rsidP="00FB7F71">
            <w:pPr>
              <w:jc w:val="center"/>
            </w:pPr>
            <w:r>
              <w:lastRenderedPageBreak/>
              <w:t>2</w:t>
            </w:r>
          </w:p>
        </w:tc>
        <w:tc>
          <w:tcPr>
            <w:tcW w:w="2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EBD4C7" w14:textId="5B595122" w:rsidR="00FB7F71" w:rsidRPr="00FB7F71" w:rsidRDefault="00FB7F71" w:rsidP="00FB7F71">
            <w:pPr>
              <w:jc w:val="both"/>
            </w:pPr>
            <w:r w:rsidRPr="00FB7F71">
              <w:t xml:space="preserve"> Khu hành chính xã Thừa Đức</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D4EA39E" w14:textId="0C8A7945" w:rsidR="00FB7F71" w:rsidRPr="00FB7F71" w:rsidRDefault="00FB7F71" w:rsidP="00FB7F71">
            <w:pPr>
              <w:jc w:val="center"/>
            </w:pPr>
            <w:r w:rsidRPr="00FB7F71">
              <w:t>Xã Thừa Đức</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CE7CF9E" w14:textId="375AFF78" w:rsidR="00FB7F71" w:rsidRPr="00FB7F71" w:rsidRDefault="00FB7F71" w:rsidP="00FB7F71">
            <w:pPr>
              <w:jc w:val="right"/>
            </w:pPr>
            <w:r w:rsidRPr="00FB7F71">
              <w:t xml:space="preserve">0,31  </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6414DDE7" w14:textId="3907694C" w:rsidR="00FB7F71" w:rsidRPr="00FB7F71" w:rsidRDefault="00FB7F71" w:rsidP="00FB7F71">
            <w:pPr>
              <w:jc w:val="right"/>
            </w:pPr>
            <w:r w:rsidRPr="00FB7F71">
              <w:t> </w:t>
            </w:r>
          </w:p>
        </w:tc>
        <w:tc>
          <w:tcPr>
            <w:tcW w:w="1263" w:type="dxa"/>
            <w:tcBorders>
              <w:top w:val="single" w:sz="4" w:space="0" w:color="auto"/>
              <w:left w:val="nil"/>
              <w:bottom w:val="single" w:sz="4" w:space="0" w:color="auto"/>
              <w:right w:val="single" w:sz="4" w:space="0" w:color="auto"/>
            </w:tcBorders>
            <w:shd w:val="clear" w:color="auto" w:fill="auto"/>
            <w:noWrap/>
            <w:vAlign w:val="center"/>
          </w:tcPr>
          <w:p w14:paraId="0F91CA5A" w14:textId="6C5F661E" w:rsidR="00FB7F71" w:rsidRPr="00FB7F71" w:rsidRDefault="00FB7F71" w:rsidP="00FB7F71">
            <w:pPr>
              <w:jc w:val="right"/>
              <w:rPr>
                <w:bCs/>
              </w:rPr>
            </w:pPr>
            <w:r w:rsidRPr="00FB7F71">
              <w:rPr>
                <w:bCs/>
              </w:rPr>
              <w:t xml:space="preserve">0,31  </w:t>
            </w:r>
          </w:p>
        </w:tc>
      </w:tr>
      <w:tr w:rsidR="00FB7F71" w:rsidRPr="008C453A" w14:paraId="531180A9" w14:textId="77777777" w:rsidTr="00FB7F71">
        <w:trPr>
          <w:cantSplit/>
          <w:trHeight w:val="838"/>
          <w:jc w:val="center"/>
        </w:trPr>
        <w:tc>
          <w:tcPr>
            <w:tcW w:w="748" w:type="dxa"/>
            <w:shd w:val="clear" w:color="auto" w:fill="auto"/>
            <w:noWrap/>
            <w:vAlign w:val="center"/>
          </w:tcPr>
          <w:p w14:paraId="68871132" w14:textId="594442F0" w:rsidR="00FB7F71" w:rsidRPr="008C453A" w:rsidRDefault="00FB7F71" w:rsidP="00FB7F71">
            <w:pPr>
              <w:jc w:val="center"/>
            </w:pPr>
            <w:r>
              <w:t>3</w:t>
            </w:r>
          </w:p>
        </w:tc>
        <w:tc>
          <w:tcPr>
            <w:tcW w:w="2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BA958" w14:textId="22DD811D" w:rsidR="00FB7F71" w:rsidRPr="00FB7F71" w:rsidRDefault="00FB7F71" w:rsidP="00FB7F71">
            <w:pPr>
              <w:jc w:val="both"/>
            </w:pPr>
            <w:r w:rsidRPr="00FB7F71">
              <w:t>Xây dựng Khu hành chính Phú Long</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9D754A1" w14:textId="26AF04E3" w:rsidR="00FB7F71" w:rsidRPr="00FB7F71" w:rsidRDefault="00FB7F71" w:rsidP="00FB7F71">
            <w:pPr>
              <w:jc w:val="center"/>
            </w:pPr>
            <w:r w:rsidRPr="00FB7F71">
              <w:t>Xã Phú Long</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4D68F1C" w14:textId="235B39A8" w:rsidR="00FB7F71" w:rsidRPr="00FB7F71" w:rsidRDefault="00FB7F71" w:rsidP="00FB7F71">
            <w:pPr>
              <w:jc w:val="right"/>
            </w:pPr>
            <w:r w:rsidRPr="00FB7F71">
              <w:t xml:space="preserve">0,47  </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163D1139" w14:textId="7DBF968D" w:rsidR="00FB7F71" w:rsidRPr="00FB7F71" w:rsidRDefault="00FB7F71" w:rsidP="00FB7F71">
            <w:pPr>
              <w:jc w:val="right"/>
            </w:pPr>
            <w:r w:rsidRPr="00FB7F71">
              <w:t xml:space="preserve">0,47  </w:t>
            </w:r>
          </w:p>
        </w:tc>
        <w:tc>
          <w:tcPr>
            <w:tcW w:w="1263" w:type="dxa"/>
            <w:tcBorders>
              <w:top w:val="single" w:sz="4" w:space="0" w:color="auto"/>
              <w:left w:val="nil"/>
              <w:bottom w:val="single" w:sz="4" w:space="0" w:color="auto"/>
              <w:right w:val="single" w:sz="4" w:space="0" w:color="auto"/>
            </w:tcBorders>
            <w:shd w:val="clear" w:color="auto" w:fill="auto"/>
            <w:noWrap/>
            <w:vAlign w:val="center"/>
          </w:tcPr>
          <w:p w14:paraId="3FCA6856" w14:textId="39FFAC17" w:rsidR="00FB7F71" w:rsidRPr="00FB7F71" w:rsidRDefault="00FB7F71" w:rsidP="00FB7F71">
            <w:pPr>
              <w:jc w:val="right"/>
              <w:rPr>
                <w:bCs/>
              </w:rPr>
            </w:pPr>
            <w:r w:rsidRPr="00FB7F71">
              <w:rPr>
                <w:bCs/>
              </w:rPr>
              <w:t> </w:t>
            </w:r>
          </w:p>
        </w:tc>
      </w:tr>
      <w:tr w:rsidR="00FB7F71" w:rsidRPr="008C453A" w14:paraId="263D3890" w14:textId="77777777" w:rsidTr="008C453A">
        <w:trPr>
          <w:cantSplit/>
          <w:trHeight w:val="907"/>
          <w:jc w:val="center"/>
        </w:trPr>
        <w:tc>
          <w:tcPr>
            <w:tcW w:w="748" w:type="dxa"/>
            <w:shd w:val="clear" w:color="auto" w:fill="auto"/>
            <w:noWrap/>
            <w:vAlign w:val="center"/>
          </w:tcPr>
          <w:p w14:paraId="6181AFEE" w14:textId="2AC8E21B" w:rsidR="00FB7F71" w:rsidRPr="008C453A" w:rsidRDefault="00FB7F71" w:rsidP="00FB7F71">
            <w:pPr>
              <w:jc w:val="center"/>
            </w:pPr>
            <w:r>
              <w:t>4</w:t>
            </w:r>
          </w:p>
        </w:tc>
        <w:tc>
          <w:tcPr>
            <w:tcW w:w="2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723D0" w14:textId="2079B46A" w:rsidR="00FB7F71" w:rsidRPr="00FB7F71" w:rsidRDefault="00FB7F71" w:rsidP="00FB7F71">
            <w:pPr>
              <w:jc w:val="both"/>
            </w:pPr>
            <w:r w:rsidRPr="00FB7F71">
              <w:t>Khu hành chính xã Vang Quới Tây</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C3BC513" w14:textId="780B19FA" w:rsidR="00FB7F71" w:rsidRPr="00FB7F71" w:rsidRDefault="00FB7F71" w:rsidP="00FB7F71">
            <w:pPr>
              <w:jc w:val="center"/>
            </w:pPr>
            <w:r w:rsidRPr="00FB7F71">
              <w:t>Xã Vang Qưới Tây</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C0429F7" w14:textId="5CF072FF" w:rsidR="00FB7F71" w:rsidRPr="00FB7F71" w:rsidRDefault="00FB7F71" w:rsidP="00FB7F71">
            <w:pPr>
              <w:jc w:val="right"/>
            </w:pPr>
            <w:r w:rsidRPr="00FB7F71">
              <w:t xml:space="preserve">0,12  </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06CACE30" w14:textId="0F787F20" w:rsidR="00FB7F71" w:rsidRPr="00FB7F71" w:rsidRDefault="00FB7F71" w:rsidP="00FB7F71">
            <w:pPr>
              <w:jc w:val="right"/>
            </w:pPr>
            <w:r w:rsidRPr="00FB7F71">
              <w:t> </w:t>
            </w:r>
          </w:p>
        </w:tc>
        <w:tc>
          <w:tcPr>
            <w:tcW w:w="1263" w:type="dxa"/>
            <w:tcBorders>
              <w:top w:val="single" w:sz="4" w:space="0" w:color="auto"/>
              <w:left w:val="nil"/>
              <w:bottom w:val="single" w:sz="4" w:space="0" w:color="auto"/>
              <w:right w:val="single" w:sz="4" w:space="0" w:color="auto"/>
            </w:tcBorders>
            <w:shd w:val="clear" w:color="auto" w:fill="auto"/>
            <w:noWrap/>
            <w:vAlign w:val="center"/>
          </w:tcPr>
          <w:p w14:paraId="2D54B8AB" w14:textId="1CB1A3FA" w:rsidR="00FB7F71" w:rsidRPr="00FB7F71" w:rsidRDefault="00FB7F71" w:rsidP="00FB7F71">
            <w:pPr>
              <w:jc w:val="right"/>
              <w:rPr>
                <w:bCs/>
              </w:rPr>
            </w:pPr>
            <w:r w:rsidRPr="00FB7F71">
              <w:rPr>
                <w:bCs/>
              </w:rPr>
              <w:t xml:space="preserve">0,12  </w:t>
            </w:r>
          </w:p>
        </w:tc>
      </w:tr>
      <w:tr w:rsidR="00FB7F71" w:rsidRPr="008C453A" w14:paraId="3D4492AC" w14:textId="77777777" w:rsidTr="008C453A">
        <w:trPr>
          <w:cantSplit/>
          <w:trHeight w:val="850"/>
          <w:jc w:val="center"/>
        </w:trPr>
        <w:tc>
          <w:tcPr>
            <w:tcW w:w="748" w:type="dxa"/>
            <w:shd w:val="clear" w:color="auto" w:fill="auto"/>
            <w:noWrap/>
            <w:vAlign w:val="center"/>
          </w:tcPr>
          <w:p w14:paraId="15AFA7E2" w14:textId="7796F561" w:rsidR="00FB7F71" w:rsidRPr="008C453A" w:rsidRDefault="00FB7F71" w:rsidP="00FB7F71">
            <w:pPr>
              <w:jc w:val="center"/>
            </w:pPr>
            <w:r>
              <w:t>5</w:t>
            </w:r>
          </w:p>
        </w:tc>
        <w:tc>
          <w:tcPr>
            <w:tcW w:w="2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84C17" w14:textId="65EC6DE2" w:rsidR="00FB7F71" w:rsidRPr="00FB7F71" w:rsidRDefault="00FB7F71" w:rsidP="00FB7F71">
            <w:pPr>
              <w:jc w:val="both"/>
            </w:pPr>
            <w:r w:rsidRPr="00FB7F71">
              <w:t>Xây dựng trụ sở UBND xã Lộc Thuận</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7210073" w14:textId="3A405C8E" w:rsidR="00FB7F71" w:rsidRPr="00FB7F71" w:rsidRDefault="00FB7F71" w:rsidP="00FB7F71">
            <w:pPr>
              <w:jc w:val="center"/>
            </w:pPr>
            <w:r w:rsidRPr="00FB7F71">
              <w:t>Xã Lộc Thuận</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81AE477" w14:textId="522B8B2D" w:rsidR="00FB7F71" w:rsidRPr="00FB7F71" w:rsidRDefault="00FB7F71" w:rsidP="00FB7F71">
            <w:pPr>
              <w:jc w:val="right"/>
            </w:pPr>
            <w:r w:rsidRPr="00FB7F71">
              <w:t xml:space="preserve">0,06  </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5ABB74E8" w14:textId="6B872426" w:rsidR="00FB7F71" w:rsidRPr="00FB7F71" w:rsidRDefault="00FB7F71" w:rsidP="00FB7F71">
            <w:pPr>
              <w:jc w:val="right"/>
            </w:pPr>
            <w:r w:rsidRPr="00FB7F71">
              <w:t xml:space="preserve">0,06  </w:t>
            </w:r>
          </w:p>
        </w:tc>
        <w:tc>
          <w:tcPr>
            <w:tcW w:w="1263" w:type="dxa"/>
            <w:tcBorders>
              <w:top w:val="single" w:sz="4" w:space="0" w:color="auto"/>
              <w:left w:val="nil"/>
              <w:bottom w:val="single" w:sz="4" w:space="0" w:color="auto"/>
              <w:right w:val="single" w:sz="4" w:space="0" w:color="auto"/>
            </w:tcBorders>
            <w:shd w:val="clear" w:color="auto" w:fill="auto"/>
            <w:noWrap/>
            <w:vAlign w:val="center"/>
          </w:tcPr>
          <w:p w14:paraId="6480D3A7" w14:textId="3A82A7BD" w:rsidR="00FB7F71" w:rsidRPr="00FB7F71" w:rsidRDefault="00FB7F71" w:rsidP="00FB7F71">
            <w:pPr>
              <w:jc w:val="right"/>
              <w:rPr>
                <w:bCs/>
              </w:rPr>
            </w:pPr>
            <w:r w:rsidRPr="00FB7F71">
              <w:rPr>
                <w:bCs/>
              </w:rPr>
              <w:t> </w:t>
            </w:r>
          </w:p>
        </w:tc>
      </w:tr>
      <w:tr w:rsidR="00FB7F71" w:rsidRPr="008C453A" w14:paraId="3F03D719" w14:textId="77777777" w:rsidTr="008C453A">
        <w:trPr>
          <w:cantSplit/>
          <w:trHeight w:val="850"/>
          <w:jc w:val="center"/>
        </w:trPr>
        <w:tc>
          <w:tcPr>
            <w:tcW w:w="748" w:type="dxa"/>
            <w:shd w:val="clear" w:color="auto" w:fill="auto"/>
            <w:noWrap/>
            <w:vAlign w:val="center"/>
          </w:tcPr>
          <w:p w14:paraId="0ABBA4A2" w14:textId="755086B1" w:rsidR="00FB7F71" w:rsidRPr="008C453A" w:rsidRDefault="00FB7F71" w:rsidP="00FB7F71">
            <w:pPr>
              <w:jc w:val="center"/>
            </w:pPr>
            <w:r>
              <w:t>6</w:t>
            </w:r>
          </w:p>
        </w:tc>
        <w:tc>
          <w:tcPr>
            <w:tcW w:w="2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78DA7" w14:textId="4169C0B9" w:rsidR="00FB7F71" w:rsidRPr="00FB7F71" w:rsidRDefault="00FB7F71" w:rsidP="00FB7F71">
            <w:pPr>
              <w:jc w:val="both"/>
              <w:rPr>
                <w:spacing w:val="-6"/>
              </w:rPr>
            </w:pPr>
            <w:r w:rsidRPr="00FB7F71">
              <w:t>Trụ sở hành chính xã Long Hòa</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4A997CF" w14:textId="1113427D" w:rsidR="00FB7F71" w:rsidRPr="00FB7F71" w:rsidRDefault="00FB7F71" w:rsidP="00FB7F71">
            <w:pPr>
              <w:jc w:val="center"/>
            </w:pPr>
            <w:r w:rsidRPr="00FB7F71">
              <w:t>Xã Long Hòa</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931D16B" w14:textId="2AEA819D" w:rsidR="00FB7F71" w:rsidRPr="00FB7F71" w:rsidRDefault="00FB7F71" w:rsidP="00FB7F71">
            <w:pPr>
              <w:jc w:val="right"/>
            </w:pPr>
            <w:r w:rsidRPr="00FB7F71">
              <w:t xml:space="preserve">0,05  </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773BBB07" w14:textId="017B3377" w:rsidR="00FB7F71" w:rsidRPr="00FB7F71" w:rsidRDefault="00FB7F71" w:rsidP="00FB7F71">
            <w:pPr>
              <w:jc w:val="right"/>
            </w:pPr>
            <w:r w:rsidRPr="00FB7F71">
              <w:t> </w:t>
            </w:r>
          </w:p>
        </w:tc>
        <w:tc>
          <w:tcPr>
            <w:tcW w:w="1263" w:type="dxa"/>
            <w:tcBorders>
              <w:top w:val="single" w:sz="4" w:space="0" w:color="auto"/>
              <w:left w:val="nil"/>
              <w:bottom w:val="single" w:sz="4" w:space="0" w:color="auto"/>
              <w:right w:val="single" w:sz="4" w:space="0" w:color="auto"/>
            </w:tcBorders>
            <w:shd w:val="clear" w:color="auto" w:fill="auto"/>
            <w:noWrap/>
            <w:vAlign w:val="center"/>
          </w:tcPr>
          <w:p w14:paraId="4982EE7C" w14:textId="6E71FE05" w:rsidR="00FB7F71" w:rsidRPr="00FB7F71" w:rsidRDefault="00FB7F71" w:rsidP="00FB7F71">
            <w:pPr>
              <w:jc w:val="right"/>
              <w:rPr>
                <w:bCs/>
              </w:rPr>
            </w:pPr>
            <w:r w:rsidRPr="00FB7F71">
              <w:rPr>
                <w:bCs/>
              </w:rPr>
              <w:t xml:space="preserve">0,05  </w:t>
            </w:r>
          </w:p>
        </w:tc>
      </w:tr>
      <w:tr w:rsidR="00FB7F71" w:rsidRPr="008C453A" w14:paraId="3D8918D6" w14:textId="77777777" w:rsidTr="008C453A">
        <w:trPr>
          <w:cantSplit/>
          <w:trHeight w:val="850"/>
          <w:jc w:val="center"/>
        </w:trPr>
        <w:tc>
          <w:tcPr>
            <w:tcW w:w="748" w:type="dxa"/>
            <w:shd w:val="clear" w:color="auto" w:fill="auto"/>
            <w:noWrap/>
            <w:vAlign w:val="center"/>
          </w:tcPr>
          <w:p w14:paraId="7271E961" w14:textId="2D4C2944" w:rsidR="00FB7F71" w:rsidRPr="008C453A" w:rsidRDefault="00FB7F71" w:rsidP="00FB7F71">
            <w:pPr>
              <w:jc w:val="center"/>
            </w:pPr>
            <w:r>
              <w:t>7</w:t>
            </w:r>
          </w:p>
        </w:tc>
        <w:tc>
          <w:tcPr>
            <w:tcW w:w="2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13235B" w14:textId="262B02F3" w:rsidR="00FB7F71" w:rsidRPr="00FB7F71" w:rsidRDefault="00FB7F71" w:rsidP="00FB7F71">
            <w:pPr>
              <w:jc w:val="both"/>
              <w:rPr>
                <w:spacing w:val="-6"/>
              </w:rPr>
            </w:pPr>
            <w:r w:rsidRPr="00FB7F71">
              <w:t>Mở rộng UBND xã Thạnh Trị</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44009F0" w14:textId="5B1CF054" w:rsidR="00FB7F71" w:rsidRPr="00FB7F71" w:rsidRDefault="00FB7F71" w:rsidP="00FB7F71">
            <w:pPr>
              <w:jc w:val="center"/>
            </w:pPr>
            <w:r w:rsidRPr="00FB7F71">
              <w:t>Xã Thạnh Trị</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7CA18A6" w14:textId="003CAE5F" w:rsidR="00FB7F71" w:rsidRPr="00FB7F71" w:rsidRDefault="00FB7F71" w:rsidP="00FB7F71">
            <w:pPr>
              <w:jc w:val="right"/>
            </w:pPr>
            <w:r w:rsidRPr="00FB7F71">
              <w:t xml:space="preserve">0,29  </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5F2077B0" w14:textId="32FA1C8C" w:rsidR="00FB7F71" w:rsidRPr="00FB7F71" w:rsidRDefault="00FB7F71" w:rsidP="00FB7F71">
            <w:pPr>
              <w:jc w:val="right"/>
            </w:pPr>
            <w:r w:rsidRPr="00FB7F71">
              <w:t xml:space="preserve">0,19  </w:t>
            </w:r>
          </w:p>
        </w:tc>
        <w:tc>
          <w:tcPr>
            <w:tcW w:w="1263" w:type="dxa"/>
            <w:tcBorders>
              <w:top w:val="single" w:sz="4" w:space="0" w:color="auto"/>
              <w:left w:val="nil"/>
              <w:bottom w:val="single" w:sz="4" w:space="0" w:color="auto"/>
              <w:right w:val="single" w:sz="4" w:space="0" w:color="auto"/>
            </w:tcBorders>
            <w:shd w:val="clear" w:color="auto" w:fill="auto"/>
            <w:noWrap/>
            <w:vAlign w:val="center"/>
          </w:tcPr>
          <w:p w14:paraId="7B9C7D8A" w14:textId="4025FCE1" w:rsidR="00FB7F71" w:rsidRPr="00FB7F71" w:rsidRDefault="00FB7F71" w:rsidP="00FB7F71">
            <w:pPr>
              <w:jc w:val="right"/>
              <w:rPr>
                <w:bCs/>
              </w:rPr>
            </w:pPr>
            <w:r w:rsidRPr="00FB7F71">
              <w:rPr>
                <w:bCs/>
              </w:rPr>
              <w:t>0,10</w:t>
            </w:r>
          </w:p>
        </w:tc>
      </w:tr>
      <w:tr w:rsidR="00FB7F71" w:rsidRPr="008C453A" w14:paraId="7DB0E413" w14:textId="77777777" w:rsidTr="00FB7F71">
        <w:trPr>
          <w:cantSplit/>
          <w:trHeight w:val="1028"/>
          <w:jc w:val="center"/>
        </w:trPr>
        <w:tc>
          <w:tcPr>
            <w:tcW w:w="748" w:type="dxa"/>
            <w:shd w:val="clear" w:color="auto" w:fill="auto"/>
            <w:noWrap/>
            <w:vAlign w:val="center"/>
          </w:tcPr>
          <w:p w14:paraId="4F8A8D67" w14:textId="5DD7DE02" w:rsidR="00FB7F71" w:rsidRPr="008C453A" w:rsidRDefault="00FB7F71" w:rsidP="00FB7F71">
            <w:pPr>
              <w:jc w:val="center"/>
            </w:pPr>
            <w:r>
              <w:t>8</w:t>
            </w:r>
          </w:p>
        </w:tc>
        <w:tc>
          <w:tcPr>
            <w:tcW w:w="2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5F8316" w14:textId="0C6319AF" w:rsidR="00FB7F71" w:rsidRPr="00FB7F71" w:rsidRDefault="00FB7F71" w:rsidP="00FB7F71">
            <w:pPr>
              <w:jc w:val="both"/>
              <w:rPr>
                <w:spacing w:val="-6"/>
              </w:rPr>
            </w:pPr>
            <w:r w:rsidRPr="00FB7F71">
              <w:t> Trụ sở Đảng ủy, Ban  ngành  đoàn  thể xã Thạnh Trị</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8348E3B" w14:textId="50DD0F29" w:rsidR="00FB7F71" w:rsidRPr="00FB7F71" w:rsidRDefault="00FB7F71" w:rsidP="00FB7F71">
            <w:pPr>
              <w:jc w:val="center"/>
            </w:pPr>
            <w:r w:rsidRPr="00FB7F71">
              <w:t>Xã Thạnh Trị</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341197E" w14:textId="4B9B87C3" w:rsidR="00FB7F71" w:rsidRPr="00FB7F71" w:rsidRDefault="00FB7F71" w:rsidP="00FB7F71">
            <w:pPr>
              <w:jc w:val="right"/>
            </w:pPr>
            <w:r w:rsidRPr="00FB7F71">
              <w:t xml:space="preserve">0,10  </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637BC91E" w14:textId="28B424F3" w:rsidR="00FB7F71" w:rsidRPr="00FB7F71" w:rsidRDefault="00FB7F71" w:rsidP="00FB7F71">
            <w:pPr>
              <w:jc w:val="right"/>
            </w:pPr>
            <w:r w:rsidRPr="00FB7F71">
              <w:t xml:space="preserve">0,05  </w:t>
            </w:r>
          </w:p>
        </w:tc>
        <w:tc>
          <w:tcPr>
            <w:tcW w:w="1263" w:type="dxa"/>
            <w:tcBorders>
              <w:top w:val="single" w:sz="4" w:space="0" w:color="auto"/>
              <w:left w:val="nil"/>
              <w:bottom w:val="single" w:sz="4" w:space="0" w:color="auto"/>
              <w:right w:val="single" w:sz="4" w:space="0" w:color="auto"/>
            </w:tcBorders>
            <w:shd w:val="clear" w:color="auto" w:fill="auto"/>
            <w:noWrap/>
            <w:vAlign w:val="center"/>
          </w:tcPr>
          <w:p w14:paraId="1EDF75A4" w14:textId="21FA4157" w:rsidR="00FB7F71" w:rsidRPr="00FB7F71" w:rsidRDefault="00FB7F71" w:rsidP="00FB7F71">
            <w:pPr>
              <w:jc w:val="right"/>
              <w:rPr>
                <w:bCs/>
              </w:rPr>
            </w:pPr>
            <w:r w:rsidRPr="00FB7F71">
              <w:rPr>
                <w:bCs/>
              </w:rPr>
              <w:t>0,05</w:t>
            </w:r>
          </w:p>
        </w:tc>
      </w:tr>
      <w:tr w:rsidR="00FB7F71" w:rsidRPr="008C453A" w14:paraId="251389CC" w14:textId="77777777" w:rsidTr="00FB7F71">
        <w:trPr>
          <w:cantSplit/>
          <w:trHeight w:val="1128"/>
          <w:jc w:val="center"/>
        </w:trPr>
        <w:tc>
          <w:tcPr>
            <w:tcW w:w="748" w:type="dxa"/>
            <w:shd w:val="clear" w:color="auto" w:fill="auto"/>
            <w:noWrap/>
            <w:vAlign w:val="center"/>
          </w:tcPr>
          <w:p w14:paraId="062AA265" w14:textId="3D6CD76E" w:rsidR="00FB7F71" w:rsidRPr="008C453A" w:rsidRDefault="00FB7F71" w:rsidP="00FB7F71">
            <w:pPr>
              <w:jc w:val="center"/>
            </w:pPr>
            <w:r>
              <w:t>9</w:t>
            </w:r>
          </w:p>
        </w:tc>
        <w:tc>
          <w:tcPr>
            <w:tcW w:w="2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4A8FA" w14:textId="18A96FE3" w:rsidR="00FB7F71" w:rsidRPr="00FB7F71" w:rsidRDefault="00FB7F71" w:rsidP="00FB7F71">
            <w:pPr>
              <w:jc w:val="both"/>
              <w:rPr>
                <w:spacing w:val="-6"/>
              </w:rPr>
            </w:pPr>
            <w:r w:rsidRPr="00FB7F71">
              <w:t>Xây mới Trụ sở UBND xã Định Trung (xây dựng các hạng mục phụ)</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3F33FB5" w14:textId="373623AB" w:rsidR="00FB7F71" w:rsidRPr="00FB7F71" w:rsidRDefault="00FB7F71" w:rsidP="00FB7F71">
            <w:pPr>
              <w:jc w:val="center"/>
            </w:pPr>
            <w:r w:rsidRPr="00FB7F71">
              <w:t>Xã Định Trung</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5DFE821" w14:textId="3303268C" w:rsidR="00FB7F71" w:rsidRPr="00FB7F71" w:rsidRDefault="00FB7F71" w:rsidP="00FB7F71">
            <w:pPr>
              <w:jc w:val="right"/>
            </w:pPr>
            <w:r w:rsidRPr="00FB7F71">
              <w:t xml:space="preserve">0,45  </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59D930F9" w14:textId="1AEA9105" w:rsidR="00FB7F71" w:rsidRPr="00FB7F71" w:rsidRDefault="00FB7F71" w:rsidP="00FB7F71">
            <w:pPr>
              <w:jc w:val="right"/>
            </w:pPr>
            <w:r w:rsidRPr="00FB7F71">
              <w:t xml:space="preserve">0,35  </w:t>
            </w:r>
          </w:p>
        </w:tc>
        <w:tc>
          <w:tcPr>
            <w:tcW w:w="1263" w:type="dxa"/>
            <w:tcBorders>
              <w:top w:val="single" w:sz="4" w:space="0" w:color="auto"/>
              <w:left w:val="nil"/>
              <w:bottom w:val="single" w:sz="4" w:space="0" w:color="auto"/>
              <w:right w:val="single" w:sz="4" w:space="0" w:color="auto"/>
            </w:tcBorders>
            <w:shd w:val="clear" w:color="auto" w:fill="auto"/>
            <w:noWrap/>
            <w:vAlign w:val="center"/>
          </w:tcPr>
          <w:p w14:paraId="7C38AB60" w14:textId="33CA1D39" w:rsidR="00FB7F71" w:rsidRPr="00FB7F71" w:rsidRDefault="00FB7F71" w:rsidP="00FB7F71">
            <w:pPr>
              <w:jc w:val="right"/>
              <w:rPr>
                <w:bCs/>
              </w:rPr>
            </w:pPr>
            <w:r w:rsidRPr="00FB7F71">
              <w:rPr>
                <w:bCs/>
              </w:rPr>
              <w:t>0,10</w:t>
            </w:r>
          </w:p>
        </w:tc>
      </w:tr>
      <w:tr w:rsidR="00FB7F71" w:rsidRPr="008C453A" w14:paraId="5AFC9820" w14:textId="77777777" w:rsidTr="00FB7F71">
        <w:trPr>
          <w:cantSplit/>
          <w:trHeight w:val="1129"/>
          <w:jc w:val="center"/>
        </w:trPr>
        <w:tc>
          <w:tcPr>
            <w:tcW w:w="748" w:type="dxa"/>
            <w:shd w:val="clear" w:color="auto" w:fill="auto"/>
            <w:noWrap/>
            <w:vAlign w:val="center"/>
          </w:tcPr>
          <w:p w14:paraId="799A1D9D" w14:textId="13917599" w:rsidR="00FB7F71" w:rsidRPr="008C453A" w:rsidRDefault="00FB7F71" w:rsidP="00FB7F71">
            <w:pPr>
              <w:jc w:val="center"/>
            </w:pPr>
            <w:r>
              <w:t>10</w:t>
            </w:r>
          </w:p>
        </w:tc>
        <w:tc>
          <w:tcPr>
            <w:tcW w:w="2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6F0D51" w14:textId="6BCFD438" w:rsidR="00FB7F71" w:rsidRPr="00FB7F71" w:rsidRDefault="00FB7F71" w:rsidP="00FB7F71">
            <w:pPr>
              <w:jc w:val="both"/>
              <w:rPr>
                <w:spacing w:val="-6"/>
              </w:rPr>
            </w:pPr>
            <w:r w:rsidRPr="00FB7F71">
              <w:t>Mở rộng UBND xã Lộc Thuận (QH chi tiết đô thị Lộc Thuận)</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75EAAE0" w14:textId="1F0D513F" w:rsidR="00FB7F71" w:rsidRPr="00FB7F71" w:rsidRDefault="00FB7F71" w:rsidP="00FB7F71">
            <w:pPr>
              <w:jc w:val="center"/>
            </w:pPr>
            <w:r w:rsidRPr="00FB7F71">
              <w:t>Xã Lộc Thuận</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15CE3409" w14:textId="5CF29CC0" w:rsidR="00FB7F71" w:rsidRPr="00FB7F71" w:rsidRDefault="00FB7F71" w:rsidP="00FB7F71">
            <w:pPr>
              <w:jc w:val="right"/>
            </w:pPr>
            <w:r w:rsidRPr="00FB7F71">
              <w:t xml:space="preserve">1,30  </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22AEFCE3" w14:textId="62745ACC" w:rsidR="00FB7F71" w:rsidRPr="00FB7F71" w:rsidRDefault="00FB7F71" w:rsidP="00FB7F71">
            <w:pPr>
              <w:jc w:val="right"/>
            </w:pPr>
            <w:r w:rsidRPr="00FB7F71">
              <w:t xml:space="preserve">0,45  </w:t>
            </w:r>
          </w:p>
        </w:tc>
        <w:tc>
          <w:tcPr>
            <w:tcW w:w="1263" w:type="dxa"/>
            <w:tcBorders>
              <w:top w:val="single" w:sz="4" w:space="0" w:color="auto"/>
              <w:left w:val="nil"/>
              <w:bottom w:val="single" w:sz="4" w:space="0" w:color="auto"/>
              <w:right w:val="single" w:sz="4" w:space="0" w:color="auto"/>
            </w:tcBorders>
            <w:shd w:val="clear" w:color="auto" w:fill="auto"/>
            <w:noWrap/>
            <w:vAlign w:val="center"/>
          </w:tcPr>
          <w:p w14:paraId="2E284C1C" w14:textId="24CC3747" w:rsidR="00FB7F71" w:rsidRPr="00FB7F71" w:rsidRDefault="00FB7F71" w:rsidP="00FB7F71">
            <w:pPr>
              <w:jc w:val="right"/>
              <w:rPr>
                <w:bCs/>
              </w:rPr>
            </w:pPr>
            <w:r w:rsidRPr="00FB7F71">
              <w:rPr>
                <w:bCs/>
              </w:rPr>
              <w:t xml:space="preserve">0,85  </w:t>
            </w:r>
          </w:p>
        </w:tc>
      </w:tr>
      <w:tr w:rsidR="00FB7F71" w:rsidRPr="008C453A" w14:paraId="04A79480" w14:textId="77777777" w:rsidTr="00FB7F71">
        <w:trPr>
          <w:cantSplit/>
          <w:trHeight w:val="1118"/>
          <w:jc w:val="center"/>
        </w:trPr>
        <w:tc>
          <w:tcPr>
            <w:tcW w:w="748" w:type="dxa"/>
            <w:shd w:val="clear" w:color="auto" w:fill="auto"/>
            <w:noWrap/>
            <w:vAlign w:val="center"/>
          </w:tcPr>
          <w:p w14:paraId="2059E907" w14:textId="485EFE28" w:rsidR="00FB7F71" w:rsidRDefault="00FB7F71" w:rsidP="00FB7F71">
            <w:pPr>
              <w:jc w:val="center"/>
            </w:pPr>
            <w:r>
              <w:t>11</w:t>
            </w:r>
          </w:p>
        </w:tc>
        <w:tc>
          <w:tcPr>
            <w:tcW w:w="2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D785A" w14:textId="4971593D" w:rsidR="00FB7F71" w:rsidRPr="00FB7F71" w:rsidRDefault="00FB7F71" w:rsidP="00FB7F71">
            <w:pPr>
              <w:jc w:val="both"/>
            </w:pPr>
            <w:r w:rsidRPr="00FB7F71">
              <w:t>Trung tâm hành chính xã Châu Hưng (theo QH chi tiết  Châu Hưng)</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B0EE120" w14:textId="1C7946B7" w:rsidR="00FB7F71" w:rsidRPr="00FB7F71" w:rsidRDefault="00FB7F71" w:rsidP="00FB7F71">
            <w:pPr>
              <w:jc w:val="center"/>
            </w:pPr>
            <w:r w:rsidRPr="00FB7F71">
              <w:t>Xã Châu Hưng</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4DF4698" w14:textId="739A8DE1" w:rsidR="00FB7F71" w:rsidRPr="00FB7F71" w:rsidRDefault="00FB7F71" w:rsidP="00FB7F71">
            <w:pPr>
              <w:jc w:val="right"/>
            </w:pPr>
            <w:r w:rsidRPr="00FB7F71">
              <w:t xml:space="preserve">1,23  </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24A3F103" w14:textId="0B41E1CF" w:rsidR="00FB7F71" w:rsidRPr="00FB7F71" w:rsidRDefault="00FB7F71" w:rsidP="00FB7F71">
            <w:pPr>
              <w:jc w:val="right"/>
            </w:pPr>
            <w:r w:rsidRPr="00FB7F71">
              <w:t> </w:t>
            </w:r>
          </w:p>
        </w:tc>
        <w:tc>
          <w:tcPr>
            <w:tcW w:w="1263" w:type="dxa"/>
            <w:tcBorders>
              <w:top w:val="single" w:sz="4" w:space="0" w:color="auto"/>
              <w:left w:val="nil"/>
              <w:bottom w:val="single" w:sz="4" w:space="0" w:color="auto"/>
              <w:right w:val="single" w:sz="4" w:space="0" w:color="auto"/>
            </w:tcBorders>
            <w:shd w:val="clear" w:color="auto" w:fill="auto"/>
            <w:noWrap/>
            <w:vAlign w:val="center"/>
          </w:tcPr>
          <w:p w14:paraId="4061D7FB" w14:textId="7980796B" w:rsidR="00FB7F71" w:rsidRPr="00FB7F71" w:rsidRDefault="00FB7F71" w:rsidP="00FB7F71">
            <w:pPr>
              <w:jc w:val="right"/>
              <w:rPr>
                <w:bCs/>
              </w:rPr>
            </w:pPr>
            <w:r w:rsidRPr="00FB7F71">
              <w:rPr>
                <w:bCs/>
              </w:rPr>
              <w:t xml:space="preserve">1,23  </w:t>
            </w:r>
          </w:p>
        </w:tc>
      </w:tr>
      <w:tr w:rsidR="00FB7F71" w:rsidRPr="008C453A" w14:paraId="1B109C91" w14:textId="77777777" w:rsidTr="00FB7F71">
        <w:trPr>
          <w:cantSplit/>
          <w:trHeight w:val="848"/>
          <w:jc w:val="center"/>
        </w:trPr>
        <w:tc>
          <w:tcPr>
            <w:tcW w:w="748" w:type="dxa"/>
            <w:shd w:val="clear" w:color="auto" w:fill="auto"/>
            <w:noWrap/>
            <w:vAlign w:val="center"/>
          </w:tcPr>
          <w:p w14:paraId="2BF89D96" w14:textId="7F491C45" w:rsidR="00FB7F71" w:rsidRDefault="00FB7F71" w:rsidP="00FB7F71">
            <w:pPr>
              <w:jc w:val="center"/>
            </w:pPr>
            <w:r>
              <w:t>12</w:t>
            </w:r>
          </w:p>
        </w:tc>
        <w:tc>
          <w:tcPr>
            <w:tcW w:w="2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247F9" w14:textId="50BEF90D" w:rsidR="00FB7F71" w:rsidRPr="00FB7F71" w:rsidRDefault="00FB7F71" w:rsidP="00FB7F71">
            <w:pPr>
              <w:jc w:val="both"/>
            </w:pPr>
            <w:r w:rsidRPr="00FB7F71">
              <w:t>Trụ sở Ủy ban nhân dân xã Bình Thới</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7501C68" w14:textId="4965593D" w:rsidR="00FB7F71" w:rsidRPr="00FB7F71" w:rsidRDefault="00FB7F71" w:rsidP="00FB7F71">
            <w:pPr>
              <w:jc w:val="center"/>
            </w:pPr>
            <w:r w:rsidRPr="00FB7F71">
              <w:t>Xã Bình Thới</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075EB2DA" w14:textId="501D5A1E" w:rsidR="00FB7F71" w:rsidRPr="00FB7F71" w:rsidRDefault="00FB7F71" w:rsidP="00FB7F71">
            <w:pPr>
              <w:jc w:val="right"/>
            </w:pPr>
            <w:r w:rsidRPr="00FB7F71">
              <w:t xml:space="preserve">0,24  </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57000C57" w14:textId="11170C64" w:rsidR="00FB7F71" w:rsidRPr="00FB7F71" w:rsidRDefault="00FB7F71" w:rsidP="00FB7F71">
            <w:pPr>
              <w:jc w:val="right"/>
            </w:pPr>
            <w:r w:rsidRPr="00FB7F71">
              <w:t> </w:t>
            </w:r>
          </w:p>
        </w:tc>
        <w:tc>
          <w:tcPr>
            <w:tcW w:w="1263" w:type="dxa"/>
            <w:tcBorders>
              <w:top w:val="single" w:sz="4" w:space="0" w:color="auto"/>
              <w:left w:val="nil"/>
              <w:bottom w:val="single" w:sz="4" w:space="0" w:color="auto"/>
              <w:right w:val="single" w:sz="4" w:space="0" w:color="auto"/>
            </w:tcBorders>
            <w:shd w:val="clear" w:color="auto" w:fill="auto"/>
            <w:noWrap/>
            <w:vAlign w:val="center"/>
          </w:tcPr>
          <w:p w14:paraId="37E659D2" w14:textId="3C43037D" w:rsidR="00FB7F71" w:rsidRPr="00FB7F71" w:rsidRDefault="00FB7F71" w:rsidP="00FB7F71">
            <w:pPr>
              <w:jc w:val="right"/>
              <w:rPr>
                <w:bCs/>
              </w:rPr>
            </w:pPr>
            <w:r w:rsidRPr="00FB7F71">
              <w:rPr>
                <w:bCs/>
              </w:rPr>
              <w:t xml:space="preserve">0,24  </w:t>
            </w:r>
          </w:p>
        </w:tc>
      </w:tr>
      <w:tr w:rsidR="00FB7F71" w:rsidRPr="008C453A" w14:paraId="3B0B2429" w14:textId="77777777" w:rsidTr="00A83EBB">
        <w:trPr>
          <w:cantSplit/>
          <w:trHeight w:val="770"/>
          <w:jc w:val="center"/>
        </w:trPr>
        <w:tc>
          <w:tcPr>
            <w:tcW w:w="748" w:type="dxa"/>
            <w:shd w:val="clear" w:color="auto" w:fill="auto"/>
            <w:noWrap/>
            <w:vAlign w:val="center"/>
          </w:tcPr>
          <w:p w14:paraId="675320E5" w14:textId="32CE77CE" w:rsidR="00FB7F71" w:rsidRDefault="00FB7F71" w:rsidP="00FB7F71">
            <w:pPr>
              <w:jc w:val="center"/>
            </w:pPr>
            <w:r>
              <w:t>13</w:t>
            </w:r>
          </w:p>
        </w:tc>
        <w:tc>
          <w:tcPr>
            <w:tcW w:w="2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1D032" w14:textId="71E99DDC" w:rsidR="00FB7F71" w:rsidRPr="00FB7F71" w:rsidRDefault="00FB7F71" w:rsidP="00FB7F71">
            <w:pPr>
              <w:jc w:val="both"/>
            </w:pPr>
            <w:r w:rsidRPr="00FB7F71">
              <w:t>Khu trung tâm hành chính mới</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B3D1AA7" w14:textId="2A59FDC1" w:rsidR="00FB7F71" w:rsidRPr="00FB7F71" w:rsidRDefault="00FB7F71" w:rsidP="00FB7F71">
            <w:pPr>
              <w:jc w:val="center"/>
            </w:pPr>
            <w:r w:rsidRPr="00FB7F71">
              <w:t>Xã Bình Thắng</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23468AF" w14:textId="5968A044" w:rsidR="00FB7F71" w:rsidRPr="00FB7F71" w:rsidRDefault="00FB7F71" w:rsidP="00FB7F71">
            <w:pPr>
              <w:jc w:val="right"/>
            </w:pPr>
            <w:r w:rsidRPr="00FB7F71">
              <w:t xml:space="preserve">17,00  </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3FA0F09E" w14:textId="1DD931AA" w:rsidR="00FB7F71" w:rsidRPr="00FB7F71" w:rsidRDefault="00FB7F71" w:rsidP="00FB7F71">
            <w:pPr>
              <w:jc w:val="right"/>
            </w:pPr>
            <w:r w:rsidRPr="00FB7F71">
              <w:t> </w:t>
            </w:r>
          </w:p>
        </w:tc>
        <w:tc>
          <w:tcPr>
            <w:tcW w:w="1263" w:type="dxa"/>
            <w:tcBorders>
              <w:top w:val="single" w:sz="4" w:space="0" w:color="auto"/>
              <w:left w:val="nil"/>
              <w:bottom w:val="single" w:sz="4" w:space="0" w:color="auto"/>
              <w:right w:val="single" w:sz="4" w:space="0" w:color="auto"/>
            </w:tcBorders>
            <w:shd w:val="clear" w:color="auto" w:fill="auto"/>
            <w:noWrap/>
            <w:vAlign w:val="center"/>
          </w:tcPr>
          <w:p w14:paraId="1C3BBE95" w14:textId="3052FBE2" w:rsidR="00FB7F71" w:rsidRPr="00FB7F71" w:rsidRDefault="00FB7F71" w:rsidP="00FB7F71">
            <w:pPr>
              <w:jc w:val="right"/>
            </w:pPr>
            <w:r w:rsidRPr="00FB7F71">
              <w:rPr>
                <w:bCs/>
              </w:rPr>
              <w:t xml:space="preserve">17,00  </w:t>
            </w:r>
          </w:p>
        </w:tc>
      </w:tr>
      <w:tr w:rsidR="00FB7F71" w:rsidRPr="008C453A" w14:paraId="1C07AEF5" w14:textId="77777777" w:rsidTr="008C453A">
        <w:trPr>
          <w:cantSplit/>
          <w:trHeight w:val="993"/>
          <w:jc w:val="center"/>
        </w:trPr>
        <w:tc>
          <w:tcPr>
            <w:tcW w:w="748" w:type="dxa"/>
            <w:shd w:val="clear" w:color="auto" w:fill="auto"/>
            <w:noWrap/>
            <w:vAlign w:val="center"/>
          </w:tcPr>
          <w:p w14:paraId="2764E82E" w14:textId="35D6F3AD" w:rsidR="00FB7F71" w:rsidRPr="008C453A" w:rsidRDefault="00FB7F71" w:rsidP="00FB7F71">
            <w:pPr>
              <w:jc w:val="center"/>
            </w:pPr>
            <w:r>
              <w:t>14</w:t>
            </w:r>
          </w:p>
        </w:tc>
        <w:tc>
          <w:tcPr>
            <w:tcW w:w="2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2BFD68" w14:textId="7A95DE9F" w:rsidR="00FB7F71" w:rsidRPr="00FB7F71" w:rsidRDefault="00FB7F71" w:rsidP="00FB7F71">
            <w:pPr>
              <w:jc w:val="both"/>
              <w:rPr>
                <w:spacing w:val="-6"/>
              </w:rPr>
            </w:pPr>
            <w:r w:rsidRPr="00FB7F71">
              <w:t>Trụ sở ủy ban xã Thạnh Phước</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63A570AC" w14:textId="628A6B93" w:rsidR="00FB7F71" w:rsidRPr="00FB7F71" w:rsidRDefault="00FB7F71" w:rsidP="00FB7F71">
            <w:pPr>
              <w:ind w:left="-57" w:right="-57"/>
              <w:jc w:val="center"/>
            </w:pPr>
            <w:r w:rsidRPr="00FB7F71">
              <w:t>Xã Thạnh Phước</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5CE053EB" w14:textId="734DE34E" w:rsidR="00FB7F71" w:rsidRPr="00FB7F71" w:rsidRDefault="00FB7F71" w:rsidP="00FB7F71">
            <w:pPr>
              <w:jc w:val="right"/>
            </w:pPr>
            <w:r w:rsidRPr="00FB7F71">
              <w:t xml:space="preserve">0,45  </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25004B9E" w14:textId="0E161FAD" w:rsidR="00FB7F71" w:rsidRPr="00FB7F71" w:rsidRDefault="00FB7F71" w:rsidP="00FB7F71">
            <w:r w:rsidRPr="00FB7F71">
              <w:t> </w:t>
            </w:r>
          </w:p>
        </w:tc>
        <w:tc>
          <w:tcPr>
            <w:tcW w:w="1263" w:type="dxa"/>
            <w:tcBorders>
              <w:top w:val="single" w:sz="4" w:space="0" w:color="auto"/>
              <w:left w:val="nil"/>
              <w:bottom w:val="single" w:sz="4" w:space="0" w:color="auto"/>
              <w:right w:val="single" w:sz="4" w:space="0" w:color="auto"/>
            </w:tcBorders>
            <w:shd w:val="clear" w:color="auto" w:fill="auto"/>
            <w:noWrap/>
            <w:vAlign w:val="center"/>
          </w:tcPr>
          <w:p w14:paraId="1761BFCC" w14:textId="01C9D88A" w:rsidR="00FB7F71" w:rsidRPr="00FB7F71" w:rsidRDefault="00FB7F71" w:rsidP="00FB7F71">
            <w:pPr>
              <w:jc w:val="right"/>
              <w:rPr>
                <w:bCs/>
              </w:rPr>
            </w:pPr>
            <w:r w:rsidRPr="00FB7F71">
              <w:rPr>
                <w:bCs/>
              </w:rPr>
              <w:t xml:space="preserve">0,45  </w:t>
            </w:r>
          </w:p>
        </w:tc>
      </w:tr>
      <w:tr w:rsidR="00FB7F71" w:rsidRPr="008C453A" w14:paraId="40CBB62D" w14:textId="77777777" w:rsidTr="00FB7F71">
        <w:trPr>
          <w:cantSplit/>
          <w:trHeight w:val="842"/>
          <w:jc w:val="center"/>
        </w:trPr>
        <w:tc>
          <w:tcPr>
            <w:tcW w:w="748" w:type="dxa"/>
            <w:shd w:val="clear" w:color="auto" w:fill="auto"/>
            <w:noWrap/>
            <w:vAlign w:val="center"/>
          </w:tcPr>
          <w:p w14:paraId="6DCFA92B" w14:textId="124F0586" w:rsidR="00FB7F71" w:rsidRPr="008C453A" w:rsidRDefault="00FB7F71" w:rsidP="00FB7F71">
            <w:pPr>
              <w:jc w:val="center"/>
            </w:pPr>
            <w:r>
              <w:lastRenderedPageBreak/>
              <w:t>15</w:t>
            </w:r>
          </w:p>
        </w:tc>
        <w:tc>
          <w:tcPr>
            <w:tcW w:w="2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9D15A" w14:textId="3784CB73" w:rsidR="00FB7F71" w:rsidRPr="00FB7F71" w:rsidRDefault="00FB7F71" w:rsidP="00FB7F71">
            <w:pPr>
              <w:jc w:val="both"/>
              <w:rPr>
                <w:spacing w:val="-6"/>
              </w:rPr>
            </w:pPr>
            <w:r w:rsidRPr="00FB7F71">
              <w:t>Giao đất cho Tòa án nhân dân huyện Bình Đại</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720157C3" w14:textId="7C7DBFC9" w:rsidR="00FB7F71" w:rsidRPr="00FB7F71" w:rsidRDefault="00FB7F71" w:rsidP="00FB7F71">
            <w:pPr>
              <w:jc w:val="center"/>
            </w:pPr>
            <w:r w:rsidRPr="00FB7F71">
              <w:t>TT. Bình Đại</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890CD86" w14:textId="7F337E06" w:rsidR="00FB7F71" w:rsidRPr="00FB7F71" w:rsidRDefault="00FB7F71" w:rsidP="00FB7F71">
            <w:pPr>
              <w:jc w:val="right"/>
            </w:pPr>
            <w:r w:rsidRPr="00FB7F71">
              <w:t xml:space="preserve">0,22  </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262966EC" w14:textId="75769DB1" w:rsidR="00FB7F71" w:rsidRPr="00FB7F71" w:rsidRDefault="00FB7F71" w:rsidP="00FB7F71">
            <w:r w:rsidRPr="00FB7F71">
              <w:t xml:space="preserve">0,22  </w:t>
            </w:r>
          </w:p>
        </w:tc>
        <w:tc>
          <w:tcPr>
            <w:tcW w:w="1263" w:type="dxa"/>
            <w:tcBorders>
              <w:top w:val="single" w:sz="4" w:space="0" w:color="auto"/>
              <w:left w:val="nil"/>
              <w:bottom w:val="single" w:sz="4" w:space="0" w:color="auto"/>
              <w:right w:val="single" w:sz="4" w:space="0" w:color="auto"/>
            </w:tcBorders>
            <w:shd w:val="clear" w:color="auto" w:fill="auto"/>
            <w:noWrap/>
            <w:vAlign w:val="center"/>
          </w:tcPr>
          <w:p w14:paraId="1D5E2C06" w14:textId="628C96B2" w:rsidR="00FB7F71" w:rsidRPr="00FB7F71" w:rsidRDefault="00FB7F71" w:rsidP="00FB7F71">
            <w:pPr>
              <w:jc w:val="right"/>
              <w:rPr>
                <w:bCs/>
              </w:rPr>
            </w:pPr>
            <w:r w:rsidRPr="00FB7F71">
              <w:rPr>
                <w:bCs/>
              </w:rPr>
              <w:t> </w:t>
            </w:r>
          </w:p>
        </w:tc>
      </w:tr>
      <w:tr w:rsidR="00FB7F71" w:rsidRPr="008C453A" w14:paraId="4B0CDCD5" w14:textId="77777777" w:rsidTr="00FB7F71">
        <w:trPr>
          <w:cantSplit/>
          <w:trHeight w:val="1123"/>
          <w:jc w:val="center"/>
        </w:trPr>
        <w:tc>
          <w:tcPr>
            <w:tcW w:w="748" w:type="dxa"/>
            <w:shd w:val="clear" w:color="auto" w:fill="auto"/>
            <w:noWrap/>
            <w:vAlign w:val="center"/>
          </w:tcPr>
          <w:p w14:paraId="68AEBEA6" w14:textId="7C9398B4" w:rsidR="00FB7F71" w:rsidRPr="008C453A" w:rsidRDefault="00FB7F71" w:rsidP="00FB7F71">
            <w:pPr>
              <w:jc w:val="center"/>
            </w:pPr>
            <w:r>
              <w:t>16</w:t>
            </w:r>
          </w:p>
        </w:tc>
        <w:tc>
          <w:tcPr>
            <w:tcW w:w="2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4D14E" w14:textId="467E0D32" w:rsidR="00FB7F71" w:rsidRPr="00FB7F71" w:rsidRDefault="00FB7F71" w:rsidP="00FB7F71">
            <w:pPr>
              <w:jc w:val="both"/>
              <w:rPr>
                <w:spacing w:val="-6"/>
              </w:rPr>
            </w:pPr>
            <w:r w:rsidRPr="00FB7F71">
              <w:t>Đất hành chính thuộc dự án Khu đô thị Bình An (24,83 ha)</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96E5F80" w14:textId="6CCD0B88" w:rsidR="00FB7F71" w:rsidRPr="00FB7F71" w:rsidRDefault="00FB7F71" w:rsidP="00FB7F71">
            <w:pPr>
              <w:jc w:val="center"/>
            </w:pPr>
            <w:r w:rsidRPr="00FB7F71">
              <w:t>TT. Bình Đại</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A5273E2" w14:textId="11404E7B" w:rsidR="00FB7F71" w:rsidRPr="00FB7F71" w:rsidRDefault="00FB7F71" w:rsidP="00FB7F71">
            <w:pPr>
              <w:jc w:val="right"/>
            </w:pPr>
            <w:r w:rsidRPr="00FB7F71">
              <w:t xml:space="preserve">0,30  </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7834A2C1" w14:textId="6B0F71B7" w:rsidR="00FB7F71" w:rsidRPr="00FB7F71" w:rsidRDefault="00FB7F71" w:rsidP="00FB7F71">
            <w:r w:rsidRPr="00FB7F71">
              <w:t> </w:t>
            </w:r>
          </w:p>
        </w:tc>
        <w:tc>
          <w:tcPr>
            <w:tcW w:w="1263" w:type="dxa"/>
            <w:tcBorders>
              <w:top w:val="single" w:sz="4" w:space="0" w:color="auto"/>
              <w:left w:val="nil"/>
              <w:bottom w:val="single" w:sz="4" w:space="0" w:color="auto"/>
              <w:right w:val="single" w:sz="4" w:space="0" w:color="auto"/>
            </w:tcBorders>
            <w:shd w:val="clear" w:color="auto" w:fill="auto"/>
            <w:noWrap/>
            <w:vAlign w:val="center"/>
          </w:tcPr>
          <w:p w14:paraId="1654B768" w14:textId="4A8A59B0" w:rsidR="00FB7F71" w:rsidRPr="00FB7F71" w:rsidRDefault="00FB7F71" w:rsidP="00FB7F71">
            <w:pPr>
              <w:jc w:val="right"/>
              <w:rPr>
                <w:bCs/>
              </w:rPr>
            </w:pPr>
            <w:r w:rsidRPr="00FB7F71">
              <w:rPr>
                <w:bCs/>
              </w:rPr>
              <w:t xml:space="preserve">0,30  </w:t>
            </w:r>
          </w:p>
        </w:tc>
      </w:tr>
      <w:tr w:rsidR="00FB7F71" w:rsidRPr="008C453A" w14:paraId="51A23399" w14:textId="77777777" w:rsidTr="00FB7F71">
        <w:trPr>
          <w:cantSplit/>
          <w:trHeight w:val="1407"/>
          <w:jc w:val="center"/>
        </w:trPr>
        <w:tc>
          <w:tcPr>
            <w:tcW w:w="748" w:type="dxa"/>
            <w:shd w:val="clear" w:color="auto" w:fill="auto"/>
            <w:noWrap/>
            <w:vAlign w:val="center"/>
          </w:tcPr>
          <w:p w14:paraId="4780BF3B" w14:textId="44B87F75" w:rsidR="00FB7F71" w:rsidRPr="008C453A" w:rsidRDefault="00FB7F71" w:rsidP="00FB7F71">
            <w:pPr>
              <w:jc w:val="center"/>
            </w:pPr>
            <w:r>
              <w:t>17</w:t>
            </w:r>
          </w:p>
        </w:tc>
        <w:tc>
          <w:tcPr>
            <w:tcW w:w="2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350AD5" w14:textId="389F9778" w:rsidR="00FB7F71" w:rsidRPr="00FB7F71" w:rsidRDefault="00FB7F71" w:rsidP="00FB7F71">
            <w:pPr>
              <w:jc w:val="both"/>
              <w:rPr>
                <w:spacing w:val="-6"/>
              </w:rPr>
            </w:pPr>
            <w:r w:rsidRPr="00FB7F71">
              <w:t>Đất hành chính thuộc dự án Khu đô thị mới phía đông Khu đô thị Bà Nhựt (45,21 ha)</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AED6365" w14:textId="5D82AAF6" w:rsidR="00FB7F71" w:rsidRPr="00FB7F71" w:rsidRDefault="00FB7F71" w:rsidP="00FB7F71">
            <w:pPr>
              <w:jc w:val="center"/>
            </w:pPr>
            <w:r w:rsidRPr="00FB7F71">
              <w:t>TT. Bình Đại</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00B079C" w14:textId="78E58D6F" w:rsidR="00FB7F71" w:rsidRPr="00FB7F71" w:rsidRDefault="00FB7F71" w:rsidP="00FB7F71">
            <w:pPr>
              <w:jc w:val="right"/>
            </w:pPr>
            <w:r w:rsidRPr="00FB7F71">
              <w:t xml:space="preserve">5,52  </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222FD76C" w14:textId="196FD503" w:rsidR="00FB7F71" w:rsidRPr="00FB7F71" w:rsidRDefault="00FB7F71" w:rsidP="00FB7F71">
            <w:pPr>
              <w:jc w:val="right"/>
            </w:pPr>
            <w:r w:rsidRPr="00FB7F71">
              <w:t> </w:t>
            </w:r>
          </w:p>
        </w:tc>
        <w:tc>
          <w:tcPr>
            <w:tcW w:w="1263" w:type="dxa"/>
            <w:tcBorders>
              <w:top w:val="single" w:sz="4" w:space="0" w:color="auto"/>
              <w:left w:val="nil"/>
              <w:bottom w:val="single" w:sz="4" w:space="0" w:color="auto"/>
              <w:right w:val="single" w:sz="4" w:space="0" w:color="auto"/>
            </w:tcBorders>
            <w:shd w:val="clear" w:color="auto" w:fill="auto"/>
            <w:noWrap/>
            <w:vAlign w:val="center"/>
          </w:tcPr>
          <w:p w14:paraId="2068055B" w14:textId="724B86F7" w:rsidR="00FB7F71" w:rsidRPr="00FB7F71" w:rsidRDefault="00FB7F71" w:rsidP="00FB7F71">
            <w:pPr>
              <w:jc w:val="right"/>
              <w:rPr>
                <w:bCs/>
              </w:rPr>
            </w:pPr>
            <w:r w:rsidRPr="00FB7F71">
              <w:rPr>
                <w:bCs/>
              </w:rPr>
              <w:t xml:space="preserve">5,52  </w:t>
            </w:r>
          </w:p>
        </w:tc>
      </w:tr>
      <w:tr w:rsidR="00FB7F71" w:rsidRPr="008C453A" w14:paraId="00CC7345" w14:textId="77777777" w:rsidTr="00FB7F71">
        <w:trPr>
          <w:cantSplit/>
          <w:trHeight w:val="1113"/>
          <w:jc w:val="center"/>
        </w:trPr>
        <w:tc>
          <w:tcPr>
            <w:tcW w:w="748" w:type="dxa"/>
            <w:shd w:val="clear" w:color="auto" w:fill="auto"/>
            <w:noWrap/>
            <w:vAlign w:val="center"/>
          </w:tcPr>
          <w:p w14:paraId="56A24F9E" w14:textId="74FE7B26" w:rsidR="00FB7F71" w:rsidRPr="008C453A" w:rsidRDefault="00FB7F71" w:rsidP="00FB7F71">
            <w:pPr>
              <w:jc w:val="center"/>
            </w:pPr>
            <w:r>
              <w:t>18</w:t>
            </w:r>
          </w:p>
        </w:tc>
        <w:tc>
          <w:tcPr>
            <w:tcW w:w="2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554D7" w14:textId="56859862" w:rsidR="00FB7F71" w:rsidRPr="00FB7F71" w:rsidRDefault="00FB7F71" w:rsidP="00FB7F71">
            <w:pPr>
              <w:jc w:val="both"/>
              <w:rPr>
                <w:spacing w:val="-6"/>
              </w:rPr>
            </w:pPr>
            <w:r w:rsidRPr="00FB7F71">
              <w:t>Đất hành chính thuộc dự án Khu dân cư và TĐC xóm Hàng Còng (20 ha)</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322479EC" w14:textId="5E33BBBF" w:rsidR="00FB7F71" w:rsidRPr="00FB7F71" w:rsidRDefault="00FB7F71" w:rsidP="00FB7F71">
            <w:pPr>
              <w:jc w:val="center"/>
            </w:pPr>
            <w:r w:rsidRPr="00FB7F71">
              <w:t>TT. Bình Đại</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3C6626F4" w14:textId="01B6678E" w:rsidR="00FB7F71" w:rsidRPr="00FB7F71" w:rsidRDefault="00FB7F71" w:rsidP="00FB7F71">
            <w:pPr>
              <w:jc w:val="right"/>
            </w:pPr>
            <w:r w:rsidRPr="00FB7F71">
              <w:t xml:space="preserve">0,51  </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35F13EC6" w14:textId="4DAF6BE8" w:rsidR="00FB7F71" w:rsidRPr="00FB7F71" w:rsidRDefault="00FB7F71" w:rsidP="00FB7F71">
            <w:pPr>
              <w:jc w:val="right"/>
            </w:pPr>
            <w:r w:rsidRPr="00FB7F71">
              <w:t> </w:t>
            </w:r>
          </w:p>
        </w:tc>
        <w:tc>
          <w:tcPr>
            <w:tcW w:w="1263" w:type="dxa"/>
            <w:tcBorders>
              <w:top w:val="single" w:sz="4" w:space="0" w:color="auto"/>
              <w:left w:val="nil"/>
              <w:bottom w:val="single" w:sz="4" w:space="0" w:color="auto"/>
              <w:right w:val="single" w:sz="4" w:space="0" w:color="auto"/>
            </w:tcBorders>
            <w:shd w:val="clear" w:color="auto" w:fill="auto"/>
            <w:noWrap/>
            <w:vAlign w:val="center"/>
          </w:tcPr>
          <w:p w14:paraId="03020D7F" w14:textId="5DCB7B66" w:rsidR="00FB7F71" w:rsidRPr="00FB7F71" w:rsidRDefault="00FB7F71" w:rsidP="00FB7F71">
            <w:pPr>
              <w:jc w:val="right"/>
              <w:rPr>
                <w:bCs/>
              </w:rPr>
            </w:pPr>
            <w:r w:rsidRPr="00FB7F71">
              <w:rPr>
                <w:bCs/>
              </w:rPr>
              <w:t xml:space="preserve">0,51  </w:t>
            </w:r>
          </w:p>
        </w:tc>
      </w:tr>
      <w:tr w:rsidR="00FB7F71" w:rsidRPr="008C453A" w14:paraId="25D500EE" w14:textId="77777777" w:rsidTr="00FB7F71">
        <w:trPr>
          <w:cantSplit/>
          <w:trHeight w:val="992"/>
          <w:jc w:val="center"/>
        </w:trPr>
        <w:tc>
          <w:tcPr>
            <w:tcW w:w="748" w:type="dxa"/>
            <w:shd w:val="clear" w:color="auto" w:fill="auto"/>
            <w:noWrap/>
            <w:vAlign w:val="center"/>
          </w:tcPr>
          <w:p w14:paraId="3E6EBF0A" w14:textId="61C7643A" w:rsidR="00FB7F71" w:rsidRPr="008C453A" w:rsidRDefault="00FB7F71" w:rsidP="00FB7F71">
            <w:pPr>
              <w:jc w:val="center"/>
            </w:pPr>
            <w:r>
              <w:t>19</w:t>
            </w:r>
          </w:p>
        </w:tc>
        <w:tc>
          <w:tcPr>
            <w:tcW w:w="2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3AA1C" w14:textId="6249D9E9" w:rsidR="00FB7F71" w:rsidRPr="00FB7F71" w:rsidRDefault="00FB7F71" w:rsidP="00FB7F71">
            <w:pPr>
              <w:jc w:val="both"/>
              <w:rPr>
                <w:spacing w:val="-6"/>
              </w:rPr>
            </w:pPr>
            <w:r w:rsidRPr="00FB7F71">
              <w:t>Đất hành chính thuộc  QHPK Bắc thị trấn Bình Đại</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56C1C5D8" w14:textId="4639A206" w:rsidR="00FB7F71" w:rsidRPr="00FB7F71" w:rsidRDefault="00FB7F71" w:rsidP="00FB7F71">
            <w:pPr>
              <w:jc w:val="center"/>
            </w:pPr>
            <w:r w:rsidRPr="00FB7F71">
              <w:t>Xã Bình Thới</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2CFC8DB" w14:textId="2C09ACFA" w:rsidR="00FB7F71" w:rsidRPr="00FB7F71" w:rsidRDefault="00FB7F71" w:rsidP="00FB7F71">
            <w:pPr>
              <w:jc w:val="right"/>
            </w:pPr>
            <w:r w:rsidRPr="00FB7F71">
              <w:t xml:space="preserve">0,67  </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58596E25" w14:textId="0A3DC2C6" w:rsidR="00FB7F71" w:rsidRPr="00FB7F71" w:rsidRDefault="00FB7F71" w:rsidP="00FB7F71">
            <w:r w:rsidRPr="00FB7F71">
              <w:t> </w:t>
            </w:r>
          </w:p>
        </w:tc>
        <w:tc>
          <w:tcPr>
            <w:tcW w:w="1263" w:type="dxa"/>
            <w:tcBorders>
              <w:top w:val="single" w:sz="4" w:space="0" w:color="auto"/>
              <w:left w:val="nil"/>
              <w:bottom w:val="single" w:sz="4" w:space="0" w:color="auto"/>
              <w:right w:val="single" w:sz="4" w:space="0" w:color="auto"/>
            </w:tcBorders>
            <w:shd w:val="clear" w:color="auto" w:fill="auto"/>
            <w:noWrap/>
            <w:vAlign w:val="center"/>
          </w:tcPr>
          <w:p w14:paraId="79E3738E" w14:textId="7E65D222" w:rsidR="00FB7F71" w:rsidRPr="00FB7F71" w:rsidRDefault="00FB7F71" w:rsidP="00FB7F71">
            <w:pPr>
              <w:jc w:val="right"/>
              <w:rPr>
                <w:bCs/>
              </w:rPr>
            </w:pPr>
            <w:r w:rsidRPr="00FB7F71">
              <w:rPr>
                <w:bCs/>
              </w:rPr>
              <w:t xml:space="preserve">0,67  </w:t>
            </w:r>
          </w:p>
        </w:tc>
      </w:tr>
      <w:tr w:rsidR="00FB7F71" w:rsidRPr="008C453A" w14:paraId="5D388111" w14:textId="77777777" w:rsidTr="008C453A">
        <w:trPr>
          <w:cantSplit/>
          <w:trHeight w:val="973"/>
          <w:jc w:val="center"/>
        </w:trPr>
        <w:tc>
          <w:tcPr>
            <w:tcW w:w="748" w:type="dxa"/>
            <w:shd w:val="clear" w:color="auto" w:fill="auto"/>
            <w:noWrap/>
            <w:vAlign w:val="center"/>
          </w:tcPr>
          <w:p w14:paraId="54CF618F" w14:textId="47F260A3" w:rsidR="00FB7F71" w:rsidRDefault="00FB7F71" w:rsidP="00FB7F71">
            <w:pPr>
              <w:jc w:val="center"/>
            </w:pPr>
            <w:r>
              <w:t>20</w:t>
            </w:r>
          </w:p>
        </w:tc>
        <w:tc>
          <w:tcPr>
            <w:tcW w:w="2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DE9A5E" w14:textId="233B6900" w:rsidR="00FB7F71" w:rsidRPr="00FB7F71" w:rsidRDefault="00FB7F71" w:rsidP="00FB7F71">
            <w:pPr>
              <w:jc w:val="both"/>
              <w:rPr>
                <w:spacing w:val="-6"/>
              </w:rPr>
            </w:pPr>
            <w:r w:rsidRPr="00FB7F71">
              <w:t>Đất hành chính thuộc QH chi tiết đô thị Lộc Thuận</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20D4E5D0" w14:textId="3937E836" w:rsidR="00FB7F71" w:rsidRPr="00FB7F71" w:rsidRDefault="00FB7F71" w:rsidP="00FB7F71">
            <w:pPr>
              <w:jc w:val="center"/>
            </w:pPr>
            <w:r w:rsidRPr="00FB7F71">
              <w:t>Xã Lộc Thuận</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228111FD" w14:textId="30D436D6" w:rsidR="00FB7F71" w:rsidRPr="00FB7F71" w:rsidRDefault="00FB7F71" w:rsidP="00FB7F71">
            <w:pPr>
              <w:jc w:val="right"/>
            </w:pPr>
            <w:r w:rsidRPr="00FB7F71">
              <w:t xml:space="preserve">6,10  </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4C9BDDF1" w14:textId="584873B3" w:rsidR="00FB7F71" w:rsidRPr="00FB7F71" w:rsidRDefault="00FB7F71" w:rsidP="00FB7F71">
            <w:r w:rsidRPr="00FB7F71">
              <w:t> </w:t>
            </w:r>
          </w:p>
        </w:tc>
        <w:tc>
          <w:tcPr>
            <w:tcW w:w="1263" w:type="dxa"/>
            <w:tcBorders>
              <w:top w:val="single" w:sz="4" w:space="0" w:color="auto"/>
              <w:left w:val="nil"/>
              <w:bottom w:val="single" w:sz="4" w:space="0" w:color="auto"/>
              <w:right w:val="single" w:sz="4" w:space="0" w:color="auto"/>
            </w:tcBorders>
            <w:shd w:val="clear" w:color="auto" w:fill="auto"/>
            <w:noWrap/>
            <w:vAlign w:val="center"/>
          </w:tcPr>
          <w:p w14:paraId="129E47E3" w14:textId="6E8B9090" w:rsidR="00FB7F71" w:rsidRPr="00FB7F71" w:rsidRDefault="00FB7F71" w:rsidP="00FB7F71">
            <w:pPr>
              <w:jc w:val="right"/>
              <w:rPr>
                <w:bCs/>
              </w:rPr>
            </w:pPr>
            <w:r w:rsidRPr="00FB7F71">
              <w:rPr>
                <w:bCs/>
              </w:rPr>
              <w:t xml:space="preserve">6,10  </w:t>
            </w:r>
          </w:p>
        </w:tc>
      </w:tr>
      <w:tr w:rsidR="00FB7F71" w:rsidRPr="008C453A" w14:paraId="1A143E29" w14:textId="77777777" w:rsidTr="00FB7F71">
        <w:trPr>
          <w:cantSplit/>
          <w:trHeight w:val="1133"/>
          <w:jc w:val="center"/>
        </w:trPr>
        <w:tc>
          <w:tcPr>
            <w:tcW w:w="748" w:type="dxa"/>
            <w:shd w:val="clear" w:color="auto" w:fill="auto"/>
            <w:noWrap/>
            <w:vAlign w:val="center"/>
          </w:tcPr>
          <w:p w14:paraId="71CBB1B9" w14:textId="475BBDB1" w:rsidR="00FB7F71" w:rsidRDefault="00FB7F71" w:rsidP="00FB7F71">
            <w:pPr>
              <w:jc w:val="center"/>
            </w:pPr>
            <w:r>
              <w:t>21</w:t>
            </w:r>
          </w:p>
        </w:tc>
        <w:tc>
          <w:tcPr>
            <w:tcW w:w="2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DF9D3" w14:textId="7B35CBC9" w:rsidR="00FB7F71" w:rsidRPr="00FB7F71" w:rsidRDefault="00FB7F71" w:rsidP="00FB7F71">
            <w:pPr>
              <w:jc w:val="both"/>
              <w:rPr>
                <w:spacing w:val="-6"/>
              </w:rPr>
            </w:pPr>
            <w:r w:rsidRPr="00FB7F71">
              <w:t>Nhu cầu đất xây dựng trụ sở cơ quan trên địa bàn các xã, thị trấn</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C15E88C" w14:textId="59D7D860" w:rsidR="00FB7F71" w:rsidRPr="00FB7F71" w:rsidRDefault="00FB7F71" w:rsidP="00FB7F71">
            <w:pPr>
              <w:jc w:val="center"/>
            </w:pPr>
            <w:r w:rsidRPr="00FB7F71">
              <w:t>huyện Bình Đại</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7F8714FA" w14:textId="4894CC8B" w:rsidR="00FB7F71" w:rsidRPr="00FB7F71" w:rsidRDefault="00FB7F71" w:rsidP="00FB7F71">
            <w:pPr>
              <w:jc w:val="right"/>
            </w:pPr>
            <w:r w:rsidRPr="00FB7F71">
              <w:t xml:space="preserve">2,00  </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7C3CBE04" w14:textId="0F77B908" w:rsidR="00FB7F71" w:rsidRPr="00FB7F71" w:rsidRDefault="00FB7F71" w:rsidP="00FB7F71">
            <w:r w:rsidRPr="00FB7F71">
              <w:t> </w:t>
            </w:r>
          </w:p>
        </w:tc>
        <w:tc>
          <w:tcPr>
            <w:tcW w:w="1263" w:type="dxa"/>
            <w:tcBorders>
              <w:top w:val="single" w:sz="4" w:space="0" w:color="auto"/>
              <w:left w:val="nil"/>
              <w:bottom w:val="single" w:sz="4" w:space="0" w:color="auto"/>
              <w:right w:val="single" w:sz="4" w:space="0" w:color="auto"/>
            </w:tcBorders>
            <w:shd w:val="clear" w:color="auto" w:fill="auto"/>
            <w:noWrap/>
            <w:vAlign w:val="center"/>
          </w:tcPr>
          <w:p w14:paraId="4152A1C1" w14:textId="7F0214C9" w:rsidR="00FB7F71" w:rsidRPr="00FB7F71" w:rsidRDefault="00FB7F71" w:rsidP="00FB7F71">
            <w:pPr>
              <w:jc w:val="right"/>
              <w:rPr>
                <w:bCs/>
              </w:rPr>
            </w:pPr>
            <w:r w:rsidRPr="00FB7F71">
              <w:rPr>
                <w:bCs/>
              </w:rPr>
              <w:t xml:space="preserve">2,00  </w:t>
            </w:r>
          </w:p>
        </w:tc>
      </w:tr>
    </w:tbl>
    <w:p w14:paraId="115FC1F0" w14:textId="075E617C" w:rsidR="00CB354B" w:rsidRPr="00141BD7" w:rsidRDefault="00761B4E" w:rsidP="003167CC">
      <w:pPr>
        <w:spacing w:before="120" w:line="288" w:lineRule="auto"/>
        <w:ind w:firstLine="720"/>
        <w:jc w:val="both"/>
        <w:rPr>
          <w:b/>
          <w:i/>
          <w:sz w:val="28"/>
          <w:szCs w:val="28"/>
          <w:lang w:val="vi-VN"/>
        </w:rPr>
      </w:pPr>
      <w:r>
        <w:rPr>
          <w:b/>
          <w:i/>
          <w:sz w:val="28"/>
          <w:szCs w:val="28"/>
        </w:rPr>
        <w:t>m</w:t>
      </w:r>
      <w:r w:rsidR="00CB354B" w:rsidRPr="00141BD7">
        <w:rPr>
          <w:b/>
          <w:i/>
          <w:sz w:val="28"/>
          <w:szCs w:val="28"/>
          <w:lang w:val="vi-VN"/>
        </w:rPr>
        <w:t>) Đất xây dựng trụ sở tổ chức sự nghiệp</w:t>
      </w:r>
    </w:p>
    <w:p w14:paraId="219FBE39" w14:textId="7B949B1D" w:rsidR="00CB354B" w:rsidRPr="002361DF" w:rsidRDefault="00CB354B" w:rsidP="003167CC">
      <w:pPr>
        <w:spacing w:before="120" w:line="288" w:lineRule="auto"/>
        <w:ind w:firstLine="720"/>
        <w:jc w:val="both"/>
        <w:rPr>
          <w:sz w:val="28"/>
          <w:szCs w:val="28"/>
          <w:lang w:val="fr-FR"/>
        </w:rPr>
      </w:pPr>
      <w:r w:rsidRPr="002361DF">
        <w:rPr>
          <w:sz w:val="28"/>
          <w:szCs w:val="28"/>
          <w:lang w:val="fr-FR"/>
        </w:rPr>
        <w:t xml:space="preserve">- Hiện trạng năm 2020 là </w:t>
      </w:r>
      <w:r w:rsidR="00FB7F71" w:rsidRPr="00FB7F71">
        <w:rPr>
          <w:sz w:val="28"/>
          <w:szCs w:val="28"/>
        </w:rPr>
        <w:t xml:space="preserve">1,28 </w:t>
      </w:r>
      <w:r w:rsidRPr="002361DF">
        <w:rPr>
          <w:sz w:val="28"/>
          <w:szCs w:val="28"/>
          <w:lang w:val="fr-FR"/>
        </w:rPr>
        <w:t xml:space="preserve">ha. </w:t>
      </w:r>
    </w:p>
    <w:p w14:paraId="085166BA" w14:textId="057A1C67" w:rsidR="00CB354B" w:rsidRPr="002361DF" w:rsidRDefault="00CB354B" w:rsidP="003167CC">
      <w:pPr>
        <w:spacing w:before="120" w:line="288" w:lineRule="auto"/>
        <w:ind w:firstLine="720"/>
        <w:jc w:val="both"/>
        <w:rPr>
          <w:sz w:val="28"/>
          <w:szCs w:val="28"/>
          <w:lang w:val="fr-FR"/>
        </w:rPr>
      </w:pPr>
      <w:r w:rsidRPr="002361DF">
        <w:rPr>
          <w:sz w:val="28"/>
          <w:szCs w:val="28"/>
          <w:lang w:val="fr-FR"/>
        </w:rPr>
        <w:t xml:space="preserve">- Quy hoạch sử dụng đất đến năm 2030 là </w:t>
      </w:r>
      <w:r w:rsidR="00FB7F71" w:rsidRPr="00FB7F71">
        <w:rPr>
          <w:sz w:val="28"/>
          <w:szCs w:val="28"/>
          <w:lang w:val="fr-FR"/>
        </w:rPr>
        <w:t xml:space="preserve">1,63 </w:t>
      </w:r>
      <w:r w:rsidRPr="002361DF">
        <w:rPr>
          <w:sz w:val="28"/>
          <w:szCs w:val="28"/>
          <w:lang w:val="fr-FR"/>
        </w:rPr>
        <w:t xml:space="preserve">ha, tăng </w:t>
      </w:r>
      <w:r w:rsidR="00FB7F71" w:rsidRPr="00FB7F71">
        <w:rPr>
          <w:sz w:val="28"/>
          <w:szCs w:val="28"/>
          <w:lang w:val="fr-FR"/>
        </w:rPr>
        <w:t xml:space="preserve">0,35 </w:t>
      </w:r>
      <w:r w:rsidRPr="002361DF">
        <w:rPr>
          <w:sz w:val="28"/>
          <w:szCs w:val="28"/>
          <w:lang w:val="fr-FR"/>
        </w:rPr>
        <w:t>ha so với hiện trạng năm 2020, thể hiện cụ thể như sau:</w:t>
      </w:r>
    </w:p>
    <w:p w14:paraId="3BD7785F" w14:textId="21F617A6" w:rsidR="00CB354B" w:rsidRPr="002361DF" w:rsidRDefault="00CB354B" w:rsidP="003167CC">
      <w:pPr>
        <w:spacing w:before="120" w:line="288" w:lineRule="auto"/>
        <w:ind w:firstLine="720"/>
        <w:jc w:val="both"/>
        <w:rPr>
          <w:sz w:val="28"/>
          <w:szCs w:val="28"/>
          <w:lang w:val="fr-FR"/>
        </w:rPr>
      </w:pPr>
      <w:r w:rsidRPr="002361DF">
        <w:rPr>
          <w:sz w:val="28"/>
          <w:szCs w:val="28"/>
          <w:lang w:val="fr-FR"/>
        </w:rPr>
        <w:t xml:space="preserve">+ Chu chuyển tăng: </w:t>
      </w:r>
      <w:r w:rsidR="002361DF" w:rsidRPr="002361DF">
        <w:rPr>
          <w:sz w:val="28"/>
          <w:szCs w:val="28"/>
          <w:lang w:val="fr-FR"/>
        </w:rPr>
        <w:t xml:space="preserve">đất xây dựng trụ sở của tổ chức sự nghiệp </w:t>
      </w:r>
      <w:r w:rsidRPr="002361DF">
        <w:rPr>
          <w:sz w:val="28"/>
          <w:szCs w:val="28"/>
          <w:lang w:val="fr-FR"/>
        </w:rPr>
        <w:t xml:space="preserve">tăng </w:t>
      </w:r>
      <w:r w:rsidR="00FB7F71" w:rsidRPr="00FB7F71">
        <w:rPr>
          <w:sz w:val="28"/>
          <w:szCs w:val="28"/>
        </w:rPr>
        <w:t>0,35</w:t>
      </w:r>
      <w:r w:rsidR="00FB7F71">
        <w:t xml:space="preserve">  </w:t>
      </w:r>
      <w:r w:rsidR="00727D8D" w:rsidRPr="002361DF">
        <w:rPr>
          <w:sz w:val="28"/>
          <w:szCs w:val="28"/>
          <w:lang w:val="fr-FR"/>
        </w:rPr>
        <w:t xml:space="preserve"> </w:t>
      </w:r>
      <w:r w:rsidR="002361DF" w:rsidRPr="002361DF">
        <w:rPr>
          <w:sz w:val="28"/>
          <w:szCs w:val="28"/>
          <w:lang w:val="fr-FR"/>
        </w:rPr>
        <w:t xml:space="preserve">ha do lấy từ </w:t>
      </w:r>
      <w:r w:rsidRPr="002361DF">
        <w:rPr>
          <w:sz w:val="28"/>
          <w:szCs w:val="28"/>
          <w:lang w:val="fr-FR"/>
        </w:rPr>
        <w:t xml:space="preserve">đất xây dựng </w:t>
      </w:r>
      <w:r w:rsidR="00727D8D" w:rsidRPr="002361DF">
        <w:rPr>
          <w:sz w:val="28"/>
          <w:szCs w:val="28"/>
          <w:lang w:val="fr-FR"/>
        </w:rPr>
        <w:t>trụ sở cơ quan.</w:t>
      </w:r>
    </w:p>
    <w:p w14:paraId="5431B5FE" w14:textId="6FD4C6AF" w:rsidR="00CB354B" w:rsidRPr="002361DF" w:rsidRDefault="00CB354B" w:rsidP="003167CC">
      <w:pPr>
        <w:spacing w:before="120" w:line="288" w:lineRule="auto"/>
        <w:ind w:firstLine="720"/>
        <w:jc w:val="both"/>
        <w:rPr>
          <w:sz w:val="28"/>
          <w:szCs w:val="28"/>
          <w:lang w:val="fr-FR"/>
        </w:rPr>
      </w:pPr>
      <w:r w:rsidRPr="002361DF">
        <w:rPr>
          <w:sz w:val="28"/>
          <w:szCs w:val="28"/>
          <w:lang w:val="fr-FR"/>
        </w:rPr>
        <w:t xml:space="preserve">+ Cân đối tăng giảm: tăng </w:t>
      </w:r>
      <w:r w:rsidR="00FB7F71" w:rsidRPr="00FB7F71">
        <w:rPr>
          <w:sz w:val="28"/>
          <w:szCs w:val="28"/>
          <w:lang w:val="fr-FR"/>
        </w:rPr>
        <w:t>0,35</w:t>
      </w:r>
      <w:r w:rsidR="00FB7F71" w:rsidRPr="00FB7F71">
        <w:rPr>
          <w:sz w:val="28"/>
          <w:szCs w:val="28"/>
        </w:rPr>
        <w:t xml:space="preserve"> </w:t>
      </w:r>
      <w:r w:rsidR="00056B24" w:rsidRPr="002361DF">
        <w:rPr>
          <w:sz w:val="28"/>
          <w:szCs w:val="28"/>
          <w:lang w:val="fr-FR"/>
        </w:rPr>
        <w:t>h</w:t>
      </w:r>
      <w:r w:rsidRPr="002361DF">
        <w:rPr>
          <w:sz w:val="28"/>
          <w:szCs w:val="28"/>
          <w:lang w:val="fr-FR"/>
        </w:rPr>
        <w:t>a.</w:t>
      </w:r>
    </w:p>
    <w:p w14:paraId="121FB72E" w14:textId="40786921" w:rsidR="00CB354B" w:rsidRDefault="00CB354B" w:rsidP="003167CC">
      <w:pPr>
        <w:spacing w:before="120" w:line="288" w:lineRule="auto"/>
        <w:ind w:firstLine="720"/>
        <w:jc w:val="both"/>
        <w:rPr>
          <w:sz w:val="28"/>
          <w:szCs w:val="28"/>
          <w:lang w:val="fr-FR"/>
        </w:rPr>
      </w:pPr>
      <w:r w:rsidRPr="002361DF">
        <w:rPr>
          <w:sz w:val="28"/>
          <w:szCs w:val="28"/>
          <w:lang w:val="fr-FR"/>
        </w:rPr>
        <w:t>+ Diện tích</w:t>
      </w:r>
      <w:r w:rsidR="00FB7F71">
        <w:rPr>
          <w:sz w:val="28"/>
          <w:szCs w:val="28"/>
          <w:lang w:val="fr-FR"/>
        </w:rPr>
        <w:t xml:space="preserve"> đất xây dựng trụ sở tổ chức sự nghiệp</w:t>
      </w:r>
      <w:r w:rsidRPr="002361DF">
        <w:rPr>
          <w:sz w:val="28"/>
          <w:szCs w:val="28"/>
          <w:lang w:val="fr-FR"/>
        </w:rPr>
        <w:t xml:space="preserve"> không thay đổi mục đích sử dụng đến năm 2030 là </w:t>
      </w:r>
      <w:r w:rsidR="00FB7F71" w:rsidRPr="00FB7F71">
        <w:rPr>
          <w:sz w:val="28"/>
          <w:szCs w:val="28"/>
        </w:rPr>
        <w:t>1,28</w:t>
      </w:r>
      <w:r w:rsidR="00FB7F71">
        <w:t xml:space="preserve">  </w:t>
      </w:r>
      <w:r w:rsidRPr="002361DF">
        <w:rPr>
          <w:sz w:val="28"/>
          <w:szCs w:val="28"/>
          <w:lang w:val="fr-FR"/>
        </w:rPr>
        <w:t>ha.</w:t>
      </w:r>
    </w:p>
    <w:p w14:paraId="56BA5C8D" w14:textId="77777777" w:rsidR="00FB7F71" w:rsidRDefault="00FB7F71" w:rsidP="003167CC">
      <w:pPr>
        <w:spacing w:before="120" w:line="288" w:lineRule="auto"/>
        <w:ind w:firstLine="720"/>
        <w:jc w:val="both"/>
        <w:rPr>
          <w:sz w:val="28"/>
          <w:szCs w:val="28"/>
          <w:lang w:val="fr-FR"/>
        </w:rPr>
      </w:pPr>
    </w:p>
    <w:p w14:paraId="7B30E93B" w14:textId="6534171D" w:rsidR="002361DF" w:rsidRPr="003D51DF" w:rsidRDefault="00A860D6" w:rsidP="002361DF">
      <w:pPr>
        <w:spacing w:before="60" w:after="60" w:line="288" w:lineRule="auto"/>
        <w:ind w:firstLine="720"/>
        <w:jc w:val="both"/>
        <w:rPr>
          <w:sz w:val="28"/>
          <w:szCs w:val="28"/>
          <w:lang w:val="vi-VN"/>
        </w:rPr>
      </w:pPr>
      <w:r>
        <w:rPr>
          <w:sz w:val="28"/>
          <w:szCs w:val="28"/>
        </w:rPr>
        <w:lastRenderedPageBreak/>
        <w:t>Bảng 3.25</w:t>
      </w:r>
      <w:r w:rsidR="002361DF">
        <w:rPr>
          <w:sz w:val="28"/>
          <w:szCs w:val="28"/>
        </w:rPr>
        <w:t xml:space="preserve">: </w:t>
      </w:r>
      <w:r w:rsidR="002361DF" w:rsidRPr="00141BD7">
        <w:rPr>
          <w:rFonts w:ascii="Times New Roman Bold" w:hAnsi="Times New Roman Bold"/>
          <w:b/>
          <w:sz w:val="28"/>
          <w:szCs w:val="28"/>
        </w:rPr>
        <w:t xml:space="preserve">Danh mục công trình trụ sở </w:t>
      </w:r>
      <w:r w:rsidR="002361DF">
        <w:rPr>
          <w:rFonts w:ascii="Times New Roman Bold" w:hAnsi="Times New Roman Bold"/>
          <w:b/>
          <w:sz w:val="28"/>
          <w:szCs w:val="28"/>
        </w:rPr>
        <w:t>của tổ chức sự nghiệp</w:t>
      </w:r>
      <w:r w:rsidR="002361DF" w:rsidRPr="00141BD7">
        <w:rPr>
          <w:rFonts w:ascii="Times New Roman Bold" w:hAnsi="Times New Roman Bold"/>
          <w:b/>
          <w:sz w:val="28"/>
          <w:szCs w:val="28"/>
        </w:rPr>
        <w:t xml:space="preserve"> thực hiện trong quy hoạch sử dụng đất đến năm 2030</w:t>
      </w:r>
    </w:p>
    <w:tbl>
      <w:tblPr>
        <w:tblW w:w="9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8"/>
        <w:gridCol w:w="2823"/>
        <w:gridCol w:w="1843"/>
        <w:gridCol w:w="1276"/>
        <w:gridCol w:w="1173"/>
        <w:gridCol w:w="1263"/>
      </w:tblGrid>
      <w:tr w:rsidR="002361DF" w:rsidRPr="008C453A" w14:paraId="6F4A6B50" w14:textId="77777777" w:rsidTr="002361DF">
        <w:trPr>
          <w:trHeight w:val="57"/>
          <w:tblHeader/>
          <w:jc w:val="center"/>
        </w:trPr>
        <w:tc>
          <w:tcPr>
            <w:tcW w:w="748" w:type="dxa"/>
            <w:shd w:val="clear" w:color="auto" w:fill="auto"/>
            <w:noWrap/>
            <w:vAlign w:val="center"/>
            <w:hideMark/>
          </w:tcPr>
          <w:p w14:paraId="1E707F30" w14:textId="77777777" w:rsidR="002361DF" w:rsidRPr="008C453A" w:rsidRDefault="002361DF" w:rsidP="002361DF">
            <w:pPr>
              <w:spacing w:before="60" w:after="60" w:line="288" w:lineRule="auto"/>
              <w:jc w:val="center"/>
              <w:rPr>
                <w:b/>
                <w:bCs/>
              </w:rPr>
            </w:pPr>
            <w:r w:rsidRPr="008C453A">
              <w:rPr>
                <w:b/>
                <w:bCs/>
              </w:rPr>
              <w:t>STT</w:t>
            </w:r>
          </w:p>
        </w:tc>
        <w:tc>
          <w:tcPr>
            <w:tcW w:w="2823" w:type="dxa"/>
            <w:tcBorders>
              <w:bottom w:val="single" w:sz="4" w:space="0" w:color="auto"/>
            </w:tcBorders>
            <w:shd w:val="clear" w:color="auto" w:fill="auto"/>
            <w:vAlign w:val="center"/>
            <w:hideMark/>
          </w:tcPr>
          <w:p w14:paraId="5CCC0690" w14:textId="77777777" w:rsidR="002361DF" w:rsidRPr="008C453A" w:rsidRDefault="002361DF" w:rsidP="002361DF">
            <w:pPr>
              <w:spacing w:before="60" w:after="60" w:line="288" w:lineRule="auto"/>
              <w:jc w:val="center"/>
              <w:rPr>
                <w:b/>
                <w:bCs/>
              </w:rPr>
            </w:pPr>
            <w:r w:rsidRPr="008C453A">
              <w:rPr>
                <w:b/>
                <w:bCs/>
              </w:rPr>
              <w:t>Hạng mục</w:t>
            </w:r>
          </w:p>
        </w:tc>
        <w:tc>
          <w:tcPr>
            <w:tcW w:w="1843" w:type="dxa"/>
            <w:tcBorders>
              <w:bottom w:val="single" w:sz="4" w:space="0" w:color="auto"/>
            </w:tcBorders>
            <w:shd w:val="clear" w:color="auto" w:fill="auto"/>
            <w:vAlign w:val="center"/>
          </w:tcPr>
          <w:p w14:paraId="1A24B003" w14:textId="77777777" w:rsidR="002361DF" w:rsidRPr="008C453A" w:rsidRDefault="002361DF" w:rsidP="002361DF">
            <w:pPr>
              <w:spacing w:before="60" w:after="60" w:line="288" w:lineRule="auto"/>
              <w:jc w:val="center"/>
              <w:rPr>
                <w:b/>
                <w:bCs/>
              </w:rPr>
            </w:pPr>
            <w:r w:rsidRPr="008C453A">
              <w:rPr>
                <w:b/>
                <w:bCs/>
              </w:rPr>
              <w:t>Địa điểm</w:t>
            </w:r>
          </w:p>
        </w:tc>
        <w:tc>
          <w:tcPr>
            <w:tcW w:w="1276" w:type="dxa"/>
            <w:tcBorders>
              <w:bottom w:val="single" w:sz="4" w:space="0" w:color="auto"/>
            </w:tcBorders>
            <w:shd w:val="clear" w:color="auto" w:fill="auto"/>
            <w:vAlign w:val="center"/>
          </w:tcPr>
          <w:p w14:paraId="0C811392" w14:textId="77777777" w:rsidR="002361DF" w:rsidRPr="008C453A" w:rsidRDefault="002361DF" w:rsidP="002361DF">
            <w:pPr>
              <w:spacing w:before="60" w:after="60" w:line="288" w:lineRule="auto"/>
              <w:ind w:left="-113" w:right="-113"/>
              <w:jc w:val="center"/>
              <w:rPr>
                <w:b/>
                <w:bCs/>
              </w:rPr>
            </w:pPr>
            <w:r w:rsidRPr="008C453A">
              <w:rPr>
                <w:b/>
                <w:bCs/>
              </w:rPr>
              <w:t>Diện tích</w:t>
            </w:r>
          </w:p>
          <w:p w14:paraId="4ED88F85" w14:textId="77777777" w:rsidR="002361DF" w:rsidRPr="008C453A" w:rsidRDefault="002361DF" w:rsidP="002361DF">
            <w:pPr>
              <w:spacing w:before="60" w:after="60" w:line="288" w:lineRule="auto"/>
              <w:ind w:left="-113" w:right="-113"/>
              <w:jc w:val="center"/>
              <w:rPr>
                <w:b/>
                <w:bCs/>
              </w:rPr>
            </w:pPr>
            <w:r w:rsidRPr="008C453A">
              <w:rPr>
                <w:b/>
                <w:bCs/>
              </w:rPr>
              <w:t>quy hoạch</w:t>
            </w:r>
            <w:r w:rsidRPr="008C453A">
              <w:rPr>
                <w:b/>
                <w:bCs/>
              </w:rPr>
              <w:br/>
              <w:t>(ha)</w:t>
            </w:r>
          </w:p>
        </w:tc>
        <w:tc>
          <w:tcPr>
            <w:tcW w:w="1173" w:type="dxa"/>
            <w:tcBorders>
              <w:bottom w:val="single" w:sz="4" w:space="0" w:color="auto"/>
            </w:tcBorders>
            <w:shd w:val="clear" w:color="auto" w:fill="auto"/>
            <w:vAlign w:val="center"/>
          </w:tcPr>
          <w:p w14:paraId="6506C618" w14:textId="77777777" w:rsidR="002361DF" w:rsidRPr="008C453A" w:rsidRDefault="002361DF" w:rsidP="002361DF">
            <w:pPr>
              <w:spacing w:before="60" w:after="60" w:line="288" w:lineRule="auto"/>
              <w:ind w:left="-113" w:right="-113"/>
              <w:jc w:val="center"/>
              <w:rPr>
                <w:b/>
                <w:bCs/>
              </w:rPr>
            </w:pPr>
            <w:r w:rsidRPr="008C453A">
              <w:rPr>
                <w:b/>
                <w:bCs/>
              </w:rPr>
              <w:t>Diện tích hiện trạng (ha)</w:t>
            </w:r>
          </w:p>
        </w:tc>
        <w:tc>
          <w:tcPr>
            <w:tcW w:w="1263" w:type="dxa"/>
            <w:tcBorders>
              <w:bottom w:val="single" w:sz="4" w:space="0" w:color="auto"/>
            </w:tcBorders>
            <w:shd w:val="clear" w:color="auto" w:fill="auto"/>
            <w:vAlign w:val="center"/>
            <w:hideMark/>
          </w:tcPr>
          <w:p w14:paraId="4FEA6C52" w14:textId="77777777" w:rsidR="002361DF" w:rsidRPr="008C453A" w:rsidRDefault="002361DF" w:rsidP="002361DF">
            <w:pPr>
              <w:spacing w:before="60" w:after="60" w:line="288" w:lineRule="auto"/>
              <w:ind w:left="-113" w:right="-113"/>
              <w:jc w:val="center"/>
              <w:rPr>
                <w:b/>
                <w:bCs/>
              </w:rPr>
            </w:pPr>
            <w:r w:rsidRPr="008C453A">
              <w:rPr>
                <w:b/>
                <w:bCs/>
              </w:rPr>
              <w:t>Diện tích tăng thêm (ha)</w:t>
            </w:r>
          </w:p>
        </w:tc>
      </w:tr>
      <w:tr w:rsidR="002361DF" w:rsidRPr="008C453A" w14:paraId="46623058" w14:textId="77777777" w:rsidTr="003167CC">
        <w:trPr>
          <w:trHeight w:val="688"/>
          <w:jc w:val="center"/>
        </w:trPr>
        <w:tc>
          <w:tcPr>
            <w:tcW w:w="748" w:type="dxa"/>
            <w:shd w:val="clear" w:color="auto" w:fill="auto"/>
            <w:noWrap/>
            <w:vAlign w:val="center"/>
          </w:tcPr>
          <w:p w14:paraId="1503E0FD" w14:textId="77777777" w:rsidR="002361DF" w:rsidRPr="008C453A" w:rsidRDefault="002361DF" w:rsidP="002361DF">
            <w:pPr>
              <w:jc w:val="center"/>
            </w:pPr>
            <w:r>
              <w:t>1</w:t>
            </w:r>
          </w:p>
        </w:tc>
        <w:tc>
          <w:tcPr>
            <w:tcW w:w="2823" w:type="dxa"/>
            <w:tcBorders>
              <w:top w:val="single" w:sz="4" w:space="0" w:color="auto"/>
              <w:left w:val="single" w:sz="4" w:space="0" w:color="auto"/>
              <w:bottom w:val="single" w:sz="4" w:space="0" w:color="auto"/>
              <w:right w:val="single" w:sz="4" w:space="0" w:color="auto"/>
            </w:tcBorders>
            <w:shd w:val="clear" w:color="auto" w:fill="auto"/>
            <w:vAlign w:val="center"/>
          </w:tcPr>
          <w:p w14:paraId="50DB063A" w14:textId="0578E495" w:rsidR="002361DF" w:rsidRPr="002361DF" w:rsidRDefault="002361DF" w:rsidP="002361DF">
            <w:pPr>
              <w:jc w:val="both"/>
            </w:pPr>
            <w:r w:rsidRPr="002361DF">
              <w:t>Bảo hiểm xã hội huyện Bình Đại</w:t>
            </w:r>
          </w:p>
        </w:tc>
        <w:tc>
          <w:tcPr>
            <w:tcW w:w="1843" w:type="dxa"/>
            <w:tcBorders>
              <w:top w:val="single" w:sz="4" w:space="0" w:color="auto"/>
              <w:left w:val="nil"/>
              <w:bottom w:val="single" w:sz="4" w:space="0" w:color="auto"/>
              <w:right w:val="single" w:sz="4" w:space="0" w:color="auto"/>
            </w:tcBorders>
            <w:shd w:val="clear" w:color="auto" w:fill="auto"/>
            <w:vAlign w:val="center"/>
          </w:tcPr>
          <w:p w14:paraId="4F2965B4" w14:textId="09E5CA26" w:rsidR="002361DF" w:rsidRPr="002361DF" w:rsidRDefault="002361DF" w:rsidP="002361DF">
            <w:pPr>
              <w:ind w:left="-57" w:right="-57"/>
              <w:jc w:val="center"/>
            </w:pPr>
            <w:r w:rsidRPr="002361DF">
              <w:t>TT. Bình Đại</w:t>
            </w:r>
          </w:p>
        </w:tc>
        <w:tc>
          <w:tcPr>
            <w:tcW w:w="1276" w:type="dxa"/>
            <w:tcBorders>
              <w:top w:val="single" w:sz="4" w:space="0" w:color="auto"/>
              <w:left w:val="nil"/>
              <w:bottom w:val="single" w:sz="4" w:space="0" w:color="auto"/>
              <w:right w:val="single" w:sz="4" w:space="0" w:color="auto"/>
            </w:tcBorders>
            <w:shd w:val="clear" w:color="auto" w:fill="auto"/>
            <w:vAlign w:val="center"/>
          </w:tcPr>
          <w:p w14:paraId="022F7E8A" w14:textId="4F88D91D" w:rsidR="002361DF" w:rsidRPr="002361DF" w:rsidRDefault="002361DF" w:rsidP="002361DF">
            <w:pPr>
              <w:jc w:val="right"/>
            </w:pPr>
            <w:r w:rsidRPr="002361DF">
              <w:t>0,10</w:t>
            </w:r>
          </w:p>
        </w:tc>
        <w:tc>
          <w:tcPr>
            <w:tcW w:w="1173" w:type="dxa"/>
            <w:tcBorders>
              <w:top w:val="single" w:sz="4" w:space="0" w:color="auto"/>
              <w:left w:val="nil"/>
              <w:bottom w:val="single" w:sz="4" w:space="0" w:color="auto"/>
              <w:right w:val="single" w:sz="4" w:space="0" w:color="auto"/>
            </w:tcBorders>
            <w:shd w:val="clear" w:color="auto" w:fill="auto"/>
            <w:vAlign w:val="center"/>
          </w:tcPr>
          <w:p w14:paraId="731626EE" w14:textId="4FFE080C" w:rsidR="002361DF" w:rsidRPr="002361DF" w:rsidRDefault="002361DF" w:rsidP="002361DF">
            <w:r w:rsidRPr="002361DF">
              <w:t> </w:t>
            </w:r>
          </w:p>
        </w:tc>
        <w:tc>
          <w:tcPr>
            <w:tcW w:w="1263" w:type="dxa"/>
            <w:tcBorders>
              <w:top w:val="single" w:sz="4" w:space="0" w:color="auto"/>
              <w:left w:val="nil"/>
              <w:bottom w:val="single" w:sz="4" w:space="0" w:color="auto"/>
              <w:right w:val="single" w:sz="4" w:space="0" w:color="auto"/>
            </w:tcBorders>
            <w:shd w:val="clear" w:color="auto" w:fill="auto"/>
            <w:vAlign w:val="center"/>
          </w:tcPr>
          <w:p w14:paraId="33E07E83" w14:textId="5F879E62" w:rsidR="002361DF" w:rsidRPr="002361DF" w:rsidRDefault="002361DF" w:rsidP="002361DF">
            <w:pPr>
              <w:jc w:val="right"/>
              <w:rPr>
                <w:bCs/>
              </w:rPr>
            </w:pPr>
            <w:r w:rsidRPr="002361DF">
              <w:rPr>
                <w:bCs/>
              </w:rPr>
              <w:t>0,10</w:t>
            </w:r>
          </w:p>
        </w:tc>
      </w:tr>
      <w:tr w:rsidR="002361DF" w:rsidRPr="008C453A" w14:paraId="6D3A7AF6" w14:textId="77777777" w:rsidTr="002361DF">
        <w:trPr>
          <w:cantSplit/>
          <w:trHeight w:val="850"/>
          <w:jc w:val="center"/>
        </w:trPr>
        <w:tc>
          <w:tcPr>
            <w:tcW w:w="748" w:type="dxa"/>
            <w:shd w:val="clear" w:color="auto" w:fill="auto"/>
            <w:noWrap/>
            <w:vAlign w:val="center"/>
          </w:tcPr>
          <w:p w14:paraId="3FE5881F" w14:textId="77777777" w:rsidR="002361DF" w:rsidRPr="008C453A" w:rsidRDefault="002361DF" w:rsidP="002361DF">
            <w:pPr>
              <w:jc w:val="center"/>
            </w:pPr>
            <w:r>
              <w:t>2</w:t>
            </w:r>
          </w:p>
        </w:tc>
        <w:tc>
          <w:tcPr>
            <w:tcW w:w="2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3D32B" w14:textId="70D3F043" w:rsidR="002361DF" w:rsidRPr="002361DF" w:rsidRDefault="002361DF" w:rsidP="002361DF">
            <w:pPr>
              <w:jc w:val="both"/>
            </w:pPr>
            <w:r w:rsidRPr="002361DF">
              <w:t>Chi cục thuế huyện Bình Đại</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1EE90485" w14:textId="0DB5324E" w:rsidR="002361DF" w:rsidRPr="002361DF" w:rsidRDefault="002361DF" w:rsidP="002361DF">
            <w:pPr>
              <w:jc w:val="center"/>
            </w:pPr>
            <w:r w:rsidRPr="002361DF">
              <w:t>TT. Bình Đại</w:t>
            </w:r>
          </w:p>
        </w:tc>
        <w:tc>
          <w:tcPr>
            <w:tcW w:w="1276" w:type="dxa"/>
            <w:tcBorders>
              <w:top w:val="single" w:sz="4" w:space="0" w:color="auto"/>
              <w:left w:val="nil"/>
              <w:bottom w:val="single" w:sz="4" w:space="0" w:color="auto"/>
              <w:right w:val="single" w:sz="4" w:space="0" w:color="auto"/>
            </w:tcBorders>
            <w:shd w:val="clear" w:color="auto" w:fill="auto"/>
            <w:noWrap/>
            <w:vAlign w:val="center"/>
          </w:tcPr>
          <w:p w14:paraId="6C5F2B5E" w14:textId="7B578677" w:rsidR="002361DF" w:rsidRPr="002361DF" w:rsidRDefault="002361DF" w:rsidP="002361DF">
            <w:pPr>
              <w:jc w:val="right"/>
            </w:pPr>
            <w:r w:rsidRPr="002361DF">
              <w:t>0,25</w:t>
            </w:r>
          </w:p>
        </w:tc>
        <w:tc>
          <w:tcPr>
            <w:tcW w:w="1173" w:type="dxa"/>
            <w:tcBorders>
              <w:top w:val="single" w:sz="4" w:space="0" w:color="auto"/>
              <w:left w:val="nil"/>
              <w:bottom w:val="single" w:sz="4" w:space="0" w:color="auto"/>
              <w:right w:val="single" w:sz="4" w:space="0" w:color="auto"/>
            </w:tcBorders>
            <w:shd w:val="clear" w:color="auto" w:fill="auto"/>
            <w:noWrap/>
            <w:vAlign w:val="center"/>
          </w:tcPr>
          <w:p w14:paraId="1A0FB92D" w14:textId="67CE82E8" w:rsidR="002361DF" w:rsidRPr="002361DF" w:rsidRDefault="002361DF" w:rsidP="002361DF">
            <w:pPr>
              <w:jc w:val="right"/>
            </w:pPr>
            <w:r w:rsidRPr="002361DF">
              <w:t> </w:t>
            </w:r>
          </w:p>
        </w:tc>
        <w:tc>
          <w:tcPr>
            <w:tcW w:w="1263" w:type="dxa"/>
            <w:tcBorders>
              <w:top w:val="single" w:sz="4" w:space="0" w:color="auto"/>
              <w:left w:val="nil"/>
              <w:bottom w:val="single" w:sz="4" w:space="0" w:color="auto"/>
              <w:right w:val="single" w:sz="4" w:space="0" w:color="auto"/>
            </w:tcBorders>
            <w:shd w:val="clear" w:color="auto" w:fill="auto"/>
            <w:noWrap/>
            <w:vAlign w:val="center"/>
          </w:tcPr>
          <w:p w14:paraId="683FA8C5" w14:textId="7880EBE6" w:rsidR="002361DF" w:rsidRPr="002361DF" w:rsidRDefault="002361DF" w:rsidP="002361DF">
            <w:pPr>
              <w:jc w:val="right"/>
              <w:rPr>
                <w:bCs/>
              </w:rPr>
            </w:pPr>
            <w:r w:rsidRPr="002361DF">
              <w:rPr>
                <w:bCs/>
              </w:rPr>
              <w:t>0,25</w:t>
            </w:r>
          </w:p>
        </w:tc>
      </w:tr>
    </w:tbl>
    <w:p w14:paraId="07F1E80B" w14:textId="0ABF4458" w:rsidR="00CB354B" w:rsidRPr="00141BD7" w:rsidRDefault="00727D8D" w:rsidP="003167CC">
      <w:pPr>
        <w:spacing w:before="120" w:line="288" w:lineRule="auto"/>
        <w:ind w:firstLine="720"/>
        <w:jc w:val="both"/>
        <w:rPr>
          <w:b/>
          <w:i/>
          <w:sz w:val="28"/>
          <w:szCs w:val="28"/>
          <w:lang w:val="vi-VN"/>
        </w:rPr>
      </w:pPr>
      <w:r>
        <w:rPr>
          <w:b/>
          <w:i/>
          <w:sz w:val="28"/>
          <w:szCs w:val="28"/>
        </w:rPr>
        <w:t>n</w:t>
      </w:r>
      <w:r w:rsidR="00FB7F71">
        <w:rPr>
          <w:b/>
          <w:i/>
          <w:sz w:val="28"/>
          <w:szCs w:val="28"/>
          <w:lang w:val="vi-VN"/>
        </w:rPr>
        <w:t>) Đất tín ngưỡng</w:t>
      </w:r>
    </w:p>
    <w:p w14:paraId="665FABCF" w14:textId="07FC1FDA" w:rsidR="00CB354B" w:rsidRPr="00440C42" w:rsidRDefault="00CB354B" w:rsidP="003167CC">
      <w:pPr>
        <w:spacing w:before="120" w:line="288" w:lineRule="auto"/>
        <w:ind w:firstLine="720"/>
        <w:jc w:val="both"/>
        <w:rPr>
          <w:sz w:val="28"/>
          <w:szCs w:val="28"/>
          <w:lang w:val="fr-FR"/>
        </w:rPr>
      </w:pPr>
      <w:r w:rsidRPr="00440C42">
        <w:rPr>
          <w:sz w:val="28"/>
          <w:szCs w:val="28"/>
          <w:lang w:val="fr-FR"/>
        </w:rPr>
        <w:t xml:space="preserve">- Hiện trạng năm 2020 là </w:t>
      </w:r>
      <w:r w:rsidR="00FB7F71" w:rsidRPr="00FB7F71">
        <w:rPr>
          <w:sz w:val="28"/>
          <w:szCs w:val="28"/>
          <w:lang w:val="fr-FR"/>
        </w:rPr>
        <w:t xml:space="preserve">13,44 </w:t>
      </w:r>
      <w:r w:rsidRPr="00440C42">
        <w:rPr>
          <w:sz w:val="28"/>
          <w:szCs w:val="28"/>
          <w:lang w:val="fr-FR"/>
        </w:rPr>
        <w:t xml:space="preserve">ha. </w:t>
      </w:r>
    </w:p>
    <w:p w14:paraId="7F4F1EC7" w14:textId="4CED0E3B" w:rsidR="00CB354B" w:rsidRPr="00440C42" w:rsidRDefault="00CB354B" w:rsidP="003167CC">
      <w:pPr>
        <w:spacing w:before="120" w:line="288" w:lineRule="auto"/>
        <w:ind w:firstLine="720"/>
        <w:jc w:val="both"/>
        <w:rPr>
          <w:sz w:val="28"/>
          <w:szCs w:val="28"/>
          <w:lang w:val="fr-FR"/>
        </w:rPr>
      </w:pPr>
      <w:r w:rsidRPr="00440C42">
        <w:rPr>
          <w:sz w:val="28"/>
          <w:szCs w:val="28"/>
          <w:lang w:val="fr-FR"/>
        </w:rPr>
        <w:t xml:space="preserve">- Quy hoạch sử dụng đất đến năm 2030 là </w:t>
      </w:r>
      <w:r w:rsidR="00FB7F71" w:rsidRPr="00FB7F71">
        <w:rPr>
          <w:sz w:val="28"/>
          <w:szCs w:val="28"/>
          <w:lang w:val="fr-FR"/>
        </w:rPr>
        <w:t xml:space="preserve">12,31 </w:t>
      </w:r>
      <w:r w:rsidRPr="00440C42">
        <w:rPr>
          <w:sz w:val="28"/>
          <w:szCs w:val="28"/>
          <w:lang w:val="fr-FR"/>
        </w:rPr>
        <w:t xml:space="preserve">ha, </w:t>
      </w:r>
      <w:r w:rsidR="002361DF" w:rsidRPr="00440C42">
        <w:rPr>
          <w:sz w:val="28"/>
          <w:szCs w:val="28"/>
          <w:lang w:val="fr-FR"/>
        </w:rPr>
        <w:t xml:space="preserve">chiếm </w:t>
      </w:r>
      <w:r w:rsidR="00FB7F71" w:rsidRPr="00FB7F71">
        <w:rPr>
          <w:sz w:val="28"/>
          <w:szCs w:val="28"/>
          <w:lang w:val="fr-FR"/>
        </w:rPr>
        <w:t xml:space="preserve">0,03 </w:t>
      </w:r>
      <w:r w:rsidR="002361DF" w:rsidRPr="00440C42">
        <w:rPr>
          <w:sz w:val="28"/>
          <w:szCs w:val="28"/>
          <w:lang w:val="fr-FR"/>
        </w:rPr>
        <w:t xml:space="preserve">% diện tích tự nhiên, </w:t>
      </w:r>
      <w:r w:rsidRPr="00440C42">
        <w:rPr>
          <w:sz w:val="28"/>
          <w:szCs w:val="28"/>
          <w:lang w:val="fr-FR"/>
        </w:rPr>
        <w:t xml:space="preserve">giảm </w:t>
      </w:r>
      <w:r w:rsidR="00FB7F71" w:rsidRPr="00FB7F71">
        <w:rPr>
          <w:sz w:val="28"/>
          <w:szCs w:val="28"/>
          <w:lang w:val="fr-FR"/>
        </w:rPr>
        <w:t xml:space="preserve">-1,13 </w:t>
      </w:r>
      <w:r w:rsidRPr="00440C42">
        <w:rPr>
          <w:sz w:val="28"/>
          <w:szCs w:val="28"/>
          <w:lang w:val="fr-FR"/>
        </w:rPr>
        <w:t>ha so với hiện trạng năm 2020, thể hiện cụ thể như sau:</w:t>
      </w:r>
    </w:p>
    <w:p w14:paraId="162D17B5" w14:textId="7243A36E" w:rsidR="00440C42" w:rsidRPr="00440C42" w:rsidRDefault="00CB354B" w:rsidP="003167CC">
      <w:pPr>
        <w:spacing w:before="120" w:line="288" w:lineRule="auto"/>
        <w:ind w:firstLine="720"/>
        <w:jc w:val="both"/>
        <w:rPr>
          <w:sz w:val="28"/>
          <w:szCs w:val="28"/>
          <w:lang w:val="fr-FR"/>
        </w:rPr>
      </w:pPr>
      <w:r w:rsidRPr="00440C42">
        <w:rPr>
          <w:sz w:val="28"/>
          <w:szCs w:val="28"/>
          <w:lang w:val="fr-FR"/>
        </w:rPr>
        <w:t xml:space="preserve">+ Chu chuyển giảm: </w:t>
      </w:r>
      <w:r w:rsidR="002361DF" w:rsidRPr="00440C42">
        <w:rPr>
          <w:sz w:val="28"/>
          <w:szCs w:val="28"/>
          <w:lang w:val="fr-FR"/>
        </w:rPr>
        <w:t xml:space="preserve">đất tín ngưỡng </w:t>
      </w:r>
      <w:r w:rsidRPr="00440C42">
        <w:rPr>
          <w:sz w:val="28"/>
          <w:szCs w:val="28"/>
          <w:lang w:val="fr-FR"/>
        </w:rPr>
        <w:t xml:space="preserve">giảm </w:t>
      </w:r>
      <w:r w:rsidR="00FB7F71" w:rsidRPr="00FB7F71">
        <w:rPr>
          <w:sz w:val="28"/>
          <w:szCs w:val="28"/>
          <w:lang w:val="fr-FR"/>
        </w:rPr>
        <w:t>1,13</w:t>
      </w:r>
      <w:r w:rsidR="00FB7F71">
        <w:t xml:space="preserve"> </w:t>
      </w:r>
      <w:r w:rsidRPr="00440C42">
        <w:rPr>
          <w:sz w:val="28"/>
          <w:szCs w:val="28"/>
          <w:lang w:val="fr-FR"/>
        </w:rPr>
        <w:t>ha do chuyển sang đất có di tích lịch sử - văn hóa</w:t>
      </w:r>
      <w:r w:rsidR="00440C42" w:rsidRPr="00440C42">
        <w:rPr>
          <w:sz w:val="28"/>
          <w:szCs w:val="28"/>
          <w:lang w:val="fr-FR"/>
        </w:rPr>
        <w:t>.</w:t>
      </w:r>
    </w:p>
    <w:p w14:paraId="04B5CA47" w14:textId="46EFDB99" w:rsidR="00CB354B" w:rsidRPr="00440C42" w:rsidRDefault="00CB354B" w:rsidP="003167CC">
      <w:pPr>
        <w:spacing w:before="120" w:line="288" w:lineRule="auto"/>
        <w:ind w:firstLine="720"/>
        <w:jc w:val="both"/>
        <w:rPr>
          <w:sz w:val="28"/>
          <w:szCs w:val="28"/>
          <w:lang w:val="fr-FR"/>
        </w:rPr>
      </w:pPr>
      <w:r w:rsidRPr="00440C42">
        <w:rPr>
          <w:sz w:val="28"/>
          <w:szCs w:val="28"/>
          <w:lang w:val="fr-FR"/>
        </w:rPr>
        <w:t xml:space="preserve">+ Cân đối tăng giảm: giảm </w:t>
      </w:r>
      <w:r w:rsidR="00FB7F71" w:rsidRPr="00FB7F71">
        <w:rPr>
          <w:sz w:val="28"/>
          <w:szCs w:val="28"/>
          <w:lang w:val="fr-FR"/>
        </w:rPr>
        <w:t xml:space="preserve">1,13 </w:t>
      </w:r>
      <w:r w:rsidRPr="00440C42">
        <w:rPr>
          <w:sz w:val="28"/>
          <w:szCs w:val="28"/>
          <w:lang w:val="fr-FR"/>
        </w:rPr>
        <w:t>ha.</w:t>
      </w:r>
    </w:p>
    <w:p w14:paraId="4D1DC901" w14:textId="5EEF10DD" w:rsidR="00CB354B" w:rsidRPr="00440C42" w:rsidRDefault="00CB354B" w:rsidP="003167CC">
      <w:pPr>
        <w:spacing w:before="120" w:line="288" w:lineRule="auto"/>
        <w:ind w:firstLine="720"/>
        <w:jc w:val="both"/>
        <w:rPr>
          <w:sz w:val="28"/>
          <w:szCs w:val="28"/>
          <w:lang w:val="fr-FR"/>
        </w:rPr>
      </w:pPr>
      <w:r w:rsidRPr="00440C42">
        <w:rPr>
          <w:sz w:val="28"/>
          <w:szCs w:val="28"/>
          <w:lang w:val="fr-FR"/>
        </w:rPr>
        <w:t xml:space="preserve">+ Diện tích </w:t>
      </w:r>
      <w:r w:rsidR="00FB7F71">
        <w:rPr>
          <w:sz w:val="28"/>
          <w:szCs w:val="28"/>
          <w:lang w:val="fr-FR"/>
        </w:rPr>
        <w:t xml:space="preserve">đất tín ngưỡng </w:t>
      </w:r>
      <w:r w:rsidRPr="00440C42">
        <w:rPr>
          <w:sz w:val="28"/>
          <w:szCs w:val="28"/>
          <w:lang w:val="fr-FR"/>
        </w:rPr>
        <w:t xml:space="preserve">không thay đổi mục đích sử dụng đến năm 2030 là </w:t>
      </w:r>
      <w:r w:rsidR="00FB7F71" w:rsidRPr="00FB7F71">
        <w:rPr>
          <w:sz w:val="28"/>
          <w:szCs w:val="28"/>
          <w:lang w:val="fr-FR"/>
        </w:rPr>
        <w:t>12,31</w:t>
      </w:r>
      <w:r w:rsidR="00FB7F71">
        <w:t xml:space="preserve">  </w:t>
      </w:r>
      <w:r w:rsidRPr="00440C42">
        <w:rPr>
          <w:sz w:val="28"/>
          <w:szCs w:val="28"/>
          <w:lang w:val="fr-FR"/>
        </w:rPr>
        <w:t>ha.</w:t>
      </w:r>
    </w:p>
    <w:p w14:paraId="5D30D216" w14:textId="749E2521" w:rsidR="00CB354B" w:rsidRPr="00141BD7" w:rsidRDefault="00727D8D" w:rsidP="003167CC">
      <w:pPr>
        <w:spacing w:before="120" w:line="288" w:lineRule="auto"/>
        <w:ind w:firstLine="720"/>
        <w:jc w:val="both"/>
        <w:rPr>
          <w:b/>
          <w:i/>
          <w:sz w:val="28"/>
          <w:szCs w:val="28"/>
          <w:lang w:val="fr-FR"/>
        </w:rPr>
      </w:pPr>
      <w:r>
        <w:rPr>
          <w:b/>
          <w:i/>
          <w:sz w:val="28"/>
          <w:szCs w:val="28"/>
          <w:lang w:val="fr-FR"/>
        </w:rPr>
        <w:t>o</w:t>
      </w:r>
      <w:r w:rsidR="00CB354B" w:rsidRPr="00141BD7">
        <w:rPr>
          <w:b/>
          <w:i/>
          <w:sz w:val="28"/>
          <w:szCs w:val="28"/>
          <w:lang w:val="fr-FR"/>
        </w:rPr>
        <w:t>) Đấ</w:t>
      </w:r>
      <w:bookmarkStart w:id="250" w:name="_Toc433189203"/>
      <w:r w:rsidR="00FB7F71">
        <w:rPr>
          <w:b/>
          <w:i/>
          <w:sz w:val="28"/>
          <w:szCs w:val="28"/>
          <w:lang w:val="fr-FR"/>
        </w:rPr>
        <w:t>t sông, ngòi, kênh, rạch</w:t>
      </w:r>
    </w:p>
    <w:p w14:paraId="34F88C88" w14:textId="7504D4F0" w:rsidR="00CB354B" w:rsidRPr="00440C42" w:rsidRDefault="00CB354B" w:rsidP="003167CC">
      <w:pPr>
        <w:spacing w:before="120" w:line="288" w:lineRule="auto"/>
        <w:ind w:firstLine="720"/>
        <w:jc w:val="both"/>
        <w:rPr>
          <w:sz w:val="28"/>
          <w:szCs w:val="28"/>
          <w:lang w:val="fr-FR"/>
        </w:rPr>
      </w:pPr>
      <w:r w:rsidRPr="00440C42">
        <w:rPr>
          <w:sz w:val="28"/>
          <w:szCs w:val="28"/>
          <w:lang w:val="fr-FR"/>
        </w:rPr>
        <w:t xml:space="preserve">- Hiện trạng năm 2020 là </w:t>
      </w:r>
      <w:r w:rsidR="00FB7F71" w:rsidRPr="00FB7F71">
        <w:rPr>
          <w:sz w:val="28"/>
          <w:szCs w:val="28"/>
          <w:lang w:val="fr-FR"/>
        </w:rPr>
        <w:t xml:space="preserve">6.356,92 </w:t>
      </w:r>
      <w:r w:rsidRPr="00440C42">
        <w:rPr>
          <w:sz w:val="28"/>
          <w:szCs w:val="28"/>
          <w:lang w:val="fr-FR"/>
        </w:rPr>
        <w:t xml:space="preserve">ha. </w:t>
      </w:r>
    </w:p>
    <w:p w14:paraId="3E33FE85" w14:textId="72F8F1BC" w:rsidR="00CB354B" w:rsidRPr="00440C42" w:rsidRDefault="00CB354B" w:rsidP="003167CC">
      <w:pPr>
        <w:spacing w:before="120" w:line="288" w:lineRule="auto"/>
        <w:ind w:firstLine="720"/>
        <w:jc w:val="both"/>
        <w:rPr>
          <w:spacing w:val="-4"/>
          <w:sz w:val="28"/>
          <w:szCs w:val="28"/>
          <w:lang w:val="fr-FR"/>
        </w:rPr>
      </w:pPr>
      <w:r w:rsidRPr="00440C42">
        <w:rPr>
          <w:spacing w:val="-4"/>
          <w:sz w:val="28"/>
          <w:szCs w:val="28"/>
          <w:lang w:val="fr-FR"/>
        </w:rPr>
        <w:t xml:space="preserve">- Quy hoạch sử dụng đất đến năm 2030 là </w:t>
      </w:r>
      <w:r w:rsidR="00FB7F71" w:rsidRPr="00FB7F71">
        <w:rPr>
          <w:spacing w:val="-4"/>
          <w:sz w:val="28"/>
          <w:szCs w:val="28"/>
          <w:lang w:val="fr-FR"/>
        </w:rPr>
        <w:t xml:space="preserve">6.353,79 </w:t>
      </w:r>
      <w:r w:rsidR="00440C42" w:rsidRPr="00440C42">
        <w:rPr>
          <w:spacing w:val="-4"/>
          <w:sz w:val="28"/>
          <w:szCs w:val="28"/>
          <w:lang w:val="fr-FR"/>
        </w:rPr>
        <w:t xml:space="preserve">ha, chiếm </w:t>
      </w:r>
      <w:r w:rsidR="00FB7F71" w:rsidRPr="00FB7F71">
        <w:rPr>
          <w:spacing w:val="-4"/>
          <w:sz w:val="28"/>
          <w:szCs w:val="28"/>
          <w:lang w:val="fr-FR"/>
        </w:rPr>
        <w:t xml:space="preserve">15,16 </w:t>
      </w:r>
      <w:r w:rsidR="00440C42" w:rsidRPr="00440C42">
        <w:rPr>
          <w:spacing w:val="-4"/>
          <w:sz w:val="28"/>
          <w:szCs w:val="28"/>
          <w:lang w:val="fr-FR"/>
        </w:rPr>
        <w:t xml:space="preserve">% diện tích tự nhiên, </w:t>
      </w:r>
      <w:r w:rsidRPr="00440C42">
        <w:rPr>
          <w:spacing w:val="-4"/>
          <w:sz w:val="28"/>
          <w:szCs w:val="28"/>
          <w:lang w:val="fr-FR"/>
        </w:rPr>
        <w:t xml:space="preserve">giảm </w:t>
      </w:r>
      <w:r w:rsidR="00FB7F71" w:rsidRPr="00FB7F71">
        <w:rPr>
          <w:spacing w:val="-4"/>
          <w:sz w:val="28"/>
          <w:szCs w:val="28"/>
          <w:lang w:val="fr-FR"/>
        </w:rPr>
        <w:t xml:space="preserve">3,13 </w:t>
      </w:r>
      <w:r w:rsidRPr="00440C42">
        <w:rPr>
          <w:spacing w:val="-4"/>
          <w:sz w:val="28"/>
          <w:szCs w:val="28"/>
          <w:lang w:val="fr-FR"/>
        </w:rPr>
        <w:t>ha so với hiện trạng năm 2020, thể hiện cụ thể như sau:</w:t>
      </w:r>
    </w:p>
    <w:p w14:paraId="0E20D06C" w14:textId="71AA1D86" w:rsidR="00CB354B" w:rsidRPr="00440C42" w:rsidRDefault="00CB354B" w:rsidP="003167CC">
      <w:pPr>
        <w:spacing w:before="120" w:line="288" w:lineRule="auto"/>
        <w:ind w:firstLine="720"/>
        <w:jc w:val="both"/>
        <w:rPr>
          <w:sz w:val="28"/>
          <w:szCs w:val="28"/>
          <w:lang w:val="fr-FR"/>
        </w:rPr>
      </w:pPr>
      <w:r w:rsidRPr="00440C42">
        <w:rPr>
          <w:sz w:val="28"/>
          <w:szCs w:val="28"/>
          <w:lang w:val="fr-FR"/>
        </w:rPr>
        <w:t xml:space="preserve">+ Chu chuyển giảm: </w:t>
      </w:r>
      <w:r w:rsidR="00440C42">
        <w:rPr>
          <w:sz w:val="28"/>
          <w:szCs w:val="28"/>
          <w:lang w:val="fr-FR"/>
        </w:rPr>
        <w:t xml:space="preserve">đất sông, ngòi, kênh, rạch </w:t>
      </w:r>
      <w:r w:rsidRPr="00440C42">
        <w:rPr>
          <w:sz w:val="28"/>
          <w:szCs w:val="28"/>
          <w:lang w:val="fr-FR"/>
        </w:rPr>
        <w:t xml:space="preserve">giảm </w:t>
      </w:r>
      <w:r w:rsidR="00FB7F71" w:rsidRPr="00FB7F71">
        <w:rPr>
          <w:sz w:val="28"/>
          <w:szCs w:val="28"/>
          <w:lang w:val="fr-FR"/>
        </w:rPr>
        <w:t>3,13</w:t>
      </w:r>
      <w:r w:rsidR="00FB7F71">
        <w:t xml:space="preserve"> </w:t>
      </w:r>
      <w:r w:rsidRPr="00440C42">
        <w:rPr>
          <w:sz w:val="28"/>
          <w:szCs w:val="28"/>
          <w:lang w:val="fr-FR"/>
        </w:rPr>
        <w:t xml:space="preserve">ha do chuyển sang </w:t>
      </w:r>
      <w:r w:rsidR="00BF2C6A" w:rsidRPr="00440C42">
        <w:rPr>
          <w:sz w:val="28"/>
          <w:szCs w:val="28"/>
          <w:lang w:val="fr-FR"/>
        </w:rPr>
        <w:t xml:space="preserve">đất thương mại dịch vụ </w:t>
      </w:r>
      <w:r w:rsidR="00FB7F71" w:rsidRPr="00FB7F71">
        <w:rPr>
          <w:sz w:val="28"/>
          <w:szCs w:val="28"/>
        </w:rPr>
        <w:t>0,42</w:t>
      </w:r>
      <w:r w:rsidR="00FB7F71">
        <w:t xml:space="preserve"> </w:t>
      </w:r>
      <w:r w:rsidR="00BF2C6A" w:rsidRPr="00440C42">
        <w:rPr>
          <w:sz w:val="28"/>
          <w:szCs w:val="28"/>
          <w:lang w:val="fr-FR"/>
        </w:rPr>
        <w:t xml:space="preserve">ha; </w:t>
      </w:r>
      <w:r w:rsidRPr="00440C42">
        <w:rPr>
          <w:sz w:val="28"/>
          <w:szCs w:val="28"/>
          <w:lang w:val="fr-FR"/>
        </w:rPr>
        <w:t xml:space="preserve">đất phát triển hạ tầng </w:t>
      </w:r>
      <w:r w:rsidR="00FB7F71" w:rsidRPr="00FB7F71">
        <w:rPr>
          <w:sz w:val="28"/>
          <w:szCs w:val="28"/>
          <w:lang w:val="fr-FR"/>
        </w:rPr>
        <w:t>0,76</w:t>
      </w:r>
      <w:r w:rsidR="00FB7F71">
        <w:t xml:space="preserve">  </w:t>
      </w:r>
      <w:r w:rsidR="00FB7F71">
        <w:rPr>
          <w:sz w:val="28"/>
          <w:szCs w:val="28"/>
          <w:lang w:val="fr-FR"/>
        </w:rPr>
        <w:t>ha</w:t>
      </w:r>
      <w:r w:rsidR="00BF2C6A" w:rsidRPr="00440C42">
        <w:rPr>
          <w:sz w:val="28"/>
          <w:szCs w:val="28"/>
          <w:lang w:val="fr-FR"/>
        </w:rPr>
        <w:t xml:space="preserve">; đất khu vui chơi, giải trí công cộng </w:t>
      </w:r>
      <w:r w:rsidR="00FB7F71" w:rsidRPr="00FB7F71">
        <w:rPr>
          <w:sz w:val="28"/>
          <w:szCs w:val="28"/>
        </w:rPr>
        <w:t>0,72</w:t>
      </w:r>
      <w:r w:rsidR="00FB7F71">
        <w:t xml:space="preserve">  </w:t>
      </w:r>
      <w:r w:rsidR="0099565E">
        <w:rPr>
          <w:sz w:val="28"/>
          <w:szCs w:val="28"/>
          <w:lang w:val="fr-FR"/>
        </w:rPr>
        <w:t>ha</w:t>
      </w:r>
      <w:r w:rsidR="00BF2C6A" w:rsidRPr="00440C42">
        <w:rPr>
          <w:sz w:val="28"/>
          <w:szCs w:val="28"/>
          <w:lang w:val="fr-FR"/>
        </w:rPr>
        <w:t xml:space="preserve">; đất ở tại đô thị </w:t>
      </w:r>
      <w:r w:rsidR="00FB7F71" w:rsidRPr="00FB7F71">
        <w:rPr>
          <w:sz w:val="28"/>
          <w:szCs w:val="28"/>
        </w:rPr>
        <w:t>1,11</w:t>
      </w:r>
      <w:r w:rsidR="00FB7F71">
        <w:t xml:space="preserve"> </w:t>
      </w:r>
      <w:r w:rsidR="00FB7F71">
        <w:rPr>
          <w:sz w:val="28"/>
          <w:szCs w:val="28"/>
          <w:lang w:val="fr-FR"/>
        </w:rPr>
        <w:t>ha</w:t>
      </w:r>
      <w:r w:rsidR="00BF2C6A" w:rsidRPr="00440C42">
        <w:rPr>
          <w:sz w:val="28"/>
          <w:szCs w:val="28"/>
          <w:lang w:val="fr-FR"/>
        </w:rPr>
        <w:t xml:space="preserve">; đất xây dựng trụ sở cơ quan </w:t>
      </w:r>
      <w:r w:rsidR="00FB7F71" w:rsidRPr="00FB7F71">
        <w:rPr>
          <w:sz w:val="28"/>
          <w:szCs w:val="28"/>
        </w:rPr>
        <w:t>0,12</w:t>
      </w:r>
      <w:r w:rsidR="00FB7F71">
        <w:t xml:space="preserve"> </w:t>
      </w:r>
      <w:r w:rsidR="00BF2C6A" w:rsidRPr="00440C42">
        <w:rPr>
          <w:sz w:val="28"/>
          <w:szCs w:val="28"/>
          <w:lang w:val="fr-FR"/>
        </w:rPr>
        <w:t>ha.</w:t>
      </w:r>
    </w:p>
    <w:p w14:paraId="1BE884FF" w14:textId="655ED32E" w:rsidR="00CB354B" w:rsidRPr="00440C42" w:rsidRDefault="00CB354B" w:rsidP="003167CC">
      <w:pPr>
        <w:spacing w:before="120" w:line="288" w:lineRule="auto"/>
        <w:ind w:firstLine="720"/>
        <w:jc w:val="both"/>
        <w:rPr>
          <w:sz w:val="28"/>
          <w:szCs w:val="28"/>
          <w:lang w:val="fr-FR"/>
        </w:rPr>
      </w:pPr>
      <w:r w:rsidRPr="00440C42">
        <w:rPr>
          <w:sz w:val="28"/>
          <w:szCs w:val="28"/>
          <w:lang w:val="fr-FR"/>
        </w:rPr>
        <w:t xml:space="preserve">+ Cân đối tăng giảm: giảm </w:t>
      </w:r>
      <w:r w:rsidR="00FB7F71" w:rsidRPr="00FB7F71">
        <w:rPr>
          <w:sz w:val="28"/>
          <w:szCs w:val="28"/>
          <w:lang w:val="fr-FR"/>
        </w:rPr>
        <w:t xml:space="preserve">3,13 </w:t>
      </w:r>
      <w:r w:rsidRPr="00440C42">
        <w:rPr>
          <w:sz w:val="28"/>
          <w:szCs w:val="28"/>
          <w:lang w:val="fr-FR"/>
        </w:rPr>
        <w:t>ha.</w:t>
      </w:r>
    </w:p>
    <w:p w14:paraId="4242E23C" w14:textId="066BDD17" w:rsidR="00CB354B" w:rsidRDefault="00CB354B" w:rsidP="003167CC">
      <w:pPr>
        <w:spacing w:before="120" w:line="288" w:lineRule="auto"/>
        <w:ind w:firstLine="720"/>
        <w:jc w:val="both"/>
        <w:rPr>
          <w:sz w:val="28"/>
          <w:szCs w:val="28"/>
          <w:lang w:val="fr-FR"/>
        </w:rPr>
      </w:pPr>
      <w:r w:rsidRPr="00440C42">
        <w:rPr>
          <w:sz w:val="28"/>
          <w:szCs w:val="28"/>
          <w:lang w:val="fr-FR"/>
        </w:rPr>
        <w:t>+ Diện tích</w:t>
      </w:r>
      <w:r w:rsidR="00FB7F71">
        <w:rPr>
          <w:sz w:val="28"/>
          <w:szCs w:val="28"/>
          <w:lang w:val="fr-FR"/>
        </w:rPr>
        <w:t xml:space="preserve"> đất sông, ngòi, kênh, rạch</w:t>
      </w:r>
      <w:r w:rsidRPr="00440C42">
        <w:rPr>
          <w:sz w:val="28"/>
          <w:szCs w:val="28"/>
          <w:lang w:val="fr-FR"/>
        </w:rPr>
        <w:t xml:space="preserve"> không thay đổi mục đích sử dụng đất đến năm 2030 là </w:t>
      </w:r>
      <w:r w:rsidR="00FB7F71" w:rsidRPr="00FB7F71">
        <w:rPr>
          <w:sz w:val="28"/>
          <w:szCs w:val="28"/>
          <w:lang w:val="fr-FR"/>
        </w:rPr>
        <w:t>6.353,79</w:t>
      </w:r>
      <w:r w:rsidR="00FB7F71">
        <w:t xml:space="preserve">  </w:t>
      </w:r>
      <w:r w:rsidRPr="00440C42">
        <w:rPr>
          <w:sz w:val="28"/>
          <w:szCs w:val="28"/>
          <w:lang w:val="fr-FR"/>
        </w:rPr>
        <w:t>ha.</w:t>
      </w:r>
    </w:p>
    <w:p w14:paraId="0496B6C5" w14:textId="77777777" w:rsidR="00FB7F71" w:rsidRPr="00440C42" w:rsidRDefault="00FB7F71" w:rsidP="003167CC">
      <w:pPr>
        <w:spacing w:before="120" w:line="288" w:lineRule="auto"/>
        <w:ind w:firstLine="720"/>
        <w:jc w:val="both"/>
        <w:rPr>
          <w:sz w:val="28"/>
          <w:szCs w:val="28"/>
          <w:lang w:val="fr-FR"/>
        </w:rPr>
      </w:pPr>
    </w:p>
    <w:p w14:paraId="34141AA2" w14:textId="1753903B" w:rsidR="00CB354B" w:rsidRPr="00141BD7" w:rsidRDefault="00BF2C6A" w:rsidP="003167CC">
      <w:pPr>
        <w:spacing w:before="120" w:line="288" w:lineRule="auto"/>
        <w:ind w:firstLine="720"/>
        <w:jc w:val="both"/>
        <w:rPr>
          <w:b/>
          <w:i/>
          <w:sz w:val="28"/>
          <w:szCs w:val="28"/>
          <w:lang w:val="fr-FR"/>
        </w:rPr>
      </w:pPr>
      <w:r>
        <w:rPr>
          <w:b/>
          <w:i/>
          <w:sz w:val="28"/>
          <w:szCs w:val="28"/>
          <w:lang w:val="fr-FR"/>
        </w:rPr>
        <w:lastRenderedPageBreak/>
        <w:t>p</w:t>
      </w:r>
      <w:r w:rsidR="00CB354B" w:rsidRPr="00141BD7">
        <w:rPr>
          <w:b/>
          <w:i/>
          <w:sz w:val="28"/>
          <w:szCs w:val="28"/>
          <w:lang w:val="fr-FR"/>
        </w:rPr>
        <w:t xml:space="preserve">) Đất </w:t>
      </w:r>
      <w:r>
        <w:rPr>
          <w:b/>
          <w:i/>
          <w:sz w:val="28"/>
          <w:szCs w:val="28"/>
          <w:lang w:val="fr-FR"/>
        </w:rPr>
        <w:t>có mặt nước chuyên dùng</w:t>
      </w:r>
    </w:p>
    <w:p w14:paraId="024E7553" w14:textId="40D5CAA6" w:rsidR="00CB354B" w:rsidRPr="00FB7F71" w:rsidRDefault="00CB354B" w:rsidP="003167CC">
      <w:pPr>
        <w:spacing w:before="120" w:line="288" w:lineRule="auto"/>
        <w:ind w:firstLine="720"/>
        <w:jc w:val="both"/>
        <w:rPr>
          <w:sz w:val="28"/>
          <w:szCs w:val="28"/>
          <w:lang w:val="fr-FR"/>
        </w:rPr>
      </w:pPr>
      <w:r w:rsidRPr="00FB7F71">
        <w:rPr>
          <w:b/>
          <w:i/>
          <w:sz w:val="28"/>
          <w:szCs w:val="28"/>
          <w:lang w:val="fr-FR"/>
        </w:rPr>
        <w:t xml:space="preserve"> </w:t>
      </w:r>
      <w:r w:rsidRPr="00FB7F71">
        <w:rPr>
          <w:sz w:val="28"/>
          <w:szCs w:val="28"/>
          <w:lang w:val="fr-FR"/>
        </w:rPr>
        <w:t xml:space="preserve">- Hiện trạng năm 2020 là </w:t>
      </w:r>
      <w:r w:rsidR="00FB7F71" w:rsidRPr="00FB7F71">
        <w:rPr>
          <w:sz w:val="28"/>
          <w:szCs w:val="28"/>
        </w:rPr>
        <w:t xml:space="preserve">14,38 </w:t>
      </w:r>
      <w:r w:rsidRPr="00FB7F71">
        <w:rPr>
          <w:sz w:val="28"/>
          <w:szCs w:val="28"/>
          <w:lang w:val="fr-FR"/>
        </w:rPr>
        <w:t xml:space="preserve">ha. </w:t>
      </w:r>
    </w:p>
    <w:p w14:paraId="16F794AC" w14:textId="0915C521" w:rsidR="00CB354B" w:rsidRPr="00FB7F71" w:rsidRDefault="00CB354B" w:rsidP="003167CC">
      <w:pPr>
        <w:spacing w:before="120" w:line="288" w:lineRule="auto"/>
        <w:ind w:firstLine="720"/>
        <w:jc w:val="both"/>
        <w:rPr>
          <w:sz w:val="28"/>
          <w:szCs w:val="28"/>
          <w:lang w:val="fr-FR"/>
        </w:rPr>
      </w:pPr>
      <w:r w:rsidRPr="00FB7F71">
        <w:rPr>
          <w:sz w:val="28"/>
          <w:szCs w:val="28"/>
          <w:lang w:val="fr-FR"/>
        </w:rPr>
        <w:t xml:space="preserve">- Quy hoạch sử dụng đất đến năm 2030 là </w:t>
      </w:r>
      <w:r w:rsidR="00FB7F71" w:rsidRPr="00FB7F71">
        <w:rPr>
          <w:sz w:val="28"/>
          <w:szCs w:val="28"/>
        </w:rPr>
        <w:t xml:space="preserve">14,86 </w:t>
      </w:r>
      <w:r w:rsidRPr="00FB7F71">
        <w:rPr>
          <w:sz w:val="28"/>
          <w:szCs w:val="28"/>
          <w:lang w:val="fr-FR"/>
        </w:rPr>
        <w:t xml:space="preserve">ha, </w:t>
      </w:r>
      <w:r w:rsidR="00440C42" w:rsidRPr="00FB7F71">
        <w:rPr>
          <w:sz w:val="28"/>
          <w:szCs w:val="28"/>
          <w:lang w:val="fr-FR"/>
        </w:rPr>
        <w:t xml:space="preserve">chiếm </w:t>
      </w:r>
      <w:r w:rsidR="00FB7F71" w:rsidRPr="00FB7F71">
        <w:rPr>
          <w:sz w:val="28"/>
          <w:szCs w:val="28"/>
        </w:rPr>
        <w:t xml:space="preserve">0,04 </w:t>
      </w:r>
      <w:r w:rsidR="00440C42" w:rsidRPr="00FB7F71">
        <w:rPr>
          <w:sz w:val="28"/>
          <w:szCs w:val="28"/>
          <w:lang w:val="fr-FR"/>
        </w:rPr>
        <w:t>% diện tích tự nhiên</w:t>
      </w:r>
      <w:r w:rsidR="00FB7F71" w:rsidRPr="00FB7F71">
        <w:rPr>
          <w:sz w:val="28"/>
          <w:szCs w:val="28"/>
          <w:lang w:val="fr-FR"/>
        </w:rPr>
        <w:t xml:space="preserve">, tăng </w:t>
      </w:r>
      <w:r w:rsidR="00FB7F71" w:rsidRPr="00FB7F71">
        <w:rPr>
          <w:sz w:val="28"/>
          <w:szCs w:val="28"/>
        </w:rPr>
        <w:t xml:space="preserve">0,48 </w:t>
      </w:r>
      <w:r w:rsidR="00FB7F71" w:rsidRPr="00FB7F71">
        <w:rPr>
          <w:sz w:val="28"/>
          <w:szCs w:val="28"/>
          <w:lang w:val="fr-FR"/>
        </w:rPr>
        <w:t>ha so với</w:t>
      </w:r>
      <w:r w:rsidR="00440C42" w:rsidRPr="00FB7F71">
        <w:rPr>
          <w:sz w:val="28"/>
          <w:szCs w:val="28"/>
          <w:lang w:val="fr-FR"/>
        </w:rPr>
        <w:t xml:space="preserve"> </w:t>
      </w:r>
      <w:r w:rsidRPr="00FB7F71">
        <w:rPr>
          <w:sz w:val="28"/>
          <w:szCs w:val="28"/>
          <w:lang w:val="fr-FR"/>
        </w:rPr>
        <w:t>hiện trạng năm 2020</w:t>
      </w:r>
      <w:r w:rsidR="00FB7F71" w:rsidRPr="00FB7F71">
        <w:rPr>
          <w:sz w:val="28"/>
          <w:szCs w:val="28"/>
          <w:lang w:val="fr-FR"/>
        </w:rPr>
        <w:t>, thể hiện cụ thể như sau :</w:t>
      </w:r>
    </w:p>
    <w:p w14:paraId="069E71B1" w14:textId="686C1B0A" w:rsidR="00FB7F71" w:rsidRPr="00FB7F71" w:rsidRDefault="00FB7F71" w:rsidP="00FB7F71">
      <w:pPr>
        <w:spacing w:before="120" w:line="288" w:lineRule="auto"/>
        <w:ind w:firstLine="720"/>
        <w:jc w:val="both"/>
        <w:rPr>
          <w:sz w:val="28"/>
          <w:szCs w:val="28"/>
          <w:lang w:val="fr-FR"/>
        </w:rPr>
      </w:pPr>
      <w:r w:rsidRPr="00FB7F71">
        <w:rPr>
          <w:sz w:val="28"/>
          <w:szCs w:val="28"/>
          <w:lang w:val="fr-FR"/>
        </w:rPr>
        <w:t xml:space="preserve">+ Chu chuyển tăng: đất có mặt nước chuyên dùng tăng </w:t>
      </w:r>
      <w:r>
        <w:rPr>
          <w:sz w:val="28"/>
          <w:szCs w:val="28"/>
        </w:rPr>
        <w:t>0,48</w:t>
      </w:r>
      <w:r w:rsidRPr="00FB7F71">
        <w:rPr>
          <w:sz w:val="28"/>
          <w:szCs w:val="28"/>
        </w:rPr>
        <w:t xml:space="preserve"> </w:t>
      </w:r>
      <w:r w:rsidRPr="00FB7F71">
        <w:rPr>
          <w:sz w:val="28"/>
          <w:szCs w:val="28"/>
          <w:lang w:val="fr-FR"/>
        </w:rPr>
        <w:t xml:space="preserve">ha do lấy từ đất trồng lúa </w:t>
      </w:r>
      <w:r w:rsidRPr="00FB7F71">
        <w:rPr>
          <w:sz w:val="28"/>
          <w:szCs w:val="28"/>
        </w:rPr>
        <w:t xml:space="preserve">0,10  </w:t>
      </w:r>
      <w:r w:rsidRPr="00FB7F71">
        <w:rPr>
          <w:sz w:val="28"/>
          <w:szCs w:val="28"/>
          <w:lang w:val="fr-FR"/>
        </w:rPr>
        <w:t xml:space="preserve">ha; đất nuôi trồng thủy sản </w:t>
      </w:r>
      <w:r w:rsidRPr="00FB7F71">
        <w:rPr>
          <w:sz w:val="28"/>
          <w:szCs w:val="28"/>
        </w:rPr>
        <w:t xml:space="preserve">0,38  </w:t>
      </w:r>
      <w:r w:rsidRPr="00FB7F71">
        <w:rPr>
          <w:sz w:val="28"/>
          <w:szCs w:val="28"/>
          <w:lang w:val="fr-FR"/>
        </w:rPr>
        <w:t>ha.</w:t>
      </w:r>
    </w:p>
    <w:p w14:paraId="077C564A" w14:textId="34E2172C" w:rsidR="00FB7F71" w:rsidRPr="00FB7F71" w:rsidRDefault="00FB7F71" w:rsidP="00FB7F71">
      <w:pPr>
        <w:spacing w:before="120" w:line="288" w:lineRule="auto"/>
        <w:ind w:firstLine="720"/>
        <w:jc w:val="both"/>
        <w:rPr>
          <w:sz w:val="28"/>
          <w:szCs w:val="28"/>
          <w:lang w:val="fr-FR"/>
        </w:rPr>
      </w:pPr>
      <w:r w:rsidRPr="00FB7F71">
        <w:rPr>
          <w:sz w:val="28"/>
          <w:szCs w:val="28"/>
          <w:lang w:val="fr-FR"/>
        </w:rPr>
        <w:t xml:space="preserve">+ Cân đối tăng giảm: tăng </w:t>
      </w:r>
      <w:r w:rsidRPr="00FB7F71">
        <w:rPr>
          <w:sz w:val="28"/>
          <w:szCs w:val="28"/>
        </w:rPr>
        <w:t xml:space="preserve">0,48 </w:t>
      </w:r>
      <w:r w:rsidRPr="00FB7F71">
        <w:rPr>
          <w:sz w:val="28"/>
          <w:szCs w:val="28"/>
          <w:lang w:val="fr-FR"/>
        </w:rPr>
        <w:t>ha.</w:t>
      </w:r>
    </w:p>
    <w:p w14:paraId="3AFC4821" w14:textId="2D89049B" w:rsidR="00CB354B" w:rsidRPr="00FB7F71" w:rsidRDefault="00440C42" w:rsidP="003167CC">
      <w:pPr>
        <w:spacing w:before="120" w:line="288" w:lineRule="auto"/>
        <w:ind w:firstLine="720"/>
        <w:jc w:val="both"/>
        <w:rPr>
          <w:sz w:val="28"/>
          <w:szCs w:val="28"/>
          <w:lang w:val="fr-FR"/>
        </w:rPr>
      </w:pPr>
      <w:r w:rsidRPr="00FB7F71">
        <w:rPr>
          <w:sz w:val="28"/>
          <w:szCs w:val="28"/>
          <w:lang w:val="fr-FR"/>
        </w:rPr>
        <w:t>-</w:t>
      </w:r>
      <w:r w:rsidR="00CB354B" w:rsidRPr="00FB7F71">
        <w:rPr>
          <w:sz w:val="28"/>
          <w:szCs w:val="28"/>
          <w:lang w:val="fr-FR"/>
        </w:rPr>
        <w:t xml:space="preserve"> Diện tích </w:t>
      </w:r>
      <w:r w:rsidR="00FB7F71" w:rsidRPr="00FB7F71">
        <w:rPr>
          <w:sz w:val="28"/>
          <w:szCs w:val="28"/>
          <w:lang w:val="fr-FR"/>
        </w:rPr>
        <w:t xml:space="preserve">đất có mặt nước chuyên dùng </w:t>
      </w:r>
      <w:r w:rsidR="00CB354B" w:rsidRPr="00FB7F71">
        <w:rPr>
          <w:sz w:val="28"/>
          <w:szCs w:val="28"/>
          <w:lang w:val="fr-FR"/>
        </w:rPr>
        <w:t xml:space="preserve">không thay đổi mục đích sử dụng đất đến năm 2030 là </w:t>
      </w:r>
      <w:r w:rsidR="00FB7F71" w:rsidRPr="00FB7F71">
        <w:rPr>
          <w:sz w:val="28"/>
          <w:szCs w:val="28"/>
        </w:rPr>
        <w:t>14,38</w:t>
      </w:r>
      <w:r w:rsidR="00FB7F71" w:rsidRPr="00FB7F71">
        <w:t xml:space="preserve">  </w:t>
      </w:r>
      <w:r w:rsidR="00CB354B" w:rsidRPr="00FB7F71">
        <w:rPr>
          <w:sz w:val="28"/>
          <w:szCs w:val="28"/>
          <w:lang w:val="fr-FR"/>
        </w:rPr>
        <w:t>ha.</w:t>
      </w:r>
    </w:p>
    <w:p w14:paraId="5A952521" w14:textId="2A6B37ED" w:rsidR="00CB354B" w:rsidRPr="00141BD7" w:rsidRDefault="00AC09F0" w:rsidP="003167CC">
      <w:pPr>
        <w:widowControl w:val="0"/>
        <w:spacing w:before="120" w:line="288" w:lineRule="auto"/>
        <w:ind w:firstLine="709"/>
        <w:jc w:val="both"/>
        <w:rPr>
          <w:b/>
          <w:sz w:val="28"/>
          <w:szCs w:val="28"/>
          <w:lang w:val="fr-FR"/>
        </w:rPr>
      </w:pPr>
      <w:r>
        <w:rPr>
          <w:b/>
          <w:sz w:val="28"/>
          <w:szCs w:val="28"/>
          <w:lang w:val="fr-FR"/>
        </w:rPr>
        <w:t>1.</w:t>
      </w:r>
      <w:r w:rsidR="00CB354B" w:rsidRPr="00141BD7">
        <w:rPr>
          <w:b/>
          <w:sz w:val="28"/>
          <w:szCs w:val="28"/>
          <w:lang w:val="fr-FR"/>
        </w:rPr>
        <w:t>3.3. Đất chưa sử dụng</w:t>
      </w:r>
      <w:bookmarkEnd w:id="250"/>
      <w:r w:rsidR="00CB354B" w:rsidRPr="00141BD7">
        <w:rPr>
          <w:b/>
          <w:sz w:val="28"/>
          <w:szCs w:val="28"/>
          <w:lang w:val="fr-FR"/>
        </w:rPr>
        <w:tab/>
      </w:r>
    </w:p>
    <w:p w14:paraId="26BE59C0" w14:textId="5EB93813" w:rsidR="00CB354B" w:rsidRPr="00440C42" w:rsidRDefault="00CB354B" w:rsidP="003167CC">
      <w:pPr>
        <w:spacing w:before="120" w:line="288" w:lineRule="auto"/>
        <w:ind w:firstLine="720"/>
        <w:jc w:val="both"/>
        <w:rPr>
          <w:sz w:val="28"/>
          <w:szCs w:val="28"/>
          <w:lang w:val="fr-FR"/>
        </w:rPr>
      </w:pPr>
      <w:r w:rsidRPr="00440C42">
        <w:rPr>
          <w:sz w:val="28"/>
          <w:szCs w:val="28"/>
          <w:lang w:val="fr-FR"/>
        </w:rPr>
        <w:t xml:space="preserve">- Hiện trạng năm 2020 là </w:t>
      </w:r>
      <w:r w:rsidR="003C3A04" w:rsidRPr="003C3A04">
        <w:rPr>
          <w:sz w:val="28"/>
          <w:szCs w:val="28"/>
          <w:lang w:val="fr-FR"/>
        </w:rPr>
        <w:t xml:space="preserve">154,62 </w:t>
      </w:r>
      <w:r w:rsidRPr="00440C42">
        <w:rPr>
          <w:sz w:val="28"/>
          <w:szCs w:val="28"/>
          <w:lang w:val="fr-FR"/>
        </w:rPr>
        <w:t xml:space="preserve">ha. </w:t>
      </w:r>
    </w:p>
    <w:p w14:paraId="4336FA15" w14:textId="56E9E2DE" w:rsidR="00CB354B" w:rsidRPr="00440C42" w:rsidRDefault="00CB354B" w:rsidP="003167CC">
      <w:pPr>
        <w:spacing w:before="120" w:line="288" w:lineRule="auto"/>
        <w:ind w:firstLine="720"/>
        <w:jc w:val="both"/>
        <w:rPr>
          <w:sz w:val="28"/>
          <w:szCs w:val="28"/>
          <w:lang w:val="fr-FR"/>
        </w:rPr>
      </w:pPr>
      <w:r w:rsidRPr="00440C42">
        <w:rPr>
          <w:sz w:val="28"/>
          <w:szCs w:val="28"/>
          <w:lang w:val="fr-FR"/>
        </w:rPr>
        <w:t xml:space="preserve">- Quy hoạch sử dụng đất đến năm 2030 </w:t>
      </w:r>
      <w:r w:rsidR="00440C42" w:rsidRPr="00440C42">
        <w:rPr>
          <w:sz w:val="28"/>
          <w:szCs w:val="28"/>
          <w:lang w:val="fr-FR"/>
        </w:rPr>
        <w:t>không còn đất chưa sử dụng</w:t>
      </w:r>
      <w:r w:rsidRPr="00440C42">
        <w:rPr>
          <w:sz w:val="28"/>
          <w:szCs w:val="28"/>
          <w:lang w:val="fr-FR"/>
        </w:rPr>
        <w:t xml:space="preserve">, giảm </w:t>
      </w:r>
      <w:r w:rsidR="003C3A04" w:rsidRPr="003C3A04">
        <w:rPr>
          <w:sz w:val="28"/>
          <w:szCs w:val="28"/>
          <w:lang w:val="fr-FR"/>
        </w:rPr>
        <w:t xml:space="preserve">154,62 </w:t>
      </w:r>
      <w:r w:rsidRPr="00440C42">
        <w:rPr>
          <w:sz w:val="28"/>
          <w:szCs w:val="28"/>
          <w:lang w:val="fr-FR"/>
        </w:rPr>
        <w:t>ha so với hiện trạng năm 2020, thể hiện cụ thể như sau:</w:t>
      </w:r>
    </w:p>
    <w:p w14:paraId="34B54C83" w14:textId="2F5F32E9" w:rsidR="00CB354B" w:rsidRPr="00440C42" w:rsidRDefault="00CB354B" w:rsidP="003167CC">
      <w:pPr>
        <w:spacing w:before="120" w:line="288" w:lineRule="auto"/>
        <w:ind w:firstLine="720"/>
        <w:jc w:val="both"/>
        <w:rPr>
          <w:spacing w:val="-2"/>
          <w:sz w:val="28"/>
          <w:szCs w:val="28"/>
          <w:lang w:val="fr-FR"/>
        </w:rPr>
      </w:pPr>
      <w:r w:rsidRPr="00440C42">
        <w:rPr>
          <w:spacing w:val="-2"/>
          <w:sz w:val="28"/>
          <w:szCs w:val="28"/>
          <w:lang w:val="fr-FR"/>
        </w:rPr>
        <w:t>+ Chu chuyển giảm:</w:t>
      </w:r>
      <w:r w:rsidR="00440C42" w:rsidRPr="00440C42">
        <w:rPr>
          <w:spacing w:val="-2"/>
          <w:sz w:val="28"/>
          <w:szCs w:val="28"/>
          <w:lang w:val="fr-FR"/>
        </w:rPr>
        <w:t xml:space="preserve"> đất chưa sử dụng </w:t>
      </w:r>
      <w:r w:rsidRPr="00440C42">
        <w:rPr>
          <w:spacing w:val="-2"/>
          <w:sz w:val="28"/>
          <w:szCs w:val="28"/>
          <w:lang w:val="fr-FR"/>
        </w:rPr>
        <w:t xml:space="preserve">giảm </w:t>
      </w:r>
      <w:r w:rsidR="003C3A04" w:rsidRPr="003C3A04">
        <w:rPr>
          <w:sz w:val="28"/>
          <w:szCs w:val="28"/>
          <w:lang w:val="fr-FR"/>
        </w:rPr>
        <w:t>154,62</w:t>
      </w:r>
      <w:r w:rsidR="003C3A04">
        <w:t xml:space="preserve">  </w:t>
      </w:r>
      <w:r w:rsidRPr="00440C42">
        <w:rPr>
          <w:spacing w:val="-2"/>
          <w:sz w:val="28"/>
          <w:szCs w:val="28"/>
          <w:lang w:val="fr-FR"/>
        </w:rPr>
        <w:t>ha do chuyển sang đất nuôi trồng thủy sản </w:t>
      </w:r>
      <w:r w:rsidR="003C3A04" w:rsidRPr="003C3A04">
        <w:rPr>
          <w:sz w:val="28"/>
          <w:szCs w:val="28"/>
        </w:rPr>
        <w:t>128,13</w:t>
      </w:r>
      <w:r w:rsidR="003C3A04">
        <w:t xml:space="preserve">  </w:t>
      </w:r>
      <w:r w:rsidRPr="00440C42">
        <w:rPr>
          <w:spacing w:val="-2"/>
          <w:sz w:val="28"/>
          <w:szCs w:val="28"/>
          <w:lang w:val="fr-FR"/>
        </w:rPr>
        <w:t xml:space="preserve">ha; </w:t>
      </w:r>
      <w:r w:rsidR="00440C42" w:rsidRPr="00440C42">
        <w:rPr>
          <w:spacing w:val="-2"/>
          <w:sz w:val="28"/>
          <w:szCs w:val="28"/>
          <w:lang w:val="fr-FR"/>
        </w:rPr>
        <w:t xml:space="preserve">đất thương mại, dịch vụ </w:t>
      </w:r>
      <w:r w:rsidR="003C3A04" w:rsidRPr="003C3A04">
        <w:rPr>
          <w:sz w:val="28"/>
          <w:szCs w:val="28"/>
        </w:rPr>
        <w:t>26,50</w:t>
      </w:r>
      <w:r w:rsidR="003C3A04">
        <w:t xml:space="preserve">  </w:t>
      </w:r>
      <w:r w:rsidR="00440C42" w:rsidRPr="00440C42">
        <w:rPr>
          <w:spacing w:val="-2"/>
          <w:sz w:val="28"/>
          <w:szCs w:val="28"/>
          <w:lang w:val="fr-FR"/>
        </w:rPr>
        <w:t xml:space="preserve">ha. </w:t>
      </w:r>
    </w:p>
    <w:p w14:paraId="454300F8" w14:textId="4985AF05" w:rsidR="007964C8" w:rsidRDefault="00CB354B" w:rsidP="007964C8">
      <w:pPr>
        <w:spacing w:before="120" w:line="288" w:lineRule="auto"/>
        <w:ind w:firstLine="720"/>
        <w:jc w:val="both"/>
        <w:rPr>
          <w:sz w:val="28"/>
          <w:szCs w:val="28"/>
          <w:lang w:val="fr-FR"/>
        </w:rPr>
      </w:pPr>
      <w:r w:rsidRPr="00440C42">
        <w:rPr>
          <w:sz w:val="28"/>
          <w:szCs w:val="28"/>
          <w:lang w:val="fr-FR"/>
        </w:rPr>
        <w:t xml:space="preserve">+ Cân đối tăng giảm: giảm </w:t>
      </w:r>
      <w:r w:rsidR="003C3A04" w:rsidRPr="003C3A04">
        <w:rPr>
          <w:sz w:val="28"/>
          <w:szCs w:val="28"/>
          <w:lang w:val="fr-FR"/>
        </w:rPr>
        <w:t xml:space="preserve">154,62 </w:t>
      </w:r>
      <w:r w:rsidRPr="00440C42">
        <w:rPr>
          <w:sz w:val="28"/>
          <w:szCs w:val="28"/>
          <w:lang w:val="fr-FR"/>
        </w:rPr>
        <w:t>ha.</w:t>
      </w:r>
    </w:p>
    <w:p w14:paraId="68325F21" w14:textId="3231B06A" w:rsidR="003C3A04" w:rsidRPr="00FB7F71" w:rsidRDefault="003C3A04" w:rsidP="003C3A04">
      <w:pPr>
        <w:spacing w:before="120" w:line="288" w:lineRule="auto"/>
        <w:ind w:firstLine="720"/>
        <w:jc w:val="both"/>
        <w:rPr>
          <w:sz w:val="28"/>
          <w:szCs w:val="28"/>
          <w:lang w:val="fr-FR"/>
        </w:rPr>
      </w:pPr>
      <w:r w:rsidRPr="00FB7F71">
        <w:rPr>
          <w:sz w:val="28"/>
          <w:szCs w:val="28"/>
          <w:lang w:val="fr-FR"/>
        </w:rPr>
        <w:t xml:space="preserve">- Diện tích đất </w:t>
      </w:r>
      <w:r>
        <w:rPr>
          <w:sz w:val="28"/>
          <w:szCs w:val="28"/>
          <w:lang w:val="fr-FR"/>
        </w:rPr>
        <w:t>chưa sử dụng</w:t>
      </w:r>
      <w:r w:rsidRPr="00FB7F71">
        <w:rPr>
          <w:sz w:val="28"/>
          <w:szCs w:val="28"/>
          <w:lang w:val="fr-FR"/>
        </w:rPr>
        <w:t xml:space="preserve"> không thay đổi mục đích sử dụng đất đến năm 2030 là </w:t>
      </w:r>
      <w:r>
        <w:rPr>
          <w:sz w:val="28"/>
          <w:szCs w:val="28"/>
          <w:lang w:val="fr-FR"/>
        </w:rPr>
        <w:t xml:space="preserve">0 </w:t>
      </w:r>
      <w:r w:rsidRPr="00FB7F71">
        <w:rPr>
          <w:sz w:val="28"/>
          <w:szCs w:val="28"/>
          <w:lang w:val="fr-FR"/>
        </w:rPr>
        <w:t>ha.</w:t>
      </w:r>
    </w:p>
    <w:p w14:paraId="7FDBAF4F" w14:textId="4FBCBB52" w:rsidR="00CB354B" w:rsidRPr="002A5B39" w:rsidRDefault="009103EA" w:rsidP="002A5B39">
      <w:pPr>
        <w:pStyle w:val="Heading2"/>
        <w:spacing w:line="288" w:lineRule="auto"/>
        <w:rPr>
          <w:sz w:val="28"/>
        </w:rPr>
      </w:pPr>
      <w:bookmarkStart w:id="251" w:name="_Toc84886376"/>
      <w:r w:rsidRPr="002A5B39">
        <w:rPr>
          <w:sz w:val="28"/>
        </w:rPr>
        <w:t>1.4</w:t>
      </w:r>
      <w:r w:rsidR="00CB354B" w:rsidRPr="002A5B39">
        <w:rPr>
          <w:sz w:val="28"/>
        </w:rPr>
        <w:t>. Chỉ tiêu chuyển mục đích sử dụng đất trong kỳ quy hoạch</w:t>
      </w:r>
      <w:bookmarkEnd w:id="251"/>
    </w:p>
    <w:p w14:paraId="29E157C5" w14:textId="77777777" w:rsidR="00CB354B" w:rsidRPr="0052764F" w:rsidRDefault="00CB354B" w:rsidP="007964C8">
      <w:pPr>
        <w:widowControl w:val="0"/>
        <w:spacing w:before="120" w:line="288" w:lineRule="auto"/>
        <w:ind w:firstLine="720"/>
        <w:jc w:val="both"/>
        <w:rPr>
          <w:sz w:val="28"/>
          <w:szCs w:val="28"/>
          <w:lang w:val="nb-NO"/>
        </w:rPr>
      </w:pPr>
      <w:r w:rsidRPr="0052764F">
        <w:rPr>
          <w:sz w:val="28"/>
          <w:szCs w:val="28"/>
          <w:lang w:val="nb-NO"/>
        </w:rPr>
        <w:t xml:space="preserve">Xác định các loại đất cần chuyển mục đích theo hướng dẫn tại Thông tư số 01/2021/TT-BTNMT của Bộ Tài nguyên và Môi trường quy định chi tiết việc lập, điều chỉnh và thẩm định quy hoạch, kế hoạch sử dụng đất, bao gồm các trường hợp được quy định tại các điểm a, b, c, d và e khoản 1 Điều 57 của Luật Đất đai. </w:t>
      </w:r>
    </w:p>
    <w:p w14:paraId="44F0F3F6" w14:textId="62ACFE4D" w:rsidR="00CB354B" w:rsidRPr="0052764F" w:rsidRDefault="00EF0A6A" w:rsidP="00CB354B">
      <w:pPr>
        <w:widowControl w:val="0"/>
        <w:spacing w:before="120" w:line="276" w:lineRule="auto"/>
        <w:ind w:firstLine="720"/>
        <w:jc w:val="both"/>
        <w:rPr>
          <w:sz w:val="28"/>
          <w:szCs w:val="28"/>
          <w:lang w:val="nb-NO"/>
        </w:rPr>
      </w:pPr>
      <w:r>
        <w:rPr>
          <w:sz w:val="28"/>
          <w:szCs w:val="28"/>
          <w:lang w:val="nb-NO"/>
        </w:rPr>
        <w:t xml:space="preserve">- </w:t>
      </w:r>
      <w:r w:rsidR="00CB354B" w:rsidRPr="0052764F">
        <w:rPr>
          <w:sz w:val="28"/>
          <w:szCs w:val="28"/>
          <w:lang w:val="nb-NO"/>
        </w:rPr>
        <w:t xml:space="preserve">Đối với huyện </w:t>
      </w:r>
      <w:r w:rsidR="00001C93" w:rsidRPr="0052764F">
        <w:rPr>
          <w:sz w:val="28"/>
          <w:szCs w:val="28"/>
          <w:lang w:val="nb-NO"/>
        </w:rPr>
        <w:t>Bình Đại</w:t>
      </w:r>
      <w:r w:rsidR="00CB354B" w:rsidRPr="0052764F">
        <w:rPr>
          <w:sz w:val="28"/>
          <w:szCs w:val="28"/>
          <w:lang w:val="nb-NO"/>
        </w:rPr>
        <w:t>, quy hoạch sử dụng đất đến năm 2030 tổng diện tích đất</w:t>
      </w:r>
      <w:r>
        <w:rPr>
          <w:sz w:val="28"/>
          <w:szCs w:val="28"/>
          <w:lang w:val="nb-NO"/>
        </w:rPr>
        <w:t xml:space="preserve"> nông nghiệp</w:t>
      </w:r>
      <w:r w:rsidR="00CB354B" w:rsidRPr="0052764F">
        <w:rPr>
          <w:sz w:val="28"/>
          <w:szCs w:val="28"/>
          <w:lang w:val="nb-NO"/>
        </w:rPr>
        <w:t xml:space="preserve"> cần chuyển mục đích là </w:t>
      </w:r>
      <w:r w:rsidR="003C3A04" w:rsidRPr="003C3A04">
        <w:rPr>
          <w:sz w:val="28"/>
          <w:szCs w:val="28"/>
          <w:lang w:val="nb-NO"/>
        </w:rPr>
        <w:t xml:space="preserve">3.380,94 </w:t>
      </w:r>
      <w:r w:rsidR="00CB354B" w:rsidRPr="0052764F">
        <w:rPr>
          <w:sz w:val="28"/>
          <w:szCs w:val="28"/>
          <w:lang w:val="nb-NO"/>
        </w:rPr>
        <w:t>ha. Cụ thể như sau:</w:t>
      </w:r>
    </w:p>
    <w:p w14:paraId="6ACC0493" w14:textId="59359201" w:rsidR="00CB354B" w:rsidRPr="0052764F" w:rsidRDefault="00CB354B" w:rsidP="00CB354B">
      <w:pPr>
        <w:widowControl w:val="0"/>
        <w:spacing w:before="120" w:line="276" w:lineRule="auto"/>
        <w:ind w:firstLine="720"/>
        <w:jc w:val="both"/>
        <w:rPr>
          <w:sz w:val="28"/>
          <w:szCs w:val="28"/>
          <w:lang w:val="nb-NO"/>
        </w:rPr>
      </w:pPr>
      <w:r w:rsidRPr="0052764F">
        <w:rPr>
          <w:sz w:val="28"/>
          <w:szCs w:val="28"/>
          <w:lang w:val="nb-NO"/>
        </w:rPr>
        <w:t xml:space="preserve">+ Đất trồng lúa chuyển sang đất phi nông nghiệp là </w:t>
      </w:r>
      <w:r w:rsidR="003C3A04" w:rsidRPr="003C3A04">
        <w:rPr>
          <w:sz w:val="28"/>
          <w:szCs w:val="28"/>
          <w:lang w:val="nb-NO"/>
        </w:rPr>
        <w:t xml:space="preserve">60,28 </w:t>
      </w:r>
      <w:r w:rsidRPr="0052764F">
        <w:rPr>
          <w:sz w:val="28"/>
          <w:szCs w:val="28"/>
          <w:lang w:val="nb-NO"/>
        </w:rPr>
        <w:t xml:space="preserve">ha, cụ thể: </w:t>
      </w:r>
      <w:r w:rsidR="0033631B" w:rsidRPr="0052764F">
        <w:rPr>
          <w:sz w:val="28"/>
          <w:szCs w:val="28"/>
          <w:lang w:val="nb-NO"/>
        </w:rPr>
        <w:t xml:space="preserve">thị trấn Bình Đại </w:t>
      </w:r>
      <w:r w:rsidR="003C3A04" w:rsidRPr="003C3A04">
        <w:rPr>
          <w:sz w:val="28"/>
          <w:szCs w:val="28"/>
        </w:rPr>
        <w:t xml:space="preserve">21,32 </w:t>
      </w:r>
      <w:r w:rsidR="0033631B" w:rsidRPr="0052764F">
        <w:rPr>
          <w:sz w:val="28"/>
          <w:szCs w:val="28"/>
          <w:lang w:val="nb-NO"/>
        </w:rPr>
        <w:t xml:space="preserve">ha; xã Bình Thắng </w:t>
      </w:r>
      <w:r w:rsidR="003C3A04" w:rsidRPr="003C3A04">
        <w:rPr>
          <w:sz w:val="28"/>
          <w:szCs w:val="28"/>
        </w:rPr>
        <w:t xml:space="preserve">8,72 </w:t>
      </w:r>
      <w:r w:rsidR="0033631B" w:rsidRPr="0052764F">
        <w:rPr>
          <w:sz w:val="28"/>
          <w:szCs w:val="28"/>
          <w:lang w:val="nb-NO"/>
        </w:rPr>
        <w:t xml:space="preserve">ha; xã Bình Thới </w:t>
      </w:r>
      <w:r w:rsidR="003C3A04" w:rsidRPr="003C3A04">
        <w:rPr>
          <w:sz w:val="28"/>
          <w:szCs w:val="28"/>
        </w:rPr>
        <w:t xml:space="preserve">2,11 </w:t>
      </w:r>
      <w:r w:rsidR="0033631B" w:rsidRPr="0052764F">
        <w:rPr>
          <w:sz w:val="28"/>
          <w:szCs w:val="28"/>
          <w:lang w:val="nb-NO"/>
        </w:rPr>
        <w:t xml:space="preserve">ha; xã Đại Hòa Lộc </w:t>
      </w:r>
      <w:r w:rsidR="003C3A04" w:rsidRPr="003C3A04">
        <w:rPr>
          <w:sz w:val="28"/>
          <w:szCs w:val="28"/>
        </w:rPr>
        <w:t xml:space="preserve">3,70 </w:t>
      </w:r>
      <w:r w:rsidR="0033631B" w:rsidRPr="0052764F">
        <w:rPr>
          <w:sz w:val="28"/>
          <w:szCs w:val="28"/>
          <w:lang w:val="nb-NO"/>
        </w:rPr>
        <w:t xml:space="preserve">ha; xã Định Trung </w:t>
      </w:r>
      <w:r w:rsidR="003C3A04" w:rsidRPr="003C3A04">
        <w:rPr>
          <w:sz w:val="28"/>
          <w:szCs w:val="28"/>
        </w:rPr>
        <w:t xml:space="preserve">2,56 </w:t>
      </w:r>
      <w:r w:rsidR="0033631B" w:rsidRPr="0052764F">
        <w:rPr>
          <w:sz w:val="28"/>
          <w:szCs w:val="28"/>
          <w:lang w:val="nb-NO"/>
        </w:rPr>
        <w:t xml:space="preserve">ha; </w:t>
      </w:r>
      <w:r w:rsidR="0052764F" w:rsidRPr="0052764F">
        <w:rPr>
          <w:sz w:val="28"/>
          <w:szCs w:val="28"/>
          <w:lang w:val="nb-NO"/>
        </w:rPr>
        <w:t xml:space="preserve">xã Long Định </w:t>
      </w:r>
      <w:r w:rsidR="003C3A04" w:rsidRPr="003C3A04">
        <w:rPr>
          <w:sz w:val="28"/>
          <w:szCs w:val="28"/>
        </w:rPr>
        <w:t xml:space="preserve">1,43 </w:t>
      </w:r>
      <w:r w:rsidR="0052764F" w:rsidRPr="0052764F">
        <w:rPr>
          <w:sz w:val="28"/>
          <w:szCs w:val="28"/>
          <w:lang w:val="nb-NO"/>
        </w:rPr>
        <w:t xml:space="preserve">ha; xã Long Hòa </w:t>
      </w:r>
      <w:r w:rsidR="003C3A04" w:rsidRPr="003C3A04">
        <w:rPr>
          <w:sz w:val="28"/>
          <w:szCs w:val="28"/>
        </w:rPr>
        <w:t xml:space="preserve">4,87 </w:t>
      </w:r>
      <w:r w:rsidR="0052764F" w:rsidRPr="0052764F">
        <w:rPr>
          <w:sz w:val="28"/>
          <w:szCs w:val="28"/>
          <w:lang w:val="nb-NO"/>
        </w:rPr>
        <w:t xml:space="preserve">ha; xã Phú Long </w:t>
      </w:r>
      <w:r w:rsidR="003C3A04" w:rsidRPr="003C3A04">
        <w:rPr>
          <w:sz w:val="28"/>
          <w:szCs w:val="28"/>
        </w:rPr>
        <w:t xml:space="preserve">2,10 </w:t>
      </w:r>
      <w:r w:rsidR="0052764F" w:rsidRPr="0052764F">
        <w:rPr>
          <w:sz w:val="28"/>
          <w:szCs w:val="28"/>
          <w:lang w:val="nb-NO"/>
        </w:rPr>
        <w:t xml:space="preserve">ha; </w:t>
      </w:r>
      <w:r w:rsidR="0033631B" w:rsidRPr="0052764F">
        <w:rPr>
          <w:sz w:val="28"/>
          <w:szCs w:val="28"/>
          <w:lang w:val="nb-NO"/>
        </w:rPr>
        <w:t xml:space="preserve">xã Phú Thuận </w:t>
      </w:r>
      <w:r w:rsidR="003C3A04" w:rsidRPr="003C3A04">
        <w:rPr>
          <w:sz w:val="28"/>
          <w:szCs w:val="28"/>
        </w:rPr>
        <w:t xml:space="preserve">6,78 </w:t>
      </w:r>
      <w:r w:rsidR="0033631B" w:rsidRPr="0052764F">
        <w:rPr>
          <w:sz w:val="28"/>
          <w:szCs w:val="28"/>
          <w:lang w:val="nb-NO"/>
        </w:rPr>
        <w:t xml:space="preserve">ha; xã Thạnh Phước </w:t>
      </w:r>
      <w:r w:rsidR="003C3A04" w:rsidRPr="003C3A04">
        <w:rPr>
          <w:sz w:val="28"/>
          <w:szCs w:val="28"/>
        </w:rPr>
        <w:t xml:space="preserve">5,62 </w:t>
      </w:r>
      <w:r w:rsidR="0033631B" w:rsidRPr="0052764F">
        <w:rPr>
          <w:sz w:val="28"/>
          <w:szCs w:val="28"/>
          <w:lang w:val="nb-NO"/>
        </w:rPr>
        <w:t xml:space="preserve">ha; xã Thới Lai </w:t>
      </w:r>
      <w:r w:rsidR="003C3A04" w:rsidRPr="003C3A04">
        <w:rPr>
          <w:sz w:val="28"/>
          <w:szCs w:val="28"/>
        </w:rPr>
        <w:t xml:space="preserve">1,07 </w:t>
      </w:r>
      <w:r w:rsidR="0033631B" w:rsidRPr="0052764F">
        <w:rPr>
          <w:sz w:val="28"/>
          <w:szCs w:val="28"/>
          <w:lang w:val="nb-NO"/>
        </w:rPr>
        <w:t>ha.</w:t>
      </w:r>
      <w:r w:rsidRPr="0052764F">
        <w:rPr>
          <w:sz w:val="28"/>
          <w:szCs w:val="28"/>
          <w:lang w:val="nb-NO"/>
        </w:rPr>
        <w:t xml:space="preserve"> </w:t>
      </w:r>
    </w:p>
    <w:p w14:paraId="2FD85DEF" w14:textId="38212E2D" w:rsidR="00CB354B" w:rsidRPr="0052764F" w:rsidRDefault="00CB354B" w:rsidP="00CB354B">
      <w:pPr>
        <w:widowControl w:val="0"/>
        <w:spacing w:before="120" w:line="276" w:lineRule="auto"/>
        <w:ind w:firstLine="720"/>
        <w:jc w:val="both"/>
        <w:rPr>
          <w:sz w:val="28"/>
          <w:szCs w:val="28"/>
          <w:lang w:val="nb-NO"/>
        </w:rPr>
      </w:pPr>
      <w:r w:rsidRPr="0052764F">
        <w:rPr>
          <w:sz w:val="28"/>
          <w:szCs w:val="28"/>
          <w:lang w:val="nb-NO"/>
        </w:rPr>
        <w:lastRenderedPageBreak/>
        <w:t xml:space="preserve">+ Đất trồng cây hàng năm khác chuyển sang đất phi nông nghiệp là </w:t>
      </w:r>
      <w:r w:rsidR="003C3A04" w:rsidRPr="003C3A04">
        <w:rPr>
          <w:sz w:val="28"/>
          <w:szCs w:val="28"/>
          <w:lang w:val="nb-NO"/>
        </w:rPr>
        <w:t xml:space="preserve">62,54 </w:t>
      </w:r>
      <w:r w:rsidRPr="0052764F">
        <w:rPr>
          <w:sz w:val="28"/>
          <w:szCs w:val="28"/>
          <w:lang w:val="nb-NO"/>
        </w:rPr>
        <w:t xml:space="preserve">ha, cụ thể: </w:t>
      </w:r>
      <w:r w:rsidR="0033631B" w:rsidRPr="0052764F">
        <w:rPr>
          <w:sz w:val="28"/>
          <w:szCs w:val="28"/>
          <w:lang w:val="nb-NO"/>
        </w:rPr>
        <w:t xml:space="preserve">thị trấn Bình Đại </w:t>
      </w:r>
      <w:r w:rsidR="003C3A04" w:rsidRPr="003C3A04">
        <w:rPr>
          <w:sz w:val="28"/>
          <w:szCs w:val="28"/>
        </w:rPr>
        <w:t xml:space="preserve">26,35 </w:t>
      </w:r>
      <w:r w:rsidR="0033631B" w:rsidRPr="0052764F">
        <w:rPr>
          <w:sz w:val="28"/>
          <w:szCs w:val="28"/>
          <w:lang w:val="nb-NO"/>
        </w:rPr>
        <w:t xml:space="preserve">ha; xã Bình Thắng </w:t>
      </w:r>
      <w:r w:rsidR="003C3A04" w:rsidRPr="003C3A04">
        <w:rPr>
          <w:sz w:val="28"/>
          <w:szCs w:val="28"/>
        </w:rPr>
        <w:t xml:space="preserve">2,88 </w:t>
      </w:r>
      <w:r w:rsidR="0033631B" w:rsidRPr="0052764F">
        <w:rPr>
          <w:sz w:val="28"/>
          <w:szCs w:val="28"/>
          <w:lang w:val="nb-NO"/>
        </w:rPr>
        <w:t xml:space="preserve">ha; xã Bình Thới </w:t>
      </w:r>
      <w:r w:rsidR="003C3A04" w:rsidRPr="003C3A04">
        <w:rPr>
          <w:sz w:val="28"/>
          <w:szCs w:val="28"/>
        </w:rPr>
        <w:t xml:space="preserve">2,56 </w:t>
      </w:r>
      <w:r w:rsidR="0033631B" w:rsidRPr="0052764F">
        <w:rPr>
          <w:sz w:val="28"/>
          <w:szCs w:val="28"/>
          <w:lang w:val="nb-NO"/>
        </w:rPr>
        <w:t xml:space="preserve">ha; xã Châu Hưng </w:t>
      </w:r>
      <w:r w:rsidR="003C3A04" w:rsidRPr="003C3A04">
        <w:rPr>
          <w:sz w:val="28"/>
          <w:szCs w:val="28"/>
        </w:rPr>
        <w:t xml:space="preserve">2,30 </w:t>
      </w:r>
      <w:r w:rsidR="0033631B" w:rsidRPr="0052764F">
        <w:rPr>
          <w:sz w:val="28"/>
          <w:szCs w:val="28"/>
          <w:lang w:val="nb-NO"/>
        </w:rPr>
        <w:t xml:space="preserve">ha; xã Định Trung </w:t>
      </w:r>
      <w:r w:rsidR="003C3A04" w:rsidRPr="003C3A04">
        <w:rPr>
          <w:sz w:val="28"/>
          <w:szCs w:val="28"/>
        </w:rPr>
        <w:t xml:space="preserve">0,24 </w:t>
      </w:r>
      <w:r w:rsidR="0033631B" w:rsidRPr="0052764F">
        <w:rPr>
          <w:sz w:val="28"/>
          <w:szCs w:val="28"/>
          <w:lang w:val="nb-NO"/>
        </w:rPr>
        <w:t xml:space="preserve">ha; xã Lộc Thuận </w:t>
      </w:r>
      <w:r w:rsidR="003C3A04" w:rsidRPr="003C3A04">
        <w:rPr>
          <w:sz w:val="28"/>
          <w:szCs w:val="28"/>
        </w:rPr>
        <w:t xml:space="preserve">0,85 </w:t>
      </w:r>
      <w:r w:rsidR="0033631B" w:rsidRPr="0052764F">
        <w:rPr>
          <w:sz w:val="28"/>
          <w:szCs w:val="28"/>
          <w:lang w:val="nb-NO"/>
        </w:rPr>
        <w:t xml:space="preserve">ha; xã Long Định </w:t>
      </w:r>
      <w:r w:rsidR="003C3A04" w:rsidRPr="003C3A04">
        <w:rPr>
          <w:sz w:val="28"/>
          <w:szCs w:val="28"/>
        </w:rPr>
        <w:t xml:space="preserve">0,75 </w:t>
      </w:r>
      <w:r w:rsidR="0033631B" w:rsidRPr="0052764F">
        <w:rPr>
          <w:sz w:val="28"/>
          <w:szCs w:val="28"/>
          <w:lang w:val="nb-NO"/>
        </w:rPr>
        <w:t xml:space="preserve">ha; xã Phú Long </w:t>
      </w:r>
      <w:r w:rsidR="003C3A04" w:rsidRPr="003C3A04">
        <w:rPr>
          <w:sz w:val="28"/>
          <w:szCs w:val="28"/>
        </w:rPr>
        <w:t xml:space="preserve">2,77 </w:t>
      </w:r>
      <w:r w:rsidR="0033631B" w:rsidRPr="0052764F">
        <w:rPr>
          <w:sz w:val="28"/>
          <w:szCs w:val="28"/>
          <w:lang w:val="nb-NO"/>
        </w:rPr>
        <w:t xml:space="preserve">ha; xã Phú Thuận </w:t>
      </w:r>
      <w:r w:rsidR="003C3A04" w:rsidRPr="003C3A04">
        <w:rPr>
          <w:sz w:val="28"/>
          <w:szCs w:val="28"/>
        </w:rPr>
        <w:t xml:space="preserve">6,11 </w:t>
      </w:r>
      <w:r w:rsidR="0033631B" w:rsidRPr="0052764F">
        <w:rPr>
          <w:sz w:val="28"/>
          <w:szCs w:val="28"/>
          <w:lang w:val="nb-NO"/>
        </w:rPr>
        <w:t xml:space="preserve">ha; xã Phú Vang </w:t>
      </w:r>
      <w:r w:rsidR="003C3A04" w:rsidRPr="003C3A04">
        <w:rPr>
          <w:sz w:val="28"/>
          <w:szCs w:val="28"/>
        </w:rPr>
        <w:t xml:space="preserve">0,01 </w:t>
      </w:r>
      <w:r w:rsidR="0033631B" w:rsidRPr="0052764F">
        <w:rPr>
          <w:sz w:val="28"/>
          <w:szCs w:val="28"/>
          <w:lang w:val="nb-NO"/>
        </w:rPr>
        <w:t xml:space="preserve">ha; xã Thạnh Trị </w:t>
      </w:r>
      <w:r w:rsidR="003C3A04" w:rsidRPr="003C3A04">
        <w:rPr>
          <w:sz w:val="28"/>
          <w:szCs w:val="28"/>
        </w:rPr>
        <w:t xml:space="preserve">1,84 </w:t>
      </w:r>
      <w:r w:rsidR="0033631B" w:rsidRPr="0052764F">
        <w:rPr>
          <w:sz w:val="28"/>
          <w:szCs w:val="28"/>
          <w:lang w:val="nb-NO"/>
        </w:rPr>
        <w:t xml:space="preserve">ha; xã Thới Lai </w:t>
      </w:r>
      <w:r w:rsidR="003C3A04" w:rsidRPr="003C3A04">
        <w:rPr>
          <w:sz w:val="28"/>
          <w:szCs w:val="28"/>
        </w:rPr>
        <w:t xml:space="preserve">2,23 </w:t>
      </w:r>
      <w:r w:rsidR="0033631B" w:rsidRPr="0052764F">
        <w:rPr>
          <w:sz w:val="28"/>
          <w:szCs w:val="28"/>
          <w:lang w:val="nb-NO"/>
        </w:rPr>
        <w:t xml:space="preserve">ha; xã Thới Thuận </w:t>
      </w:r>
      <w:r w:rsidR="003C3A04" w:rsidRPr="003C3A04">
        <w:rPr>
          <w:sz w:val="28"/>
          <w:szCs w:val="28"/>
        </w:rPr>
        <w:t xml:space="preserve">0,75 </w:t>
      </w:r>
      <w:r w:rsidR="0033631B" w:rsidRPr="0052764F">
        <w:rPr>
          <w:sz w:val="28"/>
          <w:szCs w:val="28"/>
          <w:lang w:val="nb-NO"/>
        </w:rPr>
        <w:t xml:space="preserve">ha; xã Vang Quới Tây </w:t>
      </w:r>
      <w:r w:rsidR="003C3A04" w:rsidRPr="003C3A04">
        <w:rPr>
          <w:sz w:val="28"/>
          <w:szCs w:val="28"/>
        </w:rPr>
        <w:t xml:space="preserve">0,10 </w:t>
      </w:r>
      <w:r w:rsidR="0033631B" w:rsidRPr="0052764F">
        <w:rPr>
          <w:sz w:val="28"/>
          <w:szCs w:val="28"/>
          <w:lang w:val="nb-NO"/>
        </w:rPr>
        <w:t>ha.</w:t>
      </w:r>
    </w:p>
    <w:p w14:paraId="1A986E45" w14:textId="0B25F65C" w:rsidR="00CB354B" w:rsidRPr="0052764F" w:rsidRDefault="00CB354B" w:rsidP="00CB354B">
      <w:pPr>
        <w:widowControl w:val="0"/>
        <w:spacing w:before="120" w:line="276" w:lineRule="auto"/>
        <w:ind w:firstLine="720"/>
        <w:jc w:val="both"/>
        <w:rPr>
          <w:spacing w:val="4"/>
          <w:sz w:val="28"/>
          <w:szCs w:val="28"/>
          <w:lang w:val="nb-NO"/>
        </w:rPr>
      </w:pPr>
      <w:r w:rsidRPr="0052764F">
        <w:rPr>
          <w:spacing w:val="4"/>
          <w:sz w:val="28"/>
          <w:szCs w:val="28"/>
          <w:lang w:val="nb-NO"/>
        </w:rPr>
        <w:t xml:space="preserve">+ Đất trồng cây lâu năm chuyển sang đất phi nông nghiệp là </w:t>
      </w:r>
      <w:r w:rsidR="003C3A04" w:rsidRPr="003C3A04">
        <w:rPr>
          <w:sz w:val="28"/>
          <w:szCs w:val="28"/>
          <w:lang w:val="nb-NO"/>
        </w:rPr>
        <w:t xml:space="preserve">1.900,17 </w:t>
      </w:r>
      <w:r w:rsidRPr="0052764F">
        <w:rPr>
          <w:spacing w:val="4"/>
          <w:sz w:val="28"/>
          <w:szCs w:val="28"/>
          <w:lang w:val="nb-NO"/>
        </w:rPr>
        <w:t xml:space="preserve">ha, cụ thể: </w:t>
      </w:r>
      <w:r w:rsidR="0033631B" w:rsidRPr="0052764F">
        <w:rPr>
          <w:spacing w:val="4"/>
          <w:sz w:val="28"/>
          <w:szCs w:val="28"/>
          <w:lang w:val="nb-NO"/>
        </w:rPr>
        <w:t xml:space="preserve">thị trấn Bình Đại </w:t>
      </w:r>
      <w:r w:rsidR="003C3A04" w:rsidRPr="003C3A04">
        <w:rPr>
          <w:sz w:val="28"/>
          <w:szCs w:val="28"/>
        </w:rPr>
        <w:t xml:space="preserve">128,42 </w:t>
      </w:r>
      <w:r w:rsidR="0033631B" w:rsidRPr="0052764F">
        <w:rPr>
          <w:spacing w:val="4"/>
          <w:sz w:val="28"/>
          <w:szCs w:val="28"/>
          <w:lang w:val="nb-NO"/>
        </w:rPr>
        <w:t xml:space="preserve">ha; xã Bình Thắng </w:t>
      </w:r>
      <w:r w:rsidR="003C3A04" w:rsidRPr="003C3A04">
        <w:rPr>
          <w:sz w:val="28"/>
          <w:szCs w:val="28"/>
        </w:rPr>
        <w:t xml:space="preserve">57,02 </w:t>
      </w:r>
      <w:r w:rsidR="0033631B" w:rsidRPr="0052764F">
        <w:rPr>
          <w:spacing w:val="4"/>
          <w:sz w:val="28"/>
          <w:szCs w:val="28"/>
          <w:lang w:val="nb-NO"/>
        </w:rPr>
        <w:t xml:space="preserve">ha; xã Bình Thới </w:t>
      </w:r>
      <w:r w:rsidR="003C3A04" w:rsidRPr="003C3A04">
        <w:rPr>
          <w:sz w:val="28"/>
          <w:szCs w:val="28"/>
        </w:rPr>
        <w:t xml:space="preserve">156,30 </w:t>
      </w:r>
      <w:r w:rsidR="0033631B" w:rsidRPr="0052764F">
        <w:rPr>
          <w:spacing w:val="4"/>
          <w:sz w:val="28"/>
          <w:szCs w:val="28"/>
          <w:lang w:val="nb-NO"/>
        </w:rPr>
        <w:t xml:space="preserve">ha; xã Châu Hưng </w:t>
      </w:r>
      <w:r w:rsidR="003C3A04" w:rsidRPr="003C3A04">
        <w:rPr>
          <w:sz w:val="28"/>
          <w:szCs w:val="28"/>
        </w:rPr>
        <w:t xml:space="preserve">154,80 </w:t>
      </w:r>
      <w:r w:rsidR="0033631B" w:rsidRPr="0052764F">
        <w:rPr>
          <w:spacing w:val="4"/>
          <w:sz w:val="28"/>
          <w:szCs w:val="28"/>
          <w:lang w:val="nb-NO"/>
        </w:rPr>
        <w:t xml:space="preserve">ha; xã Đại Hòa Lộc </w:t>
      </w:r>
      <w:r w:rsidR="003C3A04" w:rsidRPr="003C3A04">
        <w:rPr>
          <w:sz w:val="28"/>
          <w:szCs w:val="28"/>
        </w:rPr>
        <w:t xml:space="preserve">55,13 </w:t>
      </w:r>
      <w:r w:rsidR="0033631B" w:rsidRPr="0052764F">
        <w:rPr>
          <w:spacing w:val="4"/>
          <w:sz w:val="28"/>
          <w:szCs w:val="28"/>
          <w:lang w:val="nb-NO"/>
        </w:rPr>
        <w:t xml:space="preserve">ha; xã Định Trung </w:t>
      </w:r>
      <w:r w:rsidR="003C3A04" w:rsidRPr="003C3A04">
        <w:rPr>
          <w:sz w:val="28"/>
          <w:szCs w:val="28"/>
        </w:rPr>
        <w:t xml:space="preserve">150,00 </w:t>
      </w:r>
      <w:r w:rsidR="0033631B" w:rsidRPr="0052764F">
        <w:rPr>
          <w:spacing w:val="4"/>
          <w:sz w:val="28"/>
          <w:szCs w:val="28"/>
          <w:lang w:val="nb-NO"/>
        </w:rPr>
        <w:t xml:space="preserve">ha; xã Lộc Thuận </w:t>
      </w:r>
      <w:r w:rsidR="003C3A04" w:rsidRPr="003C3A04">
        <w:rPr>
          <w:sz w:val="28"/>
          <w:szCs w:val="28"/>
        </w:rPr>
        <w:t xml:space="preserve">80,98 </w:t>
      </w:r>
      <w:r w:rsidR="0033631B" w:rsidRPr="0052764F">
        <w:rPr>
          <w:spacing w:val="4"/>
          <w:sz w:val="28"/>
          <w:szCs w:val="28"/>
          <w:lang w:val="nb-NO"/>
        </w:rPr>
        <w:t xml:space="preserve">ha; xã Long Định </w:t>
      </w:r>
      <w:r w:rsidR="003C3A04" w:rsidRPr="003C3A04">
        <w:rPr>
          <w:sz w:val="28"/>
          <w:szCs w:val="28"/>
        </w:rPr>
        <w:t xml:space="preserve">147,15 </w:t>
      </w:r>
      <w:r w:rsidR="0033631B" w:rsidRPr="0052764F">
        <w:rPr>
          <w:spacing w:val="4"/>
          <w:sz w:val="28"/>
          <w:szCs w:val="28"/>
          <w:lang w:val="nb-NO"/>
        </w:rPr>
        <w:t xml:space="preserve">ha; xã Long Hòa </w:t>
      </w:r>
      <w:r w:rsidR="003C3A04" w:rsidRPr="003C3A04">
        <w:rPr>
          <w:sz w:val="28"/>
          <w:szCs w:val="28"/>
        </w:rPr>
        <w:t xml:space="preserve">75,44 </w:t>
      </w:r>
      <w:r w:rsidR="0033631B" w:rsidRPr="0052764F">
        <w:rPr>
          <w:spacing w:val="4"/>
          <w:sz w:val="28"/>
          <w:szCs w:val="28"/>
          <w:lang w:val="nb-NO"/>
        </w:rPr>
        <w:t xml:space="preserve">ha; xã Phú Long </w:t>
      </w:r>
      <w:r w:rsidR="003C3A04" w:rsidRPr="003C3A04">
        <w:rPr>
          <w:sz w:val="28"/>
          <w:szCs w:val="28"/>
        </w:rPr>
        <w:t xml:space="preserve">61,84 </w:t>
      </w:r>
      <w:r w:rsidR="0033631B" w:rsidRPr="0052764F">
        <w:rPr>
          <w:spacing w:val="4"/>
          <w:sz w:val="28"/>
          <w:szCs w:val="28"/>
          <w:lang w:val="nb-NO"/>
        </w:rPr>
        <w:t xml:space="preserve">ha; xã Phú Thuận </w:t>
      </w:r>
      <w:r w:rsidR="003C3A04" w:rsidRPr="003C3A04">
        <w:rPr>
          <w:sz w:val="28"/>
          <w:szCs w:val="28"/>
        </w:rPr>
        <w:t xml:space="preserve">265,65 </w:t>
      </w:r>
      <w:r w:rsidR="0033631B" w:rsidRPr="0052764F">
        <w:rPr>
          <w:spacing w:val="4"/>
          <w:sz w:val="28"/>
          <w:szCs w:val="28"/>
          <w:lang w:val="nb-NO"/>
        </w:rPr>
        <w:t xml:space="preserve">ha; xã Phú Vang </w:t>
      </w:r>
      <w:r w:rsidR="003C3A04" w:rsidRPr="003C3A04">
        <w:rPr>
          <w:sz w:val="28"/>
          <w:szCs w:val="28"/>
        </w:rPr>
        <w:t xml:space="preserve">60,41 </w:t>
      </w:r>
      <w:r w:rsidR="0033631B" w:rsidRPr="0052764F">
        <w:rPr>
          <w:spacing w:val="4"/>
          <w:sz w:val="28"/>
          <w:szCs w:val="28"/>
          <w:lang w:val="nb-NO"/>
        </w:rPr>
        <w:t xml:space="preserve">ha; xã Tam Hiệp </w:t>
      </w:r>
      <w:r w:rsidR="003C3A04" w:rsidRPr="003C3A04">
        <w:rPr>
          <w:sz w:val="28"/>
          <w:szCs w:val="28"/>
        </w:rPr>
        <w:t xml:space="preserve">74,93 </w:t>
      </w:r>
      <w:r w:rsidR="0033631B" w:rsidRPr="0052764F">
        <w:rPr>
          <w:spacing w:val="4"/>
          <w:sz w:val="28"/>
          <w:szCs w:val="28"/>
          <w:lang w:val="nb-NO"/>
        </w:rPr>
        <w:t xml:space="preserve">ha; xã Thạnh Trị </w:t>
      </w:r>
      <w:r w:rsidR="003C3A04" w:rsidRPr="003C3A04">
        <w:rPr>
          <w:sz w:val="28"/>
          <w:szCs w:val="28"/>
        </w:rPr>
        <w:t xml:space="preserve">78,07 </w:t>
      </w:r>
      <w:r w:rsidR="0033631B" w:rsidRPr="0052764F">
        <w:rPr>
          <w:spacing w:val="4"/>
          <w:sz w:val="28"/>
          <w:szCs w:val="28"/>
          <w:lang w:val="nb-NO"/>
        </w:rPr>
        <w:t xml:space="preserve">ha; xã Thới Lai </w:t>
      </w:r>
      <w:r w:rsidR="003C3A04" w:rsidRPr="003C3A04">
        <w:rPr>
          <w:sz w:val="28"/>
          <w:szCs w:val="28"/>
        </w:rPr>
        <w:t xml:space="preserve">104,18 </w:t>
      </w:r>
      <w:r w:rsidR="0033631B" w:rsidRPr="0052764F">
        <w:rPr>
          <w:spacing w:val="4"/>
          <w:sz w:val="28"/>
          <w:szCs w:val="28"/>
          <w:lang w:val="nb-NO"/>
        </w:rPr>
        <w:t xml:space="preserve">ha; xã Thới Thuận </w:t>
      </w:r>
      <w:r w:rsidR="003C3A04" w:rsidRPr="003C3A04">
        <w:rPr>
          <w:sz w:val="28"/>
          <w:szCs w:val="28"/>
        </w:rPr>
        <w:t xml:space="preserve">22,73 </w:t>
      </w:r>
      <w:r w:rsidR="0033631B" w:rsidRPr="0052764F">
        <w:rPr>
          <w:spacing w:val="4"/>
          <w:sz w:val="28"/>
          <w:szCs w:val="28"/>
          <w:lang w:val="nb-NO"/>
        </w:rPr>
        <w:t xml:space="preserve">ha; xã Thừa Đức </w:t>
      </w:r>
      <w:r w:rsidR="003C3A04" w:rsidRPr="003C3A04">
        <w:rPr>
          <w:sz w:val="28"/>
          <w:szCs w:val="28"/>
        </w:rPr>
        <w:t xml:space="preserve">14,35 </w:t>
      </w:r>
      <w:r w:rsidR="0033631B" w:rsidRPr="0052764F">
        <w:rPr>
          <w:spacing w:val="4"/>
          <w:sz w:val="28"/>
          <w:szCs w:val="28"/>
          <w:lang w:val="nb-NO"/>
        </w:rPr>
        <w:t xml:space="preserve">ha; xã Vang Quới Đông </w:t>
      </w:r>
      <w:r w:rsidR="003C3A04" w:rsidRPr="003C3A04">
        <w:rPr>
          <w:sz w:val="28"/>
          <w:szCs w:val="28"/>
        </w:rPr>
        <w:t xml:space="preserve">102,97 </w:t>
      </w:r>
      <w:r w:rsidR="0033631B" w:rsidRPr="0052764F">
        <w:rPr>
          <w:spacing w:val="4"/>
          <w:sz w:val="28"/>
          <w:szCs w:val="28"/>
          <w:lang w:val="nb-NO"/>
        </w:rPr>
        <w:t xml:space="preserve">ha; xã Vang Quới Tây </w:t>
      </w:r>
      <w:r w:rsidR="003C3A04" w:rsidRPr="003C3A04">
        <w:rPr>
          <w:sz w:val="28"/>
          <w:szCs w:val="28"/>
        </w:rPr>
        <w:t xml:space="preserve">76,98 </w:t>
      </w:r>
      <w:r w:rsidR="0033631B" w:rsidRPr="0052764F">
        <w:rPr>
          <w:spacing w:val="4"/>
          <w:sz w:val="28"/>
          <w:szCs w:val="28"/>
          <w:lang w:val="nb-NO"/>
        </w:rPr>
        <w:t xml:space="preserve">ha. </w:t>
      </w:r>
    </w:p>
    <w:p w14:paraId="72F850ED" w14:textId="78E42E81" w:rsidR="0033631B" w:rsidRDefault="0033631B" w:rsidP="00CB354B">
      <w:pPr>
        <w:widowControl w:val="0"/>
        <w:spacing w:before="120" w:line="276" w:lineRule="auto"/>
        <w:ind w:firstLine="720"/>
        <w:jc w:val="both"/>
        <w:rPr>
          <w:spacing w:val="4"/>
          <w:sz w:val="28"/>
          <w:szCs w:val="28"/>
          <w:lang w:val="nb-NO"/>
        </w:rPr>
      </w:pPr>
      <w:r w:rsidRPr="0052764F">
        <w:rPr>
          <w:spacing w:val="4"/>
          <w:sz w:val="28"/>
          <w:szCs w:val="28"/>
          <w:lang w:val="nb-NO"/>
        </w:rPr>
        <w:t xml:space="preserve">+ Đất rừng phòng hộ chuyển sang đất phi nông nghiệp là </w:t>
      </w:r>
      <w:r w:rsidR="003C3A04" w:rsidRPr="003C3A04">
        <w:rPr>
          <w:sz w:val="28"/>
          <w:szCs w:val="28"/>
        </w:rPr>
        <w:t xml:space="preserve">17,15 </w:t>
      </w:r>
      <w:r w:rsidRPr="0052764F">
        <w:rPr>
          <w:spacing w:val="4"/>
          <w:sz w:val="28"/>
          <w:szCs w:val="28"/>
          <w:lang w:val="nb-NO"/>
        </w:rPr>
        <w:t xml:space="preserve">ha, cụ thể: xã Thới Thuận </w:t>
      </w:r>
      <w:r w:rsidR="003C3A04" w:rsidRPr="003C3A04">
        <w:rPr>
          <w:sz w:val="28"/>
          <w:szCs w:val="28"/>
        </w:rPr>
        <w:t xml:space="preserve">16,15 </w:t>
      </w:r>
      <w:r w:rsidRPr="0052764F">
        <w:rPr>
          <w:spacing w:val="4"/>
          <w:sz w:val="28"/>
          <w:szCs w:val="28"/>
          <w:lang w:val="nb-NO"/>
        </w:rPr>
        <w:t xml:space="preserve">ha; xã Thừa Đức </w:t>
      </w:r>
      <w:r w:rsidR="003C3A04" w:rsidRPr="003C3A04">
        <w:rPr>
          <w:sz w:val="28"/>
          <w:szCs w:val="28"/>
        </w:rPr>
        <w:t xml:space="preserve">1,00 </w:t>
      </w:r>
      <w:r w:rsidRPr="0052764F">
        <w:rPr>
          <w:spacing w:val="4"/>
          <w:sz w:val="28"/>
          <w:szCs w:val="28"/>
          <w:lang w:val="nb-NO"/>
        </w:rPr>
        <w:t>ha.</w:t>
      </w:r>
    </w:p>
    <w:p w14:paraId="0B94ACFD" w14:textId="69AD7209" w:rsidR="003C3A04" w:rsidRPr="003C3A04" w:rsidRDefault="003C3A04" w:rsidP="00CB354B">
      <w:pPr>
        <w:widowControl w:val="0"/>
        <w:spacing w:before="120" w:line="276" w:lineRule="auto"/>
        <w:ind w:firstLine="720"/>
        <w:jc w:val="both"/>
        <w:rPr>
          <w:spacing w:val="4"/>
          <w:sz w:val="28"/>
          <w:szCs w:val="28"/>
          <w:lang w:val="nb-NO"/>
        </w:rPr>
      </w:pPr>
      <w:r w:rsidRPr="003C3A04">
        <w:rPr>
          <w:spacing w:val="4"/>
          <w:sz w:val="28"/>
          <w:szCs w:val="28"/>
          <w:lang w:val="nb-NO"/>
        </w:rPr>
        <w:t xml:space="preserve">+ Đất rừng sản xuất chuyển sang đất phi nông nghiệp là </w:t>
      </w:r>
      <w:r w:rsidRPr="003C3A04">
        <w:rPr>
          <w:sz w:val="28"/>
          <w:szCs w:val="28"/>
        </w:rPr>
        <w:t xml:space="preserve">0,15 </w:t>
      </w:r>
      <w:r w:rsidRPr="003C3A04">
        <w:rPr>
          <w:spacing w:val="4"/>
          <w:sz w:val="28"/>
          <w:szCs w:val="28"/>
          <w:lang w:val="nb-NO"/>
        </w:rPr>
        <w:t>ha trên địa bàn xã Thới Thuận.</w:t>
      </w:r>
    </w:p>
    <w:p w14:paraId="64CB1BBD" w14:textId="1BB5FC84" w:rsidR="00CB354B" w:rsidRDefault="00CB354B" w:rsidP="00CB354B">
      <w:pPr>
        <w:widowControl w:val="0"/>
        <w:spacing w:before="120" w:line="276" w:lineRule="auto"/>
        <w:ind w:firstLine="720"/>
        <w:jc w:val="both"/>
        <w:rPr>
          <w:sz w:val="28"/>
          <w:szCs w:val="28"/>
          <w:lang w:val="nb-NO"/>
        </w:rPr>
      </w:pPr>
      <w:r w:rsidRPr="00EF0A6A">
        <w:rPr>
          <w:sz w:val="28"/>
          <w:szCs w:val="28"/>
          <w:lang w:val="nb-NO"/>
        </w:rPr>
        <w:t xml:space="preserve">+ Đất nuôi trồng thủy sản chuyển sang đất phi nông nghiệp là </w:t>
      </w:r>
      <w:r w:rsidR="003C3A04" w:rsidRPr="003C3A04">
        <w:rPr>
          <w:sz w:val="28"/>
          <w:szCs w:val="28"/>
          <w:lang w:val="nb-NO"/>
        </w:rPr>
        <w:t xml:space="preserve">1.301,62 </w:t>
      </w:r>
      <w:r w:rsidRPr="00EF0A6A">
        <w:rPr>
          <w:sz w:val="28"/>
          <w:szCs w:val="28"/>
          <w:lang w:val="nb-NO"/>
        </w:rPr>
        <w:t xml:space="preserve">ha, cụ thể: </w:t>
      </w:r>
      <w:r w:rsidR="0063461F" w:rsidRPr="00EF0A6A">
        <w:rPr>
          <w:sz w:val="28"/>
          <w:szCs w:val="28"/>
          <w:lang w:val="nb-NO"/>
        </w:rPr>
        <w:t xml:space="preserve">thị trấn Bình Đại </w:t>
      </w:r>
      <w:r w:rsidR="003C3A04" w:rsidRPr="003C3A04">
        <w:rPr>
          <w:sz w:val="28"/>
          <w:szCs w:val="28"/>
        </w:rPr>
        <w:t xml:space="preserve">121,50 </w:t>
      </w:r>
      <w:r w:rsidR="0063461F" w:rsidRPr="00EF0A6A">
        <w:rPr>
          <w:sz w:val="28"/>
          <w:szCs w:val="28"/>
          <w:lang w:val="nb-NO"/>
        </w:rPr>
        <w:t xml:space="preserve">ha; xã Bình Thắng </w:t>
      </w:r>
      <w:r w:rsidR="003C3A04" w:rsidRPr="003C3A04">
        <w:rPr>
          <w:sz w:val="28"/>
          <w:szCs w:val="28"/>
        </w:rPr>
        <w:t xml:space="preserve">101,12 </w:t>
      </w:r>
      <w:r w:rsidR="0063461F" w:rsidRPr="00EF0A6A">
        <w:rPr>
          <w:sz w:val="28"/>
          <w:szCs w:val="28"/>
          <w:lang w:val="nb-NO"/>
        </w:rPr>
        <w:t xml:space="preserve">ha; xã Bình Thới </w:t>
      </w:r>
      <w:r w:rsidR="003C3A04" w:rsidRPr="003C3A04">
        <w:rPr>
          <w:sz w:val="28"/>
          <w:szCs w:val="28"/>
        </w:rPr>
        <w:t xml:space="preserve">146,10 </w:t>
      </w:r>
      <w:r w:rsidR="0063461F" w:rsidRPr="00EF0A6A">
        <w:rPr>
          <w:sz w:val="28"/>
          <w:szCs w:val="28"/>
          <w:lang w:val="nb-NO"/>
        </w:rPr>
        <w:t xml:space="preserve">ha; xã Đại Hòa Lộc </w:t>
      </w:r>
      <w:r w:rsidR="003C3A04" w:rsidRPr="003C3A04">
        <w:rPr>
          <w:sz w:val="28"/>
          <w:szCs w:val="28"/>
        </w:rPr>
        <w:t xml:space="preserve">36,40 </w:t>
      </w:r>
      <w:r w:rsidR="0063461F" w:rsidRPr="00EF0A6A">
        <w:rPr>
          <w:sz w:val="28"/>
          <w:szCs w:val="28"/>
          <w:lang w:val="nb-NO"/>
        </w:rPr>
        <w:t xml:space="preserve">ha; xã Định Trung </w:t>
      </w:r>
      <w:r w:rsidR="003C3A04" w:rsidRPr="003C3A04">
        <w:rPr>
          <w:sz w:val="28"/>
          <w:szCs w:val="28"/>
        </w:rPr>
        <w:t xml:space="preserve">71,66 </w:t>
      </w:r>
      <w:r w:rsidR="0063461F" w:rsidRPr="00EF0A6A">
        <w:rPr>
          <w:sz w:val="28"/>
          <w:szCs w:val="28"/>
          <w:lang w:val="nb-NO"/>
        </w:rPr>
        <w:t xml:space="preserve">ha; xã Lộc Thuận </w:t>
      </w:r>
      <w:r w:rsidR="003C3A04" w:rsidRPr="003C3A04">
        <w:rPr>
          <w:sz w:val="28"/>
          <w:szCs w:val="28"/>
        </w:rPr>
        <w:t xml:space="preserve">4,32 </w:t>
      </w:r>
      <w:r w:rsidR="0063461F" w:rsidRPr="00EF0A6A">
        <w:rPr>
          <w:sz w:val="28"/>
          <w:szCs w:val="28"/>
          <w:lang w:val="nb-NO"/>
        </w:rPr>
        <w:t xml:space="preserve">ha; </w:t>
      </w:r>
      <w:r w:rsidR="00EF0A6A" w:rsidRPr="00EF0A6A">
        <w:rPr>
          <w:sz w:val="28"/>
          <w:szCs w:val="28"/>
          <w:lang w:val="nb-NO"/>
        </w:rPr>
        <w:t xml:space="preserve">xã Long Định </w:t>
      </w:r>
      <w:r w:rsidR="003C3A04" w:rsidRPr="003C3A04">
        <w:rPr>
          <w:sz w:val="28"/>
          <w:szCs w:val="28"/>
        </w:rPr>
        <w:t xml:space="preserve">0,50 </w:t>
      </w:r>
      <w:r w:rsidR="00EF0A6A" w:rsidRPr="00EF0A6A">
        <w:rPr>
          <w:sz w:val="28"/>
          <w:szCs w:val="28"/>
          <w:lang w:val="nb-NO"/>
        </w:rPr>
        <w:t xml:space="preserve">ha; </w:t>
      </w:r>
      <w:r w:rsidR="0063461F" w:rsidRPr="00EF0A6A">
        <w:rPr>
          <w:sz w:val="28"/>
          <w:szCs w:val="28"/>
          <w:lang w:val="nb-NO"/>
        </w:rPr>
        <w:t xml:space="preserve">xã Long Hòa </w:t>
      </w:r>
      <w:r w:rsidR="003C3A04" w:rsidRPr="003C3A04">
        <w:rPr>
          <w:sz w:val="28"/>
          <w:szCs w:val="28"/>
        </w:rPr>
        <w:t xml:space="preserve">0,83 </w:t>
      </w:r>
      <w:r w:rsidR="0063461F" w:rsidRPr="00EF0A6A">
        <w:rPr>
          <w:sz w:val="28"/>
          <w:szCs w:val="28"/>
          <w:lang w:val="nb-NO"/>
        </w:rPr>
        <w:t xml:space="preserve">ha; xã Phú Long </w:t>
      </w:r>
      <w:r w:rsidR="003C3A04" w:rsidRPr="003C3A04">
        <w:rPr>
          <w:sz w:val="28"/>
          <w:szCs w:val="28"/>
        </w:rPr>
        <w:t xml:space="preserve">1,86 </w:t>
      </w:r>
      <w:r w:rsidR="0063461F" w:rsidRPr="00EF0A6A">
        <w:rPr>
          <w:sz w:val="28"/>
          <w:szCs w:val="28"/>
          <w:lang w:val="nb-NO"/>
        </w:rPr>
        <w:t xml:space="preserve">ha; </w:t>
      </w:r>
      <w:r w:rsidR="00EF0A6A" w:rsidRPr="00EF0A6A">
        <w:rPr>
          <w:sz w:val="28"/>
          <w:szCs w:val="28"/>
          <w:lang w:val="nb-NO"/>
        </w:rPr>
        <w:t xml:space="preserve">xã Phú Thuận </w:t>
      </w:r>
      <w:r w:rsidR="003C3A04" w:rsidRPr="003C3A04">
        <w:rPr>
          <w:sz w:val="28"/>
          <w:szCs w:val="28"/>
        </w:rPr>
        <w:t xml:space="preserve">0,20 </w:t>
      </w:r>
      <w:r w:rsidR="00EF0A6A" w:rsidRPr="00EF0A6A">
        <w:rPr>
          <w:sz w:val="28"/>
          <w:szCs w:val="28"/>
          <w:lang w:val="nb-NO"/>
        </w:rPr>
        <w:t xml:space="preserve">ha; </w:t>
      </w:r>
      <w:r w:rsidR="0063461F" w:rsidRPr="00EF0A6A">
        <w:rPr>
          <w:sz w:val="28"/>
          <w:szCs w:val="28"/>
          <w:lang w:val="nb-NO"/>
        </w:rPr>
        <w:t xml:space="preserve">xã Phú Vang </w:t>
      </w:r>
      <w:r w:rsidR="003C3A04" w:rsidRPr="003C3A04">
        <w:rPr>
          <w:sz w:val="28"/>
          <w:szCs w:val="28"/>
        </w:rPr>
        <w:t xml:space="preserve">0,38 </w:t>
      </w:r>
      <w:r w:rsidR="0063461F" w:rsidRPr="00EF0A6A">
        <w:rPr>
          <w:sz w:val="28"/>
          <w:szCs w:val="28"/>
          <w:lang w:val="nb-NO"/>
        </w:rPr>
        <w:t xml:space="preserve">ha; xã Tam Hiệp </w:t>
      </w:r>
      <w:r w:rsidR="003C3A04" w:rsidRPr="003C3A04">
        <w:rPr>
          <w:sz w:val="28"/>
          <w:szCs w:val="28"/>
        </w:rPr>
        <w:t xml:space="preserve">2,24 </w:t>
      </w:r>
      <w:r w:rsidR="0063461F" w:rsidRPr="00EF0A6A">
        <w:rPr>
          <w:sz w:val="28"/>
          <w:szCs w:val="28"/>
          <w:lang w:val="nb-NO"/>
        </w:rPr>
        <w:t xml:space="preserve">ha; xã Thạnh Phước </w:t>
      </w:r>
      <w:r w:rsidR="003C3A04" w:rsidRPr="003C3A04">
        <w:rPr>
          <w:sz w:val="28"/>
          <w:szCs w:val="28"/>
        </w:rPr>
        <w:t xml:space="preserve">163,21 </w:t>
      </w:r>
      <w:r w:rsidR="0063461F" w:rsidRPr="00EF0A6A">
        <w:rPr>
          <w:sz w:val="28"/>
          <w:szCs w:val="28"/>
          <w:lang w:val="nb-NO"/>
        </w:rPr>
        <w:t xml:space="preserve">ha; xã Thạnh Trị </w:t>
      </w:r>
      <w:r w:rsidR="003C3A04" w:rsidRPr="003C3A04">
        <w:rPr>
          <w:sz w:val="28"/>
          <w:szCs w:val="28"/>
        </w:rPr>
        <w:t xml:space="preserve">24,04 </w:t>
      </w:r>
      <w:r w:rsidR="0063461F" w:rsidRPr="00EF0A6A">
        <w:rPr>
          <w:sz w:val="28"/>
          <w:szCs w:val="28"/>
          <w:lang w:val="nb-NO"/>
        </w:rPr>
        <w:t xml:space="preserve">ha; xã Thới Lai </w:t>
      </w:r>
      <w:r w:rsidR="003C3A04" w:rsidRPr="003C3A04">
        <w:rPr>
          <w:sz w:val="28"/>
          <w:szCs w:val="28"/>
        </w:rPr>
        <w:t xml:space="preserve">0,39 </w:t>
      </w:r>
      <w:r w:rsidR="0063461F" w:rsidRPr="00EF0A6A">
        <w:rPr>
          <w:sz w:val="28"/>
          <w:szCs w:val="28"/>
          <w:lang w:val="nb-NO"/>
        </w:rPr>
        <w:t xml:space="preserve">ha; xã Thới Thuận </w:t>
      </w:r>
      <w:r w:rsidR="003C3A04" w:rsidRPr="003C3A04">
        <w:rPr>
          <w:sz w:val="28"/>
          <w:szCs w:val="28"/>
        </w:rPr>
        <w:t xml:space="preserve">284,69 </w:t>
      </w:r>
      <w:r w:rsidR="0063461F" w:rsidRPr="00EF0A6A">
        <w:rPr>
          <w:sz w:val="28"/>
          <w:szCs w:val="28"/>
          <w:lang w:val="nb-NO"/>
        </w:rPr>
        <w:t xml:space="preserve">ha; xã Thừa Đức </w:t>
      </w:r>
      <w:r w:rsidR="003C3A04" w:rsidRPr="003C3A04">
        <w:rPr>
          <w:sz w:val="28"/>
          <w:szCs w:val="28"/>
        </w:rPr>
        <w:t xml:space="preserve">341,38 </w:t>
      </w:r>
      <w:r w:rsidR="0063461F" w:rsidRPr="00EF0A6A">
        <w:rPr>
          <w:sz w:val="28"/>
          <w:szCs w:val="28"/>
          <w:lang w:val="nb-NO"/>
        </w:rPr>
        <w:t xml:space="preserve">ha; xã Vang Quới Đông </w:t>
      </w:r>
      <w:r w:rsidR="003C3A04" w:rsidRPr="003C3A04">
        <w:rPr>
          <w:sz w:val="28"/>
          <w:szCs w:val="28"/>
        </w:rPr>
        <w:t xml:space="preserve">0,40 </w:t>
      </w:r>
      <w:r w:rsidR="00EF0A6A" w:rsidRPr="00EF0A6A">
        <w:rPr>
          <w:sz w:val="28"/>
          <w:szCs w:val="28"/>
          <w:lang w:val="nb-NO"/>
        </w:rPr>
        <w:t xml:space="preserve">ha; xã Vang Quới Tây </w:t>
      </w:r>
      <w:r w:rsidR="003C3A04" w:rsidRPr="003C3A04">
        <w:rPr>
          <w:sz w:val="28"/>
          <w:szCs w:val="28"/>
        </w:rPr>
        <w:t xml:space="preserve">0,20 </w:t>
      </w:r>
      <w:r w:rsidR="00EF0A6A" w:rsidRPr="00EF0A6A">
        <w:rPr>
          <w:sz w:val="28"/>
          <w:szCs w:val="28"/>
          <w:lang w:val="nb-NO"/>
        </w:rPr>
        <w:t>ha.</w:t>
      </w:r>
    </w:p>
    <w:p w14:paraId="11549253" w14:textId="4CC5E7A6" w:rsidR="00EF0A6A" w:rsidRPr="00EF0A6A" w:rsidRDefault="00EF0A6A" w:rsidP="00CB354B">
      <w:pPr>
        <w:widowControl w:val="0"/>
        <w:spacing w:before="120" w:line="276" w:lineRule="auto"/>
        <w:ind w:firstLine="720"/>
        <w:jc w:val="both"/>
        <w:rPr>
          <w:sz w:val="28"/>
          <w:szCs w:val="28"/>
          <w:lang w:val="nb-NO"/>
        </w:rPr>
      </w:pPr>
      <w:r w:rsidRPr="00EF0A6A">
        <w:rPr>
          <w:sz w:val="28"/>
          <w:szCs w:val="28"/>
          <w:lang w:val="nb-NO"/>
        </w:rPr>
        <w:t xml:space="preserve">+ Đất làm muối chuyển sang đất phi nông nghiệp là </w:t>
      </w:r>
      <w:r w:rsidR="003C3A04" w:rsidRPr="003C3A04">
        <w:rPr>
          <w:sz w:val="28"/>
          <w:szCs w:val="28"/>
        </w:rPr>
        <w:t xml:space="preserve">39,00 </w:t>
      </w:r>
      <w:r w:rsidRPr="00EF0A6A">
        <w:rPr>
          <w:sz w:val="28"/>
          <w:szCs w:val="28"/>
          <w:lang w:val="nb-NO"/>
        </w:rPr>
        <w:t xml:space="preserve">ha; cụ thể: xã Thạnh Phước </w:t>
      </w:r>
      <w:r w:rsidR="003C3A04" w:rsidRPr="003C3A04">
        <w:rPr>
          <w:sz w:val="28"/>
          <w:szCs w:val="28"/>
        </w:rPr>
        <w:t xml:space="preserve">39,00 </w:t>
      </w:r>
      <w:r w:rsidRPr="00EF0A6A">
        <w:rPr>
          <w:sz w:val="28"/>
          <w:szCs w:val="28"/>
          <w:lang w:val="nb-NO"/>
        </w:rPr>
        <w:t>ha.</w:t>
      </w:r>
    </w:p>
    <w:p w14:paraId="4C4C74F5" w14:textId="680B5B44" w:rsidR="0063461F" w:rsidRPr="0052764F" w:rsidRDefault="0063461F" w:rsidP="00CB354B">
      <w:pPr>
        <w:widowControl w:val="0"/>
        <w:spacing w:before="120" w:line="276" w:lineRule="auto"/>
        <w:ind w:firstLine="720"/>
        <w:jc w:val="both"/>
        <w:rPr>
          <w:sz w:val="28"/>
          <w:szCs w:val="28"/>
          <w:lang w:val="nb-NO"/>
        </w:rPr>
      </w:pPr>
      <w:r w:rsidRPr="0052764F">
        <w:rPr>
          <w:sz w:val="28"/>
          <w:szCs w:val="28"/>
          <w:lang w:val="nb-NO"/>
        </w:rPr>
        <w:t xml:space="preserve">+ Đất nông nghiệp khác chuyển sang đất phi nông nghiệp </w:t>
      </w:r>
      <w:r w:rsidR="003C3A04" w:rsidRPr="003C3A04">
        <w:rPr>
          <w:sz w:val="28"/>
          <w:szCs w:val="28"/>
        </w:rPr>
        <w:t xml:space="preserve">0,03 </w:t>
      </w:r>
      <w:r w:rsidRPr="0052764F">
        <w:rPr>
          <w:sz w:val="28"/>
          <w:szCs w:val="28"/>
          <w:lang w:val="nb-NO"/>
        </w:rPr>
        <w:t xml:space="preserve">ha, cụ thể: thị trấn Bình Đại </w:t>
      </w:r>
      <w:r w:rsidR="003C3A04" w:rsidRPr="003C3A04">
        <w:rPr>
          <w:sz w:val="28"/>
          <w:szCs w:val="28"/>
        </w:rPr>
        <w:t xml:space="preserve">0,03 </w:t>
      </w:r>
      <w:r w:rsidRPr="0052764F">
        <w:rPr>
          <w:sz w:val="28"/>
          <w:szCs w:val="28"/>
          <w:lang w:val="nb-NO"/>
        </w:rPr>
        <w:t>ha.</w:t>
      </w:r>
    </w:p>
    <w:p w14:paraId="5EF41739" w14:textId="19BEAA88" w:rsidR="00CB354B" w:rsidRPr="00EF0A6A" w:rsidRDefault="00CB354B" w:rsidP="00CB354B">
      <w:pPr>
        <w:widowControl w:val="0"/>
        <w:spacing w:before="120" w:line="288" w:lineRule="auto"/>
        <w:ind w:firstLine="720"/>
        <w:jc w:val="both"/>
        <w:rPr>
          <w:sz w:val="28"/>
          <w:szCs w:val="28"/>
          <w:lang w:val="nb-NO"/>
        </w:rPr>
      </w:pPr>
      <w:r w:rsidRPr="00EF0A6A">
        <w:rPr>
          <w:sz w:val="28"/>
          <w:szCs w:val="28"/>
          <w:lang w:val="nb-NO"/>
        </w:rPr>
        <w:t xml:space="preserve">- Quy hoạch sử dụng đất đến năm 2030, chuyển đổi cơ cấu sử dụng đất trong nội bộ đất nông nghiệp là </w:t>
      </w:r>
      <w:r w:rsidR="003C3A04" w:rsidRPr="003C3A04">
        <w:rPr>
          <w:sz w:val="28"/>
          <w:szCs w:val="28"/>
          <w:lang w:val="nb-NO"/>
        </w:rPr>
        <w:t xml:space="preserve">1.252,86 </w:t>
      </w:r>
      <w:r w:rsidRPr="00EF0A6A">
        <w:rPr>
          <w:sz w:val="28"/>
          <w:szCs w:val="28"/>
          <w:lang w:val="nb-NO"/>
        </w:rPr>
        <w:t xml:space="preserve">ha, trong đó: </w:t>
      </w:r>
      <w:r w:rsidR="00EF0A6A" w:rsidRPr="00EF0A6A">
        <w:rPr>
          <w:sz w:val="28"/>
          <w:szCs w:val="28"/>
          <w:lang w:val="nb-NO"/>
        </w:rPr>
        <w:t xml:space="preserve">thị trấn Bình Đại </w:t>
      </w:r>
      <w:r w:rsidR="003C3A04" w:rsidRPr="003C3A04">
        <w:rPr>
          <w:sz w:val="28"/>
          <w:szCs w:val="28"/>
        </w:rPr>
        <w:t xml:space="preserve">143,89 </w:t>
      </w:r>
      <w:r w:rsidR="00EF0A6A" w:rsidRPr="00EF0A6A">
        <w:rPr>
          <w:sz w:val="28"/>
          <w:szCs w:val="28"/>
          <w:lang w:val="nb-NO"/>
        </w:rPr>
        <w:t xml:space="preserve">ha; xã Bình Thắng </w:t>
      </w:r>
      <w:r w:rsidR="003C3A04" w:rsidRPr="003C3A04">
        <w:rPr>
          <w:sz w:val="28"/>
          <w:szCs w:val="28"/>
        </w:rPr>
        <w:t xml:space="preserve">41,65 </w:t>
      </w:r>
      <w:r w:rsidR="00EF0A6A" w:rsidRPr="00EF0A6A">
        <w:rPr>
          <w:sz w:val="28"/>
          <w:szCs w:val="28"/>
          <w:lang w:val="nb-NO"/>
        </w:rPr>
        <w:t xml:space="preserve">ha; </w:t>
      </w:r>
      <w:r w:rsidR="0063461F" w:rsidRPr="00EF0A6A">
        <w:rPr>
          <w:sz w:val="28"/>
          <w:szCs w:val="28"/>
          <w:lang w:val="nb-NO"/>
        </w:rPr>
        <w:t xml:space="preserve">xã Bình Thới </w:t>
      </w:r>
      <w:r w:rsidR="003C3A04" w:rsidRPr="003C3A04">
        <w:rPr>
          <w:sz w:val="28"/>
          <w:szCs w:val="28"/>
        </w:rPr>
        <w:t xml:space="preserve">15,92 </w:t>
      </w:r>
      <w:r w:rsidR="0063461F" w:rsidRPr="00EF0A6A">
        <w:rPr>
          <w:sz w:val="28"/>
          <w:szCs w:val="28"/>
          <w:lang w:val="nb-NO"/>
        </w:rPr>
        <w:t xml:space="preserve">ha; xã Đại Hòa Lộc </w:t>
      </w:r>
      <w:r w:rsidR="003C3A04" w:rsidRPr="003C3A04">
        <w:rPr>
          <w:sz w:val="28"/>
          <w:szCs w:val="28"/>
        </w:rPr>
        <w:t xml:space="preserve">176,63 </w:t>
      </w:r>
      <w:r w:rsidR="0063461F" w:rsidRPr="00EF0A6A">
        <w:rPr>
          <w:sz w:val="28"/>
          <w:szCs w:val="28"/>
          <w:lang w:val="nb-NO"/>
        </w:rPr>
        <w:t xml:space="preserve">ha; xã Định Trung </w:t>
      </w:r>
      <w:r w:rsidR="003C3A04" w:rsidRPr="003C3A04">
        <w:rPr>
          <w:sz w:val="28"/>
          <w:szCs w:val="28"/>
        </w:rPr>
        <w:t xml:space="preserve">26,95 </w:t>
      </w:r>
      <w:r w:rsidR="0063461F" w:rsidRPr="00EF0A6A">
        <w:rPr>
          <w:sz w:val="28"/>
          <w:szCs w:val="28"/>
          <w:lang w:val="nb-NO"/>
        </w:rPr>
        <w:t xml:space="preserve">ha; xã Long Hòa </w:t>
      </w:r>
      <w:r w:rsidR="003C3A04" w:rsidRPr="003C3A04">
        <w:rPr>
          <w:sz w:val="28"/>
          <w:szCs w:val="28"/>
        </w:rPr>
        <w:t xml:space="preserve">0,12 </w:t>
      </w:r>
      <w:r w:rsidR="0063461F" w:rsidRPr="00EF0A6A">
        <w:rPr>
          <w:sz w:val="28"/>
          <w:szCs w:val="28"/>
          <w:lang w:val="nb-NO"/>
        </w:rPr>
        <w:t xml:space="preserve">ha; xã Phú Long </w:t>
      </w:r>
      <w:r w:rsidR="003C3A04" w:rsidRPr="003C3A04">
        <w:rPr>
          <w:sz w:val="28"/>
          <w:szCs w:val="28"/>
        </w:rPr>
        <w:t xml:space="preserve">0,19 </w:t>
      </w:r>
      <w:r w:rsidR="0063461F" w:rsidRPr="00EF0A6A">
        <w:rPr>
          <w:sz w:val="28"/>
          <w:szCs w:val="28"/>
          <w:lang w:val="nb-NO"/>
        </w:rPr>
        <w:t xml:space="preserve">ha; xã Phú </w:t>
      </w:r>
      <w:r w:rsidR="0063461F" w:rsidRPr="00EF0A6A">
        <w:rPr>
          <w:sz w:val="28"/>
          <w:szCs w:val="28"/>
          <w:lang w:val="nb-NO"/>
        </w:rPr>
        <w:lastRenderedPageBreak/>
        <w:t xml:space="preserve">Thuận </w:t>
      </w:r>
      <w:r w:rsidR="003C3A04" w:rsidRPr="003C3A04">
        <w:rPr>
          <w:sz w:val="28"/>
          <w:szCs w:val="28"/>
        </w:rPr>
        <w:t xml:space="preserve">9,83 </w:t>
      </w:r>
      <w:r w:rsidR="0063461F" w:rsidRPr="00EF0A6A">
        <w:rPr>
          <w:sz w:val="28"/>
          <w:szCs w:val="28"/>
          <w:lang w:val="nb-NO"/>
        </w:rPr>
        <w:t xml:space="preserve">ha; xã Thạnh Phước </w:t>
      </w:r>
      <w:r w:rsidR="003C3A04" w:rsidRPr="003C3A04">
        <w:rPr>
          <w:sz w:val="28"/>
          <w:szCs w:val="28"/>
        </w:rPr>
        <w:t xml:space="preserve">646,64 </w:t>
      </w:r>
      <w:r w:rsidR="0063461F" w:rsidRPr="00EF0A6A">
        <w:rPr>
          <w:sz w:val="28"/>
          <w:szCs w:val="28"/>
          <w:lang w:val="nb-NO"/>
        </w:rPr>
        <w:t xml:space="preserve">ha; xã Thạnh Trị </w:t>
      </w:r>
      <w:r w:rsidR="003C3A04" w:rsidRPr="003C3A04">
        <w:rPr>
          <w:sz w:val="28"/>
          <w:szCs w:val="28"/>
        </w:rPr>
        <w:t xml:space="preserve">96,02 </w:t>
      </w:r>
      <w:r w:rsidR="0063461F" w:rsidRPr="00EF0A6A">
        <w:rPr>
          <w:sz w:val="28"/>
          <w:szCs w:val="28"/>
          <w:lang w:val="nb-NO"/>
        </w:rPr>
        <w:t xml:space="preserve">ha; xã Thới Lai </w:t>
      </w:r>
      <w:r w:rsidR="003C3A04" w:rsidRPr="003C3A04">
        <w:rPr>
          <w:sz w:val="28"/>
          <w:szCs w:val="28"/>
        </w:rPr>
        <w:t xml:space="preserve">11,25 </w:t>
      </w:r>
      <w:r w:rsidR="0063461F" w:rsidRPr="00EF0A6A">
        <w:rPr>
          <w:sz w:val="28"/>
          <w:szCs w:val="28"/>
          <w:lang w:val="nb-NO"/>
        </w:rPr>
        <w:t xml:space="preserve">ha; xã Thới Thuận </w:t>
      </w:r>
      <w:r w:rsidR="003C3A04" w:rsidRPr="003C3A04">
        <w:rPr>
          <w:sz w:val="28"/>
          <w:szCs w:val="28"/>
        </w:rPr>
        <w:t xml:space="preserve">26,17 </w:t>
      </w:r>
      <w:r w:rsidR="0063461F" w:rsidRPr="00EF0A6A">
        <w:rPr>
          <w:sz w:val="28"/>
          <w:szCs w:val="28"/>
          <w:lang w:val="nb-NO"/>
        </w:rPr>
        <w:t xml:space="preserve">ha; xã Thừa Đức </w:t>
      </w:r>
      <w:r w:rsidR="003C3A04" w:rsidRPr="003C3A04">
        <w:rPr>
          <w:sz w:val="28"/>
          <w:szCs w:val="28"/>
        </w:rPr>
        <w:t xml:space="preserve">43,73 </w:t>
      </w:r>
      <w:r w:rsidR="0063461F" w:rsidRPr="00EF0A6A">
        <w:rPr>
          <w:sz w:val="28"/>
          <w:szCs w:val="28"/>
          <w:lang w:val="nb-NO"/>
        </w:rPr>
        <w:t xml:space="preserve">ha; xã Vang Quới Đông </w:t>
      </w:r>
      <w:r w:rsidR="003C3A04" w:rsidRPr="003C3A04">
        <w:rPr>
          <w:sz w:val="28"/>
          <w:szCs w:val="28"/>
        </w:rPr>
        <w:t xml:space="preserve">0,13 </w:t>
      </w:r>
      <w:r w:rsidR="0063461F" w:rsidRPr="00EF0A6A">
        <w:rPr>
          <w:sz w:val="28"/>
          <w:szCs w:val="28"/>
          <w:lang w:val="nb-NO"/>
        </w:rPr>
        <w:t xml:space="preserve">ha; xã Vang Quới Tây </w:t>
      </w:r>
      <w:r w:rsidR="003C3A04" w:rsidRPr="003C3A04">
        <w:rPr>
          <w:sz w:val="28"/>
          <w:szCs w:val="28"/>
        </w:rPr>
        <w:t xml:space="preserve">13,75 </w:t>
      </w:r>
      <w:r w:rsidR="0063461F" w:rsidRPr="00EF0A6A">
        <w:rPr>
          <w:sz w:val="28"/>
          <w:szCs w:val="28"/>
          <w:lang w:val="nb-NO"/>
        </w:rPr>
        <w:t>ha.</w:t>
      </w:r>
      <w:r w:rsidR="00EF0A6A">
        <w:rPr>
          <w:sz w:val="28"/>
          <w:szCs w:val="28"/>
          <w:lang w:val="nb-NO"/>
        </w:rPr>
        <w:t xml:space="preserve"> </w:t>
      </w:r>
    </w:p>
    <w:p w14:paraId="552BBF52" w14:textId="1E6F187F" w:rsidR="00CB354B" w:rsidRPr="0052764F" w:rsidRDefault="00CB354B" w:rsidP="00CB354B">
      <w:pPr>
        <w:widowControl w:val="0"/>
        <w:spacing w:before="120" w:line="288" w:lineRule="auto"/>
        <w:ind w:firstLine="720"/>
        <w:jc w:val="both"/>
        <w:rPr>
          <w:sz w:val="28"/>
          <w:szCs w:val="28"/>
          <w:lang w:val="nb-NO"/>
        </w:rPr>
      </w:pPr>
      <w:r w:rsidRPr="0052764F">
        <w:rPr>
          <w:sz w:val="28"/>
          <w:szCs w:val="28"/>
          <w:lang w:val="nb-NO"/>
        </w:rPr>
        <w:t xml:space="preserve">- Đất phi nông nghiệp không phải là đất ở chuyển sang đất ở </w:t>
      </w:r>
      <w:r w:rsidR="003C3A04" w:rsidRPr="003C3A04">
        <w:rPr>
          <w:sz w:val="28"/>
          <w:szCs w:val="28"/>
          <w:lang w:val="nb-NO"/>
        </w:rPr>
        <w:t xml:space="preserve">6,56 </w:t>
      </w:r>
      <w:r w:rsidR="0093081C" w:rsidRPr="0052764F">
        <w:rPr>
          <w:sz w:val="28"/>
          <w:szCs w:val="28"/>
          <w:lang w:val="nb-NO"/>
        </w:rPr>
        <w:t>ha: t</w:t>
      </w:r>
      <w:r w:rsidRPr="0052764F">
        <w:rPr>
          <w:sz w:val="28"/>
          <w:szCs w:val="28"/>
          <w:lang w:val="nb-NO"/>
        </w:rPr>
        <w:t xml:space="preserve">hị trấn </w:t>
      </w:r>
      <w:r w:rsidR="00001C93" w:rsidRPr="0052764F">
        <w:rPr>
          <w:sz w:val="28"/>
          <w:szCs w:val="28"/>
          <w:lang w:val="nb-NO"/>
        </w:rPr>
        <w:t>Bình Đại</w:t>
      </w:r>
      <w:r w:rsidRPr="0052764F">
        <w:rPr>
          <w:sz w:val="28"/>
          <w:szCs w:val="28"/>
          <w:lang w:val="nb-NO"/>
        </w:rPr>
        <w:t xml:space="preserve"> </w:t>
      </w:r>
      <w:r w:rsidR="003C3A04" w:rsidRPr="003C3A04">
        <w:rPr>
          <w:sz w:val="28"/>
          <w:szCs w:val="28"/>
          <w:lang w:val="nb-NO"/>
        </w:rPr>
        <w:t xml:space="preserve">3,79 </w:t>
      </w:r>
      <w:r w:rsidR="00A847FD" w:rsidRPr="0052764F">
        <w:rPr>
          <w:sz w:val="28"/>
          <w:szCs w:val="28"/>
          <w:lang w:val="nb-NO"/>
        </w:rPr>
        <w:t xml:space="preserve">ha; xã Bình Thắng </w:t>
      </w:r>
      <w:r w:rsidR="003C3A04" w:rsidRPr="003C3A04">
        <w:rPr>
          <w:sz w:val="28"/>
          <w:szCs w:val="28"/>
        </w:rPr>
        <w:t xml:space="preserve">0,14 </w:t>
      </w:r>
      <w:r w:rsidR="00A847FD" w:rsidRPr="0052764F">
        <w:rPr>
          <w:sz w:val="28"/>
          <w:szCs w:val="28"/>
          <w:lang w:val="nb-NO"/>
        </w:rPr>
        <w:t xml:space="preserve">ha; xã Long Hòa </w:t>
      </w:r>
      <w:r w:rsidR="003C3A04" w:rsidRPr="003C3A04">
        <w:rPr>
          <w:sz w:val="28"/>
          <w:szCs w:val="28"/>
        </w:rPr>
        <w:t xml:space="preserve">0,74 </w:t>
      </w:r>
      <w:r w:rsidR="00A847FD" w:rsidRPr="0052764F">
        <w:rPr>
          <w:sz w:val="28"/>
          <w:szCs w:val="28"/>
          <w:lang w:val="nb-NO"/>
        </w:rPr>
        <w:t xml:space="preserve">ha; xã Phú Thuận </w:t>
      </w:r>
      <w:r w:rsidR="003C3A04" w:rsidRPr="003C3A04">
        <w:rPr>
          <w:sz w:val="28"/>
          <w:szCs w:val="28"/>
        </w:rPr>
        <w:t xml:space="preserve">0,23 </w:t>
      </w:r>
      <w:r w:rsidR="00EF0A6A">
        <w:rPr>
          <w:sz w:val="28"/>
          <w:szCs w:val="28"/>
          <w:lang w:val="nb-NO"/>
        </w:rPr>
        <w:t>ha.</w:t>
      </w:r>
      <w:r w:rsidR="00A847FD" w:rsidRPr="0052764F">
        <w:rPr>
          <w:sz w:val="28"/>
          <w:szCs w:val="28"/>
          <w:lang w:val="nb-NO"/>
        </w:rPr>
        <w:t xml:space="preserve"> </w:t>
      </w:r>
      <w:r w:rsidRPr="0052764F">
        <w:rPr>
          <w:sz w:val="28"/>
          <w:szCs w:val="28"/>
          <w:lang w:val="nb-NO"/>
        </w:rPr>
        <w:t xml:space="preserve"> </w:t>
      </w:r>
    </w:p>
    <w:p w14:paraId="0A578FEC" w14:textId="3310FDBD" w:rsidR="00CB354B" w:rsidRPr="00141BD7" w:rsidRDefault="00A860D6" w:rsidP="00457169">
      <w:pPr>
        <w:autoSpaceDE w:val="0"/>
        <w:autoSpaceDN w:val="0"/>
        <w:adjustRightInd w:val="0"/>
        <w:spacing w:before="120" w:after="120"/>
        <w:ind w:firstLine="562"/>
        <w:rPr>
          <w:sz w:val="28"/>
          <w:szCs w:val="28"/>
          <w:lang w:val="nb-NO"/>
        </w:rPr>
      </w:pPr>
      <w:r>
        <w:rPr>
          <w:sz w:val="28"/>
          <w:szCs w:val="28"/>
          <w:lang w:val="nb-NO"/>
        </w:rPr>
        <w:t>Bảng 3.26</w:t>
      </w:r>
      <w:r w:rsidR="00CB354B" w:rsidRPr="00141BD7">
        <w:rPr>
          <w:sz w:val="28"/>
          <w:szCs w:val="28"/>
          <w:lang w:val="nb-NO"/>
        </w:rPr>
        <w:t>:</w:t>
      </w:r>
      <w:r w:rsidR="00CB354B" w:rsidRPr="00141BD7">
        <w:rPr>
          <w:b/>
          <w:sz w:val="28"/>
          <w:szCs w:val="28"/>
          <w:lang w:val="nb-NO"/>
        </w:rPr>
        <w:t xml:space="preserve"> Chuyển mục đích sử dụng đất trong kỳ quy hoạch</w:t>
      </w:r>
    </w:p>
    <w:tbl>
      <w:tblPr>
        <w:tblW w:w="4953" w:type="pct"/>
        <w:jc w:val="center"/>
        <w:tblLook w:val="04A0" w:firstRow="1" w:lastRow="0" w:firstColumn="1" w:lastColumn="0" w:noHBand="0" w:noVBand="1"/>
      </w:tblPr>
      <w:tblGrid>
        <w:gridCol w:w="548"/>
        <w:gridCol w:w="5725"/>
        <w:gridCol w:w="1563"/>
        <w:gridCol w:w="1365"/>
      </w:tblGrid>
      <w:tr w:rsidR="00141BD7" w:rsidRPr="00141BD7" w14:paraId="2B383C75" w14:textId="77777777" w:rsidTr="00944010">
        <w:trPr>
          <w:trHeight w:val="340"/>
          <w:tblHeader/>
          <w:jc w:val="center"/>
        </w:trPr>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39101F" w14:textId="77777777" w:rsidR="00CB354B" w:rsidRPr="00141BD7" w:rsidRDefault="00CB354B" w:rsidP="00944010">
            <w:pPr>
              <w:spacing w:line="288" w:lineRule="auto"/>
              <w:jc w:val="center"/>
              <w:rPr>
                <w:b/>
                <w:bCs/>
              </w:rPr>
            </w:pPr>
            <w:r w:rsidRPr="00141BD7">
              <w:rPr>
                <w:b/>
                <w:bCs/>
              </w:rPr>
              <w:t>Số TT</w:t>
            </w:r>
          </w:p>
        </w:tc>
        <w:tc>
          <w:tcPr>
            <w:tcW w:w="311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42C68BB" w14:textId="77777777" w:rsidR="00CB354B" w:rsidRPr="00141BD7" w:rsidRDefault="00CB354B" w:rsidP="00944010">
            <w:pPr>
              <w:spacing w:line="288" w:lineRule="auto"/>
              <w:jc w:val="center"/>
              <w:rPr>
                <w:b/>
                <w:bCs/>
              </w:rPr>
            </w:pPr>
            <w:r w:rsidRPr="00141BD7">
              <w:rPr>
                <w:b/>
                <w:bCs/>
              </w:rPr>
              <w:t>Chỉ tiêu sử dụng đất</w:t>
            </w:r>
          </w:p>
        </w:tc>
        <w:tc>
          <w:tcPr>
            <w:tcW w:w="84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6BA7DE4" w14:textId="77777777" w:rsidR="00CB354B" w:rsidRPr="00141BD7" w:rsidRDefault="00CB354B" w:rsidP="00944010">
            <w:pPr>
              <w:spacing w:line="288" w:lineRule="auto"/>
              <w:jc w:val="center"/>
              <w:rPr>
                <w:b/>
                <w:bCs/>
              </w:rPr>
            </w:pPr>
            <w:r w:rsidRPr="00141BD7">
              <w:rPr>
                <w:b/>
                <w:bCs/>
              </w:rPr>
              <w:t>Mã</w:t>
            </w:r>
          </w:p>
        </w:tc>
        <w:tc>
          <w:tcPr>
            <w:tcW w:w="742"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B7C50E5" w14:textId="77777777" w:rsidR="00CB354B" w:rsidRPr="00141BD7" w:rsidRDefault="00CB354B" w:rsidP="00944010">
            <w:pPr>
              <w:spacing w:line="288" w:lineRule="auto"/>
              <w:jc w:val="center"/>
              <w:rPr>
                <w:b/>
                <w:bCs/>
              </w:rPr>
            </w:pPr>
            <w:r w:rsidRPr="00141BD7">
              <w:rPr>
                <w:b/>
                <w:bCs/>
              </w:rPr>
              <w:t>Tổng diện tích (ha)</w:t>
            </w:r>
          </w:p>
        </w:tc>
      </w:tr>
      <w:tr w:rsidR="00141BD7" w:rsidRPr="00141BD7" w14:paraId="32CB72A2" w14:textId="77777777" w:rsidTr="00944010">
        <w:trPr>
          <w:trHeight w:val="340"/>
          <w:jc w:val="center"/>
        </w:trPr>
        <w:tc>
          <w:tcPr>
            <w:tcW w:w="298" w:type="pct"/>
            <w:tcBorders>
              <w:top w:val="single" w:sz="4" w:space="0" w:color="auto"/>
              <w:left w:val="single" w:sz="4" w:space="0" w:color="auto"/>
              <w:bottom w:val="nil"/>
              <w:right w:val="single" w:sz="4" w:space="0" w:color="auto"/>
            </w:tcBorders>
            <w:shd w:val="clear" w:color="auto" w:fill="auto"/>
            <w:noWrap/>
            <w:vAlign w:val="center"/>
            <w:hideMark/>
          </w:tcPr>
          <w:p w14:paraId="2774111F" w14:textId="77777777" w:rsidR="00CB354B" w:rsidRPr="00141BD7" w:rsidRDefault="00CB354B" w:rsidP="00944010">
            <w:pPr>
              <w:spacing w:line="288" w:lineRule="auto"/>
              <w:jc w:val="center"/>
              <w:rPr>
                <w:sz w:val="20"/>
                <w:szCs w:val="20"/>
              </w:rPr>
            </w:pPr>
            <w:r w:rsidRPr="00141BD7">
              <w:rPr>
                <w:sz w:val="20"/>
                <w:szCs w:val="20"/>
              </w:rPr>
              <w:t>(1)</w:t>
            </w:r>
          </w:p>
        </w:tc>
        <w:tc>
          <w:tcPr>
            <w:tcW w:w="3111" w:type="pct"/>
            <w:tcBorders>
              <w:top w:val="nil"/>
              <w:left w:val="nil"/>
              <w:bottom w:val="nil"/>
              <w:right w:val="single" w:sz="4" w:space="0" w:color="auto"/>
            </w:tcBorders>
            <w:shd w:val="clear" w:color="auto" w:fill="auto"/>
            <w:noWrap/>
            <w:vAlign w:val="center"/>
            <w:hideMark/>
          </w:tcPr>
          <w:p w14:paraId="2AC1AA14" w14:textId="77777777" w:rsidR="00CB354B" w:rsidRPr="00141BD7" w:rsidRDefault="00CB354B" w:rsidP="00944010">
            <w:pPr>
              <w:spacing w:line="288" w:lineRule="auto"/>
              <w:jc w:val="center"/>
              <w:rPr>
                <w:sz w:val="20"/>
                <w:szCs w:val="20"/>
              </w:rPr>
            </w:pPr>
            <w:r w:rsidRPr="00141BD7">
              <w:rPr>
                <w:sz w:val="20"/>
                <w:szCs w:val="20"/>
              </w:rPr>
              <w:t>(2)</w:t>
            </w:r>
          </w:p>
        </w:tc>
        <w:tc>
          <w:tcPr>
            <w:tcW w:w="849" w:type="pct"/>
            <w:tcBorders>
              <w:top w:val="nil"/>
              <w:left w:val="nil"/>
              <w:bottom w:val="nil"/>
              <w:right w:val="single" w:sz="4" w:space="0" w:color="auto"/>
            </w:tcBorders>
            <w:shd w:val="clear" w:color="auto" w:fill="auto"/>
            <w:noWrap/>
            <w:vAlign w:val="center"/>
            <w:hideMark/>
          </w:tcPr>
          <w:p w14:paraId="62A6969B" w14:textId="77777777" w:rsidR="00CB354B" w:rsidRPr="00141BD7" w:rsidRDefault="00CB354B" w:rsidP="00944010">
            <w:pPr>
              <w:spacing w:line="288" w:lineRule="auto"/>
              <w:jc w:val="center"/>
              <w:rPr>
                <w:sz w:val="20"/>
                <w:szCs w:val="20"/>
              </w:rPr>
            </w:pPr>
            <w:r w:rsidRPr="00141BD7">
              <w:rPr>
                <w:sz w:val="20"/>
                <w:szCs w:val="20"/>
              </w:rPr>
              <w:t>(3)</w:t>
            </w:r>
          </w:p>
        </w:tc>
        <w:tc>
          <w:tcPr>
            <w:tcW w:w="742" w:type="pct"/>
            <w:tcBorders>
              <w:top w:val="nil"/>
              <w:left w:val="nil"/>
              <w:bottom w:val="nil"/>
              <w:right w:val="single" w:sz="4" w:space="0" w:color="auto"/>
            </w:tcBorders>
            <w:shd w:val="clear" w:color="auto" w:fill="auto"/>
            <w:noWrap/>
            <w:vAlign w:val="center"/>
            <w:hideMark/>
          </w:tcPr>
          <w:p w14:paraId="2BECB43E" w14:textId="77777777" w:rsidR="00CB354B" w:rsidRPr="00141BD7" w:rsidRDefault="00CB354B" w:rsidP="00944010">
            <w:pPr>
              <w:spacing w:line="288" w:lineRule="auto"/>
              <w:jc w:val="center"/>
              <w:rPr>
                <w:sz w:val="20"/>
                <w:szCs w:val="20"/>
              </w:rPr>
            </w:pPr>
            <w:r w:rsidRPr="00141BD7">
              <w:rPr>
                <w:sz w:val="20"/>
                <w:szCs w:val="20"/>
              </w:rPr>
              <w:t>(4)</w:t>
            </w:r>
          </w:p>
        </w:tc>
      </w:tr>
      <w:tr w:rsidR="00555431" w:rsidRPr="00141BD7" w14:paraId="244BB43D" w14:textId="77777777" w:rsidTr="00944010">
        <w:trPr>
          <w:trHeight w:val="340"/>
          <w:jc w:val="center"/>
        </w:trPr>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F98EF6" w14:textId="77777777" w:rsidR="00555431" w:rsidRPr="00141BD7" w:rsidRDefault="00555431" w:rsidP="00555431">
            <w:pPr>
              <w:spacing w:line="288" w:lineRule="auto"/>
              <w:jc w:val="center"/>
              <w:rPr>
                <w:b/>
                <w:bCs/>
              </w:rPr>
            </w:pPr>
            <w:r w:rsidRPr="00141BD7">
              <w:rPr>
                <w:b/>
                <w:bCs/>
              </w:rPr>
              <w:t>1</w:t>
            </w:r>
          </w:p>
        </w:tc>
        <w:tc>
          <w:tcPr>
            <w:tcW w:w="3111" w:type="pct"/>
            <w:tcBorders>
              <w:top w:val="single" w:sz="4" w:space="0" w:color="000000"/>
              <w:left w:val="nil"/>
              <w:bottom w:val="single" w:sz="4" w:space="0" w:color="000000"/>
              <w:right w:val="single" w:sz="4" w:space="0" w:color="000000"/>
            </w:tcBorders>
            <w:shd w:val="clear" w:color="auto" w:fill="auto"/>
            <w:vAlign w:val="center"/>
            <w:hideMark/>
          </w:tcPr>
          <w:p w14:paraId="1DEE529A" w14:textId="77777777" w:rsidR="00555431" w:rsidRPr="00141BD7" w:rsidRDefault="00555431" w:rsidP="00555431">
            <w:pPr>
              <w:spacing w:line="288" w:lineRule="auto"/>
              <w:jc w:val="both"/>
              <w:rPr>
                <w:b/>
                <w:bCs/>
              </w:rPr>
            </w:pPr>
            <w:r w:rsidRPr="00141BD7">
              <w:rPr>
                <w:b/>
                <w:bCs/>
              </w:rPr>
              <w:t>Đất nông nghiệp chuyển sang phi nông nghiệp</w:t>
            </w:r>
          </w:p>
        </w:tc>
        <w:tc>
          <w:tcPr>
            <w:tcW w:w="849" w:type="pct"/>
            <w:tcBorders>
              <w:top w:val="single" w:sz="4" w:space="0" w:color="000000"/>
              <w:left w:val="nil"/>
              <w:bottom w:val="single" w:sz="4" w:space="0" w:color="000000"/>
              <w:right w:val="single" w:sz="4" w:space="0" w:color="000000"/>
            </w:tcBorders>
            <w:shd w:val="clear" w:color="auto" w:fill="auto"/>
            <w:hideMark/>
          </w:tcPr>
          <w:p w14:paraId="5AE3B29D" w14:textId="77777777" w:rsidR="00555431" w:rsidRPr="00141BD7" w:rsidRDefault="00555431" w:rsidP="00555431">
            <w:pPr>
              <w:spacing w:line="288" w:lineRule="auto"/>
            </w:pPr>
            <w:r w:rsidRPr="00141BD7">
              <w:t> </w:t>
            </w:r>
          </w:p>
        </w:tc>
        <w:tc>
          <w:tcPr>
            <w:tcW w:w="742" w:type="pct"/>
            <w:tcBorders>
              <w:top w:val="single" w:sz="4" w:space="0" w:color="000000"/>
              <w:left w:val="single" w:sz="4" w:space="0" w:color="000000"/>
              <w:bottom w:val="nil"/>
              <w:right w:val="single" w:sz="4" w:space="0" w:color="000000"/>
            </w:tcBorders>
            <w:shd w:val="clear" w:color="auto" w:fill="auto"/>
            <w:noWrap/>
            <w:vAlign w:val="center"/>
          </w:tcPr>
          <w:p w14:paraId="6C48149D" w14:textId="317F2510" w:rsidR="00555431" w:rsidRPr="00555431" w:rsidRDefault="00555431" w:rsidP="00555431">
            <w:pPr>
              <w:jc w:val="right"/>
              <w:rPr>
                <w:b/>
                <w:bCs/>
              </w:rPr>
            </w:pPr>
            <w:r w:rsidRPr="00555431">
              <w:rPr>
                <w:b/>
                <w:bCs/>
              </w:rPr>
              <w:t xml:space="preserve">3.380,94 </w:t>
            </w:r>
          </w:p>
        </w:tc>
      </w:tr>
      <w:tr w:rsidR="00555431" w:rsidRPr="00141BD7" w14:paraId="6E9BAC33" w14:textId="77777777" w:rsidTr="00944010">
        <w:trPr>
          <w:trHeight w:val="340"/>
          <w:jc w:val="center"/>
        </w:trPr>
        <w:tc>
          <w:tcPr>
            <w:tcW w:w="298" w:type="pct"/>
            <w:tcBorders>
              <w:top w:val="nil"/>
              <w:left w:val="single" w:sz="4" w:space="0" w:color="000000"/>
              <w:bottom w:val="single" w:sz="4" w:space="0" w:color="000000"/>
              <w:right w:val="single" w:sz="4" w:space="0" w:color="000000"/>
            </w:tcBorders>
            <w:shd w:val="clear" w:color="auto" w:fill="auto"/>
            <w:vAlign w:val="center"/>
            <w:hideMark/>
          </w:tcPr>
          <w:p w14:paraId="074E3C8A" w14:textId="77777777" w:rsidR="00555431" w:rsidRPr="00141BD7" w:rsidRDefault="00555431" w:rsidP="00555431">
            <w:pPr>
              <w:spacing w:line="288" w:lineRule="auto"/>
            </w:pPr>
            <w:r w:rsidRPr="00141BD7">
              <w:t>1.1</w:t>
            </w:r>
          </w:p>
        </w:tc>
        <w:tc>
          <w:tcPr>
            <w:tcW w:w="3111" w:type="pct"/>
            <w:tcBorders>
              <w:top w:val="nil"/>
              <w:left w:val="nil"/>
              <w:bottom w:val="single" w:sz="4" w:space="0" w:color="000000"/>
              <w:right w:val="single" w:sz="4" w:space="0" w:color="000000"/>
            </w:tcBorders>
            <w:shd w:val="clear" w:color="auto" w:fill="auto"/>
            <w:vAlign w:val="center"/>
            <w:hideMark/>
          </w:tcPr>
          <w:p w14:paraId="5F752C55" w14:textId="77777777" w:rsidR="00555431" w:rsidRPr="00141BD7" w:rsidRDefault="00555431" w:rsidP="00555431">
            <w:pPr>
              <w:spacing w:line="288" w:lineRule="auto"/>
              <w:jc w:val="both"/>
            </w:pPr>
            <w:r w:rsidRPr="00141BD7">
              <w:t>Đất trồng lúa</w:t>
            </w:r>
          </w:p>
        </w:tc>
        <w:tc>
          <w:tcPr>
            <w:tcW w:w="849" w:type="pct"/>
            <w:tcBorders>
              <w:top w:val="nil"/>
              <w:left w:val="nil"/>
              <w:bottom w:val="single" w:sz="4" w:space="0" w:color="000000"/>
              <w:right w:val="single" w:sz="4" w:space="0" w:color="000000"/>
            </w:tcBorders>
            <w:shd w:val="clear" w:color="auto" w:fill="auto"/>
            <w:vAlign w:val="center"/>
            <w:hideMark/>
          </w:tcPr>
          <w:p w14:paraId="2D32AD8B" w14:textId="77777777" w:rsidR="00555431" w:rsidRPr="00141BD7" w:rsidRDefault="00555431" w:rsidP="00555431">
            <w:pPr>
              <w:spacing w:line="288" w:lineRule="auto"/>
              <w:jc w:val="center"/>
            </w:pPr>
            <w:r w:rsidRPr="00141BD7">
              <w:t>LUA/PNN</w:t>
            </w:r>
          </w:p>
        </w:tc>
        <w:tc>
          <w:tcPr>
            <w:tcW w:w="7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388038" w14:textId="75BDA88E" w:rsidR="00555431" w:rsidRPr="00555431" w:rsidRDefault="00555431" w:rsidP="00555431">
            <w:pPr>
              <w:jc w:val="right"/>
            </w:pPr>
            <w:r w:rsidRPr="00555431">
              <w:t xml:space="preserve">60,28 </w:t>
            </w:r>
          </w:p>
        </w:tc>
      </w:tr>
      <w:tr w:rsidR="00555431" w:rsidRPr="00141BD7" w14:paraId="7CE1715F" w14:textId="77777777" w:rsidTr="00944010">
        <w:trPr>
          <w:trHeight w:val="340"/>
          <w:jc w:val="center"/>
        </w:trPr>
        <w:tc>
          <w:tcPr>
            <w:tcW w:w="298" w:type="pct"/>
            <w:tcBorders>
              <w:top w:val="nil"/>
              <w:left w:val="single" w:sz="4" w:space="0" w:color="000000"/>
              <w:bottom w:val="single" w:sz="4" w:space="0" w:color="000000"/>
              <w:right w:val="single" w:sz="4" w:space="0" w:color="000000"/>
            </w:tcBorders>
            <w:shd w:val="clear" w:color="auto" w:fill="auto"/>
            <w:vAlign w:val="center"/>
            <w:hideMark/>
          </w:tcPr>
          <w:p w14:paraId="652A01C8" w14:textId="77777777" w:rsidR="00555431" w:rsidRPr="00141BD7" w:rsidRDefault="00555431" w:rsidP="00555431">
            <w:pPr>
              <w:spacing w:line="288" w:lineRule="auto"/>
            </w:pPr>
            <w:r w:rsidRPr="00141BD7">
              <w:t> </w:t>
            </w:r>
          </w:p>
        </w:tc>
        <w:tc>
          <w:tcPr>
            <w:tcW w:w="3111" w:type="pct"/>
            <w:tcBorders>
              <w:top w:val="nil"/>
              <w:left w:val="nil"/>
              <w:bottom w:val="single" w:sz="4" w:space="0" w:color="000000"/>
              <w:right w:val="single" w:sz="4" w:space="0" w:color="000000"/>
            </w:tcBorders>
            <w:shd w:val="clear" w:color="auto" w:fill="auto"/>
            <w:vAlign w:val="center"/>
            <w:hideMark/>
          </w:tcPr>
          <w:p w14:paraId="17934D2B" w14:textId="77777777" w:rsidR="00555431" w:rsidRPr="00141BD7" w:rsidRDefault="00555431" w:rsidP="00555431">
            <w:pPr>
              <w:spacing w:line="288" w:lineRule="auto"/>
              <w:jc w:val="both"/>
              <w:rPr>
                <w:i/>
                <w:iCs/>
              </w:rPr>
            </w:pPr>
            <w:r w:rsidRPr="00141BD7">
              <w:rPr>
                <w:i/>
                <w:iCs/>
              </w:rPr>
              <w:t>Trong đó: Đất chuyên trồng lúa nước</w:t>
            </w:r>
          </w:p>
        </w:tc>
        <w:tc>
          <w:tcPr>
            <w:tcW w:w="849" w:type="pct"/>
            <w:tcBorders>
              <w:top w:val="nil"/>
              <w:left w:val="nil"/>
              <w:bottom w:val="single" w:sz="4" w:space="0" w:color="000000"/>
              <w:right w:val="single" w:sz="4" w:space="0" w:color="000000"/>
            </w:tcBorders>
            <w:shd w:val="clear" w:color="auto" w:fill="auto"/>
            <w:vAlign w:val="center"/>
            <w:hideMark/>
          </w:tcPr>
          <w:p w14:paraId="09043999" w14:textId="77777777" w:rsidR="00555431" w:rsidRPr="00141BD7" w:rsidRDefault="00555431" w:rsidP="00555431">
            <w:pPr>
              <w:spacing w:line="288" w:lineRule="auto"/>
              <w:jc w:val="center"/>
              <w:rPr>
                <w:i/>
                <w:iCs/>
              </w:rPr>
            </w:pPr>
            <w:r w:rsidRPr="00141BD7">
              <w:rPr>
                <w:i/>
                <w:iCs/>
              </w:rPr>
              <w:t>LUC/PNN</w:t>
            </w:r>
          </w:p>
        </w:tc>
        <w:tc>
          <w:tcPr>
            <w:tcW w:w="742" w:type="pct"/>
            <w:tcBorders>
              <w:top w:val="nil"/>
              <w:left w:val="single" w:sz="4" w:space="0" w:color="auto"/>
              <w:bottom w:val="single" w:sz="4" w:space="0" w:color="auto"/>
              <w:right w:val="single" w:sz="4" w:space="0" w:color="auto"/>
            </w:tcBorders>
            <w:shd w:val="clear" w:color="auto" w:fill="auto"/>
            <w:noWrap/>
            <w:vAlign w:val="center"/>
          </w:tcPr>
          <w:p w14:paraId="0222674C" w14:textId="07F85650" w:rsidR="00555431" w:rsidRPr="00555431" w:rsidRDefault="00555431" w:rsidP="00555431">
            <w:pPr>
              <w:jc w:val="right"/>
            </w:pPr>
            <w:r w:rsidRPr="00555431">
              <w:t xml:space="preserve">17,69 </w:t>
            </w:r>
          </w:p>
        </w:tc>
      </w:tr>
      <w:tr w:rsidR="00555431" w:rsidRPr="00141BD7" w14:paraId="6853DB60" w14:textId="77777777" w:rsidTr="00944010">
        <w:trPr>
          <w:trHeight w:val="340"/>
          <w:jc w:val="center"/>
        </w:trPr>
        <w:tc>
          <w:tcPr>
            <w:tcW w:w="298" w:type="pct"/>
            <w:tcBorders>
              <w:top w:val="nil"/>
              <w:left w:val="single" w:sz="4" w:space="0" w:color="000000"/>
              <w:bottom w:val="single" w:sz="4" w:space="0" w:color="000000"/>
              <w:right w:val="single" w:sz="4" w:space="0" w:color="000000"/>
            </w:tcBorders>
            <w:shd w:val="clear" w:color="auto" w:fill="auto"/>
            <w:vAlign w:val="center"/>
            <w:hideMark/>
          </w:tcPr>
          <w:p w14:paraId="6FC75481" w14:textId="77777777" w:rsidR="00555431" w:rsidRPr="00141BD7" w:rsidRDefault="00555431" w:rsidP="00555431">
            <w:pPr>
              <w:spacing w:line="288" w:lineRule="auto"/>
            </w:pPr>
            <w:r w:rsidRPr="00141BD7">
              <w:t>1.2</w:t>
            </w:r>
          </w:p>
        </w:tc>
        <w:tc>
          <w:tcPr>
            <w:tcW w:w="3111" w:type="pct"/>
            <w:tcBorders>
              <w:top w:val="nil"/>
              <w:left w:val="nil"/>
              <w:bottom w:val="single" w:sz="4" w:space="0" w:color="000000"/>
              <w:right w:val="single" w:sz="4" w:space="0" w:color="000000"/>
            </w:tcBorders>
            <w:shd w:val="clear" w:color="auto" w:fill="auto"/>
            <w:vAlign w:val="center"/>
            <w:hideMark/>
          </w:tcPr>
          <w:p w14:paraId="4D01C788" w14:textId="77777777" w:rsidR="00555431" w:rsidRPr="00141BD7" w:rsidRDefault="00555431" w:rsidP="00555431">
            <w:pPr>
              <w:spacing w:line="288" w:lineRule="auto"/>
              <w:jc w:val="both"/>
            </w:pPr>
            <w:r w:rsidRPr="00141BD7">
              <w:t>Đất trồng cây hàng năm khác</w:t>
            </w:r>
          </w:p>
        </w:tc>
        <w:tc>
          <w:tcPr>
            <w:tcW w:w="849" w:type="pct"/>
            <w:tcBorders>
              <w:top w:val="nil"/>
              <w:left w:val="nil"/>
              <w:bottom w:val="single" w:sz="4" w:space="0" w:color="000000"/>
              <w:right w:val="single" w:sz="4" w:space="0" w:color="000000"/>
            </w:tcBorders>
            <w:shd w:val="clear" w:color="auto" w:fill="auto"/>
            <w:vAlign w:val="center"/>
            <w:hideMark/>
          </w:tcPr>
          <w:p w14:paraId="5850912F" w14:textId="77777777" w:rsidR="00555431" w:rsidRPr="00141BD7" w:rsidRDefault="00555431" w:rsidP="00555431">
            <w:pPr>
              <w:spacing w:line="288" w:lineRule="auto"/>
              <w:jc w:val="center"/>
            </w:pPr>
            <w:r w:rsidRPr="00141BD7">
              <w:t>HNK/PNN</w:t>
            </w:r>
          </w:p>
        </w:tc>
        <w:tc>
          <w:tcPr>
            <w:tcW w:w="742" w:type="pct"/>
            <w:tcBorders>
              <w:top w:val="nil"/>
              <w:left w:val="single" w:sz="4" w:space="0" w:color="auto"/>
              <w:bottom w:val="single" w:sz="4" w:space="0" w:color="auto"/>
              <w:right w:val="single" w:sz="4" w:space="0" w:color="auto"/>
            </w:tcBorders>
            <w:shd w:val="clear" w:color="auto" w:fill="auto"/>
            <w:noWrap/>
            <w:vAlign w:val="center"/>
          </w:tcPr>
          <w:p w14:paraId="25DE9DAE" w14:textId="5D13DEF4" w:rsidR="00555431" w:rsidRPr="00555431" w:rsidRDefault="00555431" w:rsidP="00555431">
            <w:pPr>
              <w:jc w:val="right"/>
            </w:pPr>
            <w:r w:rsidRPr="00555431">
              <w:t xml:space="preserve">62,54 </w:t>
            </w:r>
          </w:p>
        </w:tc>
      </w:tr>
      <w:tr w:rsidR="00555431" w:rsidRPr="00141BD7" w14:paraId="65AFAA3C" w14:textId="77777777" w:rsidTr="00944010">
        <w:trPr>
          <w:trHeight w:val="340"/>
          <w:jc w:val="center"/>
        </w:trPr>
        <w:tc>
          <w:tcPr>
            <w:tcW w:w="298" w:type="pct"/>
            <w:tcBorders>
              <w:top w:val="nil"/>
              <w:left w:val="single" w:sz="4" w:space="0" w:color="000000"/>
              <w:bottom w:val="single" w:sz="4" w:space="0" w:color="000000"/>
              <w:right w:val="single" w:sz="4" w:space="0" w:color="000000"/>
            </w:tcBorders>
            <w:shd w:val="clear" w:color="auto" w:fill="auto"/>
            <w:vAlign w:val="center"/>
            <w:hideMark/>
          </w:tcPr>
          <w:p w14:paraId="7413D06F" w14:textId="77777777" w:rsidR="00555431" w:rsidRPr="00141BD7" w:rsidRDefault="00555431" w:rsidP="00555431">
            <w:pPr>
              <w:spacing w:line="288" w:lineRule="auto"/>
            </w:pPr>
            <w:r w:rsidRPr="00141BD7">
              <w:t>1.3</w:t>
            </w:r>
          </w:p>
        </w:tc>
        <w:tc>
          <w:tcPr>
            <w:tcW w:w="3111" w:type="pct"/>
            <w:tcBorders>
              <w:top w:val="nil"/>
              <w:left w:val="nil"/>
              <w:bottom w:val="single" w:sz="4" w:space="0" w:color="000000"/>
              <w:right w:val="single" w:sz="4" w:space="0" w:color="000000"/>
            </w:tcBorders>
            <w:shd w:val="clear" w:color="auto" w:fill="auto"/>
            <w:vAlign w:val="center"/>
            <w:hideMark/>
          </w:tcPr>
          <w:p w14:paraId="37301501" w14:textId="77777777" w:rsidR="00555431" w:rsidRPr="00141BD7" w:rsidRDefault="00555431" w:rsidP="00555431">
            <w:pPr>
              <w:spacing w:line="288" w:lineRule="auto"/>
              <w:jc w:val="both"/>
            </w:pPr>
            <w:r w:rsidRPr="00141BD7">
              <w:t>Đất trồng cây lâu năm</w:t>
            </w:r>
          </w:p>
        </w:tc>
        <w:tc>
          <w:tcPr>
            <w:tcW w:w="849" w:type="pct"/>
            <w:tcBorders>
              <w:top w:val="nil"/>
              <w:left w:val="nil"/>
              <w:bottom w:val="single" w:sz="4" w:space="0" w:color="000000"/>
              <w:right w:val="single" w:sz="4" w:space="0" w:color="000000"/>
            </w:tcBorders>
            <w:shd w:val="clear" w:color="auto" w:fill="auto"/>
            <w:vAlign w:val="center"/>
            <w:hideMark/>
          </w:tcPr>
          <w:p w14:paraId="4AA2A9BE" w14:textId="77777777" w:rsidR="00555431" w:rsidRPr="00141BD7" w:rsidRDefault="00555431" w:rsidP="00555431">
            <w:pPr>
              <w:spacing w:line="288" w:lineRule="auto"/>
              <w:jc w:val="center"/>
            </w:pPr>
            <w:r w:rsidRPr="00141BD7">
              <w:t>CLN/PNN</w:t>
            </w:r>
          </w:p>
        </w:tc>
        <w:tc>
          <w:tcPr>
            <w:tcW w:w="742" w:type="pct"/>
            <w:tcBorders>
              <w:top w:val="nil"/>
              <w:left w:val="single" w:sz="4" w:space="0" w:color="auto"/>
              <w:bottom w:val="single" w:sz="4" w:space="0" w:color="auto"/>
              <w:right w:val="single" w:sz="4" w:space="0" w:color="auto"/>
            </w:tcBorders>
            <w:shd w:val="clear" w:color="auto" w:fill="auto"/>
            <w:noWrap/>
            <w:vAlign w:val="center"/>
          </w:tcPr>
          <w:p w14:paraId="5D56CAD1" w14:textId="5E5D10B4" w:rsidR="00555431" w:rsidRPr="00555431" w:rsidRDefault="00555431" w:rsidP="00555431">
            <w:pPr>
              <w:jc w:val="right"/>
            </w:pPr>
            <w:r w:rsidRPr="00555431">
              <w:t xml:space="preserve">1.900,17 </w:t>
            </w:r>
          </w:p>
        </w:tc>
      </w:tr>
      <w:tr w:rsidR="00555431" w:rsidRPr="00141BD7" w14:paraId="040173E9" w14:textId="77777777" w:rsidTr="00944010">
        <w:trPr>
          <w:trHeight w:val="340"/>
          <w:jc w:val="center"/>
        </w:trPr>
        <w:tc>
          <w:tcPr>
            <w:tcW w:w="298" w:type="pct"/>
            <w:tcBorders>
              <w:top w:val="nil"/>
              <w:left w:val="single" w:sz="4" w:space="0" w:color="000000"/>
              <w:bottom w:val="single" w:sz="4" w:space="0" w:color="000000"/>
              <w:right w:val="single" w:sz="4" w:space="0" w:color="000000"/>
            </w:tcBorders>
            <w:shd w:val="clear" w:color="auto" w:fill="auto"/>
            <w:vAlign w:val="center"/>
            <w:hideMark/>
          </w:tcPr>
          <w:p w14:paraId="1F22B8BC" w14:textId="77777777" w:rsidR="00555431" w:rsidRPr="00141BD7" w:rsidRDefault="00555431" w:rsidP="00555431">
            <w:pPr>
              <w:spacing w:line="288" w:lineRule="auto"/>
            </w:pPr>
            <w:r w:rsidRPr="00141BD7">
              <w:t>1.4</w:t>
            </w:r>
          </w:p>
        </w:tc>
        <w:tc>
          <w:tcPr>
            <w:tcW w:w="3111" w:type="pct"/>
            <w:tcBorders>
              <w:top w:val="nil"/>
              <w:left w:val="nil"/>
              <w:bottom w:val="single" w:sz="4" w:space="0" w:color="000000"/>
              <w:right w:val="single" w:sz="4" w:space="0" w:color="000000"/>
            </w:tcBorders>
            <w:shd w:val="clear" w:color="auto" w:fill="auto"/>
            <w:vAlign w:val="center"/>
            <w:hideMark/>
          </w:tcPr>
          <w:p w14:paraId="1215BE38" w14:textId="77777777" w:rsidR="00555431" w:rsidRPr="00141BD7" w:rsidRDefault="00555431" w:rsidP="00555431">
            <w:pPr>
              <w:spacing w:line="288" w:lineRule="auto"/>
              <w:jc w:val="both"/>
            </w:pPr>
            <w:r w:rsidRPr="00141BD7">
              <w:t>Đất rừng phòng hộ</w:t>
            </w:r>
          </w:p>
        </w:tc>
        <w:tc>
          <w:tcPr>
            <w:tcW w:w="849" w:type="pct"/>
            <w:tcBorders>
              <w:top w:val="nil"/>
              <w:left w:val="nil"/>
              <w:bottom w:val="single" w:sz="4" w:space="0" w:color="000000"/>
              <w:right w:val="single" w:sz="4" w:space="0" w:color="000000"/>
            </w:tcBorders>
            <w:shd w:val="clear" w:color="auto" w:fill="auto"/>
            <w:vAlign w:val="center"/>
            <w:hideMark/>
          </w:tcPr>
          <w:p w14:paraId="672F2D7A" w14:textId="77777777" w:rsidR="00555431" w:rsidRPr="00141BD7" w:rsidRDefault="00555431" w:rsidP="00555431">
            <w:pPr>
              <w:spacing w:line="288" w:lineRule="auto"/>
              <w:jc w:val="center"/>
            </w:pPr>
            <w:r w:rsidRPr="00141BD7">
              <w:t>RPH/PNN</w:t>
            </w:r>
          </w:p>
        </w:tc>
        <w:tc>
          <w:tcPr>
            <w:tcW w:w="742" w:type="pct"/>
            <w:tcBorders>
              <w:top w:val="nil"/>
              <w:left w:val="single" w:sz="4" w:space="0" w:color="auto"/>
              <w:bottom w:val="single" w:sz="4" w:space="0" w:color="auto"/>
              <w:right w:val="single" w:sz="4" w:space="0" w:color="auto"/>
            </w:tcBorders>
            <w:shd w:val="clear" w:color="auto" w:fill="auto"/>
            <w:noWrap/>
            <w:vAlign w:val="center"/>
          </w:tcPr>
          <w:p w14:paraId="17F097EF" w14:textId="3356AFF8" w:rsidR="00555431" w:rsidRPr="00555431" w:rsidRDefault="00555431" w:rsidP="00555431">
            <w:pPr>
              <w:jc w:val="right"/>
            </w:pPr>
            <w:r w:rsidRPr="00555431">
              <w:t xml:space="preserve">17,15 </w:t>
            </w:r>
          </w:p>
        </w:tc>
      </w:tr>
      <w:tr w:rsidR="00555431" w:rsidRPr="00141BD7" w14:paraId="2DCD9A90" w14:textId="77777777" w:rsidTr="00944010">
        <w:trPr>
          <w:trHeight w:val="340"/>
          <w:jc w:val="center"/>
        </w:trPr>
        <w:tc>
          <w:tcPr>
            <w:tcW w:w="298" w:type="pct"/>
            <w:tcBorders>
              <w:top w:val="nil"/>
              <w:left w:val="single" w:sz="4" w:space="0" w:color="000000"/>
              <w:bottom w:val="single" w:sz="4" w:space="0" w:color="000000"/>
              <w:right w:val="single" w:sz="4" w:space="0" w:color="000000"/>
            </w:tcBorders>
            <w:shd w:val="clear" w:color="auto" w:fill="auto"/>
            <w:vAlign w:val="center"/>
            <w:hideMark/>
          </w:tcPr>
          <w:p w14:paraId="46C85B14" w14:textId="77777777" w:rsidR="00555431" w:rsidRPr="00141BD7" w:rsidRDefault="00555431" w:rsidP="00555431">
            <w:pPr>
              <w:spacing w:line="288" w:lineRule="auto"/>
            </w:pPr>
            <w:r w:rsidRPr="00141BD7">
              <w:t>1.5</w:t>
            </w:r>
          </w:p>
        </w:tc>
        <w:tc>
          <w:tcPr>
            <w:tcW w:w="3111" w:type="pct"/>
            <w:tcBorders>
              <w:top w:val="nil"/>
              <w:left w:val="nil"/>
              <w:bottom w:val="single" w:sz="4" w:space="0" w:color="000000"/>
              <w:right w:val="single" w:sz="4" w:space="0" w:color="000000"/>
            </w:tcBorders>
            <w:shd w:val="clear" w:color="auto" w:fill="auto"/>
            <w:vAlign w:val="center"/>
            <w:hideMark/>
          </w:tcPr>
          <w:p w14:paraId="0F5AF944" w14:textId="77777777" w:rsidR="00555431" w:rsidRPr="00141BD7" w:rsidRDefault="00555431" w:rsidP="00555431">
            <w:pPr>
              <w:spacing w:line="288" w:lineRule="auto"/>
              <w:jc w:val="both"/>
            </w:pPr>
            <w:r w:rsidRPr="00141BD7">
              <w:t>Đất rừng đặc dụng</w:t>
            </w:r>
          </w:p>
        </w:tc>
        <w:tc>
          <w:tcPr>
            <w:tcW w:w="849" w:type="pct"/>
            <w:tcBorders>
              <w:top w:val="nil"/>
              <w:left w:val="nil"/>
              <w:bottom w:val="single" w:sz="4" w:space="0" w:color="000000"/>
              <w:right w:val="single" w:sz="4" w:space="0" w:color="000000"/>
            </w:tcBorders>
            <w:shd w:val="clear" w:color="auto" w:fill="auto"/>
            <w:vAlign w:val="center"/>
            <w:hideMark/>
          </w:tcPr>
          <w:p w14:paraId="301967DE" w14:textId="77777777" w:rsidR="00555431" w:rsidRPr="00141BD7" w:rsidRDefault="00555431" w:rsidP="00555431">
            <w:pPr>
              <w:spacing w:line="288" w:lineRule="auto"/>
              <w:jc w:val="center"/>
            </w:pPr>
            <w:r w:rsidRPr="00141BD7">
              <w:t>RDD/PNN</w:t>
            </w:r>
          </w:p>
        </w:tc>
        <w:tc>
          <w:tcPr>
            <w:tcW w:w="742" w:type="pct"/>
            <w:tcBorders>
              <w:top w:val="nil"/>
              <w:left w:val="single" w:sz="4" w:space="0" w:color="auto"/>
              <w:bottom w:val="single" w:sz="4" w:space="0" w:color="auto"/>
              <w:right w:val="single" w:sz="4" w:space="0" w:color="auto"/>
            </w:tcBorders>
            <w:shd w:val="clear" w:color="auto" w:fill="auto"/>
            <w:noWrap/>
            <w:vAlign w:val="center"/>
          </w:tcPr>
          <w:p w14:paraId="59B27209" w14:textId="1FA98A1F" w:rsidR="00555431" w:rsidRPr="00555431" w:rsidRDefault="00555431" w:rsidP="00555431">
            <w:pPr>
              <w:jc w:val="right"/>
            </w:pPr>
            <w:r w:rsidRPr="00555431">
              <w:t> </w:t>
            </w:r>
          </w:p>
        </w:tc>
      </w:tr>
      <w:tr w:rsidR="00555431" w:rsidRPr="00141BD7" w14:paraId="0B8A151C" w14:textId="77777777" w:rsidTr="00944010">
        <w:trPr>
          <w:trHeight w:val="340"/>
          <w:jc w:val="center"/>
        </w:trPr>
        <w:tc>
          <w:tcPr>
            <w:tcW w:w="298" w:type="pct"/>
            <w:tcBorders>
              <w:top w:val="nil"/>
              <w:left w:val="single" w:sz="4" w:space="0" w:color="000000"/>
              <w:bottom w:val="single" w:sz="4" w:space="0" w:color="000000"/>
              <w:right w:val="single" w:sz="4" w:space="0" w:color="000000"/>
            </w:tcBorders>
            <w:shd w:val="clear" w:color="auto" w:fill="auto"/>
            <w:vAlign w:val="center"/>
            <w:hideMark/>
          </w:tcPr>
          <w:p w14:paraId="43AF513E" w14:textId="77777777" w:rsidR="00555431" w:rsidRPr="00141BD7" w:rsidRDefault="00555431" w:rsidP="00555431">
            <w:pPr>
              <w:spacing w:line="288" w:lineRule="auto"/>
            </w:pPr>
            <w:r w:rsidRPr="00141BD7">
              <w:t>1.6</w:t>
            </w:r>
          </w:p>
        </w:tc>
        <w:tc>
          <w:tcPr>
            <w:tcW w:w="3111" w:type="pct"/>
            <w:tcBorders>
              <w:top w:val="nil"/>
              <w:left w:val="nil"/>
              <w:bottom w:val="single" w:sz="4" w:space="0" w:color="000000"/>
              <w:right w:val="single" w:sz="4" w:space="0" w:color="000000"/>
            </w:tcBorders>
            <w:shd w:val="clear" w:color="auto" w:fill="auto"/>
            <w:vAlign w:val="center"/>
            <w:hideMark/>
          </w:tcPr>
          <w:p w14:paraId="37CC8394" w14:textId="77777777" w:rsidR="00555431" w:rsidRPr="00141BD7" w:rsidRDefault="00555431" w:rsidP="00555431">
            <w:pPr>
              <w:spacing w:line="288" w:lineRule="auto"/>
              <w:jc w:val="both"/>
            </w:pPr>
            <w:r w:rsidRPr="00141BD7">
              <w:t>Đất rừng sản xuất</w:t>
            </w:r>
          </w:p>
        </w:tc>
        <w:tc>
          <w:tcPr>
            <w:tcW w:w="849" w:type="pct"/>
            <w:tcBorders>
              <w:top w:val="nil"/>
              <w:left w:val="nil"/>
              <w:bottom w:val="single" w:sz="4" w:space="0" w:color="000000"/>
              <w:right w:val="single" w:sz="4" w:space="0" w:color="000000"/>
            </w:tcBorders>
            <w:shd w:val="clear" w:color="auto" w:fill="auto"/>
            <w:vAlign w:val="center"/>
            <w:hideMark/>
          </w:tcPr>
          <w:p w14:paraId="3BE08641" w14:textId="77777777" w:rsidR="00555431" w:rsidRPr="00141BD7" w:rsidRDefault="00555431" w:rsidP="00555431">
            <w:pPr>
              <w:spacing w:line="288" w:lineRule="auto"/>
              <w:jc w:val="center"/>
            </w:pPr>
            <w:r w:rsidRPr="00141BD7">
              <w:t>RSX/PNN</w:t>
            </w:r>
          </w:p>
        </w:tc>
        <w:tc>
          <w:tcPr>
            <w:tcW w:w="742" w:type="pct"/>
            <w:tcBorders>
              <w:top w:val="nil"/>
              <w:left w:val="single" w:sz="4" w:space="0" w:color="auto"/>
              <w:bottom w:val="single" w:sz="4" w:space="0" w:color="auto"/>
              <w:right w:val="single" w:sz="4" w:space="0" w:color="auto"/>
            </w:tcBorders>
            <w:shd w:val="clear" w:color="auto" w:fill="auto"/>
            <w:noWrap/>
            <w:vAlign w:val="center"/>
          </w:tcPr>
          <w:p w14:paraId="2F8B3C03" w14:textId="4624969C" w:rsidR="00555431" w:rsidRPr="00555431" w:rsidRDefault="00555431" w:rsidP="00555431">
            <w:pPr>
              <w:jc w:val="right"/>
            </w:pPr>
            <w:r w:rsidRPr="00555431">
              <w:t xml:space="preserve">0,15 </w:t>
            </w:r>
          </w:p>
        </w:tc>
      </w:tr>
      <w:tr w:rsidR="00555431" w:rsidRPr="00141BD7" w14:paraId="69E87D1C" w14:textId="77777777" w:rsidTr="00944010">
        <w:trPr>
          <w:trHeight w:val="340"/>
          <w:jc w:val="center"/>
        </w:trPr>
        <w:tc>
          <w:tcPr>
            <w:tcW w:w="298" w:type="pct"/>
            <w:tcBorders>
              <w:top w:val="nil"/>
              <w:left w:val="single" w:sz="4" w:space="0" w:color="000000"/>
              <w:bottom w:val="single" w:sz="4" w:space="0" w:color="000000"/>
              <w:right w:val="single" w:sz="4" w:space="0" w:color="000000"/>
            </w:tcBorders>
            <w:shd w:val="clear" w:color="auto" w:fill="auto"/>
            <w:vAlign w:val="center"/>
          </w:tcPr>
          <w:p w14:paraId="4B589ABA" w14:textId="77777777" w:rsidR="00555431" w:rsidRPr="00141BD7" w:rsidRDefault="00555431" w:rsidP="00555431">
            <w:pPr>
              <w:spacing w:line="288" w:lineRule="auto"/>
            </w:pPr>
          </w:p>
        </w:tc>
        <w:tc>
          <w:tcPr>
            <w:tcW w:w="3111" w:type="pct"/>
            <w:tcBorders>
              <w:top w:val="nil"/>
              <w:left w:val="nil"/>
              <w:bottom w:val="single" w:sz="4" w:space="0" w:color="000000"/>
              <w:right w:val="single" w:sz="4" w:space="0" w:color="000000"/>
            </w:tcBorders>
            <w:shd w:val="clear" w:color="auto" w:fill="auto"/>
            <w:vAlign w:val="center"/>
          </w:tcPr>
          <w:p w14:paraId="2134BD52" w14:textId="77777777" w:rsidR="00555431" w:rsidRPr="00141BD7" w:rsidRDefault="00555431" w:rsidP="00555431">
            <w:pPr>
              <w:jc w:val="both"/>
              <w:rPr>
                <w:i/>
                <w:iCs/>
              </w:rPr>
            </w:pPr>
            <w:r w:rsidRPr="00141BD7">
              <w:rPr>
                <w:i/>
                <w:iCs/>
              </w:rPr>
              <w:t>Trong đó: Đất có rừng SX là rừng tự nhiên</w:t>
            </w:r>
          </w:p>
        </w:tc>
        <w:tc>
          <w:tcPr>
            <w:tcW w:w="849" w:type="pct"/>
            <w:tcBorders>
              <w:top w:val="nil"/>
              <w:left w:val="nil"/>
              <w:bottom w:val="single" w:sz="4" w:space="0" w:color="000000"/>
              <w:right w:val="single" w:sz="4" w:space="0" w:color="000000"/>
            </w:tcBorders>
            <w:shd w:val="clear" w:color="auto" w:fill="auto"/>
            <w:vAlign w:val="center"/>
          </w:tcPr>
          <w:p w14:paraId="7F4FADE7" w14:textId="77777777" w:rsidR="00555431" w:rsidRPr="00141BD7" w:rsidRDefault="00555431" w:rsidP="00555431">
            <w:pPr>
              <w:jc w:val="center"/>
              <w:rPr>
                <w:i/>
                <w:iCs/>
              </w:rPr>
            </w:pPr>
            <w:r w:rsidRPr="00141BD7">
              <w:rPr>
                <w:i/>
                <w:iCs/>
              </w:rPr>
              <w:t>RSN/PNN</w:t>
            </w:r>
          </w:p>
        </w:tc>
        <w:tc>
          <w:tcPr>
            <w:tcW w:w="742" w:type="pct"/>
            <w:tcBorders>
              <w:top w:val="nil"/>
              <w:left w:val="single" w:sz="4" w:space="0" w:color="auto"/>
              <w:bottom w:val="single" w:sz="4" w:space="0" w:color="auto"/>
              <w:right w:val="single" w:sz="4" w:space="0" w:color="auto"/>
            </w:tcBorders>
            <w:shd w:val="clear" w:color="auto" w:fill="auto"/>
            <w:noWrap/>
            <w:vAlign w:val="center"/>
          </w:tcPr>
          <w:p w14:paraId="2ECF832F" w14:textId="04B2C63A" w:rsidR="00555431" w:rsidRPr="00555431" w:rsidRDefault="00555431" w:rsidP="00555431">
            <w:pPr>
              <w:jc w:val="right"/>
            </w:pPr>
            <w:r w:rsidRPr="00555431">
              <w:t> </w:t>
            </w:r>
          </w:p>
        </w:tc>
      </w:tr>
      <w:tr w:rsidR="00555431" w:rsidRPr="00141BD7" w14:paraId="4E06B324" w14:textId="77777777" w:rsidTr="00944010">
        <w:trPr>
          <w:trHeight w:val="340"/>
          <w:jc w:val="center"/>
        </w:trPr>
        <w:tc>
          <w:tcPr>
            <w:tcW w:w="298" w:type="pct"/>
            <w:tcBorders>
              <w:top w:val="nil"/>
              <w:left w:val="single" w:sz="4" w:space="0" w:color="000000"/>
              <w:bottom w:val="single" w:sz="4" w:space="0" w:color="000000"/>
              <w:right w:val="single" w:sz="4" w:space="0" w:color="000000"/>
            </w:tcBorders>
            <w:shd w:val="clear" w:color="auto" w:fill="auto"/>
            <w:vAlign w:val="center"/>
            <w:hideMark/>
          </w:tcPr>
          <w:p w14:paraId="17148F9D" w14:textId="77777777" w:rsidR="00555431" w:rsidRPr="00141BD7" w:rsidRDefault="00555431" w:rsidP="00555431">
            <w:pPr>
              <w:spacing w:line="288" w:lineRule="auto"/>
            </w:pPr>
            <w:r w:rsidRPr="00141BD7">
              <w:t>1.7</w:t>
            </w:r>
          </w:p>
        </w:tc>
        <w:tc>
          <w:tcPr>
            <w:tcW w:w="3111" w:type="pct"/>
            <w:tcBorders>
              <w:top w:val="nil"/>
              <w:left w:val="nil"/>
              <w:bottom w:val="single" w:sz="4" w:space="0" w:color="000000"/>
              <w:right w:val="single" w:sz="4" w:space="0" w:color="000000"/>
            </w:tcBorders>
            <w:shd w:val="clear" w:color="auto" w:fill="auto"/>
            <w:vAlign w:val="center"/>
            <w:hideMark/>
          </w:tcPr>
          <w:p w14:paraId="0AD637DB" w14:textId="77777777" w:rsidR="00555431" w:rsidRPr="00141BD7" w:rsidRDefault="00555431" w:rsidP="00555431">
            <w:pPr>
              <w:spacing w:line="288" w:lineRule="auto"/>
              <w:jc w:val="both"/>
            </w:pPr>
            <w:r w:rsidRPr="00141BD7">
              <w:t>Đất nuôi trồng thuỷ sản</w:t>
            </w:r>
          </w:p>
        </w:tc>
        <w:tc>
          <w:tcPr>
            <w:tcW w:w="849" w:type="pct"/>
            <w:tcBorders>
              <w:top w:val="nil"/>
              <w:left w:val="nil"/>
              <w:bottom w:val="single" w:sz="4" w:space="0" w:color="000000"/>
              <w:right w:val="single" w:sz="4" w:space="0" w:color="000000"/>
            </w:tcBorders>
            <w:shd w:val="clear" w:color="auto" w:fill="auto"/>
            <w:vAlign w:val="center"/>
            <w:hideMark/>
          </w:tcPr>
          <w:p w14:paraId="57297A6A" w14:textId="77777777" w:rsidR="00555431" w:rsidRPr="00141BD7" w:rsidRDefault="00555431" w:rsidP="00555431">
            <w:pPr>
              <w:spacing w:line="288" w:lineRule="auto"/>
              <w:jc w:val="center"/>
            </w:pPr>
            <w:r w:rsidRPr="00141BD7">
              <w:t>NTS/PNN</w:t>
            </w:r>
          </w:p>
        </w:tc>
        <w:tc>
          <w:tcPr>
            <w:tcW w:w="742" w:type="pct"/>
            <w:tcBorders>
              <w:top w:val="nil"/>
              <w:left w:val="single" w:sz="4" w:space="0" w:color="auto"/>
              <w:bottom w:val="single" w:sz="4" w:space="0" w:color="auto"/>
              <w:right w:val="single" w:sz="4" w:space="0" w:color="auto"/>
            </w:tcBorders>
            <w:shd w:val="clear" w:color="auto" w:fill="auto"/>
            <w:noWrap/>
            <w:vAlign w:val="center"/>
          </w:tcPr>
          <w:p w14:paraId="6D4A14A3" w14:textId="596B5398" w:rsidR="00555431" w:rsidRPr="00555431" w:rsidRDefault="00555431" w:rsidP="00555431">
            <w:pPr>
              <w:jc w:val="right"/>
            </w:pPr>
            <w:r w:rsidRPr="00555431">
              <w:t xml:space="preserve">1.301,62 </w:t>
            </w:r>
          </w:p>
        </w:tc>
      </w:tr>
      <w:tr w:rsidR="00555431" w:rsidRPr="00141BD7" w14:paraId="30914E95" w14:textId="77777777" w:rsidTr="00944010">
        <w:trPr>
          <w:trHeight w:val="340"/>
          <w:jc w:val="center"/>
        </w:trPr>
        <w:tc>
          <w:tcPr>
            <w:tcW w:w="298" w:type="pct"/>
            <w:tcBorders>
              <w:top w:val="nil"/>
              <w:left w:val="single" w:sz="4" w:space="0" w:color="000000"/>
              <w:bottom w:val="single" w:sz="4" w:space="0" w:color="000000"/>
              <w:right w:val="single" w:sz="4" w:space="0" w:color="000000"/>
            </w:tcBorders>
            <w:shd w:val="clear" w:color="auto" w:fill="auto"/>
            <w:vAlign w:val="center"/>
            <w:hideMark/>
          </w:tcPr>
          <w:p w14:paraId="721344B7" w14:textId="77777777" w:rsidR="00555431" w:rsidRPr="00141BD7" w:rsidRDefault="00555431" w:rsidP="00555431">
            <w:pPr>
              <w:spacing w:line="288" w:lineRule="auto"/>
            </w:pPr>
            <w:r w:rsidRPr="00141BD7">
              <w:t>1.8</w:t>
            </w:r>
          </w:p>
        </w:tc>
        <w:tc>
          <w:tcPr>
            <w:tcW w:w="3111" w:type="pct"/>
            <w:tcBorders>
              <w:top w:val="nil"/>
              <w:left w:val="nil"/>
              <w:bottom w:val="single" w:sz="4" w:space="0" w:color="000000"/>
              <w:right w:val="single" w:sz="4" w:space="0" w:color="000000"/>
            </w:tcBorders>
            <w:shd w:val="clear" w:color="auto" w:fill="auto"/>
            <w:vAlign w:val="center"/>
            <w:hideMark/>
          </w:tcPr>
          <w:p w14:paraId="68401C1C" w14:textId="77777777" w:rsidR="00555431" w:rsidRPr="00141BD7" w:rsidRDefault="00555431" w:rsidP="00555431">
            <w:pPr>
              <w:spacing w:line="288" w:lineRule="auto"/>
              <w:jc w:val="both"/>
            </w:pPr>
            <w:r w:rsidRPr="00141BD7">
              <w:t>Đất làm muối</w:t>
            </w:r>
          </w:p>
        </w:tc>
        <w:tc>
          <w:tcPr>
            <w:tcW w:w="849" w:type="pct"/>
            <w:tcBorders>
              <w:top w:val="nil"/>
              <w:left w:val="nil"/>
              <w:bottom w:val="single" w:sz="4" w:space="0" w:color="000000"/>
              <w:right w:val="single" w:sz="4" w:space="0" w:color="000000"/>
            </w:tcBorders>
            <w:shd w:val="clear" w:color="auto" w:fill="auto"/>
            <w:vAlign w:val="center"/>
            <w:hideMark/>
          </w:tcPr>
          <w:p w14:paraId="7E835348" w14:textId="77777777" w:rsidR="00555431" w:rsidRPr="00141BD7" w:rsidRDefault="00555431" w:rsidP="00555431">
            <w:pPr>
              <w:spacing w:line="288" w:lineRule="auto"/>
              <w:jc w:val="center"/>
            </w:pPr>
            <w:r w:rsidRPr="00141BD7">
              <w:t>LMU/PNN</w:t>
            </w:r>
          </w:p>
        </w:tc>
        <w:tc>
          <w:tcPr>
            <w:tcW w:w="742" w:type="pct"/>
            <w:tcBorders>
              <w:top w:val="nil"/>
              <w:left w:val="single" w:sz="4" w:space="0" w:color="auto"/>
              <w:bottom w:val="single" w:sz="4" w:space="0" w:color="auto"/>
              <w:right w:val="single" w:sz="4" w:space="0" w:color="auto"/>
            </w:tcBorders>
            <w:shd w:val="clear" w:color="auto" w:fill="auto"/>
            <w:noWrap/>
            <w:vAlign w:val="center"/>
          </w:tcPr>
          <w:p w14:paraId="0F1EEDB1" w14:textId="0572D4B9" w:rsidR="00555431" w:rsidRPr="00555431" w:rsidRDefault="00555431" w:rsidP="00555431">
            <w:pPr>
              <w:jc w:val="right"/>
            </w:pPr>
            <w:r w:rsidRPr="00555431">
              <w:t xml:space="preserve">39,00 </w:t>
            </w:r>
          </w:p>
        </w:tc>
      </w:tr>
      <w:tr w:rsidR="00555431" w:rsidRPr="00141BD7" w14:paraId="0093187B" w14:textId="77777777" w:rsidTr="00944010">
        <w:trPr>
          <w:trHeight w:val="340"/>
          <w:jc w:val="center"/>
        </w:trPr>
        <w:tc>
          <w:tcPr>
            <w:tcW w:w="298" w:type="pct"/>
            <w:tcBorders>
              <w:top w:val="nil"/>
              <w:left w:val="single" w:sz="4" w:space="0" w:color="000000"/>
              <w:bottom w:val="single" w:sz="4" w:space="0" w:color="000000"/>
              <w:right w:val="single" w:sz="4" w:space="0" w:color="000000"/>
            </w:tcBorders>
            <w:shd w:val="clear" w:color="auto" w:fill="auto"/>
            <w:vAlign w:val="center"/>
            <w:hideMark/>
          </w:tcPr>
          <w:p w14:paraId="51807535" w14:textId="77777777" w:rsidR="00555431" w:rsidRPr="00141BD7" w:rsidRDefault="00555431" w:rsidP="00555431">
            <w:pPr>
              <w:spacing w:line="288" w:lineRule="auto"/>
            </w:pPr>
            <w:r w:rsidRPr="00141BD7">
              <w:t>1.9</w:t>
            </w:r>
          </w:p>
        </w:tc>
        <w:tc>
          <w:tcPr>
            <w:tcW w:w="3111" w:type="pct"/>
            <w:tcBorders>
              <w:top w:val="nil"/>
              <w:left w:val="nil"/>
              <w:bottom w:val="single" w:sz="4" w:space="0" w:color="000000"/>
              <w:right w:val="single" w:sz="4" w:space="0" w:color="000000"/>
            </w:tcBorders>
            <w:shd w:val="clear" w:color="auto" w:fill="auto"/>
            <w:vAlign w:val="center"/>
            <w:hideMark/>
          </w:tcPr>
          <w:p w14:paraId="481D4C3E" w14:textId="77777777" w:rsidR="00555431" w:rsidRPr="00141BD7" w:rsidRDefault="00555431" w:rsidP="00555431">
            <w:pPr>
              <w:spacing w:line="288" w:lineRule="auto"/>
              <w:jc w:val="both"/>
            </w:pPr>
            <w:r w:rsidRPr="00141BD7">
              <w:t>Đất nông nghiệp khác</w:t>
            </w:r>
          </w:p>
        </w:tc>
        <w:tc>
          <w:tcPr>
            <w:tcW w:w="849" w:type="pct"/>
            <w:tcBorders>
              <w:top w:val="nil"/>
              <w:left w:val="nil"/>
              <w:bottom w:val="single" w:sz="4" w:space="0" w:color="000000"/>
              <w:right w:val="single" w:sz="4" w:space="0" w:color="000000"/>
            </w:tcBorders>
            <w:shd w:val="clear" w:color="auto" w:fill="auto"/>
            <w:vAlign w:val="center"/>
            <w:hideMark/>
          </w:tcPr>
          <w:p w14:paraId="2702C622" w14:textId="77777777" w:rsidR="00555431" w:rsidRPr="00141BD7" w:rsidRDefault="00555431" w:rsidP="00555431">
            <w:pPr>
              <w:spacing w:line="288" w:lineRule="auto"/>
              <w:jc w:val="center"/>
            </w:pPr>
            <w:r w:rsidRPr="00141BD7">
              <w:t>NKH/PNN</w:t>
            </w:r>
          </w:p>
        </w:tc>
        <w:tc>
          <w:tcPr>
            <w:tcW w:w="742" w:type="pct"/>
            <w:tcBorders>
              <w:top w:val="nil"/>
              <w:left w:val="single" w:sz="4" w:space="0" w:color="auto"/>
              <w:bottom w:val="single" w:sz="4" w:space="0" w:color="auto"/>
              <w:right w:val="single" w:sz="4" w:space="0" w:color="auto"/>
            </w:tcBorders>
            <w:shd w:val="clear" w:color="auto" w:fill="auto"/>
            <w:noWrap/>
            <w:vAlign w:val="center"/>
          </w:tcPr>
          <w:p w14:paraId="3077D780" w14:textId="21578344" w:rsidR="00555431" w:rsidRPr="00555431" w:rsidRDefault="00555431" w:rsidP="00555431">
            <w:pPr>
              <w:jc w:val="right"/>
            </w:pPr>
            <w:r w:rsidRPr="00555431">
              <w:t xml:space="preserve">0,03 </w:t>
            </w:r>
          </w:p>
        </w:tc>
      </w:tr>
      <w:tr w:rsidR="00555431" w:rsidRPr="00141BD7" w14:paraId="2CF62955" w14:textId="77777777" w:rsidTr="00944010">
        <w:trPr>
          <w:trHeight w:val="340"/>
          <w:jc w:val="center"/>
        </w:trPr>
        <w:tc>
          <w:tcPr>
            <w:tcW w:w="298" w:type="pct"/>
            <w:tcBorders>
              <w:top w:val="nil"/>
              <w:left w:val="single" w:sz="4" w:space="0" w:color="000000"/>
              <w:bottom w:val="single" w:sz="4" w:space="0" w:color="000000"/>
              <w:right w:val="single" w:sz="4" w:space="0" w:color="000000"/>
            </w:tcBorders>
            <w:shd w:val="clear" w:color="auto" w:fill="auto"/>
            <w:vAlign w:val="center"/>
            <w:hideMark/>
          </w:tcPr>
          <w:p w14:paraId="261EC508" w14:textId="77777777" w:rsidR="00555431" w:rsidRPr="00141BD7" w:rsidRDefault="00555431" w:rsidP="00555431">
            <w:pPr>
              <w:spacing w:line="288" w:lineRule="auto"/>
              <w:jc w:val="center"/>
              <w:rPr>
                <w:b/>
                <w:bCs/>
              </w:rPr>
            </w:pPr>
            <w:r w:rsidRPr="00141BD7">
              <w:rPr>
                <w:b/>
                <w:bCs/>
              </w:rPr>
              <w:t>2</w:t>
            </w:r>
          </w:p>
        </w:tc>
        <w:tc>
          <w:tcPr>
            <w:tcW w:w="3111" w:type="pct"/>
            <w:tcBorders>
              <w:top w:val="nil"/>
              <w:left w:val="nil"/>
              <w:bottom w:val="single" w:sz="4" w:space="0" w:color="000000"/>
              <w:right w:val="single" w:sz="4" w:space="0" w:color="000000"/>
            </w:tcBorders>
            <w:shd w:val="clear" w:color="auto" w:fill="auto"/>
            <w:vAlign w:val="center"/>
            <w:hideMark/>
          </w:tcPr>
          <w:p w14:paraId="05798D0B" w14:textId="77777777" w:rsidR="00555431" w:rsidRPr="00141BD7" w:rsidRDefault="00555431" w:rsidP="00555431">
            <w:pPr>
              <w:spacing w:line="288" w:lineRule="auto"/>
              <w:jc w:val="both"/>
              <w:rPr>
                <w:rFonts w:ascii="Times New Roman Bold" w:hAnsi="Times New Roman Bold"/>
                <w:b/>
                <w:bCs/>
                <w:spacing w:val="-14"/>
              </w:rPr>
            </w:pPr>
            <w:r w:rsidRPr="00141BD7">
              <w:rPr>
                <w:rFonts w:ascii="Times New Roman Bold" w:hAnsi="Times New Roman Bold"/>
                <w:b/>
                <w:bCs/>
                <w:spacing w:val="-14"/>
              </w:rPr>
              <w:t>Chuyển đổi cơ cấu sử dụng đất trong nội bộ đất nông nghiệp</w:t>
            </w:r>
          </w:p>
        </w:tc>
        <w:tc>
          <w:tcPr>
            <w:tcW w:w="849" w:type="pct"/>
            <w:tcBorders>
              <w:top w:val="nil"/>
              <w:left w:val="nil"/>
              <w:bottom w:val="single" w:sz="4" w:space="0" w:color="000000"/>
              <w:right w:val="single" w:sz="4" w:space="0" w:color="000000"/>
            </w:tcBorders>
            <w:shd w:val="clear" w:color="auto" w:fill="auto"/>
            <w:vAlign w:val="center"/>
            <w:hideMark/>
          </w:tcPr>
          <w:p w14:paraId="23248267" w14:textId="77777777" w:rsidR="00555431" w:rsidRPr="00141BD7" w:rsidRDefault="00555431" w:rsidP="00555431">
            <w:pPr>
              <w:spacing w:line="288" w:lineRule="auto"/>
              <w:jc w:val="center"/>
            </w:pPr>
            <w:r w:rsidRPr="00141BD7">
              <w:t> </w:t>
            </w:r>
          </w:p>
        </w:tc>
        <w:tc>
          <w:tcPr>
            <w:tcW w:w="742" w:type="pct"/>
            <w:tcBorders>
              <w:top w:val="nil"/>
              <w:left w:val="single" w:sz="4" w:space="0" w:color="auto"/>
              <w:bottom w:val="single" w:sz="4" w:space="0" w:color="auto"/>
              <w:right w:val="single" w:sz="4" w:space="0" w:color="auto"/>
            </w:tcBorders>
            <w:shd w:val="clear" w:color="auto" w:fill="auto"/>
            <w:noWrap/>
            <w:vAlign w:val="center"/>
          </w:tcPr>
          <w:p w14:paraId="4AAB695E" w14:textId="35539B2D" w:rsidR="00555431" w:rsidRPr="00555431" w:rsidRDefault="00555431" w:rsidP="00555431">
            <w:pPr>
              <w:jc w:val="right"/>
              <w:rPr>
                <w:b/>
                <w:bCs/>
              </w:rPr>
            </w:pPr>
            <w:r w:rsidRPr="00555431">
              <w:rPr>
                <w:b/>
                <w:bCs/>
              </w:rPr>
              <w:t xml:space="preserve">1.252,86 </w:t>
            </w:r>
          </w:p>
        </w:tc>
      </w:tr>
      <w:tr w:rsidR="00555431" w:rsidRPr="00141BD7" w14:paraId="6F97F9E6" w14:textId="77777777" w:rsidTr="00944010">
        <w:trPr>
          <w:trHeight w:val="340"/>
          <w:jc w:val="center"/>
        </w:trPr>
        <w:tc>
          <w:tcPr>
            <w:tcW w:w="298" w:type="pct"/>
            <w:tcBorders>
              <w:top w:val="nil"/>
              <w:left w:val="single" w:sz="4" w:space="0" w:color="000000"/>
              <w:bottom w:val="single" w:sz="4" w:space="0" w:color="000000"/>
              <w:right w:val="single" w:sz="4" w:space="0" w:color="000000"/>
            </w:tcBorders>
            <w:shd w:val="clear" w:color="auto" w:fill="auto"/>
            <w:vAlign w:val="center"/>
            <w:hideMark/>
          </w:tcPr>
          <w:p w14:paraId="7A9C6C81" w14:textId="77777777" w:rsidR="00555431" w:rsidRPr="00141BD7" w:rsidRDefault="00555431" w:rsidP="00555431">
            <w:pPr>
              <w:spacing w:line="288" w:lineRule="auto"/>
              <w:jc w:val="center"/>
            </w:pPr>
            <w:r w:rsidRPr="00141BD7">
              <w:t> </w:t>
            </w:r>
          </w:p>
        </w:tc>
        <w:tc>
          <w:tcPr>
            <w:tcW w:w="3111" w:type="pct"/>
            <w:tcBorders>
              <w:top w:val="nil"/>
              <w:left w:val="nil"/>
              <w:bottom w:val="single" w:sz="4" w:space="0" w:color="000000"/>
              <w:right w:val="single" w:sz="4" w:space="0" w:color="000000"/>
            </w:tcBorders>
            <w:shd w:val="clear" w:color="auto" w:fill="auto"/>
            <w:vAlign w:val="center"/>
            <w:hideMark/>
          </w:tcPr>
          <w:p w14:paraId="5DFB8DC4" w14:textId="77777777" w:rsidR="00555431" w:rsidRPr="00141BD7" w:rsidRDefault="00555431" w:rsidP="00555431">
            <w:pPr>
              <w:spacing w:line="288" w:lineRule="auto"/>
              <w:jc w:val="both"/>
              <w:rPr>
                <w:i/>
                <w:iCs/>
              </w:rPr>
            </w:pPr>
            <w:r w:rsidRPr="00141BD7">
              <w:rPr>
                <w:i/>
                <w:iCs/>
              </w:rPr>
              <w:t>Trong đó:</w:t>
            </w:r>
          </w:p>
        </w:tc>
        <w:tc>
          <w:tcPr>
            <w:tcW w:w="849" w:type="pct"/>
            <w:tcBorders>
              <w:top w:val="nil"/>
              <w:left w:val="nil"/>
              <w:bottom w:val="single" w:sz="4" w:space="0" w:color="000000"/>
              <w:right w:val="single" w:sz="4" w:space="0" w:color="000000"/>
            </w:tcBorders>
            <w:shd w:val="clear" w:color="auto" w:fill="auto"/>
            <w:vAlign w:val="center"/>
            <w:hideMark/>
          </w:tcPr>
          <w:p w14:paraId="167A909E" w14:textId="77777777" w:rsidR="00555431" w:rsidRPr="00141BD7" w:rsidRDefault="00555431" w:rsidP="00555431">
            <w:pPr>
              <w:spacing w:line="288" w:lineRule="auto"/>
              <w:jc w:val="center"/>
            </w:pPr>
            <w:r w:rsidRPr="00141BD7">
              <w:t> </w:t>
            </w:r>
          </w:p>
        </w:tc>
        <w:tc>
          <w:tcPr>
            <w:tcW w:w="742" w:type="pct"/>
            <w:tcBorders>
              <w:top w:val="nil"/>
              <w:left w:val="single" w:sz="4" w:space="0" w:color="auto"/>
              <w:bottom w:val="single" w:sz="4" w:space="0" w:color="auto"/>
              <w:right w:val="single" w:sz="4" w:space="0" w:color="auto"/>
            </w:tcBorders>
            <w:shd w:val="clear" w:color="auto" w:fill="auto"/>
            <w:noWrap/>
            <w:vAlign w:val="center"/>
          </w:tcPr>
          <w:p w14:paraId="770AACE6" w14:textId="6374CE29" w:rsidR="00555431" w:rsidRPr="00555431" w:rsidRDefault="00555431" w:rsidP="00555431">
            <w:pPr>
              <w:jc w:val="right"/>
            </w:pPr>
            <w:r w:rsidRPr="00555431">
              <w:t> </w:t>
            </w:r>
          </w:p>
        </w:tc>
      </w:tr>
      <w:tr w:rsidR="00555431" w:rsidRPr="00141BD7" w14:paraId="6E95AD81" w14:textId="77777777" w:rsidTr="00944010">
        <w:trPr>
          <w:trHeight w:val="340"/>
          <w:jc w:val="center"/>
        </w:trPr>
        <w:tc>
          <w:tcPr>
            <w:tcW w:w="298" w:type="pct"/>
            <w:tcBorders>
              <w:top w:val="nil"/>
              <w:left w:val="single" w:sz="4" w:space="0" w:color="000000"/>
              <w:bottom w:val="single" w:sz="4" w:space="0" w:color="000000"/>
              <w:right w:val="single" w:sz="4" w:space="0" w:color="000000"/>
            </w:tcBorders>
            <w:shd w:val="clear" w:color="auto" w:fill="auto"/>
            <w:vAlign w:val="center"/>
            <w:hideMark/>
          </w:tcPr>
          <w:p w14:paraId="345AE09F" w14:textId="77777777" w:rsidR="00555431" w:rsidRPr="00141BD7" w:rsidRDefault="00555431" w:rsidP="00555431">
            <w:pPr>
              <w:spacing w:line="288" w:lineRule="auto"/>
            </w:pPr>
            <w:r w:rsidRPr="00141BD7">
              <w:t>2.1</w:t>
            </w:r>
          </w:p>
        </w:tc>
        <w:tc>
          <w:tcPr>
            <w:tcW w:w="3111" w:type="pct"/>
            <w:tcBorders>
              <w:top w:val="nil"/>
              <w:left w:val="nil"/>
              <w:bottom w:val="single" w:sz="4" w:space="0" w:color="000000"/>
              <w:right w:val="single" w:sz="4" w:space="0" w:color="000000"/>
            </w:tcBorders>
            <w:shd w:val="clear" w:color="auto" w:fill="auto"/>
            <w:vAlign w:val="center"/>
            <w:hideMark/>
          </w:tcPr>
          <w:p w14:paraId="1D67F52D" w14:textId="77777777" w:rsidR="00555431" w:rsidRPr="00141BD7" w:rsidRDefault="00555431" w:rsidP="00555431">
            <w:pPr>
              <w:spacing w:line="288" w:lineRule="auto"/>
              <w:jc w:val="both"/>
            </w:pPr>
            <w:r w:rsidRPr="00141BD7">
              <w:t>Đất trồng lúa chuyển sang đất trồng cây lâu năm</w:t>
            </w:r>
          </w:p>
        </w:tc>
        <w:tc>
          <w:tcPr>
            <w:tcW w:w="849" w:type="pct"/>
            <w:tcBorders>
              <w:top w:val="nil"/>
              <w:left w:val="nil"/>
              <w:bottom w:val="single" w:sz="4" w:space="0" w:color="000000"/>
              <w:right w:val="single" w:sz="4" w:space="0" w:color="000000"/>
            </w:tcBorders>
            <w:shd w:val="clear" w:color="auto" w:fill="auto"/>
            <w:vAlign w:val="center"/>
            <w:hideMark/>
          </w:tcPr>
          <w:p w14:paraId="383588C7" w14:textId="77777777" w:rsidR="00555431" w:rsidRPr="00141BD7" w:rsidRDefault="00555431" w:rsidP="00555431">
            <w:pPr>
              <w:spacing w:line="288" w:lineRule="auto"/>
              <w:jc w:val="center"/>
            </w:pPr>
            <w:r w:rsidRPr="00141BD7">
              <w:t>LUA/CLN</w:t>
            </w:r>
          </w:p>
        </w:tc>
        <w:tc>
          <w:tcPr>
            <w:tcW w:w="742" w:type="pct"/>
            <w:tcBorders>
              <w:top w:val="nil"/>
              <w:left w:val="single" w:sz="4" w:space="0" w:color="auto"/>
              <w:bottom w:val="single" w:sz="4" w:space="0" w:color="auto"/>
              <w:right w:val="single" w:sz="4" w:space="0" w:color="auto"/>
            </w:tcBorders>
            <w:shd w:val="clear" w:color="auto" w:fill="auto"/>
            <w:noWrap/>
            <w:vAlign w:val="center"/>
          </w:tcPr>
          <w:p w14:paraId="78CD146E" w14:textId="1315D94F" w:rsidR="00555431" w:rsidRPr="00555431" w:rsidRDefault="00555431" w:rsidP="00555431">
            <w:pPr>
              <w:jc w:val="right"/>
            </w:pPr>
            <w:r w:rsidRPr="00555431">
              <w:t xml:space="preserve">374,67 </w:t>
            </w:r>
          </w:p>
        </w:tc>
      </w:tr>
      <w:tr w:rsidR="00555431" w:rsidRPr="00141BD7" w14:paraId="1107092B" w14:textId="77777777" w:rsidTr="00944010">
        <w:trPr>
          <w:trHeight w:val="340"/>
          <w:jc w:val="center"/>
        </w:trPr>
        <w:tc>
          <w:tcPr>
            <w:tcW w:w="298" w:type="pct"/>
            <w:tcBorders>
              <w:top w:val="nil"/>
              <w:left w:val="single" w:sz="4" w:space="0" w:color="000000"/>
              <w:bottom w:val="single" w:sz="4" w:space="0" w:color="000000"/>
              <w:right w:val="single" w:sz="4" w:space="0" w:color="000000"/>
            </w:tcBorders>
            <w:shd w:val="clear" w:color="auto" w:fill="auto"/>
            <w:vAlign w:val="center"/>
            <w:hideMark/>
          </w:tcPr>
          <w:p w14:paraId="7F2E1D47" w14:textId="77777777" w:rsidR="00555431" w:rsidRPr="00141BD7" w:rsidRDefault="00555431" w:rsidP="00555431">
            <w:pPr>
              <w:spacing w:line="288" w:lineRule="auto"/>
            </w:pPr>
            <w:r w:rsidRPr="00141BD7">
              <w:t>2.2</w:t>
            </w:r>
          </w:p>
        </w:tc>
        <w:tc>
          <w:tcPr>
            <w:tcW w:w="3111" w:type="pct"/>
            <w:tcBorders>
              <w:top w:val="nil"/>
              <w:left w:val="nil"/>
              <w:bottom w:val="single" w:sz="4" w:space="0" w:color="000000"/>
              <w:right w:val="single" w:sz="4" w:space="0" w:color="000000"/>
            </w:tcBorders>
            <w:shd w:val="clear" w:color="auto" w:fill="auto"/>
            <w:vAlign w:val="center"/>
            <w:hideMark/>
          </w:tcPr>
          <w:p w14:paraId="272630E5" w14:textId="77777777" w:rsidR="00555431" w:rsidRPr="00141BD7" w:rsidRDefault="00555431" w:rsidP="00555431">
            <w:pPr>
              <w:spacing w:line="288" w:lineRule="auto"/>
              <w:jc w:val="both"/>
            </w:pPr>
            <w:r w:rsidRPr="00141BD7">
              <w:t>Đất trồng lúa chuyển sang đất trồng rừng</w:t>
            </w:r>
          </w:p>
        </w:tc>
        <w:tc>
          <w:tcPr>
            <w:tcW w:w="849" w:type="pct"/>
            <w:tcBorders>
              <w:top w:val="nil"/>
              <w:left w:val="nil"/>
              <w:bottom w:val="single" w:sz="4" w:space="0" w:color="000000"/>
              <w:right w:val="single" w:sz="4" w:space="0" w:color="000000"/>
            </w:tcBorders>
            <w:shd w:val="clear" w:color="auto" w:fill="auto"/>
            <w:vAlign w:val="center"/>
            <w:hideMark/>
          </w:tcPr>
          <w:p w14:paraId="7F2E7DA8" w14:textId="77777777" w:rsidR="00555431" w:rsidRPr="00141BD7" w:rsidRDefault="00555431" w:rsidP="00555431">
            <w:pPr>
              <w:spacing w:line="288" w:lineRule="auto"/>
              <w:jc w:val="center"/>
            </w:pPr>
            <w:r w:rsidRPr="00141BD7">
              <w:t>LUA/LNP</w:t>
            </w:r>
          </w:p>
        </w:tc>
        <w:tc>
          <w:tcPr>
            <w:tcW w:w="742" w:type="pct"/>
            <w:tcBorders>
              <w:top w:val="nil"/>
              <w:left w:val="single" w:sz="4" w:space="0" w:color="auto"/>
              <w:bottom w:val="single" w:sz="4" w:space="0" w:color="auto"/>
              <w:right w:val="single" w:sz="4" w:space="0" w:color="auto"/>
            </w:tcBorders>
            <w:shd w:val="clear" w:color="auto" w:fill="auto"/>
            <w:noWrap/>
            <w:vAlign w:val="center"/>
          </w:tcPr>
          <w:p w14:paraId="35978646" w14:textId="483E5A14" w:rsidR="00555431" w:rsidRPr="00555431" w:rsidRDefault="00555431" w:rsidP="00555431">
            <w:pPr>
              <w:jc w:val="right"/>
            </w:pPr>
            <w:r w:rsidRPr="00555431">
              <w:t> </w:t>
            </w:r>
          </w:p>
        </w:tc>
      </w:tr>
      <w:tr w:rsidR="00555431" w:rsidRPr="00141BD7" w14:paraId="17661905" w14:textId="77777777" w:rsidTr="00944010">
        <w:trPr>
          <w:trHeight w:val="340"/>
          <w:jc w:val="center"/>
        </w:trPr>
        <w:tc>
          <w:tcPr>
            <w:tcW w:w="298" w:type="pct"/>
            <w:tcBorders>
              <w:top w:val="nil"/>
              <w:left w:val="single" w:sz="4" w:space="0" w:color="000000"/>
              <w:bottom w:val="single" w:sz="4" w:space="0" w:color="000000"/>
              <w:right w:val="single" w:sz="4" w:space="0" w:color="000000"/>
            </w:tcBorders>
            <w:shd w:val="clear" w:color="auto" w:fill="auto"/>
            <w:vAlign w:val="center"/>
            <w:hideMark/>
          </w:tcPr>
          <w:p w14:paraId="55F77303" w14:textId="77777777" w:rsidR="00555431" w:rsidRPr="00141BD7" w:rsidRDefault="00555431" w:rsidP="00555431">
            <w:pPr>
              <w:spacing w:line="288" w:lineRule="auto"/>
            </w:pPr>
            <w:r w:rsidRPr="00141BD7">
              <w:t>2.3</w:t>
            </w:r>
          </w:p>
        </w:tc>
        <w:tc>
          <w:tcPr>
            <w:tcW w:w="3111" w:type="pct"/>
            <w:tcBorders>
              <w:top w:val="nil"/>
              <w:left w:val="nil"/>
              <w:bottom w:val="single" w:sz="4" w:space="0" w:color="000000"/>
              <w:right w:val="single" w:sz="4" w:space="0" w:color="000000"/>
            </w:tcBorders>
            <w:shd w:val="clear" w:color="auto" w:fill="auto"/>
            <w:vAlign w:val="center"/>
            <w:hideMark/>
          </w:tcPr>
          <w:p w14:paraId="1104235E" w14:textId="77777777" w:rsidR="00555431" w:rsidRPr="00141BD7" w:rsidRDefault="00555431" w:rsidP="00555431">
            <w:pPr>
              <w:spacing w:line="288" w:lineRule="auto"/>
              <w:jc w:val="both"/>
            </w:pPr>
            <w:r w:rsidRPr="00141BD7">
              <w:t>Đất trồng lúa chuyển sang đất nuôi trồng thuỷ sản</w:t>
            </w:r>
          </w:p>
        </w:tc>
        <w:tc>
          <w:tcPr>
            <w:tcW w:w="849" w:type="pct"/>
            <w:tcBorders>
              <w:top w:val="nil"/>
              <w:left w:val="nil"/>
              <w:bottom w:val="single" w:sz="4" w:space="0" w:color="000000"/>
              <w:right w:val="single" w:sz="4" w:space="0" w:color="000000"/>
            </w:tcBorders>
            <w:shd w:val="clear" w:color="auto" w:fill="auto"/>
            <w:vAlign w:val="center"/>
            <w:hideMark/>
          </w:tcPr>
          <w:p w14:paraId="66CD887D" w14:textId="77777777" w:rsidR="00555431" w:rsidRPr="00141BD7" w:rsidRDefault="00555431" w:rsidP="00555431">
            <w:pPr>
              <w:spacing w:line="288" w:lineRule="auto"/>
              <w:jc w:val="center"/>
            </w:pPr>
            <w:r w:rsidRPr="00141BD7">
              <w:t>LUA/NTS</w:t>
            </w:r>
          </w:p>
        </w:tc>
        <w:tc>
          <w:tcPr>
            <w:tcW w:w="742" w:type="pct"/>
            <w:tcBorders>
              <w:top w:val="nil"/>
              <w:left w:val="single" w:sz="4" w:space="0" w:color="auto"/>
              <w:bottom w:val="single" w:sz="4" w:space="0" w:color="auto"/>
              <w:right w:val="single" w:sz="4" w:space="0" w:color="auto"/>
            </w:tcBorders>
            <w:shd w:val="clear" w:color="auto" w:fill="auto"/>
            <w:noWrap/>
            <w:vAlign w:val="center"/>
          </w:tcPr>
          <w:p w14:paraId="75FA1E37" w14:textId="1B129BD1" w:rsidR="00555431" w:rsidRPr="00555431" w:rsidRDefault="00555431" w:rsidP="00555431">
            <w:pPr>
              <w:jc w:val="right"/>
            </w:pPr>
            <w:r w:rsidRPr="00555431">
              <w:t xml:space="preserve">582,74 </w:t>
            </w:r>
          </w:p>
        </w:tc>
      </w:tr>
      <w:tr w:rsidR="00555431" w:rsidRPr="00141BD7" w14:paraId="7A2CB631" w14:textId="77777777" w:rsidTr="00944010">
        <w:trPr>
          <w:trHeight w:val="340"/>
          <w:jc w:val="center"/>
        </w:trPr>
        <w:tc>
          <w:tcPr>
            <w:tcW w:w="298" w:type="pct"/>
            <w:tcBorders>
              <w:top w:val="nil"/>
              <w:left w:val="single" w:sz="4" w:space="0" w:color="000000"/>
              <w:bottom w:val="single" w:sz="4" w:space="0" w:color="000000"/>
              <w:right w:val="single" w:sz="4" w:space="0" w:color="000000"/>
            </w:tcBorders>
            <w:shd w:val="clear" w:color="auto" w:fill="auto"/>
            <w:vAlign w:val="center"/>
            <w:hideMark/>
          </w:tcPr>
          <w:p w14:paraId="42DAA42A" w14:textId="77777777" w:rsidR="00555431" w:rsidRPr="00141BD7" w:rsidRDefault="00555431" w:rsidP="00555431">
            <w:pPr>
              <w:spacing w:line="288" w:lineRule="auto"/>
            </w:pPr>
            <w:r w:rsidRPr="00141BD7">
              <w:t>2.4</w:t>
            </w:r>
          </w:p>
        </w:tc>
        <w:tc>
          <w:tcPr>
            <w:tcW w:w="3111" w:type="pct"/>
            <w:tcBorders>
              <w:top w:val="nil"/>
              <w:left w:val="nil"/>
              <w:bottom w:val="single" w:sz="4" w:space="0" w:color="000000"/>
              <w:right w:val="single" w:sz="4" w:space="0" w:color="000000"/>
            </w:tcBorders>
            <w:shd w:val="clear" w:color="auto" w:fill="auto"/>
            <w:vAlign w:val="center"/>
            <w:hideMark/>
          </w:tcPr>
          <w:p w14:paraId="58D8C6CF" w14:textId="77777777" w:rsidR="00555431" w:rsidRPr="00141BD7" w:rsidRDefault="00555431" w:rsidP="00555431">
            <w:pPr>
              <w:spacing w:line="288" w:lineRule="auto"/>
              <w:jc w:val="both"/>
            </w:pPr>
            <w:r w:rsidRPr="00141BD7">
              <w:t>Đất trồng lúa chuyển sang đất làm muối</w:t>
            </w:r>
          </w:p>
        </w:tc>
        <w:tc>
          <w:tcPr>
            <w:tcW w:w="849" w:type="pct"/>
            <w:tcBorders>
              <w:top w:val="nil"/>
              <w:left w:val="nil"/>
              <w:bottom w:val="single" w:sz="4" w:space="0" w:color="000000"/>
              <w:right w:val="single" w:sz="4" w:space="0" w:color="000000"/>
            </w:tcBorders>
            <w:shd w:val="clear" w:color="auto" w:fill="auto"/>
            <w:vAlign w:val="center"/>
            <w:hideMark/>
          </w:tcPr>
          <w:p w14:paraId="0F4FCE17" w14:textId="77777777" w:rsidR="00555431" w:rsidRPr="00141BD7" w:rsidRDefault="00555431" w:rsidP="00555431">
            <w:pPr>
              <w:spacing w:line="288" w:lineRule="auto"/>
              <w:jc w:val="center"/>
            </w:pPr>
            <w:r w:rsidRPr="00141BD7">
              <w:t>LUA/LMU</w:t>
            </w:r>
          </w:p>
        </w:tc>
        <w:tc>
          <w:tcPr>
            <w:tcW w:w="742" w:type="pct"/>
            <w:tcBorders>
              <w:top w:val="nil"/>
              <w:left w:val="single" w:sz="4" w:space="0" w:color="auto"/>
              <w:bottom w:val="single" w:sz="4" w:space="0" w:color="auto"/>
              <w:right w:val="single" w:sz="4" w:space="0" w:color="auto"/>
            </w:tcBorders>
            <w:shd w:val="clear" w:color="auto" w:fill="auto"/>
            <w:noWrap/>
            <w:vAlign w:val="center"/>
          </w:tcPr>
          <w:p w14:paraId="03A20880" w14:textId="33F05FA4" w:rsidR="00555431" w:rsidRPr="00555431" w:rsidRDefault="00555431" w:rsidP="00555431">
            <w:pPr>
              <w:jc w:val="right"/>
            </w:pPr>
            <w:r w:rsidRPr="00555431">
              <w:t> </w:t>
            </w:r>
          </w:p>
        </w:tc>
      </w:tr>
      <w:tr w:rsidR="00555431" w:rsidRPr="00141BD7" w14:paraId="7C362A8E" w14:textId="77777777" w:rsidTr="00944010">
        <w:trPr>
          <w:trHeight w:val="340"/>
          <w:jc w:val="center"/>
        </w:trPr>
        <w:tc>
          <w:tcPr>
            <w:tcW w:w="298" w:type="pct"/>
            <w:tcBorders>
              <w:top w:val="nil"/>
              <w:left w:val="single" w:sz="4" w:space="0" w:color="000000"/>
              <w:bottom w:val="single" w:sz="4" w:space="0" w:color="000000"/>
              <w:right w:val="single" w:sz="4" w:space="0" w:color="000000"/>
            </w:tcBorders>
            <w:shd w:val="clear" w:color="auto" w:fill="auto"/>
            <w:vAlign w:val="center"/>
            <w:hideMark/>
          </w:tcPr>
          <w:p w14:paraId="20566FA3" w14:textId="77777777" w:rsidR="00555431" w:rsidRPr="00141BD7" w:rsidRDefault="00555431" w:rsidP="00555431">
            <w:pPr>
              <w:spacing w:line="288" w:lineRule="auto"/>
            </w:pPr>
            <w:r w:rsidRPr="00141BD7">
              <w:t>2.5</w:t>
            </w:r>
          </w:p>
        </w:tc>
        <w:tc>
          <w:tcPr>
            <w:tcW w:w="3111" w:type="pct"/>
            <w:tcBorders>
              <w:top w:val="nil"/>
              <w:left w:val="nil"/>
              <w:bottom w:val="single" w:sz="4" w:space="0" w:color="000000"/>
              <w:right w:val="single" w:sz="4" w:space="0" w:color="000000"/>
            </w:tcBorders>
            <w:shd w:val="clear" w:color="auto" w:fill="auto"/>
            <w:vAlign w:val="center"/>
            <w:hideMark/>
          </w:tcPr>
          <w:p w14:paraId="2F05812E" w14:textId="77777777" w:rsidR="00555431" w:rsidRPr="00141BD7" w:rsidRDefault="00555431" w:rsidP="00555431">
            <w:pPr>
              <w:spacing w:line="288" w:lineRule="auto"/>
              <w:jc w:val="both"/>
            </w:pPr>
            <w:r w:rsidRPr="00141BD7">
              <w:t>Đất trồng cây hàng năm khác chuyển sang đất nuôi trồng thuỷ sản</w:t>
            </w:r>
          </w:p>
        </w:tc>
        <w:tc>
          <w:tcPr>
            <w:tcW w:w="849" w:type="pct"/>
            <w:tcBorders>
              <w:top w:val="nil"/>
              <w:left w:val="nil"/>
              <w:bottom w:val="single" w:sz="4" w:space="0" w:color="000000"/>
              <w:right w:val="single" w:sz="4" w:space="0" w:color="000000"/>
            </w:tcBorders>
            <w:shd w:val="clear" w:color="auto" w:fill="auto"/>
            <w:vAlign w:val="center"/>
            <w:hideMark/>
          </w:tcPr>
          <w:p w14:paraId="013987B3" w14:textId="77777777" w:rsidR="00555431" w:rsidRPr="00141BD7" w:rsidRDefault="00555431" w:rsidP="00555431">
            <w:pPr>
              <w:spacing w:line="288" w:lineRule="auto"/>
              <w:jc w:val="center"/>
            </w:pPr>
            <w:r w:rsidRPr="00141BD7">
              <w:t>HNK/NTS</w:t>
            </w:r>
          </w:p>
        </w:tc>
        <w:tc>
          <w:tcPr>
            <w:tcW w:w="742" w:type="pct"/>
            <w:tcBorders>
              <w:top w:val="nil"/>
              <w:left w:val="single" w:sz="4" w:space="0" w:color="auto"/>
              <w:bottom w:val="single" w:sz="4" w:space="0" w:color="auto"/>
              <w:right w:val="single" w:sz="4" w:space="0" w:color="auto"/>
            </w:tcBorders>
            <w:shd w:val="clear" w:color="auto" w:fill="auto"/>
            <w:noWrap/>
            <w:vAlign w:val="center"/>
          </w:tcPr>
          <w:p w14:paraId="1717842B" w14:textId="2791F1B1" w:rsidR="00555431" w:rsidRPr="00555431" w:rsidRDefault="00555431" w:rsidP="00555431">
            <w:pPr>
              <w:jc w:val="right"/>
            </w:pPr>
            <w:r w:rsidRPr="00555431">
              <w:t> </w:t>
            </w:r>
          </w:p>
        </w:tc>
      </w:tr>
      <w:tr w:rsidR="00555431" w:rsidRPr="00141BD7" w14:paraId="21540DCD" w14:textId="77777777" w:rsidTr="00944010">
        <w:trPr>
          <w:trHeight w:val="340"/>
          <w:jc w:val="center"/>
        </w:trPr>
        <w:tc>
          <w:tcPr>
            <w:tcW w:w="298" w:type="pct"/>
            <w:tcBorders>
              <w:top w:val="nil"/>
              <w:left w:val="single" w:sz="4" w:space="0" w:color="000000"/>
              <w:bottom w:val="single" w:sz="4" w:space="0" w:color="000000"/>
              <w:right w:val="single" w:sz="4" w:space="0" w:color="000000"/>
            </w:tcBorders>
            <w:shd w:val="clear" w:color="auto" w:fill="auto"/>
            <w:vAlign w:val="center"/>
            <w:hideMark/>
          </w:tcPr>
          <w:p w14:paraId="450B731F" w14:textId="77777777" w:rsidR="00555431" w:rsidRPr="00141BD7" w:rsidRDefault="00555431" w:rsidP="00555431">
            <w:pPr>
              <w:spacing w:line="288" w:lineRule="auto"/>
            </w:pPr>
            <w:r w:rsidRPr="00141BD7">
              <w:t>2.6</w:t>
            </w:r>
          </w:p>
        </w:tc>
        <w:tc>
          <w:tcPr>
            <w:tcW w:w="3111" w:type="pct"/>
            <w:tcBorders>
              <w:top w:val="nil"/>
              <w:left w:val="nil"/>
              <w:bottom w:val="single" w:sz="4" w:space="0" w:color="000000"/>
              <w:right w:val="single" w:sz="4" w:space="0" w:color="000000"/>
            </w:tcBorders>
            <w:shd w:val="clear" w:color="auto" w:fill="auto"/>
            <w:vAlign w:val="center"/>
            <w:hideMark/>
          </w:tcPr>
          <w:p w14:paraId="634C5349" w14:textId="77777777" w:rsidR="00555431" w:rsidRPr="00141BD7" w:rsidRDefault="00555431" w:rsidP="00555431">
            <w:pPr>
              <w:spacing w:line="288" w:lineRule="auto"/>
              <w:jc w:val="both"/>
            </w:pPr>
            <w:r w:rsidRPr="00141BD7">
              <w:t>Đất trồng cây hàng năm khác chuyển sang đất làm muối</w:t>
            </w:r>
          </w:p>
        </w:tc>
        <w:tc>
          <w:tcPr>
            <w:tcW w:w="849" w:type="pct"/>
            <w:tcBorders>
              <w:top w:val="nil"/>
              <w:left w:val="nil"/>
              <w:bottom w:val="single" w:sz="4" w:space="0" w:color="000000"/>
              <w:right w:val="single" w:sz="4" w:space="0" w:color="000000"/>
            </w:tcBorders>
            <w:shd w:val="clear" w:color="auto" w:fill="auto"/>
            <w:vAlign w:val="center"/>
            <w:hideMark/>
          </w:tcPr>
          <w:p w14:paraId="02240E5C" w14:textId="77777777" w:rsidR="00555431" w:rsidRPr="00141BD7" w:rsidRDefault="00555431" w:rsidP="00555431">
            <w:pPr>
              <w:spacing w:line="288" w:lineRule="auto"/>
              <w:jc w:val="center"/>
            </w:pPr>
            <w:r w:rsidRPr="00141BD7">
              <w:t>HNK/LMU</w:t>
            </w:r>
          </w:p>
        </w:tc>
        <w:tc>
          <w:tcPr>
            <w:tcW w:w="742" w:type="pct"/>
            <w:tcBorders>
              <w:top w:val="nil"/>
              <w:left w:val="single" w:sz="4" w:space="0" w:color="auto"/>
              <w:bottom w:val="single" w:sz="4" w:space="0" w:color="auto"/>
              <w:right w:val="single" w:sz="4" w:space="0" w:color="auto"/>
            </w:tcBorders>
            <w:shd w:val="clear" w:color="auto" w:fill="auto"/>
            <w:noWrap/>
            <w:vAlign w:val="center"/>
          </w:tcPr>
          <w:p w14:paraId="3C47960C" w14:textId="24F1E859" w:rsidR="00555431" w:rsidRPr="00555431" w:rsidRDefault="00555431" w:rsidP="00555431">
            <w:pPr>
              <w:jc w:val="right"/>
            </w:pPr>
            <w:r w:rsidRPr="00555431">
              <w:t> </w:t>
            </w:r>
          </w:p>
        </w:tc>
      </w:tr>
      <w:tr w:rsidR="00555431" w:rsidRPr="00141BD7" w14:paraId="73F30D79" w14:textId="77777777" w:rsidTr="00944010">
        <w:trPr>
          <w:trHeight w:val="340"/>
          <w:jc w:val="center"/>
        </w:trPr>
        <w:tc>
          <w:tcPr>
            <w:tcW w:w="298" w:type="pct"/>
            <w:tcBorders>
              <w:top w:val="nil"/>
              <w:left w:val="single" w:sz="4" w:space="0" w:color="000000"/>
              <w:bottom w:val="single" w:sz="4" w:space="0" w:color="000000"/>
              <w:right w:val="single" w:sz="4" w:space="0" w:color="000000"/>
            </w:tcBorders>
            <w:shd w:val="clear" w:color="auto" w:fill="auto"/>
            <w:vAlign w:val="center"/>
            <w:hideMark/>
          </w:tcPr>
          <w:p w14:paraId="30A227DF" w14:textId="77777777" w:rsidR="00555431" w:rsidRPr="00141BD7" w:rsidRDefault="00555431" w:rsidP="00555431">
            <w:pPr>
              <w:spacing w:line="288" w:lineRule="auto"/>
            </w:pPr>
            <w:r w:rsidRPr="00141BD7">
              <w:t>2.7</w:t>
            </w:r>
          </w:p>
        </w:tc>
        <w:tc>
          <w:tcPr>
            <w:tcW w:w="3111" w:type="pct"/>
            <w:tcBorders>
              <w:top w:val="nil"/>
              <w:left w:val="nil"/>
              <w:bottom w:val="single" w:sz="4" w:space="0" w:color="000000"/>
              <w:right w:val="single" w:sz="4" w:space="0" w:color="000000"/>
            </w:tcBorders>
            <w:shd w:val="clear" w:color="auto" w:fill="auto"/>
            <w:vAlign w:val="center"/>
            <w:hideMark/>
          </w:tcPr>
          <w:p w14:paraId="57E06AE8" w14:textId="77777777" w:rsidR="00555431" w:rsidRPr="00141BD7" w:rsidRDefault="00555431" w:rsidP="00555431">
            <w:pPr>
              <w:spacing w:line="288" w:lineRule="auto"/>
              <w:jc w:val="both"/>
            </w:pPr>
            <w:r w:rsidRPr="00141BD7">
              <w:t>Đất rừng phòng hộ chuyển sang đất nông nghiệp không phải là rừng</w:t>
            </w:r>
          </w:p>
        </w:tc>
        <w:tc>
          <w:tcPr>
            <w:tcW w:w="849" w:type="pct"/>
            <w:tcBorders>
              <w:top w:val="nil"/>
              <w:left w:val="nil"/>
              <w:bottom w:val="single" w:sz="4" w:space="0" w:color="000000"/>
              <w:right w:val="single" w:sz="4" w:space="0" w:color="000000"/>
            </w:tcBorders>
            <w:shd w:val="clear" w:color="auto" w:fill="auto"/>
            <w:vAlign w:val="center"/>
            <w:hideMark/>
          </w:tcPr>
          <w:p w14:paraId="57721867" w14:textId="77777777" w:rsidR="00555431" w:rsidRPr="00141BD7" w:rsidRDefault="00555431" w:rsidP="00555431">
            <w:pPr>
              <w:spacing w:line="288" w:lineRule="auto"/>
              <w:jc w:val="center"/>
            </w:pPr>
            <w:r w:rsidRPr="00141BD7">
              <w:t>RPH/NKR(a)</w:t>
            </w:r>
          </w:p>
        </w:tc>
        <w:tc>
          <w:tcPr>
            <w:tcW w:w="742" w:type="pct"/>
            <w:tcBorders>
              <w:top w:val="nil"/>
              <w:left w:val="single" w:sz="4" w:space="0" w:color="auto"/>
              <w:bottom w:val="single" w:sz="4" w:space="0" w:color="auto"/>
              <w:right w:val="single" w:sz="4" w:space="0" w:color="auto"/>
            </w:tcBorders>
            <w:shd w:val="clear" w:color="auto" w:fill="auto"/>
            <w:noWrap/>
            <w:vAlign w:val="center"/>
          </w:tcPr>
          <w:p w14:paraId="4F1F0441" w14:textId="6F6B5806" w:rsidR="00555431" w:rsidRPr="00555431" w:rsidRDefault="00555431" w:rsidP="00555431">
            <w:pPr>
              <w:jc w:val="right"/>
            </w:pPr>
            <w:r w:rsidRPr="00555431">
              <w:t> </w:t>
            </w:r>
          </w:p>
        </w:tc>
      </w:tr>
      <w:tr w:rsidR="00555431" w:rsidRPr="00141BD7" w14:paraId="14B41E13" w14:textId="77777777" w:rsidTr="00944010">
        <w:trPr>
          <w:trHeight w:val="340"/>
          <w:jc w:val="center"/>
        </w:trPr>
        <w:tc>
          <w:tcPr>
            <w:tcW w:w="298" w:type="pct"/>
            <w:tcBorders>
              <w:top w:val="nil"/>
              <w:left w:val="single" w:sz="4" w:space="0" w:color="000000"/>
              <w:bottom w:val="single" w:sz="4" w:space="0" w:color="000000"/>
              <w:right w:val="single" w:sz="4" w:space="0" w:color="000000"/>
            </w:tcBorders>
            <w:shd w:val="clear" w:color="auto" w:fill="auto"/>
            <w:vAlign w:val="center"/>
          </w:tcPr>
          <w:p w14:paraId="4E58CF52" w14:textId="77777777" w:rsidR="00555431" w:rsidRPr="00141BD7" w:rsidRDefault="00555431" w:rsidP="00555431">
            <w:pPr>
              <w:spacing w:line="288" w:lineRule="auto"/>
            </w:pPr>
            <w:r w:rsidRPr="00141BD7">
              <w:t>2.8</w:t>
            </w:r>
          </w:p>
        </w:tc>
        <w:tc>
          <w:tcPr>
            <w:tcW w:w="3111" w:type="pct"/>
            <w:tcBorders>
              <w:top w:val="nil"/>
              <w:left w:val="nil"/>
              <w:bottom w:val="single" w:sz="4" w:space="0" w:color="000000"/>
              <w:right w:val="single" w:sz="4" w:space="0" w:color="000000"/>
            </w:tcBorders>
            <w:shd w:val="clear" w:color="auto" w:fill="auto"/>
            <w:vAlign w:val="center"/>
          </w:tcPr>
          <w:p w14:paraId="40165A13" w14:textId="77777777" w:rsidR="00555431" w:rsidRPr="00141BD7" w:rsidRDefault="00555431" w:rsidP="00555431">
            <w:pPr>
              <w:spacing w:line="288" w:lineRule="auto"/>
              <w:jc w:val="both"/>
            </w:pPr>
            <w:r w:rsidRPr="00141BD7">
              <w:t>Đất rừng đặc dụng chuyển sang đất nông nghiệp không phải là rừng</w:t>
            </w:r>
          </w:p>
        </w:tc>
        <w:tc>
          <w:tcPr>
            <w:tcW w:w="849" w:type="pct"/>
            <w:tcBorders>
              <w:top w:val="nil"/>
              <w:left w:val="nil"/>
              <w:bottom w:val="single" w:sz="4" w:space="0" w:color="000000"/>
              <w:right w:val="single" w:sz="4" w:space="0" w:color="000000"/>
            </w:tcBorders>
            <w:shd w:val="clear" w:color="auto" w:fill="auto"/>
            <w:vAlign w:val="center"/>
          </w:tcPr>
          <w:p w14:paraId="348A6A36" w14:textId="77777777" w:rsidR="00555431" w:rsidRPr="00141BD7" w:rsidRDefault="00555431" w:rsidP="00555431">
            <w:pPr>
              <w:spacing w:line="288" w:lineRule="auto"/>
              <w:jc w:val="center"/>
            </w:pPr>
            <w:r w:rsidRPr="00141BD7">
              <w:t>RDD/NKR(a)</w:t>
            </w:r>
          </w:p>
        </w:tc>
        <w:tc>
          <w:tcPr>
            <w:tcW w:w="742" w:type="pct"/>
            <w:tcBorders>
              <w:top w:val="nil"/>
              <w:left w:val="single" w:sz="4" w:space="0" w:color="auto"/>
              <w:bottom w:val="single" w:sz="4" w:space="0" w:color="auto"/>
              <w:right w:val="single" w:sz="4" w:space="0" w:color="auto"/>
            </w:tcBorders>
            <w:shd w:val="clear" w:color="auto" w:fill="auto"/>
            <w:noWrap/>
            <w:vAlign w:val="center"/>
          </w:tcPr>
          <w:p w14:paraId="3D197541" w14:textId="041CD924" w:rsidR="00555431" w:rsidRPr="00555431" w:rsidRDefault="00555431" w:rsidP="00555431">
            <w:pPr>
              <w:jc w:val="right"/>
            </w:pPr>
            <w:r w:rsidRPr="00555431">
              <w:t> </w:t>
            </w:r>
          </w:p>
        </w:tc>
      </w:tr>
      <w:tr w:rsidR="00555431" w:rsidRPr="00141BD7" w14:paraId="12D96288" w14:textId="77777777" w:rsidTr="00944010">
        <w:trPr>
          <w:trHeight w:val="340"/>
          <w:jc w:val="center"/>
        </w:trPr>
        <w:tc>
          <w:tcPr>
            <w:tcW w:w="298" w:type="pct"/>
            <w:tcBorders>
              <w:top w:val="nil"/>
              <w:left w:val="single" w:sz="4" w:space="0" w:color="000000"/>
              <w:bottom w:val="single" w:sz="4" w:space="0" w:color="000000"/>
              <w:right w:val="single" w:sz="4" w:space="0" w:color="000000"/>
            </w:tcBorders>
            <w:shd w:val="clear" w:color="auto" w:fill="auto"/>
            <w:vAlign w:val="center"/>
          </w:tcPr>
          <w:p w14:paraId="5CF2821D" w14:textId="77777777" w:rsidR="00555431" w:rsidRPr="00141BD7" w:rsidRDefault="00555431" w:rsidP="00555431">
            <w:pPr>
              <w:spacing w:line="288" w:lineRule="auto"/>
            </w:pPr>
            <w:r w:rsidRPr="00141BD7">
              <w:t>2.9</w:t>
            </w:r>
          </w:p>
        </w:tc>
        <w:tc>
          <w:tcPr>
            <w:tcW w:w="3111" w:type="pct"/>
            <w:tcBorders>
              <w:top w:val="nil"/>
              <w:left w:val="nil"/>
              <w:bottom w:val="single" w:sz="4" w:space="0" w:color="000000"/>
              <w:right w:val="single" w:sz="4" w:space="0" w:color="000000"/>
            </w:tcBorders>
            <w:shd w:val="clear" w:color="auto" w:fill="auto"/>
            <w:vAlign w:val="center"/>
          </w:tcPr>
          <w:p w14:paraId="5E7669C0" w14:textId="77777777" w:rsidR="00555431" w:rsidRPr="00141BD7" w:rsidRDefault="00555431" w:rsidP="00555431">
            <w:pPr>
              <w:spacing w:line="288" w:lineRule="auto"/>
              <w:jc w:val="both"/>
            </w:pPr>
            <w:r w:rsidRPr="00141BD7">
              <w:t>Đất rừng sản xuất chuyển sang đất nông nghiệp không phải là rừng</w:t>
            </w:r>
          </w:p>
        </w:tc>
        <w:tc>
          <w:tcPr>
            <w:tcW w:w="849" w:type="pct"/>
            <w:tcBorders>
              <w:top w:val="nil"/>
              <w:left w:val="nil"/>
              <w:bottom w:val="single" w:sz="4" w:space="0" w:color="000000"/>
              <w:right w:val="single" w:sz="4" w:space="0" w:color="000000"/>
            </w:tcBorders>
            <w:shd w:val="clear" w:color="auto" w:fill="auto"/>
            <w:vAlign w:val="center"/>
          </w:tcPr>
          <w:p w14:paraId="7FC3D512" w14:textId="77777777" w:rsidR="00555431" w:rsidRPr="00141BD7" w:rsidRDefault="00555431" w:rsidP="00555431">
            <w:pPr>
              <w:spacing w:line="288" w:lineRule="auto"/>
              <w:jc w:val="center"/>
            </w:pPr>
            <w:r w:rsidRPr="00141BD7">
              <w:t>RSX/NKR(a)</w:t>
            </w:r>
          </w:p>
        </w:tc>
        <w:tc>
          <w:tcPr>
            <w:tcW w:w="742" w:type="pct"/>
            <w:tcBorders>
              <w:top w:val="nil"/>
              <w:left w:val="single" w:sz="4" w:space="0" w:color="auto"/>
              <w:bottom w:val="single" w:sz="4" w:space="0" w:color="auto"/>
              <w:right w:val="single" w:sz="4" w:space="0" w:color="auto"/>
            </w:tcBorders>
            <w:shd w:val="clear" w:color="auto" w:fill="auto"/>
            <w:noWrap/>
            <w:vAlign w:val="center"/>
          </w:tcPr>
          <w:p w14:paraId="16D20A14" w14:textId="61C2F066" w:rsidR="00555431" w:rsidRPr="00555431" w:rsidRDefault="00555431" w:rsidP="00555431">
            <w:pPr>
              <w:jc w:val="right"/>
            </w:pPr>
            <w:r w:rsidRPr="00555431">
              <w:t> </w:t>
            </w:r>
          </w:p>
        </w:tc>
      </w:tr>
      <w:tr w:rsidR="00555431" w:rsidRPr="00141BD7" w14:paraId="4B6F07B0" w14:textId="77777777" w:rsidTr="00944010">
        <w:trPr>
          <w:trHeight w:val="340"/>
          <w:jc w:val="center"/>
        </w:trPr>
        <w:tc>
          <w:tcPr>
            <w:tcW w:w="298" w:type="pct"/>
            <w:tcBorders>
              <w:top w:val="nil"/>
              <w:left w:val="single" w:sz="4" w:space="0" w:color="000000"/>
              <w:bottom w:val="single" w:sz="4" w:space="0" w:color="000000"/>
              <w:right w:val="single" w:sz="4" w:space="0" w:color="000000"/>
            </w:tcBorders>
            <w:shd w:val="clear" w:color="auto" w:fill="auto"/>
            <w:vAlign w:val="center"/>
          </w:tcPr>
          <w:p w14:paraId="38A5B6E6" w14:textId="77777777" w:rsidR="00555431" w:rsidRPr="00141BD7" w:rsidRDefault="00555431" w:rsidP="00555431">
            <w:pPr>
              <w:spacing w:line="288" w:lineRule="auto"/>
            </w:pPr>
            <w:r w:rsidRPr="00141BD7">
              <w:lastRenderedPageBreak/>
              <w:t> </w:t>
            </w:r>
          </w:p>
        </w:tc>
        <w:tc>
          <w:tcPr>
            <w:tcW w:w="3111" w:type="pct"/>
            <w:tcBorders>
              <w:top w:val="nil"/>
              <w:left w:val="nil"/>
              <w:bottom w:val="single" w:sz="4" w:space="0" w:color="000000"/>
              <w:right w:val="single" w:sz="4" w:space="0" w:color="000000"/>
            </w:tcBorders>
            <w:shd w:val="clear" w:color="auto" w:fill="auto"/>
            <w:vAlign w:val="center"/>
          </w:tcPr>
          <w:p w14:paraId="486677EF" w14:textId="77777777" w:rsidR="00555431" w:rsidRPr="00141BD7" w:rsidRDefault="00555431" w:rsidP="00555431">
            <w:pPr>
              <w:spacing w:line="288" w:lineRule="auto"/>
              <w:jc w:val="both"/>
            </w:pPr>
            <w:r w:rsidRPr="00141BD7">
              <w:t>Trong đó: Đất có rừng SX là rừng tự nhiên</w:t>
            </w:r>
          </w:p>
        </w:tc>
        <w:tc>
          <w:tcPr>
            <w:tcW w:w="849" w:type="pct"/>
            <w:tcBorders>
              <w:top w:val="nil"/>
              <w:left w:val="nil"/>
              <w:bottom w:val="single" w:sz="4" w:space="0" w:color="000000"/>
              <w:right w:val="single" w:sz="4" w:space="0" w:color="000000"/>
            </w:tcBorders>
            <w:shd w:val="clear" w:color="auto" w:fill="auto"/>
            <w:vAlign w:val="center"/>
          </w:tcPr>
          <w:p w14:paraId="1E13F89F" w14:textId="77777777" w:rsidR="00555431" w:rsidRPr="00141BD7" w:rsidRDefault="00555431" w:rsidP="00555431">
            <w:pPr>
              <w:spacing w:line="288" w:lineRule="auto"/>
              <w:jc w:val="center"/>
            </w:pPr>
            <w:r w:rsidRPr="00141BD7">
              <w:t>RSN/NKR(a)</w:t>
            </w:r>
          </w:p>
        </w:tc>
        <w:tc>
          <w:tcPr>
            <w:tcW w:w="742" w:type="pct"/>
            <w:tcBorders>
              <w:top w:val="nil"/>
              <w:left w:val="single" w:sz="4" w:space="0" w:color="auto"/>
              <w:bottom w:val="single" w:sz="4" w:space="0" w:color="auto"/>
              <w:right w:val="single" w:sz="4" w:space="0" w:color="auto"/>
            </w:tcBorders>
            <w:shd w:val="clear" w:color="auto" w:fill="auto"/>
            <w:noWrap/>
            <w:vAlign w:val="center"/>
          </w:tcPr>
          <w:p w14:paraId="7F35BBB5" w14:textId="0E8D6D59" w:rsidR="00555431" w:rsidRPr="00555431" w:rsidRDefault="00555431" w:rsidP="00555431">
            <w:pPr>
              <w:jc w:val="right"/>
            </w:pPr>
            <w:r w:rsidRPr="00555431">
              <w:t> </w:t>
            </w:r>
          </w:p>
        </w:tc>
      </w:tr>
      <w:tr w:rsidR="00555431" w:rsidRPr="00141BD7" w14:paraId="1CBDE291" w14:textId="77777777" w:rsidTr="00944010">
        <w:trPr>
          <w:trHeight w:val="340"/>
          <w:jc w:val="center"/>
        </w:trPr>
        <w:tc>
          <w:tcPr>
            <w:tcW w:w="298" w:type="pct"/>
            <w:tcBorders>
              <w:top w:val="nil"/>
              <w:left w:val="single" w:sz="4" w:space="0" w:color="000000"/>
              <w:bottom w:val="single" w:sz="4" w:space="0" w:color="000000"/>
              <w:right w:val="single" w:sz="4" w:space="0" w:color="000000"/>
            </w:tcBorders>
            <w:shd w:val="clear" w:color="auto" w:fill="auto"/>
            <w:vAlign w:val="center"/>
            <w:hideMark/>
          </w:tcPr>
          <w:p w14:paraId="7D86CB5E" w14:textId="77777777" w:rsidR="00555431" w:rsidRPr="00141BD7" w:rsidRDefault="00555431" w:rsidP="00555431">
            <w:pPr>
              <w:spacing w:line="288" w:lineRule="auto"/>
              <w:jc w:val="center"/>
              <w:rPr>
                <w:b/>
                <w:bCs/>
              </w:rPr>
            </w:pPr>
            <w:r w:rsidRPr="00141BD7">
              <w:rPr>
                <w:b/>
                <w:bCs/>
              </w:rPr>
              <w:t>3</w:t>
            </w:r>
          </w:p>
        </w:tc>
        <w:tc>
          <w:tcPr>
            <w:tcW w:w="3111" w:type="pct"/>
            <w:tcBorders>
              <w:top w:val="nil"/>
              <w:left w:val="nil"/>
              <w:bottom w:val="single" w:sz="4" w:space="0" w:color="000000"/>
              <w:right w:val="single" w:sz="4" w:space="0" w:color="000000"/>
            </w:tcBorders>
            <w:shd w:val="clear" w:color="auto" w:fill="auto"/>
            <w:vAlign w:val="center"/>
            <w:hideMark/>
          </w:tcPr>
          <w:p w14:paraId="3734CC96" w14:textId="77777777" w:rsidR="00555431" w:rsidRPr="00141BD7" w:rsidRDefault="00555431" w:rsidP="00555431">
            <w:pPr>
              <w:spacing w:line="288" w:lineRule="auto"/>
              <w:jc w:val="both"/>
              <w:rPr>
                <w:b/>
                <w:bCs/>
              </w:rPr>
            </w:pPr>
            <w:r w:rsidRPr="00141BD7">
              <w:rPr>
                <w:b/>
                <w:bCs/>
              </w:rPr>
              <w:t>Đất phi nông nghiệp không phải là đất ở chuyển sang đất ở</w:t>
            </w:r>
          </w:p>
        </w:tc>
        <w:tc>
          <w:tcPr>
            <w:tcW w:w="849" w:type="pct"/>
            <w:tcBorders>
              <w:top w:val="nil"/>
              <w:left w:val="nil"/>
              <w:bottom w:val="single" w:sz="4" w:space="0" w:color="000000"/>
              <w:right w:val="single" w:sz="4" w:space="0" w:color="000000"/>
            </w:tcBorders>
            <w:shd w:val="clear" w:color="auto" w:fill="auto"/>
            <w:vAlign w:val="center"/>
            <w:hideMark/>
          </w:tcPr>
          <w:p w14:paraId="7F995EA5" w14:textId="77777777" w:rsidR="00555431" w:rsidRPr="00141BD7" w:rsidRDefault="00555431" w:rsidP="00555431">
            <w:pPr>
              <w:spacing w:line="288" w:lineRule="auto"/>
              <w:jc w:val="center"/>
              <w:rPr>
                <w:b/>
                <w:bCs/>
              </w:rPr>
            </w:pPr>
            <w:r w:rsidRPr="00141BD7">
              <w:rPr>
                <w:b/>
                <w:bCs/>
              </w:rPr>
              <w:t>PKO/OCT</w:t>
            </w:r>
          </w:p>
        </w:tc>
        <w:tc>
          <w:tcPr>
            <w:tcW w:w="742" w:type="pct"/>
            <w:tcBorders>
              <w:top w:val="nil"/>
              <w:left w:val="single" w:sz="4" w:space="0" w:color="auto"/>
              <w:bottom w:val="single" w:sz="4" w:space="0" w:color="auto"/>
              <w:right w:val="single" w:sz="4" w:space="0" w:color="auto"/>
            </w:tcBorders>
            <w:shd w:val="clear" w:color="auto" w:fill="auto"/>
            <w:noWrap/>
            <w:vAlign w:val="center"/>
          </w:tcPr>
          <w:p w14:paraId="39D0DD13" w14:textId="62A89F36" w:rsidR="00555431" w:rsidRPr="00555431" w:rsidRDefault="00555431" w:rsidP="00555431">
            <w:pPr>
              <w:jc w:val="right"/>
              <w:rPr>
                <w:b/>
                <w:bCs/>
              </w:rPr>
            </w:pPr>
            <w:r w:rsidRPr="00555431">
              <w:rPr>
                <w:b/>
                <w:bCs/>
              </w:rPr>
              <w:t xml:space="preserve">6,56 </w:t>
            </w:r>
          </w:p>
        </w:tc>
      </w:tr>
    </w:tbl>
    <w:p w14:paraId="3BA9A526" w14:textId="22D335E1" w:rsidR="00CB354B" w:rsidRDefault="009103EA" w:rsidP="00CB354B">
      <w:pPr>
        <w:spacing w:before="60" w:after="60" w:line="288" w:lineRule="auto"/>
        <w:ind w:firstLine="720"/>
        <w:jc w:val="both"/>
        <w:outlineLvl w:val="0"/>
        <w:rPr>
          <w:b/>
          <w:sz w:val="28"/>
          <w:szCs w:val="28"/>
          <w:lang w:val="nb-NO"/>
        </w:rPr>
      </w:pPr>
      <w:bookmarkStart w:id="252" w:name="_Toc69225989"/>
      <w:bookmarkStart w:id="253" w:name="_Toc73780001"/>
      <w:bookmarkStart w:id="254" w:name="_Toc73780894"/>
      <w:bookmarkStart w:id="255" w:name="_Toc73972424"/>
      <w:bookmarkStart w:id="256" w:name="_Toc73972850"/>
      <w:bookmarkStart w:id="257" w:name="_Toc73973562"/>
      <w:bookmarkStart w:id="258" w:name="_Toc74119931"/>
      <w:bookmarkStart w:id="259" w:name="_Toc77933889"/>
      <w:bookmarkStart w:id="260" w:name="_Toc84886377"/>
      <w:r>
        <w:rPr>
          <w:b/>
          <w:sz w:val="28"/>
          <w:szCs w:val="28"/>
          <w:lang w:val="nb-NO"/>
        </w:rPr>
        <w:t>1.</w:t>
      </w:r>
      <w:r w:rsidR="00CB354B" w:rsidRPr="00141BD7">
        <w:rPr>
          <w:b/>
          <w:sz w:val="28"/>
          <w:szCs w:val="28"/>
          <w:lang w:val="nb-NO"/>
        </w:rPr>
        <w:t>5. Diện tích đất chưa sử dụng đưa vào sử dụng đến năm 2030</w:t>
      </w:r>
      <w:bookmarkEnd w:id="252"/>
      <w:bookmarkEnd w:id="253"/>
      <w:bookmarkEnd w:id="254"/>
      <w:bookmarkEnd w:id="255"/>
      <w:bookmarkEnd w:id="256"/>
      <w:bookmarkEnd w:id="257"/>
      <w:bookmarkEnd w:id="258"/>
      <w:bookmarkEnd w:id="259"/>
      <w:bookmarkEnd w:id="260"/>
    </w:p>
    <w:p w14:paraId="133F3C27" w14:textId="2CD6B8F9" w:rsidR="009103EA" w:rsidRDefault="009103EA" w:rsidP="009103EA">
      <w:pPr>
        <w:spacing w:before="120" w:line="288" w:lineRule="auto"/>
        <w:ind w:firstLine="720"/>
        <w:contextualSpacing/>
        <w:jc w:val="both"/>
        <w:rPr>
          <w:sz w:val="28"/>
          <w:szCs w:val="28"/>
          <w:lang w:val="nb-NO"/>
        </w:rPr>
      </w:pPr>
      <w:r w:rsidRPr="006C0BA4">
        <w:rPr>
          <w:sz w:val="28"/>
          <w:szCs w:val="28"/>
          <w:lang w:val="nb-NO"/>
        </w:rPr>
        <w:t xml:space="preserve">Quy hoạch sử dụng đất đến năm 2030, huyện chuyển đất chưa sử dụng sang đất nuôi trồng thủy sản  </w:t>
      </w:r>
      <w:r w:rsidRPr="006C0BA4">
        <w:rPr>
          <w:sz w:val="28"/>
          <w:szCs w:val="28"/>
        </w:rPr>
        <w:t xml:space="preserve">128,13 </w:t>
      </w:r>
      <w:r w:rsidRPr="006C0BA4">
        <w:rPr>
          <w:sz w:val="28"/>
          <w:szCs w:val="28"/>
          <w:lang w:val="nb-NO"/>
        </w:rPr>
        <w:t xml:space="preserve">ha; đất thương mại dịch vụ </w:t>
      </w:r>
      <w:r w:rsidRPr="006A16DF">
        <w:rPr>
          <w:sz w:val="28"/>
          <w:szCs w:val="28"/>
        </w:rPr>
        <w:t xml:space="preserve">26,50 </w:t>
      </w:r>
      <w:r w:rsidRPr="006C0BA4">
        <w:rPr>
          <w:sz w:val="28"/>
          <w:szCs w:val="28"/>
          <w:lang w:val="nb-NO"/>
        </w:rPr>
        <w:t>ha.</w:t>
      </w:r>
    </w:p>
    <w:p w14:paraId="76317FCA" w14:textId="5A0CE897" w:rsidR="00CB354B" w:rsidRPr="00141BD7" w:rsidRDefault="00A860D6" w:rsidP="00CB354B">
      <w:pPr>
        <w:spacing w:before="120" w:line="288" w:lineRule="auto"/>
        <w:ind w:firstLine="720"/>
        <w:contextualSpacing/>
        <w:jc w:val="both"/>
        <w:rPr>
          <w:sz w:val="28"/>
          <w:szCs w:val="28"/>
          <w:lang w:val="nb-NO"/>
        </w:rPr>
      </w:pPr>
      <w:r>
        <w:rPr>
          <w:sz w:val="28"/>
          <w:szCs w:val="28"/>
          <w:lang w:val="nb-NO"/>
        </w:rPr>
        <w:t>Bảng 3.27</w:t>
      </w:r>
      <w:r w:rsidR="00CB354B" w:rsidRPr="00141BD7">
        <w:rPr>
          <w:sz w:val="28"/>
          <w:szCs w:val="28"/>
          <w:lang w:val="nb-NO"/>
        </w:rPr>
        <w:t xml:space="preserve">: </w:t>
      </w:r>
      <w:r w:rsidR="00CB354B" w:rsidRPr="00141BD7">
        <w:rPr>
          <w:b/>
          <w:sz w:val="28"/>
          <w:szCs w:val="28"/>
          <w:lang w:val="nb-NO"/>
        </w:rPr>
        <w:t>Diện tích đất chưa sử dụng đưa vào sử dụng đến năm 2030</w:t>
      </w:r>
    </w:p>
    <w:tbl>
      <w:tblPr>
        <w:tblW w:w="9212" w:type="dxa"/>
        <w:tblInd w:w="118" w:type="dxa"/>
        <w:tblLook w:val="04A0" w:firstRow="1" w:lastRow="0" w:firstColumn="1" w:lastColumn="0" w:noHBand="0" w:noVBand="1"/>
      </w:tblPr>
      <w:tblGrid>
        <w:gridCol w:w="983"/>
        <w:gridCol w:w="5670"/>
        <w:gridCol w:w="992"/>
        <w:gridCol w:w="1567"/>
      </w:tblGrid>
      <w:tr w:rsidR="00141BD7" w:rsidRPr="00141BD7" w14:paraId="1EA83F93" w14:textId="77777777" w:rsidTr="00944010">
        <w:trPr>
          <w:trHeight w:val="312"/>
          <w:tblHeader/>
        </w:trPr>
        <w:tc>
          <w:tcPr>
            <w:tcW w:w="983"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6400522E" w14:textId="77777777" w:rsidR="00CB354B" w:rsidRPr="00141BD7" w:rsidRDefault="00CB354B" w:rsidP="00944010">
            <w:pPr>
              <w:jc w:val="center"/>
              <w:rPr>
                <w:b/>
                <w:bCs/>
              </w:rPr>
            </w:pPr>
            <w:r w:rsidRPr="00141BD7">
              <w:rPr>
                <w:b/>
                <w:bCs/>
              </w:rPr>
              <w:t>STT</w:t>
            </w:r>
          </w:p>
        </w:tc>
        <w:tc>
          <w:tcPr>
            <w:tcW w:w="5670"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7B5D9AD4" w14:textId="77777777" w:rsidR="00CB354B" w:rsidRPr="00141BD7" w:rsidRDefault="00CB354B" w:rsidP="00944010">
            <w:pPr>
              <w:jc w:val="center"/>
              <w:rPr>
                <w:b/>
                <w:bCs/>
              </w:rPr>
            </w:pPr>
            <w:r w:rsidRPr="00141BD7">
              <w:rPr>
                <w:b/>
                <w:bCs/>
              </w:rPr>
              <w:t>Chỉ tiêu sử dụng đất</w:t>
            </w:r>
          </w:p>
        </w:tc>
        <w:tc>
          <w:tcPr>
            <w:tcW w:w="992"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14:paraId="5109BB57" w14:textId="77777777" w:rsidR="00CB354B" w:rsidRPr="00141BD7" w:rsidRDefault="00CB354B" w:rsidP="00944010">
            <w:pPr>
              <w:jc w:val="center"/>
              <w:rPr>
                <w:b/>
                <w:bCs/>
              </w:rPr>
            </w:pPr>
            <w:r w:rsidRPr="00141BD7">
              <w:rPr>
                <w:b/>
                <w:bCs/>
              </w:rPr>
              <w:t>Mã</w:t>
            </w:r>
          </w:p>
        </w:tc>
        <w:tc>
          <w:tcPr>
            <w:tcW w:w="1567"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7D64CA0D" w14:textId="77777777" w:rsidR="00CB354B" w:rsidRPr="00141BD7" w:rsidRDefault="00CB354B" w:rsidP="00944010">
            <w:pPr>
              <w:jc w:val="center"/>
              <w:rPr>
                <w:b/>
                <w:bCs/>
              </w:rPr>
            </w:pPr>
            <w:r w:rsidRPr="00141BD7">
              <w:rPr>
                <w:b/>
                <w:bCs/>
              </w:rPr>
              <w:t xml:space="preserve">Tổng </w:t>
            </w:r>
            <w:r w:rsidRPr="00141BD7">
              <w:rPr>
                <w:b/>
                <w:bCs/>
              </w:rPr>
              <w:br/>
              <w:t>diện tích (ha)</w:t>
            </w:r>
          </w:p>
        </w:tc>
      </w:tr>
      <w:tr w:rsidR="00141BD7" w:rsidRPr="00141BD7" w14:paraId="370FD2D1" w14:textId="77777777" w:rsidTr="00944010">
        <w:trPr>
          <w:trHeight w:val="312"/>
          <w:tblHeader/>
        </w:trPr>
        <w:tc>
          <w:tcPr>
            <w:tcW w:w="983" w:type="dxa"/>
            <w:vMerge/>
            <w:tcBorders>
              <w:top w:val="single" w:sz="8" w:space="0" w:color="auto"/>
              <w:left w:val="single" w:sz="8" w:space="0" w:color="auto"/>
              <w:bottom w:val="single" w:sz="4" w:space="0" w:color="000000"/>
              <w:right w:val="single" w:sz="4" w:space="0" w:color="auto"/>
            </w:tcBorders>
            <w:vAlign w:val="center"/>
            <w:hideMark/>
          </w:tcPr>
          <w:p w14:paraId="379B9EC7" w14:textId="77777777" w:rsidR="00CB354B" w:rsidRPr="00141BD7" w:rsidRDefault="00CB354B" w:rsidP="00944010">
            <w:pPr>
              <w:rPr>
                <w:b/>
                <w:bCs/>
              </w:rPr>
            </w:pPr>
          </w:p>
        </w:tc>
        <w:tc>
          <w:tcPr>
            <w:tcW w:w="5670" w:type="dxa"/>
            <w:vMerge/>
            <w:tcBorders>
              <w:top w:val="single" w:sz="8" w:space="0" w:color="auto"/>
              <w:left w:val="single" w:sz="4" w:space="0" w:color="auto"/>
              <w:bottom w:val="single" w:sz="4" w:space="0" w:color="000000"/>
              <w:right w:val="single" w:sz="4" w:space="0" w:color="auto"/>
            </w:tcBorders>
            <w:vAlign w:val="center"/>
            <w:hideMark/>
          </w:tcPr>
          <w:p w14:paraId="682710DB" w14:textId="77777777" w:rsidR="00CB354B" w:rsidRPr="00141BD7" w:rsidRDefault="00CB354B" w:rsidP="00944010">
            <w:pPr>
              <w:rPr>
                <w:b/>
                <w:bCs/>
              </w:rPr>
            </w:pPr>
          </w:p>
        </w:tc>
        <w:tc>
          <w:tcPr>
            <w:tcW w:w="992" w:type="dxa"/>
            <w:vMerge/>
            <w:tcBorders>
              <w:top w:val="single" w:sz="8" w:space="0" w:color="auto"/>
              <w:left w:val="single" w:sz="4" w:space="0" w:color="auto"/>
              <w:bottom w:val="single" w:sz="4" w:space="0" w:color="000000"/>
              <w:right w:val="single" w:sz="4" w:space="0" w:color="auto"/>
            </w:tcBorders>
            <w:vAlign w:val="center"/>
            <w:hideMark/>
          </w:tcPr>
          <w:p w14:paraId="3DBE9639" w14:textId="77777777" w:rsidR="00CB354B" w:rsidRPr="00141BD7" w:rsidRDefault="00CB354B" w:rsidP="00944010">
            <w:pPr>
              <w:rPr>
                <w:b/>
                <w:bCs/>
              </w:rPr>
            </w:pPr>
          </w:p>
        </w:tc>
        <w:tc>
          <w:tcPr>
            <w:tcW w:w="1567" w:type="dxa"/>
            <w:vMerge/>
            <w:tcBorders>
              <w:top w:val="single" w:sz="8" w:space="0" w:color="auto"/>
              <w:left w:val="single" w:sz="4" w:space="0" w:color="auto"/>
              <w:bottom w:val="single" w:sz="4" w:space="0" w:color="000000"/>
              <w:right w:val="single" w:sz="4" w:space="0" w:color="auto"/>
            </w:tcBorders>
            <w:vAlign w:val="center"/>
            <w:hideMark/>
          </w:tcPr>
          <w:p w14:paraId="5395DB6D" w14:textId="77777777" w:rsidR="00CB354B" w:rsidRPr="00141BD7" w:rsidRDefault="00CB354B" w:rsidP="00944010">
            <w:pPr>
              <w:rPr>
                <w:b/>
                <w:bCs/>
              </w:rPr>
            </w:pPr>
          </w:p>
        </w:tc>
      </w:tr>
      <w:tr w:rsidR="00141BD7" w:rsidRPr="00141BD7" w14:paraId="21D70323" w14:textId="77777777" w:rsidTr="00944010">
        <w:trPr>
          <w:trHeight w:val="312"/>
        </w:trPr>
        <w:tc>
          <w:tcPr>
            <w:tcW w:w="983" w:type="dxa"/>
            <w:tcBorders>
              <w:top w:val="single" w:sz="4" w:space="0" w:color="000000"/>
              <w:left w:val="single" w:sz="8" w:space="0" w:color="auto"/>
              <w:bottom w:val="single" w:sz="4" w:space="0" w:color="auto"/>
              <w:right w:val="single" w:sz="4" w:space="0" w:color="auto"/>
            </w:tcBorders>
            <w:shd w:val="clear" w:color="auto" w:fill="auto"/>
            <w:noWrap/>
            <w:vAlign w:val="center"/>
            <w:hideMark/>
          </w:tcPr>
          <w:p w14:paraId="75177D2E" w14:textId="77777777" w:rsidR="00CB354B" w:rsidRPr="00141BD7" w:rsidRDefault="00CB354B" w:rsidP="00944010">
            <w:pPr>
              <w:jc w:val="center"/>
              <w:rPr>
                <w:sz w:val="20"/>
                <w:szCs w:val="20"/>
              </w:rPr>
            </w:pPr>
            <w:r w:rsidRPr="00141BD7">
              <w:rPr>
                <w:sz w:val="20"/>
                <w:szCs w:val="20"/>
              </w:rPr>
              <w:t>(1)</w:t>
            </w:r>
          </w:p>
        </w:tc>
        <w:tc>
          <w:tcPr>
            <w:tcW w:w="5670" w:type="dxa"/>
            <w:tcBorders>
              <w:top w:val="single" w:sz="4" w:space="0" w:color="000000"/>
              <w:left w:val="nil"/>
              <w:bottom w:val="single" w:sz="4" w:space="0" w:color="auto"/>
              <w:right w:val="single" w:sz="4" w:space="0" w:color="auto"/>
            </w:tcBorders>
            <w:shd w:val="clear" w:color="auto" w:fill="auto"/>
            <w:noWrap/>
            <w:vAlign w:val="center"/>
            <w:hideMark/>
          </w:tcPr>
          <w:p w14:paraId="212A4513" w14:textId="77777777" w:rsidR="00CB354B" w:rsidRPr="00141BD7" w:rsidRDefault="00CB354B" w:rsidP="00944010">
            <w:pPr>
              <w:jc w:val="center"/>
              <w:rPr>
                <w:sz w:val="20"/>
                <w:szCs w:val="20"/>
              </w:rPr>
            </w:pPr>
            <w:r w:rsidRPr="00141BD7">
              <w:rPr>
                <w:sz w:val="20"/>
                <w:szCs w:val="20"/>
              </w:rPr>
              <w:t>(2)</w:t>
            </w:r>
          </w:p>
        </w:tc>
        <w:tc>
          <w:tcPr>
            <w:tcW w:w="992" w:type="dxa"/>
            <w:tcBorders>
              <w:top w:val="single" w:sz="4" w:space="0" w:color="000000"/>
              <w:left w:val="nil"/>
              <w:bottom w:val="single" w:sz="4" w:space="0" w:color="auto"/>
              <w:right w:val="single" w:sz="4" w:space="0" w:color="auto"/>
            </w:tcBorders>
            <w:shd w:val="clear" w:color="auto" w:fill="auto"/>
            <w:noWrap/>
            <w:vAlign w:val="center"/>
            <w:hideMark/>
          </w:tcPr>
          <w:p w14:paraId="6DA8AB03" w14:textId="77777777" w:rsidR="00CB354B" w:rsidRPr="00141BD7" w:rsidRDefault="00CB354B" w:rsidP="00944010">
            <w:pPr>
              <w:jc w:val="center"/>
              <w:rPr>
                <w:sz w:val="20"/>
                <w:szCs w:val="20"/>
              </w:rPr>
            </w:pPr>
            <w:r w:rsidRPr="00141BD7">
              <w:rPr>
                <w:sz w:val="20"/>
                <w:szCs w:val="20"/>
              </w:rPr>
              <w:t>(3)</w:t>
            </w:r>
          </w:p>
        </w:tc>
        <w:tc>
          <w:tcPr>
            <w:tcW w:w="1567" w:type="dxa"/>
            <w:tcBorders>
              <w:top w:val="single" w:sz="4" w:space="0" w:color="000000"/>
              <w:left w:val="nil"/>
              <w:bottom w:val="single" w:sz="4" w:space="0" w:color="auto"/>
              <w:right w:val="single" w:sz="4" w:space="0" w:color="auto"/>
            </w:tcBorders>
            <w:shd w:val="clear" w:color="auto" w:fill="auto"/>
            <w:noWrap/>
            <w:vAlign w:val="center"/>
            <w:hideMark/>
          </w:tcPr>
          <w:p w14:paraId="7AB58C5F" w14:textId="77777777" w:rsidR="00CB354B" w:rsidRPr="00141BD7" w:rsidRDefault="00CB354B" w:rsidP="00944010">
            <w:pPr>
              <w:jc w:val="center"/>
              <w:rPr>
                <w:sz w:val="20"/>
                <w:szCs w:val="20"/>
              </w:rPr>
            </w:pPr>
            <w:r w:rsidRPr="00141BD7">
              <w:rPr>
                <w:sz w:val="20"/>
                <w:szCs w:val="20"/>
              </w:rPr>
              <w:t>(4)</w:t>
            </w:r>
          </w:p>
        </w:tc>
      </w:tr>
      <w:tr w:rsidR="006C0BA4" w:rsidRPr="00141BD7" w14:paraId="7E9BCCBC" w14:textId="77777777" w:rsidTr="00944010">
        <w:trPr>
          <w:trHeight w:val="312"/>
        </w:trPr>
        <w:tc>
          <w:tcPr>
            <w:tcW w:w="983" w:type="dxa"/>
            <w:tcBorders>
              <w:top w:val="single" w:sz="4" w:space="0" w:color="auto"/>
              <w:left w:val="single" w:sz="8" w:space="0" w:color="auto"/>
              <w:bottom w:val="single" w:sz="4" w:space="0" w:color="auto"/>
              <w:right w:val="single" w:sz="4" w:space="0" w:color="auto"/>
            </w:tcBorders>
            <w:shd w:val="clear" w:color="auto" w:fill="auto"/>
            <w:noWrap/>
            <w:vAlign w:val="center"/>
          </w:tcPr>
          <w:p w14:paraId="50A01B79" w14:textId="77777777" w:rsidR="006C0BA4" w:rsidRPr="00141BD7" w:rsidRDefault="006C0BA4" w:rsidP="00944010">
            <w:pPr>
              <w:rPr>
                <w:b/>
                <w:bCs/>
              </w:rPr>
            </w:pPr>
            <w:r w:rsidRPr="00141BD7">
              <w:rPr>
                <w:b/>
                <w:bCs/>
              </w:rPr>
              <w:t>1</w:t>
            </w:r>
          </w:p>
        </w:tc>
        <w:tc>
          <w:tcPr>
            <w:tcW w:w="5670" w:type="dxa"/>
            <w:tcBorders>
              <w:top w:val="single" w:sz="4" w:space="0" w:color="auto"/>
              <w:left w:val="nil"/>
              <w:bottom w:val="single" w:sz="4" w:space="0" w:color="auto"/>
              <w:right w:val="single" w:sz="4" w:space="0" w:color="auto"/>
            </w:tcBorders>
            <w:shd w:val="clear" w:color="auto" w:fill="auto"/>
            <w:vAlign w:val="center"/>
          </w:tcPr>
          <w:p w14:paraId="294ACEEB" w14:textId="77777777" w:rsidR="006C0BA4" w:rsidRPr="00141BD7" w:rsidRDefault="006C0BA4" w:rsidP="00944010">
            <w:pPr>
              <w:jc w:val="both"/>
              <w:rPr>
                <w:b/>
                <w:bCs/>
              </w:rPr>
            </w:pPr>
            <w:r w:rsidRPr="00141BD7">
              <w:rPr>
                <w:b/>
                <w:bCs/>
              </w:rPr>
              <w:t>Đất nông nghiệp</w:t>
            </w:r>
          </w:p>
        </w:tc>
        <w:tc>
          <w:tcPr>
            <w:tcW w:w="992" w:type="dxa"/>
            <w:tcBorders>
              <w:top w:val="single" w:sz="4" w:space="0" w:color="auto"/>
              <w:left w:val="nil"/>
              <w:bottom w:val="single" w:sz="4" w:space="0" w:color="auto"/>
              <w:right w:val="single" w:sz="4" w:space="0" w:color="auto"/>
            </w:tcBorders>
            <w:shd w:val="clear" w:color="auto" w:fill="auto"/>
            <w:vAlign w:val="center"/>
          </w:tcPr>
          <w:p w14:paraId="35F0DEAB" w14:textId="77777777" w:rsidR="006C0BA4" w:rsidRPr="00141BD7" w:rsidRDefault="006C0BA4" w:rsidP="00944010">
            <w:pPr>
              <w:jc w:val="center"/>
              <w:rPr>
                <w:b/>
                <w:bCs/>
              </w:rPr>
            </w:pPr>
            <w:r w:rsidRPr="00141BD7">
              <w:rPr>
                <w:b/>
                <w:bCs/>
              </w:rPr>
              <w:t>NNP</w:t>
            </w:r>
          </w:p>
        </w:tc>
        <w:tc>
          <w:tcPr>
            <w:tcW w:w="1567" w:type="dxa"/>
            <w:tcBorders>
              <w:top w:val="single" w:sz="4" w:space="0" w:color="auto"/>
              <w:left w:val="nil"/>
              <w:bottom w:val="single" w:sz="4" w:space="0" w:color="auto"/>
              <w:right w:val="single" w:sz="4" w:space="0" w:color="auto"/>
            </w:tcBorders>
            <w:shd w:val="clear" w:color="auto" w:fill="auto"/>
            <w:noWrap/>
            <w:vAlign w:val="center"/>
          </w:tcPr>
          <w:p w14:paraId="749B2307" w14:textId="5B28545A" w:rsidR="006C0BA4" w:rsidRPr="006C0BA4" w:rsidRDefault="006C0BA4" w:rsidP="00944010">
            <w:pPr>
              <w:jc w:val="right"/>
              <w:rPr>
                <w:b/>
                <w:bCs/>
              </w:rPr>
            </w:pPr>
            <w:r w:rsidRPr="006C0BA4">
              <w:rPr>
                <w:b/>
                <w:bCs/>
                <w:color w:val="000000"/>
              </w:rPr>
              <w:t xml:space="preserve">128,13 </w:t>
            </w:r>
          </w:p>
        </w:tc>
      </w:tr>
      <w:tr w:rsidR="006C0BA4" w:rsidRPr="00141BD7" w14:paraId="7BFEF52C" w14:textId="77777777" w:rsidTr="00944010">
        <w:trPr>
          <w:trHeight w:val="312"/>
        </w:trPr>
        <w:tc>
          <w:tcPr>
            <w:tcW w:w="983" w:type="dxa"/>
            <w:tcBorders>
              <w:top w:val="nil"/>
              <w:left w:val="single" w:sz="8" w:space="0" w:color="auto"/>
              <w:bottom w:val="single" w:sz="4" w:space="0" w:color="auto"/>
              <w:right w:val="single" w:sz="4" w:space="0" w:color="auto"/>
            </w:tcBorders>
            <w:shd w:val="clear" w:color="auto" w:fill="auto"/>
            <w:noWrap/>
            <w:vAlign w:val="center"/>
          </w:tcPr>
          <w:p w14:paraId="3A0A389D" w14:textId="77777777" w:rsidR="006C0BA4" w:rsidRPr="00141BD7" w:rsidRDefault="006C0BA4" w:rsidP="00944010">
            <w:r w:rsidRPr="00141BD7">
              <w:t>1.1</w:t>
            </w:r>
          </w:p>
        </w:tc>
        <w:tc>
          <w:tcPr>
            <w:tcW w:w="5670" w:type="dxa"/>
            <w:tcBorders>
              <w:top w:val="nil"/>
              <w:left w:val="nil"/>
              <w:bottom w:val="single" w:sz="4" w:space="0" w:color="auto"/>
              <w:right w:val="single" w:sz="4" w:space="0" w:color="auto"/>
            </w:tcBorders>
            <w:shd w:val="clear" w:color="auto" w:fill="auto"/>
            <w:vAlign w:val="center"/>
          </w:tcPr>
          <w:p w14:paraId="352AC3AA" w14:textId="77777777" w:rsidR="006C0BA4" w:rsidRPr="00141BD7" w:rsidRDefault="006C0BA4" w:rsidP="00944010">
            <w:pPr>
              <w:jc w:val="both"/>
            </w:pPr>
            <w:r w:rsidRPr="00141BD7">
              <w:t>Đất trồng lúa</w:t>
            </w:r>
          </w:p>
        </w:tc>
        <w:tc>
          <w:tcPr>
            <w:tcW w:w="992" w:type="dxa"/>
            <w:tcBorders>
              <w:top w:val="nil"/>
              <w:left w:val="nil"/>
              <w:bottom w:val="single" w:sz="4" w:space="0" w:color="auto"/>
              <w:right w:val="single" w:sz="4" w:space="0" w:color="auto"/>
            </w:tcBorders>
            <w:shd w:val="clear" w:color="auto" w:fill="auto"/>
            <w:vAlign w:val="center"/>
          </w:tcPr>
          <w:p w14:paraId="44A1286D" w14:textId="77777777" w:rsidR="006C0BA4" w:rsidRPr="00141BD7" w:rsidRDefault="006C0BA4" w:rsidP="00944010">
            <w:pPr>
              <w:jc w:val="center"/>
            </w:pPr>
            <w:r w:rsidRPr="00141BD7">
              <w:t>LUA</w:t>
            </w:r>
          </w:p>
        </w:tc>
        <w:tc>
          <w:tcPr>
            <w:tcW w:w="1567" w:type="dxa"/>
            <w:tcBorders>
              <w:top w:val="nil"/>
              <w:left w:val="nil"/>
              <w:bottom w:val="single" w:sz="4" w:space="0" w:color="auto"/>
              <w:right w:val="single" w:sz="4" w:space="0" w:color="auto"/>
            </w:tcBorders>
            <w:shd w:val="clear" w:color="auto" w:fill="auto"/>
            <w:noWrap/>
            <w:vAlign w:val="center"/>
          </w:tcPr>
          <w:p w14:paraId="7598A500" w14:textId="3538DCEF" w:rsidR="006C0BA4" w:rsidRPr="006C0BA4" w:rsidRDefault="006C0BA4" w:rsidP="00944010">
            <w:pPr>
              <w:jc w:val="right"/>
            </w:pPr>
            <w:r w:rsidRPr="006C0BA4">
              <w:rPr>
                <w:color w:val="000000"/>
              </w:rPr>
              <w:t> </w:t>
            </w:r>
          </w:p>
        </w:tc>
      </w:tr>
      <w:tr w:rsidR="006C0BA4" w:rsidRPr="00141BD7" w14:paraId="759A0647" w14:textId="77777777" w:rsidTr="00944010">
        <w:trPr>
          <w:trHeight w:val="312"/>
        </w:trPr>
        <w:tc>
          <w:tcPr>
            <w:tcW w:w="983" w:type="dxa"/>
            <w:tcBorders>
              <w:top w:val="nil"/>
              <w:left w:val="single" w:sz="8" w:space="0" w:color="auto"/>
              <w:bottom w:val="single" w:sz="4" w:space="0" w:color="auto"/>
              <w:right w:val="single" w:sz="4" w:space="0" w:color="auto"/>
            </w:tcBorders>
            <w:shd w:val="clear" w:color="auto" w:fill="auto"/>
            <w:noWrap/>
            <w:vAlign w:val="center"/>
          </w:tcPr>
          <w:p w14:paraId="7F1082B4" w14:textId="77777777" w:rsidR="006C0BA4" w:rsidRPr="00141BD7" w:rsidRDefault="006C0BA4" w:rsidP="00944010">
            <w:r w:rsidRPr="00141BD7">
              <w:t> </w:t>
            </w:r>
          </w:p>
        </w:tc>
        <w:tc>
          <w:tcPr>
            <w:tcW w:w="5670" w:type="dxa"/>
            <w:tcBorders>
              <w:top w:val="nil"/>
              <w:left w:val="nil"/>
              <w:bottom w:val="single" w:sz="4" w:space="0" w:color="auto"/>
              <w:right w:val="single" w:sz="4" w:space="0" w:color="auto"/>
            </w:tcBorders>
            <w:shd w:val="clear" w:color="auto" w:fill="auto"/>
            <w:vAlign w:val="center"/>
          </w:tcPr>
          <w:p w14:paraId="37733EFC" w14:textId="77777777" w:rsidR="006C0BA4" w:rsidRPr="00141BD7" w:rsidRDefault="006C0BA4" w:rsidP="00944010">
            <w:pPr>
              <w:jc w:val="both"/>
              <w:rPr>
                <w:i/>
                <w:iCs/>
              </w:rPr>
            </w:pPr>
            <w:r w:rsidRPr="00141BD7">
              <w:rPr>
                <w:i/>
                <w:iCs/>
              </w:rPr>
              <w:t>Trong đó: Đất chuyên trồng lúa nước</w:t>
            </w:r>
          </w:p>
        </w:tc>
        <w:tc>
          <w:tcPr>
            <w:tcW w:w="992" w:type="dxa"/>
            <w:tcBorders>
              <w:top w:val="nil"/>
              <w:left w:val="nil"/>
              <w:bottom w:val="single" w:sz="4" w:space="0" w:color="auto"/>
              <w:right w:val="single" w:sz="4" w:space="0" w:color="auto"/>
            </w:tcBorders>
            <w:shd w:val="clear" w:color="auto" w:fill="auto"/>
            <w:vAlign w:val="center"/>
          </w:tcPr>
          <w:p w14:paraId="5B440C4F" w14:textId="77777777" w:rsidR="006C0BA4" w:rsidRPr="00141BD7" w:rsidRDefault="006C0BA4" w:rsidP="00944010">
            <w:pPr>
              <w:jc w:val="center"/>
              <w:rPr>
                <w:i/>
                <w:iCs/>
              </w:rPr>
            </w:pPr>
            <w:r w:rsidRPr="00141BD7">
              <w:rPr>
                <w:i/>
                <w:iCs/>
              </w:rPr>
              <w:t>LUC</w:t>
            </w:r>
          </w:p>
        </w:tc>
        <w:tc>
          <w:tcPr>
            <w:tcW w:w="1567" w:type="dxa"/>
            <w:tcBorders>
              <w:top w:val="nil"/>
              <w:left w:val="nil"/>
              <w:bottom w:val="single" w:sz="4" w:space="0" w:color="auto"/>
              <w:right w:val="single" w:sz="4" w:space="0" w:color="auto"/>
            </w:tcBorders>
            <w:shd w:val="clear" w:color="auto" w:fill="auto"/>
            <w:noWrap/>
            <w:vAlign w:val="center"/>
          </w:tcPr>
          <w:p w14:paraId="5C990678" w14:textId="6180874D" w:rsidR="006C0BA4" w:rsidRPr="006C0BA4" w:rsidRDefault="006C0BA4" w:rsidP="00944010">
            <w:pPr>
              <w:jc w:val="right"/>
            </w:pPr>
            <w:r w:rsidRPr="006C0BA4">
              <w:rPr>
                <w:color w:val="000000"/>
              </w:rPr>
              <w:t> </w:t>
            </w:r>
          </w:p>
        </w:tc>
      </w:tr>
      <w:tr w:rsidR="006C0BA4" w:rsidRPr="00141BD7" w14:paraId="1B1C5508" w14:textId="77777777" w:rsidTr="00944010">
        <w:trPr>
          <w:trHeight w:val="312"/>
        </w:trPr>
        <w:tc>
          <w:tcPr>
            <w:tcW w:w="983" w:type="dxa"/>
            <w:tcBorders>
              <w:top w:val="nil"/>
              <w:left w:val="single" w:sz="8" w:space="0" w:color="auto"/>
              <w:bottom w:val="single" w:sz="4" w:space="0" w:color="auto"/>
              <w:right w:val="single" w:sz="4" w:space="0" w:color="auto"/>
            </w:tcBorders>
            <w:shd w:val="clear" w:color="auto" w:fill="auto"/>
            <w:noWrap/>
            <w:vAlign w:val="center"/>
          </w:tcPr>
          <w:p w14:paraId="30EFC615" w14:textId="77777777" w:rsidR="006C0BA4" w:rsidRPr="00141BD7" w:rsidRDefault="006C0BA4" w:rsidP="00944010">
            <w:r w:rsidRPr="00141BD7">
              <w:t>1.2</w:t>
            </w:r>
          </w:p>
        </w:tc>
        <w:tc>
          <w:tcPr>
            <w:tcW w:w="5670" w:type="dxa"/>
            <w:tcBorders>
              <w:top w:val="nil"/>
              <w:left w:val="nil"/>
              <w:bottom w:val="single" w:sz="4" w:space="0" w:color="auto"/>
              <w:right w:val="single" w:sz="4" w:space="0" w:color="auto"/>
            </w:tcBorders>
            <w:shd w:val="clear" w:color="auto" w:fill="auto"/>
            <w:vAlign w:val="center"/>
          </w:tcPr>
          <w:p w14:paraId="798EE9DE" w14:textId="77777777" w:rsidR="006C0BA4" w:rsidRPr="00141BD7" w:rsidRDefault="006C0BA4" w:rsidP="00944010">
            <w:pPr>
              <w:jc w:val="both"/>
            </w:pPr>
            <w:r w:rsidRPr="00141BD7">
              <w:t>Đất trồng cây hàng năm khác</w:t>
            </w:r>
          </w:p>
        </w:tc>
        <w:tc>
          <w:tcPr>
            <w:tcW w:w="992" w:type="dxa"/>
            <w:tcBorders>
              <w:top w:val="nil"/>
              <w:left w:val="nil"/>
              <w:bottom w:val="single" w:sz="4" w:space="0" w:color="auto"/>
              <w:right w:val="single" w:sz="4" w:space="0" w:color="auto"/>
            </w:tcBorders>
            <w:shd w:val="clear" w:color="auto" w:fill="auto"/>
            <w:vAlign w:val="center"/>
          </w:tcPr>
          <w:p w14:paraId="7AAEEC78" w14:textId="77777777" w:rsidR="006C0BA4" w:rsidRPr="00141BD7" w:rsidRDefault="006C0BA4" w:rsidP="00944010">
            <w:pPr>
              <w:jc w:val="center"/>
            </w:pPr>
            <w:r w:rsidRPr="00141BD7">
              <w:t>HNK</w:t>
            </w:r>
          </w:p>
        </w:tc>
        <w:tc>
          <w:tcPr>
            <w:tcW w:w="1567" w:type="dxa"/>
            <w:tcBorders>
              <w:top w:val="nil"/>
              <w:left w:val="nil"/>
              <w:bottom w:val="single" w:sz="4" w:space="0" w:color="auto"/>
              <w:right w:val="single" w:sz="4" w:space="0" w:color="auto"/>
            </w:tcBorders>
            <w:shd w:val="clear" w:color="auto" w:fill="auto"/>
            <w:noWrap/>
            <w:vAlign w:val="center"/>
          </w:tcPr>
          <w:p w14:paraId="23B2BD7E" w14:textId="1AD383F2" w:rsidR="006C0BA4" w:rsidRPr="006C0BA4" w:rsidRDefault="006C0BA4" w:rsidP="00944010">
            <w:pPr>
              <w:jc w:val="right"/>
            </w:pPr>
            <w:r w:rsidRPr="006C0BA4">
              <w:rPr>
                <w:color w:val="000000"/>
              </w:rPr>
              <w:t> </w:t>
            </w:r>
          </w:p>
        </w:tc>
      </w:tr>
      <w:tr w:rsidR="006C0BA4" w:rsidRPr="00141BD7" w14:paraId="3D2809D0" w14:textId="77777777" w:rsidTr="00944010">
        <w:trPr>
          <w:trHeight w:val="312"/>
        </w:trPr>
        <w:tc>
          <w:tcPr>
            <w:tcW w:w="983" w:type="dxa"/>
            <w:tcBorders>
              <w:top w:val="nil"/>
              <w:left w:val="single" w:sz="8" w:space="0" w:color="auto"/>
              <w:bottom w:val="single" w:sz="4" w:space="0" w:color="auto"/>
              <w:right w:val="single" w:sz="4" w:space="0" w:color="auto"/>
            </w:tcBorders>
            <w:shd w:val="clear" w:color="auto" w:fill="auto"/>
            <w:noWrap/>
            <w:vAlign w:val="center"/>
          </w:tcPr>
          <w:p w14:paraId="28F6C79C" w14:textId="77777777" w:rsidR="006C0BA4" w:rsidRPr="00141BD7" w:rsidRDefault="006C0BA4" w:rsidP="00944010">
            <w:r w:rsidRPr="00141BD7">
              <w:t>1.3</w:t>
            </w:r>
          </w:p>
        </w:tc>
        <w:tc>
          <w:tcPr>
            <w:tcW w:w="5670" w:type="dxa"/>
            <w:tcBorders>
              <w:top w:val="nil"/>
              <w:left w:val="nil"/>
              <w:bottom w:val="single" w:sz="4" w:space="0" w:color="auto"/>
              <w:right w:val="single" w:sz="4" w:space="0" w:color="auto"/>
            </w:tcBorders>
            <w:shd w:val="clear" w:color="auto" w:fill="auto"/>
            <w:vAlign w:val="center"/>
          </w:tcPr>
          <w:p w14:paraId="1E546BE3" w14:textId="77777777" w:rsidR="006C0BA4" w:rsidRPr="00141BD7" w:rsidRDefault="006C0BA4" w:rsidP="00944010">
            <w:pPr>
              <w:jc w:val="both"/>
            </w:pPr>
            <w:r w:rsidRPr="00141BD7">
              <w:t xml:space="preserve">Đất trồng cây lâu năm </w:t>
            </w:r>
          </w:p>
        </w:tc>
        <w:tc>
          <w:tcPr>
            <w:tcW w:w="992" w:type="dxa"/>
            <w:tcBorders>
              <w:top w:val="nil"/>
              <w:left w:val="nil"/>
              <w:bottom w:val="single" w:sz="4" w:space="0" w:color="auto"/>
              <w:right w:val="single" w:sz="4" w:space="0" w:color="auto"/>
            </w:tcBorders>
            <w:shd w:val="clear" w:color="auto" w:fill="auto"/>
            <w:vAlign w:val="center"/>
          </w:tcPr>
          <w:p w14:paraId="27BBB07E" w14:textId="77777777" w:rsidR="006C0BA4" w:rsidRPr="00141BD7" w:rsidRDefault="006C0BA4" w:rsidP="00944010">
            <w:pPr>
              <w:jc w:val="center"/>
            </w:pPr>
            <w:r w:rsidRPr="00141BD7">
              <w:t>CLN</w:t>
            </w:r>
          </w:p>
        </w:tc>
        <w:tc>
          <w:tcPr>
            <w:tcW w:w="1567" w:type="dxa"/>
            <w:tcBorders>
              <w:top w:val="nil"/>
              <w:left w:val="nil"/>
              <w:bottom w:val="single" w:sz="4" w:space="0" w:color="auto"/>
              <w:right w:val="single" w:sz="4" w:space="0" w:color="auto"/>
            </w:tcBorders>
            <w:shd w:val="clear" w:color="auto" w:fill="auto"/>
            <w:noWrap/>
            <w:vAlign w:val="center"/>
          </w:tcPr>
          <w:p w14:paraId="666EA11F" w14:textId="3F798EC4" w:rsidR="006C0BA4" w:rsidRPr="006C0BA4" w:rsidRDefault="006C0BA4" w:rsidP="00944010">
            <w:pPr>
              <w:jc w:val="right"/>
            </w:pPr>
            <w:r w:rsidRPr="006C0BA4">
              <w:rPr>
                <w:color w:val="000000"/>
              </w:rPr>
              <w:t> </w:t>
            </w:r>
          </w:p>
        </w:tc>
      </w:tr>
      <w:tr w:rsidR="006C0BA4" w:rsidRPr="00141BD7" w14:paraId="0D4944F5" w14:textId="77777777" w:rsidTr="00944010">
        <w:trPr>
          <w:trHeight w:val="312"/>
        </w:trPr>
        <w:tc>
          <w:tcPr>
            <w:tcW w:w="983" w:type="dxa"/>
            <w:tcBorders>
              <w:top w:val="nil"/>
              <w:left w:val="single" w:sz="8" w:space="0" w:color="auto"/>
              <w:bottom w:val="single" w:sz="4" w:space="0" w:color="auto"/>
              <w:right w:val="single" w:sz="4" w:space="0" w:color="auto"/>
            </w:tcBorders>
            <w:shd w:val="clear" w:color="auto" w:fill="auto"/>
            <w:noWrap/>
            <w:vAlign w:val="center"/>
          </w:tcPr>
          <w:p w14:paraId="440D4B73" w14:textId="77777777" w:rsidR="006C0BA4" w:rsidRPr="00141BD7" w:rsidRDefault="006C0BA4" w:rsidP="00944010">
            <w:r w:rsidRPr="00141BD7">
              <w:t>1.4</w:t>
            </w:r>
          </w:p>
        </w:tc>
        <w:tc>
          <w:tcPr>
            <w:tcW w:w="5670" w:type="dxa"/>
            <w:tcBorders>
              <w:top w:val="nil"/>
              <w:left w:val="nil"/>
              <w:bottom w:val="single" w:sz="4" w:space="0" w:color="auto"/>
              <w:right w:val="single" w:sz="4" w:space="0" w:color="auto"/>
            </w:tcBorders>
            <w:shd w:val="clear" w:color="auto" w:fill="auto"/>
            <w:vAlign w:val="center"/>
          </w:tcPr>
          <w:p w14:paraId="4D146147" w14:textId="77777777" w:rsidR="006C0BA4" w:rsidRPr="00141BD7" w:rsidRDefault="006C0BA4" w:rsidP="00944010">
            <w:pPr>
              <w:jc w:val="both"/>
            </w:pPr>
            <w:r w:rsidRPr="00141BD7">
              <w:t>Đất rừng phòng hộ</w:t>
            </w:r>
          </w:p>
        </w:tc>
        <w:tc>
          <w:tcPr>
            <w:tcW w:w="992" w:type="dxa"/>
            <w:tcBorders>
              <w:top w:val="nil"/>
              <w:left w:val="nil"/>
              <w:bottom w:val="single" w:sz="4" w:space="0" w:color="auto"/>
              <w:right w:val="single" w:sz="4" w:space="0" w:color="auto"/>
            </w:tcBorders>
            <w:shd w:val="clear" w:color="auto" w:fill="auto"/>
            <w:vAlign w:val="center"/>
          </w:tcPr>
          <w:p w14:paraId="21E4CD37" w14:textId="77777777" w:rsidR="006C0BA4" w:rsidRPr="00141BD7" w:rsidRDefault="006C0BA4" w:rsidP="00944010">
            <w:pPr>
              <w:jc w:val="center"/>
            </w:pPr>
            <w:r w:rsidRPr="00141BD7">
              <w:t>RPH</w:t>
            </w:r>
          </w:p>
        </w:tc>
        <w:tc>
          <w:tcPr>
            <w:tcW w:w="1567" w:type="dxa"/>
            <w:tcBorders>
              <w:top w:val="nil"/>
              <w:left w:val="nil"/>
              <w:bottom w:val="single" w:sz="4" w:space="0" w:color="auto"/>
              <w:right w:val="single" w:sz="4" w:space="0" w:color="auto"/>
            </w:tcBorders>
            <w:shd w:val="clear" w:color="auto" w:fill="auto"/>
            <w:noWrap/>
            <w:vAlign w:val="center"/>
          </w:tcPr>
          <w:p w14:paraId="61A18A73" w14:textId="3566C35B" w:rsidR="006C0BA4" w:rsidRPr="006C0BA4" w:rsidRDefault="006C0BA4" w:rsidP="00944010">
            <w:pPr>
              <w:jc w:val="right"/>
            </w:pPr>
            <w:r w:rsidRPr="006C0BA4">
              <w:rPr>
                <w:color w:val="000000"/>
              </w:rPr>
              <w:t> </w:t>
            </w:r>
          </w:p>
        </w:tc>
      </w:tr>
      <w:tr w:rsidR="006C0BA4" w:rsidRPr="00141BD7" w14:paraId="317AFFA0" w14:textId="77777777" w:rsidTr="00944010">
        <w:trPr>
          <w:trHeight w:val="312"/>
        </w:trPr>
        <w:tc>
          <w:tcPr>
            <w:tcW w:w="983" w:type="dxa"/>
            <w:tcBorders>
              <w:top w:val="nil"/>
              <w:left w:val="single" w:sz="8" w:space="0" w:color="auto"/>
              <w:bottom w:val="single" w:sz="4" w:space="0" w:color="auto"/>
              <w:right w:val="single" w:sz="4" w:space="0" w:color="auto"/>
            </w:tcBorders>
            <w:shd w:val="clear" w:color="auto" w:fill="auto"/>
            <w:noWrap/>
            <w:vAlign w:val="center"/>
          </w:tcPr>
          <w:p w14:paraId="4EE7230D" w14:textId="77777777" w:rsidR="006C0BA4" w:rsidRPr="00141BD7" w:rsidRDefault="006C0BA4" w:rsidP="00944010">
            <w:r w:rsidRPr="00141BD7">
              <w:t>1.5</w:t>
            </w:r>
          </w:p>
        </w:tc>
        <w:tc>
          <w:tcPr>
            <w:tcW w:w="5670" w:type="dxa"/>
            <w:tcBorders>
              <w:top w:val="nil"/>
              <w:left w:val="nil"/>
              <w:bottom w:val="single" w:sz="4" w:space="0" w:color="auto"/>
              <w:right w:val="single" w:sz="4" w:space="0" w:color="auto"/>
            </w:tcBorders>
            <w:shd w:val="clear" w:color="auto" w:fill="auto"/>
            <w:vAlign w:val="center"/>
          </w:tcPr>
          <w:p w14:paraId="14387E78" w14:textId="77777777" w:rsidR="006C0BA4" w:rsidRPr="00141BD7" w:rsidRDefault="006C0BA4" w:rsidP="00944010">
            <w:pPr>
              <w:jc w:val="both"/>
            </w:pPr>
            <w:r w:rsidRPr="00141BD7">
              <w:t>Đất rừng đặc dụng</w:t>
            </w:r>
          </w:p>
        </w:tc>
        <w:tc>
          <w:tcPr>
            <w:tcW w:w="992" w:type="dxa"/>
            <w:tcBorders>
              <w:top w:val="nil"/>
              <w:left w:val="nil"/>
              <w:bottom w:val="single" w:sz="4" w:space="0" w:color="auto"/>
              <w:right w:val="single" w:sz="4" w:space="0" w:color="auto"/>
            </w:tcBorders>
            <w:shd w:val="clear" w:color="auto" w:fill="auto"/>
            <w:vAlign w:val="center"/>
          </w:tcPr>
          <w:p w14:paraId="565885C7" w14:textId="77777777" w:rsidR="006C0BA4" w:rsidRPr="00141BD7" w:rsidRDefault="006C0BA4" w:rsidP="00944010">
            <w:pPr>
              <w:jc w:val="center"/>
            </w:pPr>
            <w:r w:rsidRPr="00141BD7">
              <w:t>RDD</w:t>
            </w:r>
          </w:p>
        </w:tc>
        <w:tc>
          <w:tcPr>
            <w:tcW w:w="1567" w:type="dxa"/>
            <w:tcBorders>
              <w:top w:val="nil"/>
              <w:left w:val="nil"/>
              <w:bottom w:val="single" w:sz="4" w:space="0" w:color="auto"/>
              <w:right w:val="single" w:sz="4" w:space="0" w:color="auto"/>
            </w:tcBorders>
            <w:shd w:val="clear" w:color="auto" w:fill="auto"/>
            <w:noWrap/>
            <w:vAlign w:val="center"/>
          </w:tcPr>
          <w:p w14:paraId="1D110860" w14:textId="42613ED8" w:rsidR="006C0BA4" w:rsidRPr="006C0BA4" w:rsidRDefault="006C0BA4" w:rsidP="00944010">
            <w:pPr>
              <w:jc w:val="right"/>
            </w:pPr>
            <w:r w:rsidRPr="006C0BA4">
              <w:rPr>
                <w:color w:val="000000"/>
              </w:rPr>
              <w:t> </w:t>
            </w:r>
          </w:p>
        </w:tc>
      </w:tr>
      <w:tr w:rsidR="006C0BA4" w:rsidRPr="00141BD7" w14:paraId="08F9F7BD" w14:textId="77777777" w:rsidTr="00944010">
        <w:trPr>
          <w:trHeight w:val="312"/>
        </w:trPr>
        <w:tc>
          <w:tcPr>
            <w:tcW w:w="983" w:type="dxa"/>
            <w:tcBorders>
              <w:top w:val="nil"/>
              <w:left w:val="single" w:sz="8" w:space="0" w:color="auto"/>
              <w:bottom w:val="single" w:sz="4" w:space="0" w:color="auto"/>
              <w:right w:val="single" w:sz="4" w:space="0" w:color="auto"/>
            </w:tcBorders>
            <w:shd w:val="clear" w:color="auto" w:fill="auto"/>
            <w:noWrap/>
            <w:vAlign w:val="center"/>
          </w:tcPr>
          <w:p w14:paraId="56AD722B" w14:textId="77777777" w:rsidR="006C0BA4" w:rsidRPr="00141BD7" w:rsidRDefault="006C0BA4" w:rsidP="00944010">
            <w:r w:rsidRPr="00141BD7">
              <w:t>1.6</w:t>
            </w:r>
          </w:p>
        </w:tc>
        <w:tc>
          <w:tcPr>
            <w:tcW w:w="5670" w:type="dxa"/>
            <w:tcBorders>
              <w:top w:val="nil"/>
              <w:left w:val="nil"/>
              <w:bottom w:val="single" w:sz="4" w:space="0" w:color="auto"/>
              <w:right w:val="single" w:sz="4" w:space="0" w:color="auto"/>
            </w:tcBorders>
            <w:shd w:val="clear" w:color="auto" w:fill="auto"/>
            <w:vAlign w:val="center"/>
          </w:tcPr>
          <w:p w14:paraId="5701BBAE" w14:textId="77777777" w:rsidR="006C0BA4" w:rsidRPr="00141BD7" w:rsidRDefault="006C0BA4" w:rsidP="00944010">
            <w:pPr>
              <w:jc w:val="both"/>
            </w:pPr>
            <w:r w:rsidRPr="00141BD7">
              <w:t xml:space="preserve">Đất rừng sản xuất </w:t>
            </w:r>
          </w:p>
        </w:tc>
        <w:tc>
          <w:tcPr>
            <w:tcW w:w="992" w:type="dxa"/>
            <w:tcBorders>
              <w:top w:val="nil"/>
              <w:left w:val="nil"/>
              <w:bottom w:val="single" w:sz="4" w:space="0" w:color="auto"/>
              <w:right w:val="single" w:sz="4" w:space="0" w:color="auto"/>
            </w:tcBorders>
            <w:shd w:val="clear" w:color="auto" w:fill="auto"/>
            <w:vAlign w:val="center"/>
          </w:tcPr>
          <w:p w14:paraId="7889D6CD" w14:textId="77777777" w:rsidR="006C0BA4" w:rsidRPr="00141BD7" w:rsidRDefault="006C0BA4" w:rsidP="00944010">
            <w:pPr>
              <w:jc w:val="center"/>
            </w:pPr>
            <w:r w:rsidRPr="00141BD7">
              <w:t>RSX</w:t>
            </w:r>
          </w:p>
        </w:tc>
        <w:tc>
          <w:tcPr>
            <w:tcW w:w="1567" w:type="dxa"/>
            <w:tcBorders>
              <w:top w:val="nil"/>
              <w:left w:val="nil"/>
              <w:bottom w:val="single" w:sz="4" w:space="0" w:color="auto"/>
              <w:right w:val="single" w:sz="4" w:space="0" w:color="auto"/>
            </w:tcBorders>
            <w:shd w:val="clear" w:color="auto" w:fill="auto"/>
            <w:noWrap/>
            <w:vAlign w:val="center"/>
          </w:tcPr>
          <w:p w14:paraId="5B027972" w14:textId="27B4B492" w:rsidR="006C0BA4" w:rsidRPr="006C0BA4" w:rsidRDefault="006C0BA4" w:rsidP="00944010">
            <w:pPr>
              <w:jc w:val="right"/>
            </w:pPr>
            <w:r w:rsidRPr="006C0BA4">
              <w:rPr>
                <w:color w:val="000000"/>
              </w:rPr>
              <w:t> </w:t>
            </w:r>
          </w:p>
        </w:tc>
      </w:tr>
      <w:tr w:rsidR="006C0BA4" w:rsidRPr="00141BD7" w14:paraId="4BA73E9E" w14:textId="77777777" w:rsidTr="00944010">
        <w:trPr>
          <w:trHeight w:val="312"/>
        </w:trPr>
        <w:tc>
          <w:tcPr>
            <w:tcW w:w="983" w:type="dxa"/>
            <w:tcBorders>
              <w:top w:val="nil"/>
              <w:left w:val="single" w:sz="8" w:space="0" w:color="auto"/>
              <w:bottom w:val="single" w:sz="4" w:space="0" w:color="auto"/>
              <w:right w:val="single" w:sz="4" w:space="0" w:color="auto"/>
            </w:tcBorders>
            <w:shd w:val="clear" w:color="auto" w:fill="auto"/>
            <w:noWrap/>
            <w:vAlign w:val="center"/>
          </w:tcPr>
          <w:p w14:paraId="78A1C1A8" w14:textId="77777777" w:rsidR="006C0BA4" w:rsidRPr="00141BD7" w:rsidRDefault="006C0BA4" w:rsidP="00944010">
            <w:r w:rsidRPr="00141BD7">
              <w:t> </w:t>
            </w:r>
          </w:p>
        </w:tc>
        <w:tc>
          <w:tcPr>
            <w:tcW w:w="5670" w:type="dxa"/>
            <w:tcBorders>
              <w:top w:val="nil"/>
              <w:left w:val="nil"/>
              <w:bottom w:val="single" w:sz="4" w:space="0" w:color="auto"/>
              <w:right w:val="single" w:sz="4" w:space="0" w:color="auto"/>
            </w:tcBorders>
            <w:shd w:val="clear" w:color="auto" w:fill="auto"/>
            <w:vAlign w:val="center"/>
          </w:tcPr>
          <w:p w14:paraId="708F4C7B" w14:textId="77777777" w:rsidR="006C0BA4" w:rsidRPr="00141BD7" w:rsidRDefault="006C0BA4" w:rsidP="00944010">
            <w:pPr>
              <w:jc w:val="both"/>
              <w:rPr>
                <w:i/>
                <w:iCs/>
              </w:rPr>
            </w:pPr>
            <w:r w:rsidRPr="00141BD7">
              <w:rPr>
                <w:i/>
                <w:iCs/>
              </w:rPr>
              <w:t>Trong đó: Đất có rừng SX là rừng tự nhiên</w:t>
            </w:r>
          </w:p>
        </w:tc>
        <w:tc>
          <w:tcPr>
            <w:tcW w:w="992" w:type="dxa"/>
            <w:tcBorders>
              <w:top w:val="nil"/>
              <w:left w:val="nil"/>
              <w:bottom w:val="single" w:sz="4" w:space="0" w:color="auto"/>
              <w:right w:val="single" w:sz="4" w:space="0" w:color="auto"/>
            </w:tcBorders>
            <w:shd w:val="clear" w:color="auto" w:fill="auto"/>
            <w:vAlign w:val="center"/>
          </w:tcPr>
          <w:p w14:paraId="4475EDAA" w14:textId="77777777" w:rsidR="006C0BA4" w:rsidRPr="00141BD7" w:rsidRDefault="006C0BA4" w:rsidP="00944010">
            <w:pPr>
              <w:jc w:val="center"/>
              <w:rPr>
                <w:i/>
                <w:iCs/>
              </w:rPr>
            </w:pPr>
            <w:r w:rsidRPr="00141BD7">
              <w:rPr>
                <w:i/>
                <w:iCs/>
              </w:rPr>
              <w:t>RSN</w:t>
            </w:r>
          </w:p>
        </w:tc>
        <w:tc>
          <w:tcPr>
            <w:tcW w:w="1567" w:type="dxa"/>
            <w:tcBorders>
              <w:top w:val="nil"/>
              <w:left w:val="nil"/>
              <w:bottom w:val="single" w:sz="4" w:space="0" w:color="auto"/>
              <w:right w:val="single" w:sz="4" w:space="0" w:color="auto"/>
            </w:tcBorders>
            <w:shd w:val="clear" w:color="auto" w:fill="auto"/>
            <w:noWrap/>
            <w:vAlign w:val="center"/>
          </w:tcPr>
          <w:p w14:paraId="7B2B6AA5" w14:textId="5A7FFF2F" w:rsidR="006C0BA4" w:rsidRPr="006C0BA4" w:rsidRDefault="006C0BA4" w:rsidP="00944010">
            <w:pPr>
              <w:jc w:val="right"/>
            </w:pPr>
            <w:r w:rsidRPr="006C0BA4">
              <w:rPr>
                <w:color w:val="000000"/>
              </w:rPr>
              <w:t> </w:t>
            </w:r>
          </w:p>
        </w:tc>
      </w:tr>
      <w:tr w:rsidR="006C0BA4" w:rsidRPr="00141BD7" w14:paraId="52AE862C" w14:textId="77777777" w:rsidTr="00944010">
        <w:trPr>
          <w:trHeight w:val="312"/>
        </w:trPr>
        <w:tc>
          <w:tcPr>
            <w:tcW w:w="983" w:type="dxa"/>
            <w:tcBorders>
              <w:top w:val="nil"/>
              <w:left w:val="single" w:sz="8" w:space="0" w:color="auto"/>
              <w:bottom w:val="single" w:sz="4" w:space="0" w:color="auto"/>
              <w:right w:val="single" w:sz="4" w:space="0" w:color="auto"/>
            </w:tcBorders>
            <w:shd w:val="clear" w:color="auto" w:fill="auto"/>
            <w:noWrap/>
            <w:vAlign w:val="center"/>
          </w:tcPr>
          <w:p w14:paraId="6A1A04D8" w14:textId="77777777" w:rsidR="006C0BA4" w:rsidRPr="00141BD7" w:rsidRDefault="006C0BA4" w:rsidP="00944010">
            <w:r w:rsidRPr="00141BD7">
              <w:t>1.7</w:t>
            </w:r>
          </w:p>
        </w:tc>
        <w:tc>
          <w:tcPr>
            <w:tcW w:w="5670" w:type="dxa"/>
            <w:tcBorders>
              <w:top w:val="nil"/>
              <w:left w:val="nil"/>
              <w:bottom w:val="single" w:sz="4" w:space="0" w:color="auto"/>
              <w:right w:val="single" w:sz="4" w:space="0" w:color="auto"/>
            </w:tcBorders>
            <w:shd w:val="clear" w:color="auto" w:fill="auto"/>
            <w:vAlign w:val="center"/>
          </w:tcPr>
          <w:p w14:paraId="0338BD52" w14:textId="77777777" w:rsidR="006C0BA4" w:rsidRPr="00141BD7" w:rsidRDefault="006C0BA4" w:rsidP="00944010">
            <w:pPr>
              <w:jc w:val="both"/>
            </w:pPr>
            <w:r w:rsidRPr="00141BD7">
              <w:t>Đất nuôi trồng thuỷ sản</w:t>
            </w:r>
          </w:p>
        </w:tc>
        <w:tc>
          <w:tcPr>
            <w:tcW w:w="992" w:type="dxa"/>
            <w:tcBorders>
              <w:top w:val="nil"/>
              <w:left w:val="nil"/>
              <w:bottom w:val="single" w:sz="4" w:space="0" w:color="auto"/>
              <w:right w:val="single" w:sz="4" w:space="0" w:color="auto"/>
            </w:tcBorders>
            <w:shd w:val="clear" w:color="auto" w:fill="auto"/>
            <w:vAlign w:val="center"/>
          </w:tcPr>
          <w:p w14:paraId="32C3A704" w14:textId="77777777" w:rsidR="006C0BA4" w:rsidRPr="00141BD7" w:rsidRDefault="006C0BA4" w:rsidP="00944010">
            <w:pPr>
              <w:jc w:val="center"/>
            </w:pPr>
            <w:r w:rsidRPr="00141BD7">
              <w:t>NTS</w:t>
            </w:r>
          </w:p>
        </w:tc>
        <w:tc>
          <w:tcPr>
            <w:tcW w:w="1567" w:type="dxa"/>
            <w:tcBorders>
              <w:top w:val="nil"/>
              <w:left w:val="nil"/>
              <w:bottom w:val="single" w:sz="4" w:space="0" w:color="auto"/>
              <w:right w:val="single" w:sz="4" w:space="0" w:color="auto"/>
            </w:tcBorders>
            <w:shd w:val="clear" w:color="auto" w:fill="auto"/>
            <w:noWrap/>
            <w:vAlign w:val="center"/>
          </w:tcPr>
          <w:p w14:paraId="16EB0F16" w14:textId="7B6D861D" w:rsidR="006C0BA4" w:rsidRPr="006C0BA4" w:rsidRDefault="006C0BA4" w:rsidP="00944010">
            <w:pPr>
              <w:jc w:val="right"/>
            </w:pPr>
            <w:r w:rsidRPr="006C0BA4">
              <w:rPr>
                <w:color w:val="000000"/>
              </w:rPr>
              <w:t xml:space="preserve">128,13 </w:t>
            </w:r>
          </w:p>
        </w:tc>
      </w:tr>
      <w:tr w:rsidR="006C0BA4" w:rsidRPr="00141BD7" w14:paraId="2B8ACA7E" w14:textId="77777777" w:rsidTr="00944010">
        <w:trPr>
          <w:trHeight w:val="312"/>
        </w:trPr>
        <w:tc>
          <w:tcPr>
            <w:tcW w:w="983" w:type="dxa"/>
            <w:tcBorders>
              <w:top w:val="nil"/>
              <w:left w:val="single" w:sz="8" w:space="0" w:color="auto"/>
              <w:bottom w:val="single" w:sz="4" w:space="0" w:color="auto"/>
              <w:right w:val="single" w:sz="4" w:space="0" w:color="auto"/>
            </w:tcBorders>
            <w:shd w:val="clear" w:color="auto" w:fill="auto"/>
            <w:noWrap/>
            <w:vAlign w:val="center"/>
          </w:tcPr>
          <w:p w14:paraId="0C5E3542" w14:textId="77777777" w:rsidR="006C0BA4" w:rsidRPr="00141BD7" w:rsidRDefault="006C0BA4" w:rsidP="00944010">
            <w:r w:rsidRPr="00141BD7">
              <w:t>1.8</w:t>
            </w:r>
          </w:p>
        </w:tc>
        <w:tc>
          <w:tcPr>
            <w:tcW w:w="5670" w:type="dxa"/>
            <w:tcBorders>
              <w:top w:val="nil"/>
              <w:left w:val="nil"/>
              <w:bottom w:val="single" w:sz="4" w:space="0" w:color="auto"/>
              <w:right w:val="single" w:sz="4" w:space="0" w:color="auto"/>
            </w:tcBorders>
            <w:shd w:val="clear" w:color="auto" w:fill="auto"/>
            <w:vAlign w:val="center"/>
          </w:tcPr>
          <w:p w14:paraId="152DCE57" w14:textId="77777777" w:rsidR="006C0BA4" w:rsidRPr="00141BD7" w:rsidRDefault="006C0BA4" w:rsidP="00944010">
            <w:pPr>
              <w:jc w:val="both"/>
            </w:pPr>
            <w:r w:rsidRPr="00141BD7">
              <w:t>Đất làm muối</w:t>
            </w:r>
          </w:p>
        </w:tc>
        <w:tc>
          <w:tcPr>
            <w:tcW w:w="992" w:type="dxa"/>
            <w:tcBorders>
              <w:top w:val="nil"/>
              <w:left w:val="nil"/>
              <w:bottom w:val="single" w:sz="4" w:space="0" w:color="auto"/>
              <w:right w:val="single" w:sz="4" w:space="0" w:color="auto"/>
            </w:tcBorders>
            <w:shd w:val="clear" w:color="auto" w:fill="auto"/>
            <w:vAlign w:val="center"/>
          </w:tcPr>
          <w:p w14:paraId="19519D46" w14:textId="77777777" w:rsidR="006C0BA4" w:rsidRPr="00141BD7" w:rsidRDefault="006C0BA4" w:rsidP="00944010">
            <w:pPr>
              <w:jc w:val="center"/>
            </w:pPr>
            <w:r w:rsidRPr="00141BD7">
              <w:t>LMU</w:t>
            </w:r>
          </w:p>
        </w:tc>
        <w:tc>
          <w:tcPr>
            <w:tcW w:w="1567" w:type="dxa"/>
            <w:tcBorders>
              <w:top w:val="nil"/>
              <w:left w:val="nil"/>
              <w:bottom w:val="single" w:sz="4" w:space="0" w:color="auto"/>
              <w:right w:val="single" w:sz="4" w:space="0" w:color="auto"/>
            </w:tcBorders>
            <w:shd w:val="clear" w:color="auto" w:fill="auto"/>
            <w:noWrap/>
            <w:vAlign w:val="center"/>
          </w:tcPr>
          <w:p w14:paraId="6B0B4CB6" w14:textId="33BEF0C9" w:rsidR="006C0BA4" w:rsidRPr="006C0BA4" w:rsidRDefault="006C0BA4" w:rsidP="00944010">
            <w:pPr>
              <w:jc w:val="right"/>
            </w:pPr>
            <w:r w:rsidRPr="006C0BA4">
              <w:rPr>
                <w:color w:val="000000"/>
              </w:rPr>
              <w:t> </w:t>
            </w:r>
          </w:p>
        </w:tc>
      </w:tr>
      <w:tr w:rsidR="006C0BA4" w:rsidRPr="00141BD7" w14:paraId="68796E0A" w14:textId="77777777" w:rsidTr="00944010">
        <w:trPr>
          <w:trHeight w:val="312"/>
        </w:trPr>
        <w:tc>
          <w:tcPr>
            <w:tcW w:w="983" w:type="dxa"/>
            <w:tcBorders>
              <w:top w:val="nil"/>
              <w:left w:val="single" w:sz="8" w:space="0" w:color="auto"/>
              <w:bottom w:val="single" w:sz="4" w:space="0" w:color="auto"/>
              <w:right w:val="single" w:sz="4" w:space="0" w:color="auto"/>
            </w:tcBorders>
            <w:shd w:val="clear" w:color="auto" w:fill="auto"/>
            <w:noWrap/>
            <w:vAlign w:val="center"/>
          </w:tcPr>
          <w:p w14:paraId="06871EAA" w14:textId="77777777" w:rsidR="006C0BA4" w:rsidRPr="00141BD7" w:rsidRDefault="006C0BA4" w:rsidP="00944010">
            <w:r w:rsidRPr="00141BD7">
              <w:t>1.9</w:t>
            </w:r>
          </w:p>
        </w:tc>
        <w:tc>
          <w:tcPr>
            <w:tcW w:w="5670" w:type="dxa"/>
            <w:tcBorders>
              <w:top w:val="nil"/>
              <w:left w:val="nil"/>
              <w:bottom w:val="single" w:sz="4" w:space="0" w:color="auto"/>
              <w:right w:val="single" w:sz="4" w:space="0" w:color="auto"/>
            </w:tcBorders>
            <w:shd w:val="clear" w:color="auto" w:fill="auto"/>
            <w:noWrap/>
            <w:vAlign w:val="center"/>
          </w:tcPr>
          <w:p w14:paraId="08B01FE6" w14:textId="77777777" w:rsidR="006C0BA4" w:rsidRPr="00141BD7" w:rsidRDefault="006C0BA4" w:rsidP="00944010">
            <w:pPr>
              <w:jc w:val="both"/>
            </w:pPr>
            <w:r w:rsidRPr="00141BD7">
              <w:t>Đất nông nghiệp khác</w:t>
            </w:r>
          </w:p>
        </w:tc>
        <w:tc>
          <w:tcPr>
            <w:tcW w:w="992" w:type="dxa"/>
            <w:tcBorders>
              <w:top w:val="nil"/>
              <w:left w:val="nil"/>
              <w:bottom w:val="single" w:sz="4" w:space="0" w:color="auto"/>
              <w:right w:val="single" w:sz="4" w:space="0" w:color="auto"/>
            </w:tcBorders>
            <w:shd w:val="clear" w:color="auto" w:fill="auto"/>
            <w:vAlign w:val="center"/>
          </w:tcPr>
          <w:p w14:paraId="67C4809C" w14:textId="77777777" w:rsidR="006C0BA4" w:rsidRPr="00141BD7" w:rsidRDefault="006C0BA4" w:rsidP="00944010">
            <w:pPr>
              <w:jc w:val="center"/>
            </w:pPr>
            <w:r w:rsidRPr="00141BD7">
              <w:t>NKH</w:t>
            </w:r>
          </w:p>
        </w:tc>
        <w:tc>
          <w:tcPr>
            <w:tcW w:w="1567" w:type="dxa"/>
            <w:tcBorders>
              <w:top w:val="nil"/>
              <w:left w:val="nil"/>
              <w:bottom w:val="single" w:sz="4" w:space="0" w:color="auto"/>
              <w:right w:val="single" w:sz="4" w:space="0" w:color="auto"/>
            </w:tcBorders>
            <w:shd w:val="clear" w:color="auto" w:fill="auto"/>
            <w:noWrap/>
            <w:vAlign w:val="center"/>
          </w:tcPr>
          <w:p w14:paraId="7886DA81" w14:textId="3F281860" w:rsidR="006C0BA4" w:rsidRPr="006C0BA4" w:rsidRDefault="006C0BA4" w:rsidP="00944010">
            <w:pPr>
              <w:jc w:val="right"/>
            </w:pPr>
            <w:r w:rsidRPr="006C0BA4">
              <w:rPr>
                <w:color w:val="000000"/>
              </w:rPr>
              <w:t> </w:t>
            </w:r>
          </w:p>
        </w:tc>
      </w:tr>
      <w:tr w:rsidR="006C0BA4" w:rsidRPr="00141BD7" w14:paraId="04D2085D" w14:textId="77777777" w:rsidTr="00944010">
        <w:trPr>
          <w:trHeight w:val="312"/>
        </w:trPr>
        <w:tc>
          <w:tcPr>
            <w:tcW w:w="983" w:type="dxa"/>
            <w:tcBorders>
              <w:top w:val="nil"/>
              <w:left w:val="single" w:sz="8" w:space="0" w:color="auto"/>
              <w:bottom w:val="single" w:sz="4" w:space="0" w:color="auto"/>
              <w:right w:val="single" w:sz="4" w:space="0" w:color="auto"/>
            </w:tcBorders>
            <w:shd w:val="clear" w:color="auto" w:fill="auto"/>
            <w:noWrap/>
            <w:vAlign w:val="center"/>
          </w:tcPr>
          <w:p w14:paraId="157F541F" w14:textId="77777777" w:rsidR="006C0BA4" w:rsidRPr="00141BD7" w:rsidRDefault="006C0BA4" w:rsidP="00944010">
            <w:pPr>
              <w:rPr>
                <w:b/>
                <w:bCs/>
              </w:rPr>
            </w:pPr>
            <w:r w:rsidRPr="00141BD7">
              <w:rPr>
                <w:b/>
                <w:bCs/>
              </w:rPr>
              <w:t>2</w:t>
            </w:r>
          </w:p>
        </w:tc>
        <w:tc>
          <w:tcPr>
            <w:tcW w:w="5670" w:type="dxa"/>
            <w:tcBorders>
              <w:top w:val="nil"/>
              <w:left w:val="nil"/>
              <w:bottom w:val="single" w:sz="4" w:space="0" w:color="auto"/>
              <w:right w:val="single" w:sz="4" w:space="0" w:color="auto"/>
            </w:tcBorders>
            <w:shd w:val="clear" w:color="auto" w:fill="auto"/>
            <w:noWrap/>
            <w:vAlign w:val="center"/>
          </w:tcPr>
          <w:p w14:paraId="50CADE9C" w14:textId="77777777" w:rsidR="006C0BA4" w:rsidRPr="00141BD7" w:rsidRDefault="006C0BA4" w:rsidP="00944010">
            <w:pPr>
              <w:jc w:val="both"/>
              <w:rPr>
                <w:b/>
                <w:bCs/>
              </w:rPr>
            </w:pPr>
            <w:r w:rsidRPr="00141BD7">
              <w:rPr>
                <w:b/>
                <w:bCs/>
              </w:rPr>
              <w:t xml:space="preserve">Đất phi nông nghiệp </w:t>
            </w:r>
          </w:p>
        </w:tc>
        <w:tc>
          <w:tcPr>
            <w:tcW w:w="992" w:type="dxa"/>
            <w:tcBorders>
              <w:top w:val="nil"/>
              <w:left w:val="nil"/>
              <w:bottom w:val="single" w:sz="4" w:space="0" w:color="auto"/>
              <w:right w:val="single" w:sz="4" w:space="0" w:color="auto"/>
            </w:tcBorders>
            <w:shd w:val="clear" w:color="auto" w:fill="auto"/>
            <w:vAlign w:val="center"/>
          </w:tcPr>
          <w:p w14:paraId="11CAED1A" w14:textId="77777777" w:rsidR="006C0BA4" w:rsidRPr="00141BD7" w:rsidRDefault="006C0BA4" w:rsidP="00944010">
            <w:pPr>
              <w:jc w:val="center"/>
              <w:rPr>
                <w:b/>
                <w:bCs/>
              </w:rPr>
            </w:pPr>
            <w:r w:rsidRPr="00141BD7">
              <w:rPr>
                <w:b/>
                <w:bCs/>
              </w:rPr>
              <w:t>PNN</w:t>
            </w:r>
          </w:p>
        </w:tc>
        <w:tc>
          <w:tcPr>
            <w:tcW w:w="1567" w:type="dxa"/>
            <w:tcBorders>
              <w:top w:val="nil"/>
              <w:left w:val="nil"/>
              <w:bottom w:val="single" w:sz="4" w:space="0" w:color="auto"/>
              <w:right w:val="single" w:sz="4" w:space="0" w:color="auto"/>
            </w:tcBorders>
            <w:shd w:val="clear" w:color="auto" w:fill="auto"/>
            <w:noWrap/>
            <w:vAlign w:val="center"/>
          </w:tcPr>
          <w:p w14:paraId="30F6BD89" w14:textId="003BEE0D" w:rsidR="006C0BA4" w:rsidRPr="006C0BA4" w:rsidRDefault="006C0BA4" w:rsidP="00944010">
            <w:pPr>
              <w:jc w:val="right"/>
              <w:rPr>
                <w:b/>
                <w:bCs/>
              </w:rPr>
            </w:pPr>
            <w:r w:rsidRPr="006C0BA4">
              <w:rPr>
                <w:b/>
                <w:bCs/>
                <w:color w:val="000000"/>
              </w:rPr>
              <w:t xml:space="preserve">26,50 </w:t>
            </w:r>
          </w:p>
        </w:tc>
      </w:tr>
      <w:tr w:rsidR="006C0BA4" w:rsidRPr="00141BD7" w14:paraId="69A6803B" w14:textId="77777777" w:rsidTr="00944010">
        <w:trPr>
          <w:trHeight w:val="312"/>
        </w:trPr>
        <w:tc>
          <w:tcPr>
            <w:tcW w:w="983" w:type="dxa"/>
            <w:tcBorders>
              <w:top w:val="nil"/>
              <w:left w:val="single" w:sz="8" w:space="0" w:color="auto"/>
              <w:bottom w:val="single" w:sz="4" w:space="0" w:color="auto"/>
              <w:right w:val="single" w:sz="4" w:space="0" w:color="auto"/>
            </w:tcBorders>
            <w:shd w:val="clear" w:color="auto" w:fill="auto"/>
            <w:noWrap/>
            <w:vAlign w:val="center"/>
          </w:tcPr>
          <w:p w14:paraId="0897983A" w14:textId="77777777" w:rsidR="006C0BA4" w:rsidRPr="00141BD7" w:rsidRDefault="006C0BA4" w:rsidP="00944010">
            <w:r w:rsidRPr="00141BD7">
              <w:t>2.1</w:t>
            </w:r>
          </w:p>
        </w:tc>
        <w:tc>
          <w:tcPr>
            <w:tcW w:w="5670" w:type="dxa"/>
            <w:tcBorders>
              <w:top w:val="nil"/>
              <w:left w:val="nil"/>
              <w:bottom w:val="single" w:sz="4" w:space="0" w:color="auto"/>
              <w:right w:val="single" w:sz="4" w:space="0" w:color="auto"/>
            </w:tcBorders>
            <w:shd w:val="clear" w:color="auto" w:fill="auto"/>
            <w:noWrap/>
            <w:vAlign w:val="center"/>
          </w:tcPr>
          <w:p w14:paraId="3AB7A4A4" w14:textId="77777777" w:rsidR="006C0BA4" w:rsidRPr="00141BD7" w:rsidRDefault="006C0BA4" w:rsidP="00944010">
            <w:pPr>
              <w:jc w:val="both"/>
            </w:pPr>
            <w:r w:rsidRPr="00141BD7">
              <w:t>Đất quốc phòng</w:t>
            </w:r>
          </w:p>
        </w:tc>
        <w:tc>
          <w:tcPr>
            <w:tcW w:w="992" w:type="dxa"/>
            <w:tcBorders>
              <w:top w:val="nil"/>
              <w:left w:val="nil"/>
              <w:bottom w:val="single" w:sz="4" w:space="0" w:color="auto"/>
              <w:right w:val="single" w:sz="4" w:space="0" w:color="auto"/>
            </w:tcBorders>
            <w:shd w:val="clear" w:color="auto" w:fill="auto"/>
            <w:vAlign w:val="center"/>
          </w:tcPr>
          <w:p w14:paraId="3233EA91" w14:textId="77777777" w:rsidR="006C0BA4" w:rsidRPr="00141BD7" w:rsidRDefault="006C0BA4" w:rsidP="00944010">
            <w:pPr>
              <w:jc w:val="center"/>
            </w:pPr>
            <w:r w:rsidRPr="00141BD7">
              <w:t>CQP</w:t>
            </w:r>
          </w:p>
        </w:tc>
        <w:tc>
          <w:tcPr>
            <w:tcW w:w="1567" w:type="dxa"/>
            <w:tcBorders>
              <w:top w:val="nil"/>
              <w:left w:val="nil"/>
              <w:bottom w:val="single" w:sz="4" w:space="0" w:color="auto"/>
              <w:right w:val="single" w:sz="4" w:space="0" w:color="auto"/>
            </w:tcBorders>
            <w:shd w:val="clear" w:color="auto" w:fill="auto"/>
            <w:noWrap/>
            <w:vAlign w:val="center"/>
          </w:tcPr>
          <w:p w14:paraId="0CBA7EFE" w14:textId="16280DAA" w:rsidR="006C0BA4" w:rsidRPr="006C0BA4" w:rsidRDefault="006C0BA4" w:rsidP="00944010">
            <w:pPr>
              <w:jc w:val="right"/>
            </w:pPr>
            <w:r w:rsidRPr="006C0BA4">
              <w:rPr>
                <w:color w:val="000000"/>
              </w:rPr>
              <w:t> </w:t>
            </w:r>
          </w:p>
        </w:tc>
      </w:tr>
      <w:tr w:rsidR="006C0BA4" w:rsidRPr="00141BD7" w14:paraId="6F774AA2" w14:textId="77777777" w:rsidTr="00944010">
        <w:trPr>
          <w:trHeight w:val="312"/>
        </w:trPr>
        <w:tc>
          <w:tcPr>
            <w:tcW w:w="983" w:type="dxa"/>
            <w:tcBorders>
              <w:top w:val="nil"/>
              <w:left w:val="single" w:sz="8" w:space="0" w:color="auto"/>
              <w:bottom w:val="single" w:sz="4" w:space="0" w:color="auto"/>
              <w:right w:val="single" w:sz="4" w:space="0" w:color="auto"/>
            </w:tcBorders>
            <w:shd w:val="clear" w:color="auto" w:fill="auto"/>
            <w:noWrap/>
            <w:vAlign w:val="center"/>
          </w:tcPr>
          <w:p w14:paraId="33924CD9" w14:textId="77777777" w:rsidR="006C0BA4" w:rsidRPr="00141BD7" w:rsidRDefault="006C0BA4" w:rsidP="00944010">
            <w:r w:rsidRPr="00141BD7">
              <w:t>2.2</w:t>
            </w:r>
          </w:p>
        </w:tc>
        <w:tc>
          <w:tcPr>
            <w:tcW w:w="5670" w:type="dxa"/>
            <w:tcBorders>
              <w:top w:val="nil"/>
              <w:left w:val="nil"/>
              <w:bottom w:val="single" w:sz="4" w:space="0" w:color="auto"/>
              <w:right w:val="single" w:sz="4" w:space="0" w:color="auto"/>
            </w:tcBorders>
            <w:shd w:val="clear" w:color="auto" w:fill="auto"/>
            <w:noWrap/>
            <w:vAlign w:val="center"/>
          </w:tcPr>
          <w:p w14:paraId="0E9AEC83" w14:textId="77777777" w:rsidR="006C0BA4" w:rsidRPr="00141BD7" w:rsidRDefault="006C0BA4" w:rsidP="00944010">
            <w:pPr>
              <w:jc w:val="both"/>
            </w:pPr>
            <w:r w:rsidRPr="00141BD7">
              <w:t>Đất an ninh</w:t>
            </w:r>
          </w:p>
        </w:tc>
        <w:tc>
          <w:tcPr>
            <w:tcW w:w="992" w:type="dxa"/>
            <w:tcBorders>
              <w:top w:val="nil"/>
              <w:left w:val="nil"/>
              <w:bottom w:val="single" w:sz="4" w:space="0" w:color="auto"/>
              <w:right w:val="single" w:sz="4" w:space="0" w:color="auto"/>
            </w:tcBorders>
            <w:shd w:val="clear" w:color="auto" w:fill="auto"/>
            <w:vAlign w:val="center"/>
          </w:tcPr>
          <w:p w14:paraId="68702299" w14:textId="77777777" w:rsidR="006C0BA4" w:rsidRPr="00141BD7" w:rsidRDefault="006C0BA4" w:rsidP="00944010">
            <w:pPr>
              <w:jc w:val="center"/>
            </w:pPr>
            <w:r w:rsidRPr="00141BD7">
              <w:t>CAN</w:t>
            </w:r>
          </w:p>
        </w:tc>
        <w:tc>
          <w:tcPr>
            <w:tcW w:w="1567" w:type="dxa"/>
            <w:tcBorders>
              <w:top w:val="nil"/>
              <w:left w:val="nil"/>
              <w:bottom w:val="single" w:sz="4" w:space="0" w:color="auto"/>
              <w:right w:val="single" w:sz="4" w:space="0" w:color="auto"/>
            </w:tcBorders>
            <w:shd w:val="clear" w:color="auto" w:fill="auto"/>
            <w:noWrap/>
            <w:vAlign w:val="center"/>
          </w:tcPr>
          <w:p w14:paraId="30EC2C96" w14:textId="19A0FB4B" w:rsidR="006C0BA4" w:rsidRPr="006C0BA4" w:rsidRDefault="006C0BA4" w:rsidP="00944010">
            <w:pPr>
              <w:jc w:val="right"/>
            </w:pPr>
            <w:r w:rsidRPr="006C0BA4">
              <w:rPr>
                <w:color w:val="000000"/>
              </w:rPr>
              <w:t> </w:t>
            </w:r>
          </w:p>
        </w:tc>
      </w:tr>
      <w:tr w:rsidR="006C0BA4" w:rsidRPr="00141BD7" w14:paraId="64D28349" w14:textId="77777777" w:rsidTr="00944010">
        <w:trPr>
          <w:trHeight w:val="312"/>
        </w:trPr>
        <w:tc>
          <w:tcPr>
            <w:tcW w:w="983" w:type="dxa"/>
            <w:tcBorders>
              <w:top w:val="nil"/>
              <w:left w:val="single" w:sz="8" w:space="0" w:color="auto"/>
              <w:bottom w:val="single" w:sz="4" w:space="0" w:color="auto"/>
              <w:right w:val="single" w:sz="4" w:space="0" w:color="auto"/>
            </w:tcBorders>
            <w:shd w:val="clear" w:color="auto" w:fill="auto"/>
            <w:noWrap/>
            <w:vAlign w:val="center"/>
          </w:tcPr>
          <w:p w14:paraId="4E772861" w14:textId="77777777" w:rsidR="006C0BA4" w:rsidRPr="00141BD7" w:rsidRDefault="006C0BA4" w:rsidP="00944010">
            <w:r w:rsidRPr="00141BD7">
              <w:t>2.3</w:t>
            </w:r>
          </w:p>
        </w:tc>
        <w:tc>
          <w:tcPr>
            <w:tcW w:w="5670" w:type="dxa"/>
            <w:tcBorders>
              <w:top w:val="nil"/>
              <w:left w:val="nil"/>
              <w:bottom w:val="single" w:sz="4" w:space="0" w:color="auto"/>
              <w:right w:val="single" w:sz="4" w:space="0" w:color="auto"/>
            </w:tcBorders>
            <w:shd w:val="clear" w:color="auto" w:fill="auto"/>
            <w:noWrap/>
            <w:vAlign w:val="center"/>
          </w:tcPr>
          <w:p w14:paraId="4C54F112" w14:textId="77777777" w:rsidR="006C0BA4" w:rsidRPr="00141BD7" w:rsidRDefault="006C0BA4" w:rsidP="00944010">
            <w:pPr>
              <w:jc w:val="both"/>
            </w:pPr>
            <w:r w:rsidRPr="00141BD7">
              <w:t>Đất khu công nghiệp</w:t>
            </w:r>
          </w:p>
        </w:tc>
        <w:tc>
          <w:tcPr>
            <w:tcW w:w="992" w:type="dxa"/>
            <w:tcBorders>
              <w:top w:val="nil"/>
              <w:left w:val="nil"/>
              <w:bottom w:val="single" w:sz="4" w:space="0" w:color="auto"/>
              <w:right w:val="single" w:sz="4" w:space="0" w:color="auto"/>
            </w:tcBorders>
            <w:shd w:val="clear" w:color="auto" w:fill="auto"/>
            <w:vAlign w:val="center"/>
          </w:tcPr>
          <w:p w14:paraId="71B12597" w14:textId="77777777" w:rsidR="006C0BA4" w:rsidRPr="00141BD7" w:rsidRDefault="006C0BA4" w:rsidP="00944010">
            <w:pPr>
              <w:jc w:val="center"/>
            </w:pPr>
            <w:r w:rsidRPr="00141BD7">
              <w:t>SKK</w:t>
            </w:r>
          </w:p>
        </w:tc>
        <w:tc>
          <w:tcPr>
            <w:tcW w:w="1567" w:type="dxa"/>
            <w:tcBorders>
              <w:top w:val="nil"/>
              <w:left w:val="nil"/>
              <w:bottom w:val="single" w:sz="4" w:space="0" w:color="auto"/>
              <w:right w:val="single" w:sz="4" w:space="0" w:color="auto"/>
            </w:tcBorders>
            <w:shd w:val="clear" w:color="auto" w:fill="auto"/>
            <w:noWrap/>
            <w:vAlign w:val="center"/>
          </w:tcPr>
          <w:p w14:paraId="33FBFAD5" w14:textId="4FD5277F" w:rsidR="006C0BA4" w:rsidRPr="006C0BA4" w:rsidRDefault="006C0BA4" w:rsidP="00944010">
            <w:pPr>
              <w:jc w:val="right"/>
            </w:pPr>
            <w:r w:rsidRPr="006C0BA4">
              <w:rPr>
                <w:color w:val="000000"/>
              </w:rPr>
              <w:t> </w:t>
            </w:r>
          </w:p>
        </w:tc>
      </w:tr>
      <w:tr w:rsidR="006C0BA4" w:rsidRPr="00141BD7" w14:paraId="0F73F8A1" w14:textId="77777777" w:rsidTr="00944010">
        <w:trPr>
          <w:trHeight w:val="312"/>
        </w:trPr>
        <w:tc>
          <w:tcPr>
            <w:tcW w:w="983" w:type="dxa"/>
            <w:tcBorders>
              <w:top w:val="nil"/>
              <w:left w:val="single" w:sz="8" w:space="0" w:color="auto"/>
              <w:bottom w:val="single" w:sz="4" w:space="0" w:color="auto"/>
              <w:right w:val="single" w:sz="4" w:space="0" w:color="auto"/>
            </w:tcBorders>
            <w:shd w:val="clear" w:color="auto" w:fill="auto"/>
            <w:noWrap/>
            <w:vAlign w:val="center"/>
          </w:tcPr>
          <w:p w14:paraId="7B03736A" w14:textId="77777777" w:rsidR="006C0BA4" w:rsidRPr="00141BD7" w:rsidRDefault="006C0BA4" w:rsidP="00944010">
            <w:r w:rsidRPr="00141BD7">
              <w:t>2.4</w:t>
            </w:r>
          </w:p>
        </w:tc>
        <w:tc>
          <w:tcPr>
            <w:tcW w:w="5670" w:type="dxa"/>
            <w:tcBorders>
              <w:top w:val="nil"/>
              <w:left w:val="nil"/>
              <w:bottom w:val="single" w:sz="4" w:space="0" w:color="auto"/>
              <w:right w:val="single" w:sz="4" w:space="0" w:color="auto"/>
            </w:tcBorders>
            <w:shd w:val="clear" w:color="auto" w:fill="auto"/>
            <w:noWrap/>
            <w:vAlign w:val="center"/>
          </w:tcPr>
          <w:p w14:paraId="4E6F98ED" w14:textId="77777777" w:rsidR="006C0BA4" w:rsidRPr="00141BD7" w:rsidRDefault="006C0BA4" w:rsidP="00944010">
            <w:pPr>
              <w:jc w:val="both"/>
            </w:pPr>
            <w:r w:rsidRPr="00141BD7">
              <w:t>Đất cụm công nghiệp</w:t>
            </w:r>
          </w:p>
        </w:tc>
        <w:tc>
          <w:tcPr>
            <w:tcW w:w="992" w:type="dxa"/>
            <w:tcBorders>
              <w:top w:val="nil"/>
              <w:left w:val="nil"/>
              <w:bottom w:val="single" w:sz="4" w:space="0" w:color="auto"/>
              <w:right w:val="single" w:sz="4" w:space="0" w:color="auto"/>
            </w:tcBorders>
            <w:shd w:val="clear" w:color="auto" w:fill="auto"/>
            <w:vAlign w:val="center"/>
          </w:tcPr>
          <w:p w14:paraId="2A4A99D6" w14:textId="77777777" w:rsidR="006C0BA4" w:rsidRPr="00141BD7" w:rsidRDefault="006C0BA4" w:rsidP="00944010">
            <w:pPr>
              <w:jc w:val="center"/>
            </w:pPr>
            <w:r w:rsidRPr="00141BD7">
              <w:t>SKN</w:t>
            </w:r>
          </w:p>
        </w:tc>
        <w:tc>
          <w:tcPr>
            <w:tcW w:w="1567" w:type="dxa"/>
            <w:tcBorders>
              <w:top w:val="nil"/>
              <w:left w:val="nil"/>
              <w:bottom w:val="single" w:sz="4" w:space="0" w:color="auto"/>
              <w:right w:val="single" w:sz="4" w:space="0" w:color="auto"/>
            </w:tcBorders>
            <w:shd w:val="clear" w:color="auto" w:fill="auto"/>
            <w:noWrap/>
            <w:vAlign w:val="center"/>
          </w:tcPr>
          <w:p w14:paraId="0AFC6323" w14:textId="3F590876" w:rsidR="006C0BA4" w:rsidRPr="006C0BA4" w:rsidRDefault="006C0BA4" w:rsidP="00944010">
            <w:pPr>
              <w:jc w:val="right"/>
            </w:pPr>
            <w:r w:rsidRPr="006C0BA4">
              <w:rPr>
                <w:color w:val="000000"/>
              </w:rPr>
              <w:t> </w:t>
            </w:r>
          </w:p>
        </w:tc>
      </w:tr>
      <w:tr w:rsidR="006C0BA4" w:rsidRPr="00141BD7" w14:paraId="6BC913FC" w14:textId="77777777" w:rsidTr="00944010">
        <w:trPr>
          <w:trHeight w:val="312"/>
        </w:trPr>
        <w:tc>
          <w:tcPr>
            <w:tcW w:w="983" w:type="dxa"/>
            <w:tcBorders>
              <w:top w:val="nil"/>
              <w:left w:val="single" w:sz="8" w:space="0" w:color="auto"/>
              <w:bottom w:val="single" w:sz="4" w:space="0" w:color="auto"/>
              <w:right w:val="single" w:sz="4" w:space="0" w:color="auto"/>
            </w:tcBorders>
            <w:shd w:val="clear" w:color="auto" w:fill="auto"/>
            <w:noWrap/>
            <w:vAlign w:val="center"/>
          </w:tcPr>
          <w:p w14:paraId="6F15F3D4" w14:textId="77777777" w:rsidR="006C0BA4" w:rsidRPr="00141BD7" w:rsidRDefault="006C0BA4" w:rsidP="00944010">
            <w:r w:rsidRPr="00141BD7">
              <w:t>2.5</w:t>
            </w:r>
          </w:p>
        </w:tc>
        <w:tc>
          <w:tcPr>
            <w:tcW w:w="5670" w:type="dxa"/>
            <w:tcBorders>
              <w:top w:val="nil"/>
              <w:left w:val="nil"/>
              <w:bottom w:val="single" w:sz="4" w:space="0" w:color="auto"/>
              <w:right w:val="single" w:sz="4" w:space="0" w:color="auto"/>
            </w:tcBorders>
            <w:shd w:val="clear" w:color="auto" w:fill="auto"/>
            <w:noWrap/>
            <w:vAlign w:val="center"/>
          </w:tcPr>
          <w:p w14:paraId="383806D3" w14:textId="77777777" w:rsidR="006C0BA4" w:rsidRPr="00141BD7" w:rsidRDefault="006C0BA4" w:rsidP="00944010">
            <w:pPr>
              <w:jc w:val="both"/>
            </w:pPr>
            <w:r w:rsidRPr="00141BD7">
              <w:t>Đất thương mại, dịch vụ</w:t>
            </w:r>
          </w:p>
        </w:tc>
        <w:tc>
          <w:tcPr>
            <w:tcW w:w="992" w:type="dxa"/>
            <w:tcBorders>
              <w:top w:val="nil"/>
              <w:left w:val="nil"/>
              <w:bottom w:val="single" w:sz="4" w:space="0" w:color="auto"/>
              <w:right w:val="single" w:sz="4" w:space="0" w:color="auto"/>
            </w:tcBorders>
            <w:shd w:val="clear" w:color="auto" w:fill="auto"/>
            <w:vAlign w:val="center"/>
          </w:tcPr>
          <w:p w14:paraId="586A9B67" w14:textId="77777777" w:rsidR="006C0BA4" w:rsidRPr="00141BD7" w:rsidRDefault="006C0BA4" w:rsidP="00944010">
            <w:pPr>
              <w:jc w:val="center"/>
            </w:pPr>
            <w:r w:rsidRPr="00141BD7">
              <w:t>TMD</w:t>
            </w:r>
          </w:p>
        </w:tc>
        <w:tc>
          <w:tcPr>
            <w:tcW w:w="1567" w:type="dxa"/>
            <w:tcBorders>
              <w:top w:val="nil"/>
              <w:left w:val="nil"/>
              <w:bottom w:val="single" w:sz="4" w:space="0" w:color="auto"/>
              <w:right w:val="single" w:sz="4" w:space="0" w:color="auto"/>
            </w:tcBorders>
            <w:shd w:val="clear" w:color="auto" w:fill="auto"/>
            <w:noWrap/>
            <w:vAlign w:val="center"/>
          </w:tcPr>
          <w:p w14:paraId="0CD89497" w14:textId="55A6744D" w:rsidR="006C0BA4" w:rsidRPr="006C0BA4" w:rsidRDefault="006C0BA4" w:rsidP="00944010">
            <w:pPr>
              <w:jc w:val="right"/>
            </w:pPr>
            <w:r w:rsidRPr="006C0BA4">
              <w:rPr>
                <w:color w:val="000000"/>
              </w:rPr>
              <w:t xml:space="preserve">26,50 </w:t>
            </w:r>
          </w:p>
        </w:tc>
      </w:tr>
      <w:tr w:rsidR="006C0BA4" w:rsidRPr="00141BD7" w14:paraId="0C00BF20" w14:textId="77777777" w:rsidTr="00944010">
        <w:trPr>
          <w:trHeight w:val="312"/>
        </w:trPr>
        <w:tc>
          <w:tcPr>
            <w:tcW w:w="983" w:type="dxa"/>
            <w:tcBorders>
              <w:top w:val="nil"/>
              <w:left w:val="single" w:sz="8" w:space="0" w:color="auto"/>
              <w:bottom w:val="single" w:sz="4" w:space="0" w:color="auto"/>
              <w:right w:val="single" w:sz="4" w:space="0" w:color="auto"/>
            </w:tcBorders>
            <w:shd w:val="clear" w:color="auto" w:fill="auto"/>
            <w:noWrap/>
            <w:vAlign w:val="center"/>
          </w:tcPr>
          <w:p w14:paraId="1C108E0E" w14:textId="77777777" w:rsidR="006C0BA4" w:rsidRPr="00141BD7" w:rsidRDefault="006C0BA4" w:rsidP="00944010">
            <w:r w:rsidRPr="00141BD7">
              <w:t>2.6</w:t>
            </w:r>
          </w:p>
        </w:tc>
        <w:tc>
          <w:tcPr>
            <w:tcW w:w="5670" w:type="dxa"/>
            <w:tcBorders>
              <w:top w:val="nil"/>
              <w:left w:val="nil"/>
              <w:bottom w:val="single" w:sz="4" w:space="0" w:color="auto"/>
              <w:right w:val="single" w:sz="4" w:space="0" w:color="auto"/>
            </w:tcBorders>
            <w:shd w:val="clear" w:color="auto" w:fill="auto"/>
            <w:noWrap/>
            <w:vAlign w:val="center"/>
          </w:tcPr>
          <w:p w14:paraId="42266AF4" w14:textId="77777777" w:rsidR="006C0BA4" w:rsidRPr="00141BD7" w:rsidRDefault="006C0BA4" w:rsidP="00944010">
            <w:pPr>
              <w:jc w:val="both"/>
            </w:pPr>
            <w:r w:rsidRPr="00141BD7">
              <w:t>Đất cơ sở sản xuất phi nông nghiệp</w:t>
            </w:r>
          </w:p>
        </w:tc>
        <w:tc>
          <w:tcPr>
            <w:tcW w:w="992" w:type="dxa"/>
            <w:tcBorders>
              <w:top w:val="nil"/>
              <w:left w:val="nil"/>
              <w:bottom w:val="single" w:sz="4" w:space="0" w:color="auto"/>
              <w:right w:val="single" w:sz="4" w:space="0" w:color="auto"/>
            </w:tcBorders>
            <w:shd w:val="clear" w:color="auto" w:fill="auto"/>
            <w:vAlign w:val="center"/>
          </w:tcPr>
          <w:p w14:paraId="56E1F180" w14:textId="77777777" w:rsidR="006C0BA4" w:rsidRPr="00141BD7" w:rsidRDefault="006C0BA4" w:rsidP="00944010">
            <w:pPr>
              <w:jc w:val="center"/>
            </w:pPr>
            <w:r w:rsidRPr="00141BD7">
              <w:t>SKC</w:t>
            </w:r>
          </w:p>
        </w:tc>
        <w:tc>
          <w:tcPr>
            <w:tcW w:w="1567" w:type="dxa"/>
            <w:tcBorders>
              <w:top w:val="nil"/>
              <w:left w:val="nil"/>
              <w:bottom w:val="single" w:sz="4" w:space="0" w:color="auto"/>
              <w:right w:val="single" w:sz="4" w:space="0" w:color="auto"/>
            </w:tcBorders>
            <w:shd w:val="clear" w:color="auto" w:fill="auto"/>
            <w:noWrap/>
            <w:vAlign w:val="center"/>
          </w:tcPr>
          <w:p w14:paraId="34FA93B1" w14:textId="6DC89B37" w:rsidR="006C0BA4" w:rsidRPr="006C0BA4" w:rsidRDefault="006C0BA4" w:rsidP="00944010">
            <w:pPr>
              <w:jc w:val="right"/>
            </w:pPr>
            <w:r w:rsidRPr="006C0BA4">
              <w:rPr>
                <w:color w:val="000000"/>
              </w:rPr>
              <w:t> </w:t>
            </w:r>
          </w:p>
        </w:tc>
      </w:tr>
      <w:tr w:rsidR="006C0BA4" w:rsidRPr="00141BD7" w14:paraId="480CCA58" w14:textId="77777777" w:rsidTr="00944010">
        <w:trPr>
          <w:trHeight w:val="312"/>
        </w:trPr>
        <w:tc>
          <w:tcPr>
            <w:tcW w:w="983" w:type="dxa"/>
            <w:tcBorders>
              <w:top w:val="nil"/>
              <w:left w:val="single" w:sz="8" w:space="0" w:color="auto"/>
              <w:bottom w:val="single" w:sz="4" w:space="0" w:color="auto"/>
              <w:right w:val="single" w:sz="4" w:space="0" w:color="auto"/>
            </w:tcBorders>
            <w:shd w:val="clear" w:color="auto" w:fill="auto"/>
            <w:noWrap/>
            <w:vAlign w:val="center"/>
          </w:tcPr>
          <w:p w14:paraId="13B0EF97" w14:textId="77777777" w:rsidR="006C0BA4" w:rsidRPr="00141BD7" w:rsidRDefault="006C0BA4" w:rsidP="00944010">
            <w:r w:rsidRPr="00141BD7">
              <w:t>2.7</w:t>
            </w:r>
          </w:p>
        </w:tc>
        <w:tc>
          <w:tcPr>
            <w:tcW w:w="5670" w:type="dxa"/>
            <w:tcBorders>
              <w:top w:val="nil"/>
              <w:left w:val="nil"/>
              <w:bottom w:val="single" w:sz="4" w:space="0" w:color="auto"/>
              <w:right w:val="single" w:sz="4" w:space="0" w:color="auto"/>
            </w:tcBorders>
            <w:shd w:val="clear" w:color="auto" w:fill="auto"/>
            <w:noWrap/>
            <w:vAlign w:val="center"/>
          </w:tcPr>
          <w:p w14:paraId="05E439D8" w14:textId="77777777" w:rsidR="006C0BA4" w:rsidRPr="00141BD7" w:rsidRDefault="006C0BA4" w:rsidP="00944010">
            <w:pPr>
              <w:jc w:val="both"/>
            </w:pPr>
            <w:r w:rsidRPr="00141BD7">
              <w:t>Đất sử dụng cho hoạt động khoáng sản</w:t>
            </w:r>
          </w:p>
        </w:tc>
        <w:tc>
          <w:tcPr>
            <w:tcW w:w="992" w:type="dxa"/>
            <w:tcBorders>
              <w:top w:val="nil"/>
              <w:left w:val="nil"/>
              <w:bottom w:val="single" w:sz="4" w:space="0" w:color="auto"/>
              <w:right w:val="single" w:sz="4" w:space="0" w:color="auto"/>
            </w:tcBorders>
            <w:shd w:val="clear" w:color="auto" w:fill="auto"/>
            <w:vAlign w:val="center"/>
          </w:tcPr>
          <w:p w14:paraId="1F8BB99C" w14:textId="77777777" w:rsidR="006C0BA4" w:rsidRPr="00141BD7" w:rsidRDefault="006C0BA4" w:rsidP="00944010">
            <w:pPr>
              <w:jc w:val="center"/>
            </w:pPr>
            <w:r w:rsidRPr="00141BD7">
              <w:t>SKS</w:t>
            </w:r>
          </w:p>
        </w:tc>
        <w:tc>
          <w:tcPr>
            <w:tcW w:w="1567" w:type="dxa"/>
            <w:tcBorders>
              <w:top w:val="nil"/>
              <w:left w:val="nil"/>
              <w:bottom w:val="single" w:sz="4" w:space="0" w:color="auto"/>
              <w:right w:val="single" w:sz="4" w:space="0" w:color="auto"/>
            </w:tcBorders>
            <w:shd w:val="clear" w:color="auto" w:fill="auto"/>
            <w:noWrap/>
            <w:vAlign w:val="center"/>
          </w:tcPr>
          <w:p w14:paraId="4E5C5A9B" w14:textId="43F786BD" w:rsidR="006C0BA4" w:rsidRPr="006C0BA4" w:rsidRDefault="006C0BA4" w:rsidP="00944010">
            <w:pPr>
              <w:jc w:val="right"/>
            </w:pPr>
            <w:r w:rsidRPr="006C0BA4">
              <w:rPr>
                <w:color w:val="000000"/>
              </w:rPr>
              <w:t> </w:t>
            </w:r>
          </w:p>
        </w:tc>
      </w:tr>
      <w:tr w:rsidR="006C0BA4" w:rsidRPr="00141BD7" w14:paraId="1CE5F0F3" w14:textId="77777777" w:rsidTr="00944010">
        <w:trPr>
          <w:trHeight w:val="312"/>
        </w:trPr>
        <w:tc>
          <w:tcPr>
            <w:tcW w:w="983" w:type="dxa"/>
            <w:tcBorders>
              <w:top w:val="nil"/>
              <w:left w:val="single" w:sz="8" w:space="0" w:color="auto"/>
              <w:bottom w:val="single" w:sz="4" w:space="0" w:color="auto"/>
              <w:right w:val="single" w:sz="4" w:space="0" w:color="auto"/>
            </w:tcBorders>
            <w:shd w:val="clear" w:color="auto" w:fill="auto"/>
            <w:noWrap/>
            <w:vAlign w:val="center"/>
          </w:tcPr>
          <w:p w14:paraId="2DBB6A3C" w14:textId="77777777" w:rsidR="006C0BA4" w:rsidRPr="00141BD7" w:rsidRDefault="006C0BA4" w:rsidP="00944010">
            <w:r w:rsidRPr="00141BD7">
              <w:t>2.8</w:t>
            </w:r>
          </w:p>
        </w:tc>
        <w:tc>
          <w:tcPr>
            <w:tcW w:w="5670" w:type="dxa"/>
            <w:tcBorders>
              <w:top w:val="nil"/>
              <w:left w:val="nil"/>
              <w:bottom w:val="single" w:sz="4" w:space="0" w:color="auto"/>
              <w:right w:val="single" w:sz="4" w:space="0" w:color="auto"/>
            </w:tcBorders>
            <w:shd w:val="clear" w:color="auto" w:fill="auto"/>
            <w:noWrap/>
            <w:vAlign w:val="center"/>
          </w:tcPr>
          <w:p w14:paraId="09E75897" w14:textId="77777777" w:rsidR="006C0BA4" w:rsidRPr="00141BD7" w:rsidRDefault="006C0BA4" w:rsidP="00944010">
            <w:pPr>
              <w:jc w:val="both"/>
            </w:pPr>
            <w:r w:rsidRPr="00141BD7">
              <w:t>Đất sản xuất vật liệu xây dựng, làm đồ gốm</w:t>
            </w:r>
          </w:p>
        </w:tc>
        <w:tc>
          <w:tcPr>
            <w:tcW w:w="992" w:type="dxa"/>
            <w:tcBorders>
              <w:top w:val="nil"/>
              <w:left w:val="nil"/>
              <w:bottom w:val="single" w:sz="4" w:space="0" w:color="auto"/>
              <w:right w:val="single" w:sz="4" w:space="0" w:color="auto"/>
            </w:tcBorders>
            <w:shd w:val="clear" w:color="auto" w:fill="auto"/>
            <w:vAlign w:val="center"/>
          </w:tcPr>
          <w:p w14:paraId="0B3E55B3" w14:textId="77777777" w:rsidR="006C0BA4" w:rsidRPr="00141BD7" w:rsidRDefault="006C0BA4" w:rsidP="00944010">
            <w:pPr>
              <w:jc w:val="center"/>
            </w:pPr>
            <w:r w:rsidRPr="00141BD7">
              <w:t>SKX</w:t>
            </w:r>
          </w:p>
        </w:tc>
        <w:tc>
          <w:tcPr>
            <w:tcW w:w="1567" w:type="dxa"/>
            <w:tcBorders>
              <w:top w:val="nil"/>
              <w:left w:val="nil"/>
              <w:bottom w:val="single" w:sz="4" w:space="0" w:color="auto"/>
              <w:right w:val="single" w:sz="4" w:space="0" w:color="auto"/>
            </w:tcBorders>
            <w:shd w:val="clear" w:color="auto" w:fill="auto"/>
            <w:noWrap/>
            <w:vAlign w:val="center"/>
          </w:tcPr>
          <w:p w14:paraId="716A7A62" w14:textId="09F8E0F2" w:rsidR="006C0BA4" w:rsidRPr="006C0BA4" w:rsidRDefault="006C0BA4" w:rsidP="00944010">
            <w:pPr>
              <w:jc w:val="right"/>
            </w:pPr>
            <w:r w:rsidRPr="006C0BA4">
              <w:rPr>
                <w:color w:val="000000"/>
              </w:rPr>
              <w:t> </w:t>
            </w:r>
          </w:p>
        </w:tc>
      </w:tr>
      <w:tr w:rsidR="006C0BA4" w:rsidRPr="00141BD7" w14:paraId="7B03C980" w14:textId="77777777" w:rsidTr="00944010">
        <w:trPr>
          <w:trHeight w:val="312"/>
        </w:trPr>
        <w:tc>
          <w:tcPr>
            <w:tcW w:w="983" w:type="dxa"/>
            <w:tcBorders>
              <w:top w:val="nil"/>
              <w:left w:val="single" w:sz="8" w:space="0" w:color="auto"/>
              <w:bottom w:val="single" w:sz="4" w:space="0" w:color="auto"/>
              <w:right w:val="single" w:sz="4" w:space="0" w:color="auto"/>
            </w:tcBorders>
            <w:shd w:val="clear" w:color="auto" w:fill="auto"/>
            <w:noWrap/>
            <w:vAlign w:val="center"/>
          </w:tcPr>
          <w:p w14:paraId="3C594AC2" w14:textId="77777777" w:rsidR="006C0BA4" w:rsidRPr="00141BD7" w:rsidRDefault="006C0BA4" w:rsidP="00944010">
            <w:r w:rsidRPr="00141BD7">
              <w:t>2.9</w:t>
            </w:r>
          </w:p>
        </w:tc>
        <w:tc>
          <w:tcPr>
            <w:tcW w:w="5670" w:type="dxa"/>
            <w:tcBorders>
              <w:top w:val="nil"/>
              <w:left w:val="nil"/>
              <w:bottom w:val="single" w:sz="4" w:space="0" w:color="auto"/>
              <w:right w:val="single" w:sz="4" w:space="0" w:color="auto"/>
            </w:tcBorders>
            <w:shd w:val="clear" w:color="auto" w:fill="auto"/>
            <w:noWrap/>
            <w:vAlign w:val="center"/>
          </w:tcPr>
          <w:p w14:paraId="4895BBF5" w14:textId="77777777" w:rsidR="006C0BA4" w:rsidRPr="00141BD7" w:rsidRDefault="006C0BA4" w:rsidP="00944010">
            <w:pPr>
              <w:jc w:val="both"/>
            </w:pPr>
            <w:r w:rsidRPr="00141BD7">
              <w:t>Đất phát triển hạ tầng cấp quốc gia, cấp tỉnh, cấp huyện, cấp xã</w:t>
            </w:r>
          </w:p>
        </w:tc>
        <w:tc>
          <w:tcPr>
            <w:tcW w:w="992" w:type="dxa"/>
            <w:tcBorders>
              <w:top w:val="nil"/>
              <w:left w:val="nil"/>
              <w:bottom w:val="single" w:sz="4" w:space="0" w:color="auto"/>
              <w:right w:val="single" w:sz="4" w:space="0" w:color="auto"/>
            </w:tcBorders>
            <w:shd w:val="clear" w:color="auto" w:fill="auto"/>
            <w:vAlign w:val="center"/>
          </w:tcPr>
          <w:p w14:paraId="33588AC9" w14:textId="77777777" w:rsidR="006C0BA4" w:rsidRPr="00141BD7" w:rsidRDefault="006C0BA4" w:rsidP="00944010">
            <w:pPr>
              <w:jc w:val="center"/>
            </w:pPr>
            <w:r w:rsidRPr="00141BD7">
              <w:t>DHT</w:t>
            </w:r>
          </w:p>
        </w:tc>
        <w:tc>
          <w:tcPr>
            <w:tcW w:w="1567" w:type="dxa"/>
            <w:tcBorders>
              <w:top w:val="nil"/>
              <w:left w:val="nil"/>
              <w:bottom w:val="single" w:sz="4" w:space="0" w:color="auto"/>
              <w:right w:val="single" w:sz="4" w:space="0" w:color="auto"/>
            </w:tcBorders>
            <w:shd w:val="clear" w:color="auto" w:fill="auto"/>
            <w:noWrap/>
            <w:vAlign w:val="center"/>
          </w:tcPr>
          <w:p w14:paraId="66D10042" w14:textId="2BDA670D" w:rsidR="006C0BA4" w:rsidRPr="006C0BA4" w:rsidRDefault="006C0BA4" w:rsidP="00944010">
            <w:pPr>
              <w:jc w:val="right"/>
            </w:pPr>
            <w:r w:rsidRPr="006C0BA4">
              <w:rPr>
                <w:color w:val="000000"/>
              </w:rPr>
              <w:t> </w:t>
            </w:r>
          </w:p>
        </w:tc>
      </w:tr>
      <w:tr w:rsidR="006C0BA4" w:rsidRPr="00141BD7" w14:paraId="392F9161" w14:textId="77777777" w:rsidTr="00944010">
        <w:trPr>
          <w:trHeight w:val="312"/>
        </w:trPr>
        <w:tc>
          <w:tcPr>
            <w:tcW w:w="983" w:type="dxa"/>
            <w:tcBorders>
              <w:top w:val="nil"/>
              <w:left w:val="single" w:sz="8" w:space="0" w:color="auto"/>
              <w:bottom w:val="single" w:sz="4" w:space="0" w:color="auto"/>
              <w:right w:val="single" w:sz="4" w:space="0" w:color="auto"/>
            </w:tcBorders>
            <w:shd w:val="clear" w:color="auto" w:fill="auto"/>
            <w:noWrap/>
            <w:vAlign w:val="center"/>
          </w:tcPr>
          <w:p w14:paraId="5B56386C" w14:textId="77777777" w:rsidR="006C0BA4" w:rsidRPr="00141BD7" w:rsidRDefault="006C0BA4" w:rsidP="00944010">
            <w:r w:rsidRPr="00141BD7">
              <w:t> </w:t>
            </w:r>
          </w:p>
        </w:tc>
        <w:tc>
          <w:tcPr>
            <w:tcW w:w="5670" w:type="dxa"/>
            <w:tcBorders>
              <w:top w:val="nil"/>
              <w:left w:val="nil"/>
              <w:bottom w:val="single" w:sz="4" w:space="0" w:color="auto"/>
              <w:right w:val="single" w:sz="4" w:space="0" w:color="auto"/>
            </w:tcBorders>
            <w:shd w:val="clear" w:color="auto" w:fill="auto"/>
            <w:noWrap/>
            <w:vAlign w:val="center"/>
          </w:tcPr>
          <w:p w14:paraId="15BF6A11" w14:textId="77777777" w:rsidR="006C0BA4" w:rsidRPr="00141BD7" w:rsidRDefault="006C0BA4" w:rsidP="00944010">
            <w:pPr>
              <w:jc w:val="both"/>
              <w:rPr>
                <w:i/>
                <w:iCs/>
              </w:rPr>
            </w:pPr>
            <w:r w:rsidRPr="00141BD7">
              <w:rPr>
                <w:i/>
                <w:iCs/>
              </w:rPr>
              <w:t>Trong đó:</w:t>
            </w:r>
          </w:p>
        </w:tc>
        <w:tc>
          <w:tcPr>
            <w:tcW w:w="992" w:type="dxa"/>
            <w:tcBorders>
              <w:top w:val="nil"/>
              <w:left w:val="nil"/>
              <w:bottom w:val="single" w:sz="4" w:space="0" w:color="auto"/>
              <w:right w:val="single" w:sz="4" w:space="0" w:color="auto"/>
            </w:tcBorders>
            <w:shd w:val="clear" w:color="auto" w:fill="auto"/>
            <w:vAlign w:val="center"/>
          </w:tcPr>
          <w:p w14:paraId="6B54D80E" w14:textId="77777777" w:rsidR="006C0BA4" w:rsidRPr="00141BD7" w:rsidRDefault="006C0BA4" w:rsidP="00944010">
            <w:pPr>
              <w:jc w:val="center"/>
            </w:pPr>
            <w:r w:rsidRPr="00141BD7">
              <w:t> </w:t>
            </w:r>
          </w:p>
        </w:tc>
        <w:tc>
          <w:tcPr>
            <w:tcW w:w="1567" w:type="dxa"/>
            <w:tcBorders>
              <w:top w:val="nil"/>
              <w:left w:val="nil"/>
              <w:bottom w:val="single" w:sz="4" w:space="0" w:color="auto"/>
              <w:right w:val="single" w:sz="4" w:space="0" w:color="auto"/>
            </w:tcBorders>
            <w:shd w:val="clear" w:color="auto" w:fill="auto"/>
            <w:noWrap/>
            <w:vAlign w:val="center"/>
          </w:tcPr>
          <w:p w14:paraId="30F16EAC" w14:textId="74B02DF8" w:rsidR="006C0BA4" w:rsidRPr="006C0BA4" w:rsidRDefault="006C0BA4" w:rsidP="00944010">
            <w:r w:rsidRPr="006C0BA4">
              <w:rPr>
                <w:color w:val="000000"/>
              </w:rPr>
              <w:t> </w:t>
            </w:r>
          </w:p>
        </w:tc>
      </w:tr>
      <w:tr w:rsidR="006C0BA4" w:rsidRPr="00141BD7" w14:paraId="44223DE9" w14:textId="77777777" w:rsidTr="00944010">
        <w:trPr>
          <w:trHeight w:val="312"/>
        </w:trPr>
        <w:tc>
          <w:tcPr>
            <w:tcW w:w="983" w:type="dxa"/>
            <w:tcBorders>
              <w:top w:val="nil"/>
              <w:left w:val="single" w:sz="8" w:space="0" w:color="auto"/>
              <w:bottom w:val="single" w:sz="4" w:space="0" w:color="auto"/>
              <w:right w:val="single" w:sz="4" w:space="0" w:color="auto"/>
            </w:tcBorders>
            <w:shd w:val="clear" w:color="auto" w:fill="auto"/>
            <w:noWrap/>
            <w:vAlign w:val="center"/>
          </w:tcPr>
          <w:p w14:paraId="70E9085B" w14:textId="77777777" w:rsidR="006C0BA4" w:rsidRPr="00141BD7" w:rsidRDefault="006C0BA4" w:rsidP="00944010">
            <w:pPr>
              <w:rPr>
                <w:i/>
                <w:iCs/>
              </w:rPr>
            </w:pPr>
            <w:r w:rsidRPr="00141BD7">
              <w:rPr>
                <w:i/>
                <w:iCs/>
              </w:rPr>
              <w:t>2.9.1</w:t>
            </w:r>
          </w:p>
        </w:tc>
        <w:tc>
          <w:tcPr>
            <w:tcW w:w="5670" w:type="dxa"/>
            <w:tcBorders>
              <w:top w:val="nil"/>
              <w:left w:val="nil"/>
              <w:bottom w:val="single" w:sz="4" w:space="0" w:color="auto"/>
              <w:right w:val="single" w:sz="4" w:space="0" w:color="auto"/>
            </w:tcBorders>
            <w:shd w:val="clear" w:color="auto" w:fill="auto"/>
            <w:noWrap/>
            <w:vAlign w:val="center"/>
          </w:tcPr>
          <w:p w14:paraId="36F28E42" w14:textId="77777777" w:rsidR="006C0BA4" w:rsidRPr="00141BD7" w:rsidRDefault="006C0BA4" w:rsidP="00944010">
            <w:pPr>
              <w:jc w:val="both"/>
              <w:rPr>
                <w:i/>
                <w:iCs/>
              </w:rPr>
            </w:pPr>
            <w:r w:rsidRPr="00141BD7">
              <w:rPr>
                <w:i/>
                <w:iCs/>
              </w:rPr>
              <w:t>Đất giao thông</w:t>
            </w:r>
          </w:p>
        </w:tc>
        <w:tc>
          <w:tcPr>
            <w:tcW w:w="992" w:type="dxa"/>
            <w:tcBorders>
              <w:top w:val="nil"/>
              <w:left w:val="nil"/>
              <w:bottom w:val="single" w:sz="4" w:space="0" w:color="auto"/>
              <w:right w:val="single" w:sz="4" w:space="0" w:color="auto"/>
            </w:tcBorders>
            <w:shd w:val="clear" w:color="auto" w:fill="auto"/>
            <w:vAlign w:val="center"/>
          </w:tcPr>
          <w:p w14:paraId="124855EB" w14:textId="77777777" w:rsidR="006C0BA4" w:rsidRPr="00141BD7" w:rsidRDefault="006C0BA4" w:rsidP="00944010">
            <w:pPr>
              <w:jc w:val="center"/>
              <w:rPr>
                <w:i/>
                <w:iCs/>
              </w:rPr>
            </w:pPr>
            <w:r w:rsidRPr="00141BD7">
              <w:rPr>
                <w:i/>
                <w:iCs/>
              </w:rPr>
              <w:t>DGT</w:t>
            </w:r>
          </w:p>
        </w:tc>
        <w:tc>
          <w:tcPr>
            <w:tcW w:w="1567" w:type="dxa"/>
            <w:tcBorders>
              <w:top w:val="nil"/>
              <w:left w:val="nil"/>
              <w:bottom w:val="single" w:sz="4" w:space="0" w:color="auto"/>
              <w:right w:val="single" w:sz="4" w:space="0" w:color="auto"/>
            </w:tcBorders>
            <w:shd w:val="clear" w:color="auto" w:fill="auto"/>
            <w:noWrap/>
            <w:vAlign w:val="center"/>
          </w:tcPr>
          <w:p w14:paraId="7C14C6F9" w14:textId="25E0718A" w:rsidR="006C0BA4" w:rsidRPr="006C0BA4" w:rsidRDefault="006C0BA4" w:rsidP="00944010">
            <w:pPr>
              <w:jc w:val="right"/>
            </w:pPr>
            <w:r w:rsidRPr="006C0BA4">
              <w:rPr>
                <w:color w:val="000000"/>
              </w:rPr>
              <w:t> </w:t>
            </w:r>
          </w:p>
        </w:tc>
      </w:tr>
      <w:tr w:rsidR="006C0BA4" w:rsidRPr="00141BD7" w14:paraId="49944DC4" w14:textId="77777777" w:rsidTr="00944010">
        <w:trPr>
          <w:trHeight w:val="312"/>
        </w:trPr>
        <w:tc>
          <w:tcPr>
            <w:tcW w:w="983" w:type="dxa"/>
            <w:tcBorders>
              <w:top w:val="nil"/>
              <w:left w:val="single" w:sz="8" w:space="0" w:color="auto"/>
              <w:bottom w:val="single" w:sz="4" w:space="0" w:color="auto"/>
              <w:right w:val="single" w:sz="4" w:space="0" w:color="auto"/>
            </w:tcBorders>
            <w:shd w:val="clear" w:color="auto" w:fill="auto"/>
            <w:noWrap/>
            <w:vAlign w:val="center"/>
          </w:tcPr>
          <w:p w14:paraId="70ADEC6F" w14:textId="77777777" w:rsidR="006C0BA4" w:rsidRPr="00141BD7" w:rsidRDefault="006C0BA4" w:rsidP="00944010">
            <w:pPr>
              <w:rPr>
                <w:i/>
                <w:iCs/>
              </w:rPr>
            </w:pPr>
            <w:r w:rsidRPr="00141BD7">
              <w:rPr>
                <w:i/>
                <w:iCs/>
              </w:rPr>
              <w:t>2.9.2</w:t>
            </w:r>
          </w:p>
        </w:tc>
        <w:tc>
          <w:tcPr>
            <w:tcW w:w="5670" w:type="dxa"/>
            <w:tcBorders>
              <w:top w:val="nil"/>
              <w:left w:val="nil"/>
              <w:bottom w:val="single" w:sz="4" w:space="0" w:color="auto"/>
              <w:right w:val="single" w:sz="4" w:space="0" w:color="auto"/>
            </w:tcBorders>
            <w:shd w:val="clear" w:color="auto" w:fill="auto"/>
            <w:noWrap/>
            <w:vAlign w:val="center"/>
          </w:tcPr>
          <w:p w14:paraId="5B544187" w14:textId="77777777" w:rsidR="006C0BA4" w:rsidRPr="00141BD7" w:rsidRDefault="006C0BA4" w:rsidP="00944010">
            <w:pPr>
              <w:jc w:val="both"/>
              <w:rPr>
                <w:i/>
                <w:iCs/>
              </w:rPr>
            </w:pPr>
            <w:r w:rsidRPr="00141BD7">
              <w:rPr>
                <w:i/>
                <w:iCs/>
              </w:rPr>
              <w:t>Đất thủy lợi</w:t>
            </w:r>
          </w:p>
        </w:tc>
        <w:tc>
          <w:tcPr>
            <w:tcW w:w="992" w:type="dxa"/>
            <w:tcBorders>
              <w:top w:val="nil"/>
              <w:left w:val="nil"/>
              <w:bottom w:val="single" w:sz="4" w:space="0" w:color="auto"/>
              <w:right w:val="single" w:sz="4" w:space="0" w:color="auto"/>
            </w:tcBorders>
            <w:shd w:val="clear" w:color="auto" w:fill="auto"/>
            <w:vAlign w:val="center"/>
          </w:tcPr>
          <w:p w14:paraId="4A62C4C3" w14:textId="77777777" w:rsidR="006C0BA4" w:rsidRPr="00141BD7" w:rsidRDefault="006C0BA4" w:rsidP="00944010">
            <w:pPr>
              <w:jc w:val="center"/>
              <w:rPr>
                <w:i/>
                <w:iCs/>
              </w:rPr>
            </w:pPr>
            <w:r w:rsidRPr="00141BD7">
              <w:rPr>
                <w:i/>
                <w:iCs/>
              </w:rPr>
              <w:t>DTL</w:t>
            </w:r>
          </w:p>
        </w:tc>
        <w:tc>
          <w:tcPr>
            <w:tcW w:w="1567" w:type="dxa"/>
            <w:tcBorders>
              <w:top w:val="nil"/>
              <w:left w:val="nil"/>
              <w:bottom w:val="single" w:sz="4" w:space="0" w:color="auto"/>
              <w:right w:val="single" w:sz="4" w:space="0" w:color="auto"/>
            </w:tcBorders>
            <w:shd w:val="clear" w:color="auto" w:fill="auto"/>
            <w:noWrap/>
            <w:vAlign w:val="center"/>
          </w:tcPr>
          <w:p w14:paraId="4A235C2F" w14:textId="2E708B15" w:rsidR="006C0BA4" w:rsidRPr="006C0BA4" w:rsidRDefault="006C0BA4" w:rsidP="00944010">
            <w:pPr>
              <w:jc w:val="right"/>
            </w:pPr>
            <w:r w:rsidRPr="006C0BA4">
              <w:rPr>
                <w:color w:val="000000"/>
              </w:rPr>
              <w:t> </w:t>
            </w:r>
          </w:p>
        </w:tc>
      </w:tr>
      <w:tr w:rsidR="006C0BA4" w:rsidRPr="00141BD7" w14:paraId="6F617B4E" w14:textId="77777777" w:rsidTr="00944010">
        <w:trPr>
          <w:trHeight w:val="312"/>
        </w:trPr>
        <w:tc>
          <w:tcPr>
            <w:tcW w:w="983" w:type="dxa"/>
            <w:tcBorders>
              <w:top w:val="nil"/>
              <w:left w:val="single" w:sz="8" w:space="0" w:color="auto"/>
              <w:bottom w:val="single" w:sz="4" w:space="0" w:color="auto"/>
              <w:right w:val="single" w:sz="4" w:space="0" w:color="auto"/>
            </w:tcBorders>
            <w:shd w:val="clear" w:color="auto" w:fill="auto"/>
            <w:noWrap/>
            <w:vAlign w:val="center"/>
          </w:tcPr>
          <w:p w14:paraId="5978381C" w14:textId="77777777" w:rsidR="006C0BA4" w:rsidRPr="00141BD7" w:rsidRDefault="006C0BA4" w:rsidP="00944010">
            <w:pPr>
              <w:rPr>
                <w:i/>
                <w:iCs/>
              </w:rPr>
            </w:pPr>
            <w:r w:rsidRPr="00141BD7">
              <w:rPr>
                <w:i/>
                <w:iCs/>
              </w:rPr>
              <w:t>2.9.3</w:t>
            </w:r>
          </w:p>
        </w:tc>
        <w:tc>
          <w:tcPr>
            <w:tcW w:w="5670" w:type="dxa"/>
            <w:tcBorders>
              <w:top w:val="nil"/>
              <w:left w:val="nil"/>
              <w:bottom w:val="single" w:sz="4" w:space="0" w:color="auto"/>
              <w:right w:val="single" w:sz="4" w:space="0" w:color="auto"/>
            </w:tcBorders>
            <w:shd w:val="clear" w:color="auto" w:fill="auto"/>
            <w:noWrap/>
            <w:vAlign w:val="center"/>
          </w:tcPr>
          <w:p w14:paraId="740D7731" w14:textId="77777777" w:rsidR="006C0BA4" w:rsidRPr="00141BD7" w:rsidRDefault="006C0BA4" w:rsidP="00944010">
            <w:pPr>
              <w:jc w:val="both"/>
              <w:rPr>
                <w:i/>
                <w:iCs/>
              </w:rPr>
            </w:pPr>
            <w:r w:rsidRPr="00141BD7">
              <w:rPr>
                <w:i/>
                <w:iCs/>
              </w:rPr>
              <w:t>Đất xây dựng cơ sở văn hóa</w:t>
            </w:r>
          </w:p>
        </w:tc>
        <w:tc>
          <w:tcPr>
            <w:tcW w:w="992" w:type="dxa"/>
            <w:tcBorders>
              <w:top w:val="nil"/>
              <w:left w:val="nil"/>
              <w:bottom w:val="single" w:sz="4" w:space="0" w:color="auto"/>
              <w:right w:val="single" w:sz="4" w:space="0" w:color="auto"/>
            </w:tcBorders>
            <w:shd w:val="clear" w:color="auto" w:fill="auto"/>
            <w:vAlign w:val="center"/>
          </w:tcPr>
          <w:p w14:paraId="43A277A8" w14:textId="77777777" w:rsidR="006C0BA4" w:rsidRPr="00141BD7" w:rsidRDefault="006C0BA4" w:rsidP="00944010">
            <w:pPr>
              <w:jc w:val="center"/>
              <w:rPr>
                <w:i/>
                <w:iCs/>
              </w:rPr>
            </w:pPr>
            <w:r w:rsidRPr="00141BD7">
              <w:rPr>
                <w:i/>
                <w:iCs/>
              </w:rPr>
              <w:t>DVH</w:t>
            </w:r>
          </w:p>
        </w:tc>
        <w:tc>
          <w:tcPr>
            <w:tcW w:w="1567" w:type="dxa"/>
            <w:tcBorders>
              <w:top w:val="nil"/>
              <w:left w:val="nil"/>
              <w:bottom w:val="single" w:sz="4" w:space="0" w:color="auto"/>
              <w:right w:val="single" w:sz="4" w:space="0" w:color="auto"/>
            </w:tcBorders>
            <w:shd w:val="clear" w:color="auto" w:fill="auto"/>
            <w:noWrap/>
            <w:vAlign w:val="center"/>
          </w:tcPr>
          <w:p w14:paraId="4AD52E63" w14:textId="2E947734" w:rsidR="006C0BA4" w:rsidRPr="006C0BA4" w:rsidRDefault="006C0BA4" w:rsidP="00944010">
            <w:pPr>
              <w:jc w:val="right"/>
            </w:pPr>
            <w:r w:rsidRPr="006C0BA4">
              <w:rPr>
                <w:color w:val="000000"/>
              </w:rPr>
              <w:t> </w:t>
            </w:r>
          </w:p>
        </w:tc>
      </w:tr>
      <w:tr w:rsidR="006C0BA4" w:rsidRPr="00141BD7" w14:paraId="2F3FCF11" w14:textId="77777777" w:rsidTr="00944010">
        <w:trPr>
          <w:trHeight w:val="312"/>
        </w:trPr>
        <w:tc>
          <w:tcPr>
            <w:tcW w:w="983" w:type="dxa"/>
            <w:tcBorders>
              <w:top w:val="nil"/>
              <w:left w:val="single" w:sz="8" w:space="0" w:color="auto"/>
              <w:bottom w:val="single" w:sz="4" w:space="0" w:color="auto"/>
              <w:right w:val="single" w:sz="4" w:space="0" w:color="auto"/>
            </w:tcBorders>
            <w:shd w:val="clear" w:color="auto" w:fill="auto"/>
            <w:noWrap/>
            <w:vAlign w:val="center"/>
          </w:tcPr>
          <w:p w14:paraId="09C45C65" w14:textId="77777777" w:rsidR="006C0BA4" w:rsidRPr="00141BD7" w:rsidRDefault="006C0BA4" w:rsidP="00944010">
            <w:pPr>
              <w:rPr>
                <w:i/>
                <w:iCs/>
              </w:rPr>
            </w:pPr>
            <w:r w:rsidRPr="00141BD7">
              <w:rPr>
                <w:i/>
                <w:iCs/>
              </w:rPr>
              <w:t>2.9.4</w:t>
            </w:r>
          </w:p>
        </w:tc>
        <w:tc>
          <w:tcPr>
            <w:tcW w:w="5670" w:type="dxa"/>
            <w:tcBorders>
              <w:top w:val="nil"/>
              <w:left w:val="nil"/>
              <w:bottom w:val="single" w:sz="4" w:space="0" w:color="auto"/>
              <w:right w:val="single" w:sz="4" w:space="0" w:color="auto"/>
            </w:tcBorders>
            <w:shd w:val="clear" w:color="auto" w:fill="auto"/>
            <w:noWrap/>
            <w:vAlign w:val="center"/>
          </w:tcPr>
          <w:p w14:paraId="4D194850" w14:textId="77777777" w:rsidR="006C0BA4" w:rsidRPr="00141BD7" w:rsidRDefault="006C0BA4" w:rsidP="00944010">
            <w:pPr>
              <w:jc w:val="both"/>
              <w:rPr>
                <w:i/>
                <w:iCs/>
              </w:rPr>
            </w:pPr>
            <w:r w:rsidRPr="00141BD7">
              <w:rPr>
                <w:i/>
                <w:iCs/>
              </w:rPr>
              <w:t>Đất xây dựng cơ sở y tế</w:t>
            </w:r>
          </w:p>
        </w:tc>
        <w:tc>
          <w:tcPr>
            <w:tcW w:w="992" w:type="dxa"/>
            <w:tcBorders>
              <w:top w:val="nil"/>
              <w:left w:val="nil"/>
              <w:bottom w:val="single" w:sz="4" w:space="0" w:color="auto"/>
              <w:right w:val="single" w:sz="4" w:space="0" w:color="auto"/>
            </w:tcBorders>
            <w:shd w:val="clear" w:color="auto" w:fill="auto"/>
            <w:vAlign w:val="center"/>
          </w:tcPr>
          <w:p w14:paraId="5DF7F2B0" w14:textId="77777777" w:rsidR="006C0BA4" w:rsidRPr="00141BD7" w:rsidRDefault="006C0BA4" w:rsidP="00944010">
            <w:pPr>
              <w:jc w:val="center"/>
              <w:rPr>
                <w:i/>
                <w:iCs/>
              </w:rPr>
            </w:pPr>
            <w:r w:rsidRPr="00141BD7">
              <w:rPr>
                <w:i/>
                <w:iCs/>
              </w:rPr>
              <w:t>DYT</w:t>
            </w:r>
          </w:p>
        </w:tc>
        <w:tc>
          <w:tcPr>
            <w:tcW w:w="1567" w:type="dxa"/>
            <w:tcBorders>
              <w:top w:val="nil"/>
              <w:left w:val="nil"/>
              <w:bottom w:val="single" w:sz="4" w:space="0" w:color="auto"/>
              <w:right w:val="single" w:sz="4" w:space="0" w:color="auto"/>
            </w:tcBorders>
            <w:shd w:val="clear" w:color="auto" w:fill="auto"/>
            <w:noWrap/>
            <w:vAlign w:val="center"/>
          </w:tcPr>
          <w:p w14:paraId="0C262AAC" w14:textId="10ADBFD0" w:rsidR="006C0BA4" w:rsidRPr="006C0BA4" w:rsidRDefault="006C0BA4" w:rsidP="00944010">
            <w:pPr>
              <w:jc w:val="right"/>
            </w:pPr>
            <w:r w:rsidRPr="006C0BA4">
              <w:rPr>
                <w:color w:val="000000"/>
              </w:rPr>
              <w:t> </w:t>
            </w:r>
          </w:p>
        </w:tc>
      </w:tr>
      <w:tr w:rsidR="006C0BA4" w:rsidRPr="00141BD7" w14:paraId="3E7644E4" w14:textId="77777777" w:rsidTr="00944010">
        <w:trPr>
          <w:trHeight w:val="312"/>
        </w:trPr>
        <w:tc>
          <w:tcPr>
            <w:tcW w:w="983" w:type="dxa"/>
            <w:tcBorders>
              <w:top w:val="nil"/>
              <w:left w:val="single" w:sz="8" w:space="0" w:color="auto"/>
              <w:bottom w:val="single" w:sz="4" w:space="0" w:color="auto"/>
              <w:right w:val="single" w:sz="4" w:space="0" w:color="auto"/>
            </w:tcBorders>
            <w:shd w:val="clear" w:color="auto" w:fill="auto"/>
            <w:noWrap/>
            <w:vAlign w:val="center"/>
          </w:tcPr>
          <w:p w14:paraId="3DF79D10" w14:textId="77777777" w:rsidR="006C0BA4" w:rsidRPr="00141BD7" w:rsidRDefault="006C0BA4" w:rsidP="00944010">
            <w:pPr>
              <w:rPr>
                <w:i/>
                <w:iCs/>
              </w:rPr>
            </w:pPr>
            <w:r w:rsidRPr="00141BD7">
              <w:rPr>
                <w:i/>
                <w:iCs/>
              </w:rPr>
              <w:lastRenderedPageBreak/>
              <w:t>2.9.5</w:t>
            </w:r>
          </w:p>
        </w:tc>
        <w:tc>
          <w:tcPr>
            <w:tcW w:w="5670" w:type="dxa"/>
            <w:tcBorders>
              <w:top w:val="nil"/>
              <w:left w:val="nil"/>
              <w:bottom w:val="single" w:sz="4" w:space="0" w:color="auto"/>
              <w:right w:val="single" w:sz="4" w:space="0" w:color="auto"/>
            </w:tcBorders>
            <w:shd w:val="clear" w:color="auto" w:fill="auto"/>
            <w:noWrap/>
            <w:vAlign w:val="center"/>
          </w:tcPr>
          <w:p w14:paraId="5F513924" w14:textId="77777777" w:rsidR="006C0BA4" w:rsidRPr="00141BD7" w:rsidRDefault="006C0BA4" w:rsidP="00944010">
            <w:pPr>
              <w:jc w:val="both"/>
              <w:rPr>
                <w:i/>
                <w:iCs/>
              </w:rPr>
            </w:pPr>
            <w:r w:rsidRPr="00141BD7">
              <w:rPr>
                <w:i/>
                <w:iCs/>
              </w:rPr>
              <w:t>Đất xây dựng cơ sở giáo dục và đào tạo</w:t>
            </w:r>
          </w:p>
        </w:tc>
        <w:tc>
          <w:tcPr>
            <w:tcW w:w="992" w:type="dxa"/>
            <w:tcBorders>
              <w:top w:val="nil"/>
              <w:left w:val="nil"/>
              <w:bottom w:val="single" w:sz="4" w:space="0" w:color="auto"/>
              <w:right w:val="single" w:sz="4" w:space="0" w:color="auto"/>
            </w:tcBorders>
            <w:shd w:val="clear" w:color="auto" w:fill="auto"/>
            <w:vAlign w:val="center"/>
          </w:tcPr>
          <w:p w14:paraId="4A09FB1C" w14:textId="77777777" w:rsidR="006C0BA4" w:rsidRPr="00141BD7" w:rsidRDefault="006C0BA4" w:rsidP="00944010">
            <w:pPr>
              <w:jc w:val="center"/>
              <w:rPr>
                <w:i/>
                <w:iCs/>
              </w:rPr>
            </w:pPr>
            <w:r w:rsidRPr="00141BD7">
              <w:rPr>
                <w:i/>
                <w:iCs/>
              </w:rPr>
              <w:t>DGD</w:t>
            </w:r>
          </w:p>
        </w:tc>
        <w:tc>
          <w:tcPr>
            <w:tcW w:w="1567" w:type="dxa"/>
            <w:tcBorders>
              <w:top w:val="nil"/>
              <w:left w:val="nil"/>
              <w:bottom w:val="single" w:sz="4" w:space="0" w:color="auto"/>
              <w:right w:val="single" w:sz="4" w:space="0" w:color="auto"/>
            </w:tcBorders>
            <w:shd w:val="clear" w:color="auto" w:fill="auto"/>
            <w:noWrap/>
            <w:vAlign w:val="center"/>
          </w:tcPr>
          <w:p w14:paraId="7BF343A0" w14:textId="74A451B2" w:rsidR="006C0BA4" w:rsidRPr="006C0BA4" w:rsidRDefault="006C0BA4" w:rsidP="00944010">
            <w:pPr>
              <w:jc w:val="right"/>
            </w:pPr>
            <w:r w:rsidRPr="006C0BA4">
              <w:rPr>
                <w:color w:val="000000"/>
              </w:rPr>
              <w:t> </w:t>
            </w:r>
          </w:p>
        </w:tc>
      </w:tr>
      <w:tr w:rsidR="006C0BA4" w:rsidRPr="00141BD7" w14:paraId="440864AC" w14:textId="77777777" w:rsidTr="00944010">
        <w:trPr>
          <w:trHeight w:val="312"/>
        </w:trPr>
        <w:tc>
          <w:tcPr>
            <w:tcW w:w="983" w:type="dxa"/>
            <w:tcBorders>
              <w:top w:val="nil"/>
              <w:left w:val="single" w:sz="8" w:space="0" w:color="auto"/>
              <w:bottom w:val="single" w:sz="4" w:space="0" w:color="auto"/>
              <w:right w:val="single" w:sz="4" w:space="0" w:color="auto"/>
            </w:tcBorders>
            <w:shd w:val="clear" w:color="auto" w:fill="auto"/>
            <w:noWrap/>
            <w:vAlign w:val="center"/>
          </w:tcPr>
          <w:p w14:paraId="5A3DAABB" w14:textId="77777777" w:rsidR="006C0BA4" w:rsidRPr="00141BD7" w:rsidRDefault="006C0BA4" w:rsidP="00944010">
            <w:pPr>
              <w:rPr>
                <w:i/>
                <w:iCs/>
              </w:rPr>
            </w:pPr>
            <w:r w:rsidRPr="00141BD7">
              <w:rPr>
                <w:i/>
                <w:iCs/>
              </w:rPr>
              <w:t>2.9.6</w:t>
            </w:r>
          </w:p>
        </w:tc>
        <w:tc>
          <w:tcPr>
            <w:tcW w:w="5670" w:type="dxa"/>
            <w:tcBorders>
              <w:top w:val="nil"/>
              <w:left w:val="nil"/>
              <w:bottom w:val="single" w:sz="4" w:space="0" w:color="auto"/>
              <w:right w:val="single" w:sz="4" w:space="0" w:color="auto"/>
            </w:tcBorders>
            <w:shd w:val="clear" w:color="auto" w:fill="auto"/>
            <w:noWrap/>
            <w:vAlign w:val="center"/>
          </w:tcPr>
          <w:p w14:paraId="0ACBA1DA" w14:textId="77777777" w:rsidR="006C0BA4" w:rsidRPr="00141BD7" w:rsidRDefault="006C0BA4" w:rsidP="00944010">
            <w:pPr>
              <w:jc w:val="both"/>
              <w:rPr>
                <w:i/>
                <w:iCs/>
              </w:rPr>
            </w:pPr>
            <w:r w:rsidRPr="00141BD7">
              <w:rPr>
                <w:i/>
                <w:iCs/>
              </w:rPr>
              <w:t>Đất xây dựng cơ sở thể dục thể thao</w:t>
            </w:r>
          </w:p>
        </w:tc>
        <w:tc>
          <w:tcPr>
            <w:tcW w:w="992" w:type="dxa"/>
            <w:tcBorders>
              <w:top w:val="nil"/>
              <w:left w:val="nil"/>
              <w:bottom w:val="single" w:sz="4" w:space="0" w:color="auto"/>
              <w:right w:val="single" w:sz="4" w:space="0" w:color="auto"/>
            </w:tcBorders>
            <w:shd w:val="clear" w:color="auto" w:fill="auto"/>
            <w:vAlign w:val="center"/>
          </w:tcPr>
          <w:p w14:paraId="410CDA79" w14:textId="77777777" w:rsidR="006C0BA4" w:rsidRPr="00141BD7" w:rsidRDefault="006C0BA4" w:rsidP="00944010">
            <w:pPr>
              <w:jc w:val="center"/>
              <w:rPr>
                <w:i/>
                <w:iCs/>
              </w:rPr>
            </w:pPr>
            <w:r w:rsidRPr="00141BD7">
              <w:rPr>
                <w:i/>
                <w:iCs/>
              </w:rPr>
              <w:t>DTT</w:t>
            </w:r>
          </w:p>
        </w:tc>
        <w:tc>
          <w:tcPr>
            <w:tcW w:w="1567" w:type="dxa"/>
            <w:tcBorders>
              <w:top w:val="nil"/>
              <w:left w:val="nil"/>
              <w:bottom w:val="single" w:sz="4" w:space="0" w:color="auto"/>
              <w:right w:val="single" w:sz="4" w:space="0" w:color="auto"/>
            </w:tcBorders>
            <w:shd w:val="clear" w:color="auto" w:fill="auto"/>
            <w:noWrap/>
            <w:vAlign w:val="center"/>
          </w:tcPr>
          <w:p w14:paraId="2526293A" w14:textId="5EDF1046" w:rsidR="006C0BA4" w:rsidRPr="006C0BA4" w:rsidRDefault="006C0BA4" w:rsidP="00944010">
            <w:pPr>
              <w:jc w:val="right"/>
            </w:pPr>
            <w:r w:rsidRPr="006C0BA4">
              <w:rPr>
                <w:color w:val="000000"/>
              </w:rPr>
              <w:t> </w:t>
            </w:r>
          </w:p>
        </w:tc>
      </w:tr>
      <w:tr w:rsidR="006C0BA4" w:rsidRPr="00141BD7" w14:paraId="58CD77D2" w14:textId="77777777" w:rsidTr="00944010">
        <w:trPr>
          <w:trHeight w:val="312"/>
        </w:trPr>
        <w:tc>
          <w:tcPr>
            <w:tcW w:w="983" w:type="dxa"/>
            <w:tcBorders>
              <w:top w:val="nil"/>
              <w:left w:val="single" w:sz="8" w:space="0" w:color="auto"/>
              <w:bottom w:val="single" w:sz="4" w:space="0" w:color="auto"/>
              <w:right w:val="single" w:sz="4" w:space="0" w:color="auto"/>
            </w:tcBorders>
            <w:shd w:val="clear" w:color="auto" w:fill="auto"/>
            <w:noWrap/>
            <w:vAlign w:val="center"/>
          </w:tcPr>
          <w:p w14:paraId="110AE2B8" w14:textId="77777777" w:rsidR="006C0BA4" w:rsidRPr="00141BD7" w:rsidRDefault="006C0BA4" w:rsidP="00944010">
            <w:pPr>
              <w:rPr>
                <w:i/>
                <w:iCs/>
              </w:rPr>
            </w:pPr>
            <w:r w:rsidRPr="00141BD7">
              <w:rPr>
                <w:i/>
                <w:iCs/>
              </w:rPr>
              <w:t>2.9.7</w:t>
            </w:r>
          </w:p>
        </w:tc>
        <w:tc>
          <w:tcPr>
            <w:tcW w:w="5670" w:type="dxa"/>
            <w:tcBorders>
              <w:top w:val="nil"/>
              <w:left w:val="nil"/>
              <w:bottom w:val="single" w:sz="4" w:space="0" w:color="auto"/>
              <w:right w:val="single" w:sz="4" w:space="0" w:color="auto"/>
            </w:tcBorders>
            <w:shd w:val="clear" w:color="auto" w:fill="auto"/>
            <w:noWrap/>
            <w:vAlign w:val="center"/>
          </w:tcPr>
          <w:p w14:paraId="69A86437" w14:textId="77777777" w:rsidR="006C0BA4" w:rsidRPr="00141BD7" w:rsidRDefault="006C0BA4" w:rsidP="00944010">
            <w:pPr>
              <w:jc w:val="both"/>
              <w:rPr>
                <w:i/>
                <w:iCs/>
              </w:rPr>
            </w:pPr>
            <w:r w:rsidRPr="00141BD7">
              <w:rPr>
                <w:i/>
                <w:iCs/>
              </w:rPr>
              <w:t>Đất công trình năng lượng</w:t>
            </w:r>
          </w:p>
        </w:tc>
        <w:tc>
          <w:tcPr>
            <w:tcW w:w="992" w:type="dxa"/>
            <w:tcBorders>
              <w:top w:val="nil"/>
              <w:left w:val="nil"/>
              <w:bottom w:val="single" w:sz="4" w:space="0" w:color="auto"/>
              <w:right w:val="single" w:sz="4" w:space="0" w:color="auto"/>
            </w:tcBorders>
            <w:shd w:val="clear" w:color="auto" w:fill="auto"/>
            <w:vAlign w:val="center"/>
          </w:tcPr>
          <w:p w14:paraId="7C1974BC" w14:textId="77777777" w:rsidR="006C0BA4" w:rsidRPr="00141BD7" w:rsidRDefault="006C0BA4" w:rsidP="00944010">
            <w:pPr>
              <w:jc w:val="center"/>
              <w:rPr>
                <w:i/>
                <w:iCs/>
              </w:rPr>
            </w:pPr>
            <w:r w:rsidRPr="00141BD7">
              <w:rPr>
                <w:i/>
                <w:iCs/>
              </w:rPr>
              <w:t>DNL</w:t>
            </w:r>
          </w:p>
        </w:tc>
        <w:tc>
          <w:tcPr>
            <w:tcW w:w="1567" w:type="dxa"/>
            <w:tcBorders>
              <w:top w:val="nil"/>
              <w:left w:val="nil"/>
              <w:bottom w:val="single" w:sz="4" w:space="0" w:color="auto"/>
              <w:right w:val="single" w:sz="4" w:space="0" w:color="auto"/>
            </w:tcBorders>
            <w:shd w:val="clear" w:color="auto" w:fill="auto"/>
            <w:noWrap/>
            <w:vAlign w:val="center"/>
          </w:tcPr>
          <w:p w14:paraId="77A03991" w14:textId="2E803BF3" w:rsidR="006C0BA4" w:rsidRPr="006C0BA4" w:rsidRDefault="006C0BA4" w:rsidP="00944010">
            <w:pPr>
              <w:jc w:val="right"/>
            </w:pPr>
            <w:r w:rsidRPr="006C0BA4">
              <w:rPr>
                <w:color w:val="000000"/>
              </w:rPr>
              <w:t> </w:t>
            </w:r>
          </w:p>
        </w:tc>
      </w:tr>
      <w:tr w:rsidR="006C0BA4" w:rsidRPr="00141BD7" w14:paraId="1E9C4FC2" w14:textId="77777777" w:rsidTr="00944010">
        <w:trPr>
          <w:trHeight w:val="312"/>
        </w:trPr>
        <w:tc>
          <w:tcPr>
            <w:tcW w:w="983" w:type="dxa"/>
            <w:tcBorders>
              <w:top w:val="nil"/>
              <w:left w:val="single" w:sz="8" w:space="0" w:color="auto"/>
              <w:bottom w:val="single" w:sz="4" w:space="0" w:color="auto"/>
              <w:right w:val="single" w:sz="4" w:space="0" w:color="auto"/>
            </w:tcBorders>
            <w:shd w:val="clear" w:color="auto" w:fill="auto"/>
            <w:vAlign w:val="center"/>
          </w:tcPr>
          <w:p w14:paraId="5D7A8EC6" w14:textId="77777777" w:rsidR="006C0BA4" w:rsidRPr="00141BD7" w:rsidRDefault="006C0BA4" w:rsidP="00944010">
            <w:pPr>
              <w:rPr>
                <w:i/>
                <w:iCs/>
              </w:rPr>
            </w:pPr>
            <w:r w:rsidRPr="00141BD7">
              <w:rPr>
                <w:i/>
                <w:iCs/>
              </w:rPr>
              <w:t>2.9.8</w:t>
            </w:r>
          </w:p>
        </w:tc>
        <w:tc>
          <w:tcPr>
            <w:tcW w:w="5670" w:type="dxa"/>
            <w:tcBorders>
              <w:top w:val="nil"/>
              <w:left w:val="nil"/>
              <w:bottom w:val="single" w:sz="4" w:space="0" w:color="auto"/>
              <w:right w:val="single" w:sz="4" w:space="0" w:color="auto"/>
            </w:tcBorders>
            <w:shd w:val="clear" w:color="auto" w:fill="auto"/>
            <w:vAlign w:val="center"/>
          </w:tcPr>
          <w:p w14:paraId="41C439D1" w14:textId="77777777" w:rsidR="006C0BA4" w:rsidRPr="00141BD7" w:rsidRDefault="006C0BA4" w:rsidP="00944010">
            <w:pPr>
              <w:jc w:val="both"/>
              <w:rPr>
                <w:i/>
                <w:iCs/>
              </w:rPr>
            </w:pPr>
            <w:r w:rsidRPr="00141BD7">
              <w:rPr>
                <w:i/>
                <w:iCs/>
              </w:rPr>
              <w:t>Đất công trình bưu chính viễn thông</w:t>
            </w:r>
          </w:p>
        </w:tc>
        <w:tc>
          <w:tcPr>
            <w:tcW w:w="992" w:type="dxa"/>
            <w:tcBorders>
              <w:top w:val="nil"/>
              <w:left w:val="nil"/>
              <w:bottom w:val="single" w:sz="4" w:space="0" w:color="auto"/>
              <w:right w:val="single" w:sz="4" w:space="0" w:color="auto"/>
            </w:tcBorders>
            <w:shd w:val="clear" w:color="auto" w:fill="auto"/>
            <w:vAlign w:val="center"/>
          </w:tcPr>
          <w:p w14:paraId="1FEAD261" w14:textId="77777777" w:rsidR="006C0BA4" w:rsidRPr="00141BD7" w:rsidRDefault="006C0BA4" w:rsidP="00944010">
            <w:pPr>
              <w:jc w:val="center"/>
              <w:rPr>
                <w:i/>
                <w:iCs/>
              </w:rPr>
            </w:pPr>
            <w:r w:rsidRPr="00141BD7">
              <w:rPr>
                <w:i/>
                <w:iCs/>
              </w:rPr>
              <w:t>DBV</w:t>
            </w:r>
          </w:p>
        </w:tc>
        <w:tc>
          <w:tcPr>
            <w:tcW w:w="1567" w:type="dxa"/>
            <w:tcBorders>
              <w:top w:val="nil"/>
              <w:left w:val="nil"/>
              <w:bottom w:val="single" w:sz="4" w:space="0" w:color="auto"/>
              <w:right w:val="single" w:sz="4" w:space="0" w:color="auto"/>
            </w:tcBorders>
            <w:shd w:val="clear" w:color="auto" w:fill="auto"/>
            <w:noWrap/>
            <w:vAlign w:val="center"/>
          </w:tcPr>
          <w:p w14:paraId="0E95A9B5" w14:textId="0888B00C" w:rsidR="006C0BA4" w:rsidRPr="006C0BA4" w:rsidRDefault="006C0BA4" w:rsidP="00944010">
            <w:pPr>
              <w:jc w:val="right"/>
            </w:pPr>
            <w:r w:rsidRPr="006C0BA4">
              <w:rPr>
                <w:color w:val="000000"/>
              </w:rPr>
              <w:t> </w:t>
            </w:r>
          </w:p>
        </w:tc>
      </w:tr>
      <w:tr w:rsidR="006C0BA4" w:rsidRPr="00141BD7" w14:paraId="5C15D223" w14:textId="77777777" w:rsidTr="00944010">
        <w:trPr>
          <w:trHeight w:val="312"/>
        </w:trPr>
        <w:tc>
          <w:tcPr>
            <w:tcW w:w="983" w:type="dxa"/>
            <w:tcBorders>
              <w:top w:val="nil"/>
              <w:left w:val="single" w:sz="8" w:space="0" w:color="auto"/>
              <w:bottom w:val="single" w:sz="4" w:space="0" w:color="auto"/>
              <w:right w:val="single" w:sz="4" w:space="0" w:color="auto"/>
            </w:tcBorders>
            <w:shd w:val="clear" w:color="auto" w:fill="auto"/>
            <w:vAlign w:val="center"/>
          </w:tcPr>
          <w:p w14:paraId="6DAC987F" w14:textId="77777777" w:rsidR="006C0BA4" w:rsidRPr="00141BD7" w:rsidRDefault="006C0BA4" w:rsidP="00944010">
            <w:pPr>
              <w:rPr>
                <w:i/>
                <w:iCs/>
              </w:rPr>
            </w:pPr>
            <w:r w:rsidRPr="00141BD7">
              <w:rPr>
                <w:i/>
                <w:iCs/>
              </w:rPr>
              <w:t>2.9.9</w:t>
            </w:r>
          </w:p>
        </w:tc>
        <w:tc>
          <w:tcPr>
            <w:tcW w:w="5670" w:type="dxa"/>
            <w:tcBorders>
              <w:top w:val="nil"/>
              <w:left w:val="nil"/>
              <w:bottom w:val="single" w:sz="4" w:space="0" w:color="auto"/>
              <w:right w:val="single" w:sz="4" w:space="0" w:color="auto"/>
            </w:tcBorders>
            <w:shd w:val="clear" w:color="auto" w:fill="auto"/>
            <w:vAlign w:val="center"/>
          </w:tcPr>
          <w:p w14:paraId="116323DF" w14:textId="77777777" w:rsidR="006C0BA4" w:rsidRPr="00141BD7" w:rsidRDefault="006C0BA4" w:rsidP="00944010">
            <w:pPr>
              <w:jc w:val="both"/>
              <w:rPr>
                <w:i/>
                <w:iCs/>
              </w:rPr>
            </w:pPr>
            <w:r w:rsidRPr="00141BD7">
              <w:rPr>
                <w:i/>
                <w:iCs/>
              </w:rPr>
              <w:t>Đất xây dựng kho dự trữ quốc gia</w:t>
            </w:r>
          </w:p>
        </w:tc>
        <w:tc>
          <w:tcPr>
            <w:tcW w:w="992" w:type="dxa"/>
            <w:tcBorders>
              <w:top w:val="nil"/>
              <w:left w:val="nil"/>
              <w:bottom w:val="single" w:sz="4" w:space="0" w:color="auto"/>
              <w:right w:val="single" w:sz="4" w:space="0" w:color="auto"/>
            </w:tcBorders>
            <w:shd w:val="clear" w:color="auto" w:fill="auto"/>
            <w:vAlign w:val="center"/>
          </w:tcPr>
          <w:p w14:paraId="2363CC80" w14:textId="77777777" w:rsidR="006C0BA4" w:rsidRPr="00141BD7" w:rsidRDefault="006C0BA4" w:rsidP="00944010">
            <w:pPr>
              <w:jc w:val="center"/>
              <w:rPr>
                <w:i/>
                <w:iCs/>
              </w:rPr>
            </w:pPr>
            <w:r w:rsidRPr="00141BD7">
              <w:rPr>
                <w:i/>
                <w:iCs/>
              </w:rPr>
              <w:t>DKG</w:t>
            </w:r>
          </w:p>
        </w:tc>
        <w:tc>
          <w:tcPr>
            <w:tcW w:w="1567" w:type="dxa"/>
            <w:tcBorders>
              <w:top w:val="nil"/>
              <w:left w:val="nil"/>
              <w:bottom w:val="single" w:sz="4" w:space="0" w:color="auto"/>
              <w:right w:val="single" w:sz="4" w:space="0" w:color="auto"/>
            </w:tcBorders>
            <w:shd w:val="clear" w:color="auto" w:fill="auto"/>
            <w:noWrap/>
            <w:vAlign w:val="center"/>
          </w:tcPr>
          <w:p w14:paraId="46A8FD9A" w14:textId="7ED67CDE" w:rsidR="006C0BA4" w:rsidRPr="006C0BA4" w:rsidRDefault="006C0BA4" w:rsidP="00944010">
            <w:pPr>
              <w:jc w:val="right"/>
            </w:pPr>
            <w:r w:rsidRPr="006C0BA4">
              <w:rPr>
                <w:color w:val="000000"/>
              </w:rPr>
              <w:t> </w:t>
            </w:r>
          </w:p>
        </w:tc>
      </w:tr>
      <w:tr w:rsidR="006C0BA4" w:rsidRPr="00141BD7" w14:paraId="242934E4" w14:textId="77777777" w:rsidTr="00944010">
        <w:trPr>
          <w:trHeight w:val="312"/>
        </w:trPr>
        <w:tc>
          <w:tcPr>
            <w:tcW w:w="983" w:type="dxa"/>
            <w:tcBorders>
              <w:top w:val="nil"/>
              <w:left w:val="single" w:sz="8" w:space="0" w:color="auto"/>
              <w:bottom w:val="single" w:sz="4" w:space="0" w:color="auto"/>
              <w:right w:val="single" w:sz="4" w:space="0" w:color="auto"/>
            </w:tcBorders>
            <w:shd w:val="clear" w:color="auto" w:fill="auto"/>
            <w:vAlign w:val="center"/>
          </w:tcPr>
          <w:p w14:paraId="4C2B76B6" w14:textId="77777777" w:rsidR="006C0BA4" w:rsidRPr="00141BD7" w:rsidRDefault="006C0BA4" w:rsidP="00944010">
            <w:pPr>
              <w:rPr>
                <w:i/>
                <w:iCs/>
              </w:rPr>
            </w:pPr>
            <w:r w:rsidRPr="00141BD7">
              <w:rPr>
                <w:i/>
                <w:iCs/>
              </w:rPr>
              <w:t>2.9.10</w:t>
            </w:r>
          </w:p>
        </w:tc>
        <w:tc>
          <w:tcPr>
            <w:tcW w:w="5670" w:type="dxa"/>
            <w:tcBorders>
              <w:top w:val="nil"/>
              <w:left w:val="nil"/>
              <w:bottom w:val="single" w:sz="4" w:space="0" w:color="auto"/>
              <w:right w:val="single" w:sz="4" w:space="0" w:color="auto"/>
            </w:tcBorders>
            <w:shd w:val="clear" w:color="auto" w:fill="auto"/>
            <w:vAlign w:val="center"/>
          </w:tcPr>
          <w:p w14:paraId="3A75F078" w14:textId="77777777" w:rsidR="006C0BA4" w:rsidRPr="00141BD7" w:rsidRDefault="006C0BA4" w:rsidP="00944010">
            <w:pPr>
              <w:jc w:val="both"/>
              <w:rPr>
                <w:i/>
                <w:iCs/>
              </w:rPr>
            </w:pPr>
            <w:r w:rsidRPr="00141BD7">
              <w:rPr>
                <w:i/>
                <w:iCs/>
              </w:rPr>
              <w:t>Đất có di tích lịch sử - văn hóa</w:t>
            </w:r>
          </w:p>
        </w:tc>
        <w:tc>
          <w:tcPr>
            <w:tcW w:w="992" w:type="dxa"/>
            <w:tcBorders>
              <w:top w:val="nil"/>
              <w:left w:val="nil"/>
              <w:bottom w:val="single" w:sz="4" w:space="0" w:color="auto"/>
              <w:right w:val="single" w:sz="4" w:space="0" w:color="auto"/>
            </w:tcBorders>
            <w:shd w:val="clear" w:color="auto" w:fill="auto"/>
            <w:vAlign w:val="center"/>
          </w:tcPr>
          <w:p w14:paraId="599708F4" w14:textId="77777777" w:rsidR="006C0BA4" w:rsidRPr="00141BD7" w:rsidRDefault="006C0BA4" w:rsidP="00944010">
            <w:pPr>
              <w:jc w:val="center"/>
              <w:rPr>
                <w:i/>
                <w:iCs/>
              </w:rPr>
            </w:pPr>
            <w:r w:rsidRPr="00141BD7">
              <w:rPr>
                <w:i/>
                <w:iCs/>
              </w:rPr>
              <w:t>DDT</w:t>
            </w:r>
          </w:p>
        </w:tc>
        <w:tc>
          <w:tcPr>
            <w:tcW w:w="1567" w:type="dxa"/>
            <w:tcBorders>
              <w:top w:val="nil"/>
              <w:left w:val="nil"/>
              <w:bottom w:val="single" w:sz="4" w:space="0" w:color="auto"/>
              <w:right w:val="single" w:sz="4" w:space="0" w:color="auto"/>
            </w:tcBorders>
            <w:shd w:val="clear" w:color="auto" w:fill="auto"/>
            <w:noWrap/>
            <w:vAlign w:val="center"/>
          </w:tcPr>
          <w:p w14:paraId="123F5EEC" w14:textId="05815FEA" w:rsidR="006C0BA4" w:rsidRPr="006C0BA4" w:rsidRDefault="006C0BA4" w:rsidP="00944010">
            <w:pPr>
              <w:jc w:val="right"/>
            </w:pPr>
            <w:r w:rsidRPr="006C0BA4">
              <w:rPr>
                <w:color w:val="000000"/>
              </w:rPr>
              <w:t> </w:t>
            </w:r>
          </w:p>
        </w:tc>
      </w:tr>
      <w:tr w:rsidR="006C0BA4" w:rsidRPr="00141BD7" w14:paraId="14619FE6" w14:textId="77777777" w:rsidTr="00944010">
        <w:trPr>
          <w:trHeight w:val="312"/>
        </w:trPr>
        <w:tc>
          <w:tcPr>
            <w:tcW w:w="983" w:type="dxa"/>
            <w:tcBorders>
              <w:top w:val="nil"/>
              <w:left w:val="single" w:sz="8" w:space="0" w:color="auto"/>
              <w:bottom w:val="single" w:sz="4" w:space="0" w:color="auto"/>
              <w:right w:val="single" w:sz="4" w:space="0" w:color="auto"/>
            </w:tcBorders>
            <w:shd w:val="clear" w:color="auto" w:fill="auto"/>
            <w:vAlign w:val="center"/>
          </w:tcPr>
          <w:p w14:paraId="5BDEC84C" w14:textId="77777777" w:rsidR="006C0BA4" w:rsidRPr="00141BD7" w:rsidRDefault="006C0BA4" w:rsidP="00944010">
            <w:pPr>
              <w:rPr>
                <w:i/>
                <w:iCs/>
              </w:rPr>
            </w:pPr>
            <w:r w:rsidRPr="00141BD7">
              <w:rPr>
                <w:i/>
                <w:iCs/>
              </w:rPr>
              <w:t>2.9.11</w:t>
            </w:r>
          </w:p>
        </w:tc>
        <w:tc>
          <w:tcPr>
            <w:tcW w:w="5670" w:type="dxa"/>
            <w:tcBorders>
              <w:top w:val="nil"/>
              <w:left w:val="nil"/>
              <w:bottom w:val="single" w:sz="4" w:space="0" w:color="auto"/>
              <w:right w:val="single" w:sz="4" w:space="0" w:color="auto"/>
            </w:tcBorders>
            <w:shd w:val="clear" w:color="auto" w:fill="auto"/>
            <w:vAlign w:val="center"/>
          </w:tcPr>
          <w:p w14:paraId="0CB6F1AA" w14:textId="77777777" w:rsidR="006C0BA4" w:rsidRPr="00141BD7" w:rsidRDefault="006C0BA4" w:rsidP="00944010">
            <w:pPr>
              <w:jc w:val="both"/>
              <w:rPr>
                <w:i/>
                <w:iCs/>
              </w:rPr>
            </w:pPr>
            <w:r w:rsidRPr="00141BD7">
              <w:rPr>
                <w:i/>
                <w:iCs/>
              </w:rPr>
              <w:t>Đất bãi thải, xử lý chất thải</w:t>
            </w:r>
          </w:p>
        </w:tc>
        <w:tc>
          <w:tcPr>
            <w:tcW w:w="992" w:type="dxa"/>
            <w:tcBorders>
              <w:top w:val="nil"/>
              <w:left w:val="nil"/>
              <w:bottom w:val="single" w:sz="4" w:space="0" w:color="auto"/>
              <w:right w:val="single" w:sz="4" w:space="0" w:color="auto"/>
            </w:tcBorders>
            <w:shd w:val="clear" w:color="auto" w:fill="auto"/>
            <w:vAlign w:val="center"/>
          </w:tcPr>
          <w:p w14:paraId="6161C95E" w14:textId="77777777" w:rsidR="006C0BA4" w:rsidRPr="00141BD7" w:rsidRDefault="006C0BA4" w:rsidP="00944010">
            <w:pPr>
              <w:jc w:val="center"/>
              <w:rPr>
                <w:i/>
                <w:iCs/>
              </w:rPr>
            </w:pPr>
            <w:r w:rsidRPr="00141BD7">
              <w:rPr>
                <w:i/>
                <w:iCs/>
              </w:rPr>
              <w:t>DRA</w:t>
            </w:r>
          </w:p>
        </w:tc>
        <w:tc>
          <w:tcPr>
            <w:tcW w:w="1567" w:type="dxa"/>
            <w:tcBorders>
              <w:top w:val="nil"/>
              <w:left w:val="nil"/>
              <w:bottom w:val="single" w:sz="4" w:space="0" w:color="auto"/>
              <w:right w:val="single" w:sz="4" w:space="0" w:color="auto"/>
            </w:tcBorders>
            <w:shd w:val="clear" w:color="auto" w:fill="auto"/>
            <w:noWrap/>
            <w:vAlign w:val="center"/>
          </w:tcPr>
          <w:p w14:paraId="7F770757" w14:textId="4F4952DF" w:rsidR="006C0BA4" w:rsidRPr="006C0BA4" w:rsidRDefault="006C0BA4" w:rsidP="00944010">
            <w:pPr>
              <w:jc w:val="right"/>
            </w:pPr>
            <w:r w:rsidRPr="006C0BA4">
              <w:rPr>
                <w:color w:val="000000"/>
              </w:rPr>
              <w:t> </w:t>
            </w:r>
          </w:p>
        </w:tc>
      </w:tr>
      <w:tr w:rsidR="006C0BA4" w:rsidRPr="00141BD7" w14:paraId="7C942954" w14:textId="77777777" w:rsidTr="00944010">
        <w:trPr>
          <w:trHeight w:val="312"/>
        </w:trPr>
        <w:tc>
          <w:tcPr>
            <w:tcW w:w="983" w:type="dxa"/>
            <w:tcBorders>
              <w:top w:val="nil"/>
              <w:left w:val="single" w:sz="8" w:space="0" w:color="auto"/>
              <w:bottom w:val="single" w:sz="4" w:space="0" w:color="auto"/>
              <w:right w:val="single" w:sz="4" w:space="0" w:color="auto"/>
            </w:tcBorders>
            <w:shd w:val="clear" w:color="auto" w:fill="auto"/>
            <w:vAlign w:val="center"/>
          </w:tcPr>
          <w:p w14:paraId="004007CF" w14:textId="77777777" w:rsidR="006C0BA4" w:rsidRPr="00141BD7" w:rsidRDefault="006C0BA4" w:rsidP="00944010">
            <w:pPr>
              <w:rPr>
                <w:i/>
                <w:iCs/>
              </w:rPr>
            </w:pPr>
            <w:r w:rsidRPr="00141BD7">
              <w:rPr>
                <w:i/>
                <w:iCs/>
              </w:rPr>
              <w:t>2.9.12</w:t>
            </w:r>
          </w:p>
        </w:tc>
        <w:tc>
          <w:tcPr>
            <w:tcW w:w="5670" w:type="dxa"/>
            <w:tcBorders>
              <w:top w:val="nil"/>
              <w:left w:val="nil"/>
              <w:bottom w:val="single" w:sz="4" w:space="0" w:color="auto"/>
              <w:right w:val="single" w:sz="4" w:space="0" w:color="auto"/>
            </w:tcBorders>
            <w:shd w:val="clear" w:color="auto" w:fill="auto"/>
            <w:vAlign w:val="center"/>
          </w:tcPr>
          <w:p w14:paraId="33784E17" w14:textId="77777777" w:rsidR="006C0BA4" w:rsidRPr="00141BD7" w:rsidRDefault="006C0BA4" w:rsidP="00944010">
            <w:pPr>
              <w:jc w:val="both"/>
              <w:rPr>
                <w:i/>
                <w:iCs/>
              </w:rPr>
            </w:pPr>
            <w:r w:rsidRPr="00141BD7">
              <w:rPr>
                <w:i/>
                <w:iCs/>
              </w:rPr>
              <w:t>Đất cơ sở tôn giáo</w:t>
            </w:r>
          </w:p>
        </w:tc>
        <w:tc>
          <w:tcPr>
            <w:tcW w:w="992" w:type="dxa"/>
            <w:tcBorders>
              <w:top w:val="nil"/>
              <w:left w:val="nil"/>
              <w:bottom w:val="single" w:sz="4" w:space="0" w:color="auto"/>
              <w:right w:val="single" w:sz="4" w:space="0" w:color="auto"/>
            </w:tcBorders>
            <w:shd w:val="clear" w:color="auto" w:fill="auto"/>
            <w:vAlign w:val="center"/>
          </w:tcPr>
          <w:p w14:paraId="2958A38C" w14:textId="77777777" w:rsidR="006C0BA4" w:rsidRPr="00141BD7" w:rsidRDefault="006C0BA4" w:rsidP="00944010">
            <w:pPr>
              <w:jc w:val="center"/>
              <w:rPr>
                <w:i/>
                <w:iCs/>
              </w:rPr>
            </w:pPr>
            <w:r w:rsidRPr="00141BD7">
              <w:rPr>
                <w:i/>
                <w:iCs/>
              </w:rPr>
              <w:t>TON</w:t>
            </w:r>
          </w:p>
        </w:tc>
        <w:tc>
          <w:tcPr>
            <w:tcW w:w="1567" w:type="dxa"/>
            <w:tcBorders>
              <w:top w:val="nil"/>
              <w:left w:val="nil"/>
              <w:bottom w:val="single" w:sz="4" w:space="0" w:color="auto"/>
              <w:right w:val="single" w:sz="4" w:space="0" w:color="auto"/>
            </w:tcBorders>
            <w:shd w:val="clear" w:color="auto" w:fill="auto"/>
            <w:noWrap/>
            <w:vAlign w:val="center"/>
          </w:tcPr>
          <w:p w14:paraId="4886F5E5" w14:textId="4AFD1E10" w:rsidR="006C0BA4" w:rsidRPr="006C0BA4" w:rsidRDefault="006C0BA4" w:rsidP="00944010">
            <w:pPr>
              <w:jc w:val="right"/>
            </w:pPr>
            <w:r w:rsidRPr="006C0BA4">
              <w:rPr>
                <w:color w:val="000000"/>
              </w:rPr>
              <w:t> </w:t>
            </w:r>
          </w:p>
        </w:tc>
      </w:tr>
      <w:tr w:rsidR="006C0BA4" w:rsidRPr="00141BD7" w14:paraId="5085D02F" w14:textId="77777777" w:rsidTr="00944010">
        <w:trPr>
          <w:trHeight w:val="312"/>
        </w:trPr>
        <w:tc>
          <w:tcPr>
            <w:tcW w:w="983" w:type="dxa"/>
            <w:tcBorders>
              <w:top w:val="nil"/>
              <w:left w:val="single" w:sz="8" w:space="0" w:color="auto"/>
              <w:bottom w:val="single" w:sz="4" w:space="0" w:color="auto"/>
              <w:right w:val="single" w:sz="4" w:space="0" w:color="auto"/>
            </w:tcBorders>
            <w:shd w:val="clear" w:color="auto" w:fill="auto"/>
            <w:vAlign w:val="center"/>
          </w:tcPr>
          <w:p w14:paraId="5B02853C" w14:textId="77777777" w:rsidR="006C0BA4" w:rsidRPr="00141BD7" w:rsidRDefault="006C0BA4" w:rsidP="00944010">
            <w:pPr>
              <w:rPr>
                <w:i/>
                <w:iCs/>
              </w:rPr>
            </w:pPr>
            <w:r w:rsidRPr="00141BD7">
              <w:rPr>
                <w:i/>
                <w:iCs/>
              </w:rPr>
              <w:t>2.9.13</w:t>
            </w:r>
          </w:p>
        </w:tc>
        <w:tc>
          <w:tcPr>
            <w:tcW w:w="5670" w:type="dxa"/>
            <w:tcBorders>
              <w:top w:val="nil"/>
              <w:left w:val="nil"/>
              <w:bottom w:val="single" w:sz="4" w:space="0" w:color="auto"/>
              <w:right w:val="single" w:sz="4" w:space="0" w:color="auto"/>
            </w:tcBorders>
            <w:shd w:val="clear" w:color="auto" w:fill="auto"/>
            <w:vAlign w:val="center"/>
          </w:tcPr>
          <w:p w14:paraId="0ABE233F" w14:textId="77777777" w:rsidR="006C0BA4" w:rsidRPr="00141BD7" w:rsidRDefault="006C0BA4" w:rsidP="00944010">
            <w:pPr>
              <w:jc w:val="both"/>
              <w:rPr>
                <w:rFonts w:ascii="Times New Roman Italic" w:hAnsi="Times New Roman Italic"/>
                <w:i/>
                <w:iCs/>
                <w:spacing w:val="-6"/>
              </w:rPr>
            </w:pPr>
            <w:r w:rsidRPr="00141BD7">
              <w:rPr>
                <w:rFonts w:ascii="Times New Roman Italic" w:hAnsi="Times New Roman Italic"/>
                <w:i/>
                <w:iCs/>
                <w:spacing w:val="-6"/>
              </w:rPr>
              <w:t>Đất làm nghĩa trang, nghĩa địa, nhà tang lễ, nhà hỏa táng</w:t>
            </w:r>
          </w:p>
        </w:tc>
        <w:tc>
          <w:tcPr>
            <w:tcW w:w="992" w:type="dxa"/>
            <w:tcBorders>
              <w:top w:val="nil"/>
              <w:left w:val="nil"/>
              <w:bottom w:val="single" w:sz="4" w:space="0" w:color="auto"/>
              <w:right w:val="single" w:sz="4" w:space="0" w:color="auto"/>
            </w:tcBorders>
            <w:shd w:val="clear" w:color="auto" w:fill="auto"/>
            <w:vAlign w:val="center"/>
          </w:tcPr>
          <w:p w14:paraId="3B5AD033" w14:textId="77777777" w:rsidR="006C0BA4" w:rsidRPr="00141BD7" w:rsidRDefault="006C0BA4" w:rsidP="00944010">
            <w:pPr>
              <w:jc w:val="center"/>
              <w:rPr>
                <w:i/>
                <w:iCs/>
              </w:rPr>
            </w:pPr>
            <w:r w:rsidRPr="00141BD7">
              <w:rPr>
                <w:i/>
                <w:iCs/>
              </w:rPr>
              <w:t>NTD</w:t>
            </w:r>
          </w:p>
        </w:tc>
        <w:tc>
          <w:tcPr>
            <w:tcW w:w="1567" w:type="dxa"/>
            <w:tcBorders>
              <w:top w:val="nil"/>
              <w:left w:val="nil"/>
              <w:bottom w:val="single" w:sz="4" w:space="0" w:color="auto"/>
              <w:right w:val="single" w:sz="4" w:space="0" w:color="auto"/>
            </w:tcBorders>
            <w:shd w:val="clear" w:color="auto" w:fill="auto"/>
            <w:noWrap/>
            <w:vAlign w:val="center"/>
          </w:tcPr>
          <w:p w14:paraId="25F203BA" w14:textId="6B77189D" w:rsidR="006C0BA4" w:rsidRPr="006C0BA4" w:rsidRDefault="006C0BA4" w:rsidP="00944010">
            <w:pPr>
              <w:jc w:val="right"/>
            </w:pPr>
            <w:r w:rsidRPr="006C0BA4">
              <w:rPr>
                <w:color w:val="000000"/>
              </w:rPr>
              <w:t> </w:t>
            </w:r>
          </w:p>
        </w:tc>
      </w:tr>
      <w:tr w:rsidR="006C0BA4" w:rsidRPr="00141BD7" w14:paraId="2576397F" w14:textId="77777777" w:rsidTr="00944010">
        <w:trPr>
          <w:trHeight w:val="312"/>
        </w:trPr>
        <w:tc>
          <w:tcPr>
            <w:tcW w:w="983" w:type="dxa"/>
            <w:tcBorders>
              <w:top w:val="nil"/>
              <w:left w:val="single" w:sz="8" w:space="0" w:color="auto"/>
              <w:bottom w:val="single" w:sz="4" w:space="0" w:color="auto"/>
              <w:right w:val="single" w:sz="4" w:space="0" w:color="auto"/>
            </w:tcBorders>
            <w:shd w:val="clear" w:color="auto" w:fill="auto"/>
            <w:vAlign w:val="center"/>
          </w:tcPr>
          <w:p w14:paraId="38907E35" w14:textId="77777777" w:rsidR="006C0BA4" w:rsidRPr="00141BD7" w:rsidRDefault="006C0BA4" w:rsidP="00944010">
            <w:pPr>
              <w:rPr>
                <w:i/>
                <w:iCs/>
              </w:rPr>
            </w:pPr>
            <w:r w:rsidRPr="00141BD7">
              <w:rPr>
                <w:i/>
                <w:iCs/>
              </w:rPr>
              <w:t>2.9.14</w:t>
            </w:r>
          </w:p>
        </w:tc>
        <w:tc>
          <w:tcPr>
            <w:tcW w:w="5670" w:type="dxa"/>
            <w:tcBorders>
              <w:top w:val="nil"/>
              <w:left w:val="nil"/>
              <w:bottom w:val="single" w:sz="4" w:space="0" w:color="auto"/>
              <w:right w:val="single" w:sz="4" w:space="0" w:color="auto"/>
            </w:tcBorders>
            <w:shd w:val="clear" w:color="auto" w:fill="auto"/>
            <w:vAlign w:val="center"/>
          </w:tcPr>
          <w:p w14:paraId="1A4676A5" w14:textId="77777777" w:rsidR="006C0BA4" w:rsidRPr="00141BD7" w:rsidRDefault="006C0BA4" w:rsidP="00944010">
            <w:pPr>
              <w:jc w:val="both"/>
              <w:rPr>
                <w:i/>
                <w:iCs/>
              </w:rPr>
            </w:pPr>
            <w:r w:rsidRPr="00141BD7">
              <w:rPr>
                <w:i/>
                <w:iCs/>
              </w:rPr>
              <w:t>Đất xây dựng cơ sở khoa học và công nghệ</w:t>
            </w:r>
          </w:p>
        </w:tc>
        <w:tc>
          <w:tcPr>
            <w:tcW w:w="992" w:type="dxa"/>
            <w:tcBorders>
              <w:top w:val="nil"/>
              <w:left w:val="nil"/>
              <w:bottom w:val="single" w:sz="4" w:space="0" w:color="auto"/>
              <w:right w:val="single" w:sz="4" w:space="0" w:color="auto"/>
            </w:tcBorders>
            <w:shd w:val="clear" w:color="auto" w:fill="auto"/>
            <w:vAlign w:val="center"/>
          </w:tcPr>
          <w:p w14:paraId="1C42650C" w14:textId="77777777" w:rsidR="006C0BA4" w:rsidRPr="00141BD7" w:rsidRDefault="006C0BA4" w:rsidP="00944010">
            <w:pPr>
              <w:jc w:val="center"/>
              <w:rPr>
                <w:i/>
                <w:iCs/>
              </w:rPr>
            </w:pPr>
            <w:r w:rsidRPr="00141BD7">
              <w:rPr>
                <w:i/>
                <w:iCs/>
              </w:rPr>
              <w:t>DKH</w:t>
            </w:r>
          </w:p>
        </w:tc>
        <w:tc>
          <w:tcPr>
            <w:tcW w:w="1567" w:type="dxa"/>
            <w:tcBorders>
              <w:top w:val="nil"/>
              <w:left w:val="nil"/>
              <w:bottom w:val="single" w:sz="4" w:space="0" w:color="auto"/>
              <w:right w:val="single" w:sz="4" w:space="0" w:color="auto"/>
            </w:tcBorders>
            <w:shd w:val="clear" w:color="auto" w:fill="auto"/>
            <w:noWrap/>
            <w:vAlign w:val="center"/>
          </w:tcPr>
          <w:p w14:paraId="3A2B2D50" w14:textId="52F81FD7" w:rsidR="006C0BA4" w:rsidRPr="006C0BA4" w:rsidRDefault="006C0BA4" w:rsidP="00944010">
            <w:pPr>
              <w:jc w:val="right"/>
            </w:pPr>
            <w:r w:rsidRPr="006C0BA4">
              <w:rPr>
                <w:color w:val="000000"/>
              </w:rPr>
              <w:t> </w:t>
            </w:r>
          </w:p>
        </w:tc>
      </w:tr>
      <w:tr w:rsidR="006C0BA4" w:rsidRPr="00141BD7" w14:paraId="401765E3" w14:textId="77777777" w:rsidTr="00944010">
        <w:trPr>
          <w:trHeight w:val="312"/>
        </w:trPr>
        <w:tc>
          <w:tcPr>
            <w:tcW w:w="983" w:type="dxa"/>
            <w:tcBorders>
              <w:top w:val="nil"/>
              <w:left w:val="single" w:sz="8" w:space="0" w:color="auto"/>
              <w:bottom w:val="single" w:sz="4" w:space="0" w:color="auto"/>
              <w:right w:val="single" w:sz="4" w:space="0" w:color="auto"/>
            </w:tcBorders>
            <w:shd w:val="clear" w:color="auto" w:fill="auto"/>
            <w:vAlign w:val="center"/>
          </w:tcPr>
          <w:p w14:paraId="43887209" w14:textId="77777777" w:rsidR="006C0BA4" w:rsidRPr="00141BD7" w:rsidRDefault="006C0BA4" w:rsidP="00944010">
            <w:pPr>
              <w:rPr>
                <w:i/>
                <w:iCs/>
              </w:rPr>
            </w:pPr>
            <w:r w:rsidRPr="00141BD7">
              <w:rPr>
                <w:i/>
                <w:iCs/>
              </w:rPr>
              <w:t>2.9.15</w:t>
            </w:r>
          </w:p>
        </w:tc>
        <w:tc>
          <w:tcPr>
            <w:tcW w:w="5670" w:type="dxa"/>
            <w:tcBorders>
              <w:top w:val="nil"/>
              <w:left w:val="nil"/>
              <w:bottom w:val="single" w:sz="4" w:space="0" w:color="auto"/>
              <w:right w:val="single" w:sz="4" w:space="0" w:color="auto"/>
            </w:tcBorders>
            <w:shd w:val="clear" w:color="auto" w:fill="auto"/>
            <w:vAlign w:val="center"/>
          </w:tcPr>
          <w:p w14:paraId="648BA63F" w14:textId="77777777" w:rsidR="006C0BA4" w:rsidRPr="00141BD7" w:rsidRDefault="006C0BA4" w:rsidP="00944010">
            <w:pPr>
              <w:jc w:val="both"/>
              <w:rPr>
                <w:i/>
                <w:iCs/>
              </w:rPr>
            </w:pPr>
            <w:r w:rsidRPr="00141BD7">
              <w:rPr>
                <w:i/>
                <w:iCs/>
              </w:rPr>
              <w:t>Đất xây dựng cơ sở dịch vụ xã hội</w:t>
            </w:r>
          </w:p>
        </w:tc>
        <w:tc>
          <w:tcPr>
            <w:tcW w:w="992" w:type="dxa"/>
            <w:tcBorders>
              <w:top w:val="nil"/>
              <w:left w:val="nil"/>
              <w:bottom w:val="single" w:sz="4" w:space="0" w:color="auto"/>
              <w:right w:val="single" w:sz="4" w:space="0" w:color="auto"/>
            </w:tcBorders>
            <w:shd w:val="clear" w:color="auto" w:fill="auto"/>
            <w:vAlign w:val="center"/>
          </w:tcPr>
          <w:p w14:paraId="5C75BD11" w14:textId="77777777" w:rsidR="006C0BA4" w:rsidRPr="00141BD7" w:rsidRDefault="006C0BA4" w:rsidP="00944010">
            <w:pPr>
              <w:jc w:val="center"/>
              <w:rPr>
                <w:i/>
                <w:iCs/>
              </w:rPr>
            </w:pPr>
            <w:r w:rsidRPr="00141BD7">
              <w:rPr>
                <w:i/>
                <w:iCs/>
              </w:rPr>
              <w:t>DXH</w:t>
            </w:r>
          </w:p>
        </w:tc>
        <w:tc>
          <w:tcPr>
            <w:tcW w:w="1567" w:type="dxa"/>
            <w:tcBorders>
              <w:top w:val="nil"/>
              <w:left w:val="nil"/>
              <w:bottom w:val="single" w:sz="4" w:space="0" w:color="auto"/>
              <w:right w:val="single" w:sz="4" w:space="0" w:color="auto"/>
            </w:tcBorders>
            <w:shd w:val="clear" w:color="auto" w:fill="auto"/>
            <w:noWrap/>
            <w:vAlign w:val="center"/>
          </w:tcPr>
          <w:p w14:paraId="2BE30A85" w14:textId="13EA6F06" w:rsidR="006C0BA4" w:rsidRPr="006C0BA4" w:rsidRDefault="006C0BA4" w:rsidP="00944010">
            <w:pPr>
              <w:jc w:val="right"/>
            </w:pPr>
            <w:r w:rsidRPr="006C0BA4">
              <w:rPr>
                <w:color w:val="000000"/>
              </w:rPr>
              <w:t> </w:t>
            </w:r>
          </w:p>
        </w:tc>
      </w:tr>
      <w:tr w:rsidR="006C0BA4" w:rsidRPr="00141BD7" w14:paraId="1569B65F" w14:textId="77777777" w:rsidTr="00944010">
        <w:trPr>
          <w:trHeight w:val="312"/>
        </w:trPr>
        <w:tc>
          <w:tcPr>
            <w:tcW w:w="983" w:type="dxa"/>
            <w:tcBorders>
              <w:top w:val="nil"/>
              <w:left w:val="single" w:sz="8" w:space="0" w:color="auto"/>
              <w:bottom w:val="single" w:sz="4" w:space="0" w:color="auto"/>
              <w:right w:val="single" w:sz="4" w:space="0" w:color="auto"/>
            </w:tcBorders>
            <w:shd w:val="clear" w:color="auto" w:fill="auto"/>
            <w:vAlign w:val="center"/>
          </w:tcPr>
          <w:p w14:paraId="5CAC7993" w14:textId="77777777" w:rsidR="006C0BA4" w:rsidRPr="00141BD7" w:rsidRDefault="006C0BA4" w:rsidP="00944010">
            <w:pPr>
              <w:rPr>
                <w:i/>
                <w:iCs/>
              </w:rPr>
            </w:pPr>
            <w:r w:rsidRPr="00141BD7">
              <w:rPr>
                <w:i/>
                <w:iCs/>
              </w:rPr>
              <w:t>2.9.16</w:t>
            </w:r>
          </w:p>
        </w:tc>
        <w:tc>
          <w:tcPr>
            <w:tcW w:w="5670" w:type="dxa"/>
            <w:tcBorders>
              <w:top w:val="nil"/>
              <w:left w:val="nil"/>
              <w:bottom w:val="single" w:sz="4" w:space="0" w:color="auto"/>
              <w:right w:val="single" w:sz="4" w:space="0" w:color="auto"/>
            </w:tcBorders>
            <w:shd w:val="clear" w:color="auto" w:fill="auto"/>
            <w:vAlign w:val="center"/>
          </w:tcPr>
          <w:p w14:paraId="5FC0DA83" w14:textId="77777777" w:rsidR="006C0BA4" w:rsidRPr="00141BD7" w:rsidRDefault="006C0BA4" w:rsidP="00944010">
            <w:pPr>
              <w:jc w:val="both"/>
              <w:rPr>
                <w:i/>
                <w:iCs/>
              </w:rPr>
            </w:pPr>
            <w:r w:rsidRPr="00141BD7">
              <w:rPr>
                <w:i/>
                <w:iCs/>
              </w:rPr>
              <w:t>Đất chợ</w:t>
            </w:r>
          </w:p>
        </w:tc>
        <w:tc>
          <w:tcPr>
            <w:tcW w:w="992" w:type="dxa"/>
            <w:tcBorders>
              <w:top w:val="nil"/>
              <w:left w:val="nil"/>
              <w:bottom w:val="single" w:sz="4" w:space="0" w:color="auto"/>
              <w:right w:val="single" w:sz="4" w:space="0" w:color="auto"/>
            </w:tcBorders>
            <w:shd w:val="clear" w:color="auto" w:fill="auto"/>
            <w:vAlign w:val="center"/>
          </w:tcPr>
          <w:p w14:paraId="048BB2D4" w14:textId="77777777" w:rsidR="006C0BA4" w:rsidRPr="00141BD7" w:rsidRDefault="006C0BA4" w:rsidP="00944010">
            <w:pPr>
              <w:jc w:val="center"/>
              <w:rPr>
                <w:i/>
                <w:iCs/>
              </w:rPr>
            </w:pPr>
            <w:r w:rsidRPr="00141BD7">
              <w:rPr>
                <w:i/>
                <w:iCs/>
              </w:rPr>
              <w:t>DCH</w:t>
            </w:r>
          </w:p>
        </w:tc>
        <w:tc>
          <w:tcPr>
            <w:tcW w:w="1567" w:type="dxa"/>
            <w:tcBorders>
              <w:top w:val="nil"/>
              <w:left w:val="nil"/>
              <w:bottom w:val="single" w:sz="4" w:space="0" w:color="auto"/>
              <w:right w:val="single" w:sz="4" w:space="0" w:color="auto"/>
            </w:tcBorders>
            <w:shd w:val="clear" w:color="auto" w:fill="auto"/>
            <w:noWrap/>
            <w:vAlign w:val="center"/>
          </w:tcPr>
          <w:p w14:paraId="7E581D51" w14:textId="23B1EC95" w:rsidR="006C0BA4" w:rsidRPr="006C0BA4" w:rsidRDefault="006C0BA4" w:rsidP="00944010">
            <w:pPr>
              <w:jc w:val="right"/>
            </w:pPr>
            <w:r w:rsidRPr="006C0BA4">
              <w:rPr>
                <w:color w:val="000000"/>
              </w:rPr>
              <w:t> </w:t>
            </w:r>
          </w:p>
        </w:tc>
      </w:tr>
      <w:tr w:rsidR="006C0BA4" w:rsidRPr="00141BD7" w14:paraId="4BF3D343" w14:textId="77777777" w:rsidTr="00944010">
        <w:trPr>
          <w:trHeight w:val="312"/>
        </w:trPr>
        <w:tc>
          <w:tcPr>
            <w:tcW w:w="983" w:type="dxa"/>
            <w:tcBorders>
              <w:top w:val="nil"/>
              <w:left w:val="single" w:sz="8" w:space="0" w:color="auto"/>
              <w:bottom w:val="single" w:sz="4" w:space="0" w:color="auto"/>
              <w:right w:val="single" w:sz="4" w:space="0" w:color="auto"/>
            </w:tcBorders>
            <w:shd w:val="clear" w:color="auto" w:fill="auto"/>
            <w:vAlign w:val="center"/>
          </w:tcPr>
          <w:p w14:paraId="13861D6D" w14:textId="77777777" w:rsidR="006C0BA4" w:rsidRPr="00141BD7" w:rsidRDefault="006C0BA4" w:rsidP="00944010">
            <w:r w:rsidRPr="00141BD7">
              <w:t>2.10</w:t>
            </w:r>
          </w:p>
        </w:tc>
        <w:tc>
          <w:tcPr>
            <w:tcW w:w="5670" w:type="dxa"/>
            <w:tcBorders>
              <w:top w:val="nil"/>
              <w:left w:val="nil"/>
              <w:bottom w:val="single" w:sz="4" w:space="0" w:color="auto"/>
              <w:right w:val="single" w:sz="4" w:space="0" w:color="auto"/>
            </w:tcBorders>
            <w:shd w:val="clear" w:color="auto" w:fill="auto"/>
            <w:vAlign w:val="center"/>
          </w:tcPr>
          <w:p w14:paraId="1B2399F2" w14:textId="77777777" w:rsidR="006C0BA4" w:rsidRPr="00141BD7" w:rsidRDefault="006C0BA4" w:rsidP="00944010">
            <w:pPr>
              <w:jc w:val="both"/>
            </w:pPr>
            <w:r w:rsidRPr="00141BD7">
              <w:t>Đất danh lam thắng cảnh</w:t>
            </w:r>
          </w:p>
        </w:tc>
        <w:tc>
          <w:tcPr>
            <w:tcW w:w="992" w:type="dxa"/>
            <w:tcBorders>
              <w:top w:val="nil"/>
              <w:left w:val="nil"/>
              <w:bottom w:val="single" w:sz="4" w:space="0" w:color="auto"/>
              <w:right w:val="single" w:sz="4" w:space="0" w:color="auto"/>
            </w:tcBorders>
            <w:shd w:val="clear" w:color="auto" w:fill="auto"/>
            <w:vAlign w:val="center"/>
          </w:tcPr>
          <w:p w14:paraId="3FD586FF" w14:textId="77777777" w:rsidR="006C0BA4" w:rsidRPr="00141BD7" w:rsidRDefault="006C0BA4" w:rsidP="00944010">
            <w:pPr>
              <w:jc w:val="center"/>
            </w:pPr>
            <w:r w:rsidRPr="00141BD7">
              <w:t>DDL</w:t>
            </w:r>
          </w:p>
        </w:tc>
        <w:tc>
          <w:tcPr>
            <w:tcW w:w="1567" w:type="dxa"/>
            <w:tcBorders>
              <w:top w:val="nil"/>
              <w:left w:val="nil"/>
              <w:bottom w:val="single" w:sz="4" w:space="0" w:color="auto"/>
              <w:right w:val="single" w:sz="4" w:space="0" w:color="auto"/>
            </w:tcBorders>
            <w:shd w:val="clear" w:color="auto" w:fill="auto"/>
            <w:noWrap/>
            <w:vAlign w:val="center"/>
          </w:tcPr>
          <w:p w14:paraId="7DA8B34F" w14:textId="7BCDDAD4" w:rsidR="006C0BA4" w:rsidRPr="006C0BA4" w:rsidRDefault="006C0BA4" w:rsidP="00944010">
            <w:pPr>
              <w:jc w:val="right"/>
            </w:pPr>
            <w:r w:rsidRPr="006C0BA4">
              <w:rPr>
                <w:color w:val="000000"/>
              </w:rPr>
              <w:t> </w:t>
            </w:r>
          </w:p>
        </w:tc>
      </w:tr>
      <w:tr w:rsidR="006C0BA4" w:rsidRPr="00141BD7" w14:paraId="1CFFC284" w14:textId="77777777" w:rsidTr="00944010">
        <w:trPr>
          <w:trHeight w:val="312"/>
        </w:trPr>
        <w:tc>
          <w:tcPr>
            <w:tcW w:w="983" w:type="dxa"/>
            <w:tcBorders>
              <w:top w:val="nil"/>
              <w:left w:val="single" w:sz="8" w:space="0" w:color="auto"/>
              <w:bottom w:val="single" w:sz="4" w:space="0" w:color="auto"/>
              <w:right w:val="single" w:sz="4" w:space="0" w:color="auto"/>
            </w:tcBorders>
            <w:shd w:val="clear" w:color="auto" w:fill="auto"/>
            <w:vAlign w:val="center"/>
          </w:tcPr>
          <w:p w14:paraId="63FC8B07" w14:textId="77777777" w:rsidR="006C0BA4" w:rsidRPr="00141BD7" w:rsidRDefault="006C0BA4" w:rsidP="00944010">
            <w:r w:rsidRPr="00141BD7">
              <w:t>2.11</w:t>
            </w:r>
          </w:p>
        </w:tc>
        <w:tc>
          <w:tcPr>
            <w:tcW w:w="5670" w:type="dxa"/>
            <w:tcBorders>
              <w:top w:val="nil"/>
              <w:left w:val="nil"/>
              <w:bottom w:val="single" w:sz="4" w:space="0" w:color="auto"/>
              <w:right w:val="single" w:sz="4" w:space="0" w:color="auto"/>
            </w:tcBorders>
            <w:shd w:val="clear" w:color="auto" w:fill="auto"/>
            <w:vAlign w:val="center"/>
          </w:tcPr>
          <w:p w14:paraId="6A6E75A4" w14:textId="77777777" w:rsidR="006C0BA4" w:rsidRPr="00141BD7" w:rsidRDefault="006C0BA4" w:rsidP="00944010">
            <w:pPr>
              <w:jc w:val="both"/>
            </w:pPr>
            <w:r w:rsidRPr="00141BD7">
              <w:t>Đất sinh hoạt cộng đồng</w:t>
            </w:r>
          </w:p>
        </w:tc>
        <w:tc>
          <w:tcPr>
            <w:tcW w:w="992" w:type="dxa"/>
            <w:tcBorders>
              <w:top w:val="nil"/>
              <w:left w:val="nil"/>
              <w:bottom w:val="single" w:sz="4" w:space="0" w:color="auto"/>
              <w:right w:val="single" w:sz="4" w:space="0" w:color="auto"/>
            </w:tcBorders>
            <w:shd w:val="clear" w:color="auto" w:fill="auto"/>
            <w:vAlign w:val="center"/>
          </w:tcPr>
          <w:p w14:paraId="2AA3F636" w14:textId="77777777" w:rsidR="006C0BA4" w:rsidRPr="00141BD7" w:rsidRDefault="006C0BA4" w:rsidP="00944010">
            <w:pPr>
              <w:jc w:val="center"/>
            </w:pPr>
            <w:r w:rsidRPr="00141BD7">
              <w:t>DSH</w:t>
            </w:r>
          </w:p>
        </w:tc>
        <w:tc>
          <w:tcPr>
            <w:tcW w:w="1567" w:type="dxa"/>
            <w:tcBorders>
              <w:top w:val="nil"/>
              <w:left w:val="nil"/>
              <w:bottom w:val="single" w:sz="4" w:space="0" w:color="auto"/>
              <w:right w:val="single" w:sz="4" w:space="0" w:color="auto"/>
            </w:tcBorders>
            <w:shd w:val="clear" w:color="auto" w:fill="auto"/>
            <w:noWrap/>
            <w:vAlign w:val="center"/>
          </w:tcPr>
          <w:p w14:paraId="6F294317" w14:textId="2350FAE4" w:rsidR="006C0BA4" w:rsidRPr="006C0BA4" w:rsidRDefault="006C0BA4" w:rsidP="00944010">
            <w:pPr>
              <w:jc w:val="right"/>
            </w:pPr>
            <w:r w:rsidRPr="006C0BA4">
              <w:rPr>
                <w:color w:val="000000"/>
              </w:rPr>
              <w:t> </w:t>
            </w:r>
          </w:p>
        </w:tc>
      </w:tr>
      <w:tr w:rsidR="006C0BA4" w:rsidRPr="00141BD7" w14:paraId="4D74D88E" w14:textId="77777777" w:rsidTr="00944010">
        <w:trPr>
          <w:trHeight w:val="312"/>
        </w:trPr>
        <w:tc>
          <w:tcPr>
            <w:tcW w:w="983" w:type="dxa"/>
            <w:tcBorders>
              <w:top w:val="nil"/>
              <w:left w:val="single" w:sz="8" w:space="0" w:color="auto"/>
              <w:bottom w:val="single" w:sz="4" w:space="0" w:color="auto"/>
              <w:right w:val="single" w:sz="4" w:space="0" w:color="auto"/>
            </w:tcBorders>
            <w:shd w:val="clear" w:color="auto" w:fill="auto"/>
            <w:vAlign w:val="center"/>
          </w:tcPr>
          <w:p w14:paraId="1AD610DB" w14:textId="77777777" w:rsidR="006C0BA4" w:rsidRPr="00141BD7" w:rsidRDefault="006C0BA4" w:rsidP="00944010">
            <w:r w:rsidRPr="00141BD7">
              <w:t>2.12</w:t>
            </w:r>
          </w:p>
        </w:tc>
        <w:tc>
          <w:tcPr>
            <w:tcW w:w="5670" w:type="dxa"/>
            <w:tcBorders>
              <w:top w:val="nil"/>
              <w:left w:val="nil"/>
              <w:bottom w:val="single" w:sz="4" w:space="0" w:color="auto"/>
              <w:right w:val="single" w:sz="4" w:space="0" w:color="auto"/>
            </w:tcBorders>
            <w:shd w:val="clear" w:color="auto" w:fill="auto"/>
            <w:vAlign w:val="center"/>
          </w:tcPr>
          <w:p w14:paraId="21515F4D" w14:textId="77777777" w:rsidR="006C0BA4" w:rsidRPr="00141BD7" w:rsidRDefault="006C0BA4" w:rsidP="00944010">
            <w:pPr>
              <w:jc w:val="both"/>
            </w:pPr>
            <w:r w:rsidRPr="00141BD7">
              <w:t>Đất khu vui chơi, giải trí công cộng</w:t>
            </w:r>
          </w:p>
        </w:tc>
        <w:tc>
          <w:tcPr>
            <w:tcW w:w="992" w:type="dxa"/>
            <w:tcBorders>
              <w:top w:val="nil"/>
              <w:left w:val="nil"/>
              <w:bottom w:val="single" w:sz="4" w:space="0" w:color="auto"/>
              <w:right w:val="single" w:sz="4" w:space="0" w:color="auto"/>
            </w:tcBorders>
            <w:shd w:val="clear" w:color="auto" w:fill="auto"/>
            <w:vAlign w:val="center"/>
          </w:tcPr>
          <w:p w14:paraId="49C1DA39" w14:textId="77777777" w:rsidR="006C0BA4" w:rsidRPr="00141BD7" w:rsidRDefault="006C0BA4" w:rsidP="00944010">
            <w:pPr>
              <w:jc w:val="center"/>
            </w:pPr>
            <w:r w:rsidRPr="00141BD7">
              <w:t>DKV</w:t>
            </w:r>
          </w:p>
        </w:tc>
        <w:tc>
          <w:tcPr>
            <w:tcW w:w="1567" w:type="dxa"/>
            <w:tcBorders>
              <w:top w:val="nil"/>
              <w:left w:val="nil"/>
              <w:bottom w:val="single" w:sz="4" w:space="0" w:color="auto"/>
              <w:right w:val="single" w:sz="4" w:space="0" w:color="auto"/>
            </w:tcBorders>
            <w:shd w:val="clear" w:color="auto" w:fill="auto"/>
            <w:noWrap/>
            <w:vAlign w:val="center"/>
          </w:tcPr>
          <w:p w14:paraId="2CDDA0F6" w14:textId="74B5CAAD" w:rsidR="006C0BA4" w:rsidRPr="006C0BA4" w:rsidRDefault="006C0BA4" w:rsidP="00944010">
            <w:pPr>
              <w:jc w:val="right"/>
            </w:pPr>
            <w:r w:rsidRPr="006C0BA4">
              <w:rPr>
                <w:color w:val="000000"/>
              </w:rPr>
              <w:t> </w:t>
            </w:r>
          </w:p>
        </w:tc>
      </w:tr>
      <w:tr w:rsidR="006C0BA4" w:rsidRPr="00141BD7" w14:paraId="32C8D163" w14:textId="77777777" w:rsidTr="00944010">
        <w:trPr>
          <w:trHeight w:val="312"/>
        </w:trPr>
        <w:tc>
          <w:tcPr>
            <w:tcW w:w="983" w:type="dxa"/>
            <w:tcBorders>
              <w:top w:val="nil"/>
              <w:left w:val="single" w:sz="8" w:space="0" w:color="auto"/>
              <w:bottom w:val="single" w:sz="4" w:space="0" w:color="auto"/>
              <w:right w:val="single" w:sz="4" w:space="0" w:color="auto"/>
            </w:tcBorders>
            <w:shd w:val="clear" w:color="auto" w:fill="auto"/>
            <w:vAlign w:val="center"/>
          </w:tcPr>
          <w:p w14:paraId="16A49B9A" w14:textId="77777777" w:rsidR="006C0BA4" w:rsidRPr="00141BD7" w:rsidRDefault="006C0BA4" w:rsidP="00944010">
            <w:r w:rsidRPr="00141BD7">
              <w:t>2.13</w:t>
            </w:r>
          </w:p>
        </w:tc>
        <w:tc>
          <w:tcPr>
            <w:tcW w:w="5670" w:type="dxa"/>
            <w:tcBorders>
              <w:top w:val="nil"/>
              <w:left w:val="nil"/>
              <w:bottom w:val="single" w:sz="4" w:space="0" w:color="auto"/>
              <w:right w:val="single" w:sz="4" w:space="0" w:color="auto"/>
            </w:tcBorders>
            <w:shd w:val="clear" w:color="auto" w:fill="auto"/>
            <w:vAlign w:val="center"/>
          </w:tcPr>
          <w:p w14:paraId="43F21885" w14:textId="77777777" w:rsidR="006C0BA4" w:rsidRPr="00141BD7" w:rsidRDefault="006C0BA4" w:rsidP="00944010">
            <w:pPr>
              <w:jc w:val="both"/>
            </w:pPr>
            <w:r w:rsidRPr="00141BD7">
              <w:t>Đất ở tại nông thôn</w:t>
            </w:r>
          </w:p>
        </w:tc>
        <w:tc>
          <w:tcPr>
            <w:tcW w:w="992" w:type="dxa"/>
            <w:tcBorders>
              <w:top w:val="nil"/>
              <w:left w:val="nil"/>
              <w:bottom w:val="single" w:sz="4" w:space="0" w:color="auto"/>
              <w:right w:val="single" w:sz="4" w:space="0" w:color="auto"/>
            </w:tcBorders>
            <w:shd w:val="clear" w:color="auto" w:fill="auto"/>
            <w:vAlign w:val="center"/>
          </w:tcPr>
          <w:p w14:paraId="39A37B49" w14:textId="77777777" w:rsidR="006C0BA4" w:rsidRPr="00141BD7" w:rsidRDefault="006C0BA4" w:rsidP="00944010">
            <w:pPr>
              <w:jc w:val="center"/>
            </w:pPr>
            <w:r w:rsidRPr="00141BD7">
              <w:t>ONT</w:t>
            </w:r>
          </w:p>
        </w:tc>
        <w:tc>
          <w:tcPr>
            <w:tcW w:w="1567" w:type="dxa"/>
            <w:tcBorders>
              <w:top w:val="nil"/>
              <w:left w:val="nil"/>
              <w:bottom w:val="single" w:sz="4" w:space="0" w:color="auto"/>
              <w:right w:val="single" w:sz="4" w:space="0" w:color="auto"/>
            </w:tcBorders>
            <w:shd w:val="clear" w:color="auto" w:fill="auto"/>
            <w:noWrap/>
            <w:vAlign w:val="center"/>
          </w:tcPr>
          <w:p w14:paraId="4FBD789C" w14:textId="7D2D447B" w:rsidR="006C0BA4" w:rsidRPr="006C0BA4" w:rsidRDefault="006C0BA4" w:rsidP="00944010">
            <w:pPr>
              <w:jc w:val="right"/>
            </w:pPr>
            <w:r w:rsidRPr="006C0BA4">
              <w:rPr>
                <w:color w:val="000000"/>
              </w:rPr>
              <w:t> </w:t>
            </w:r>
          </w:p>
        </w:tc>
      </w:tr>
      <w:tr w:rsidR="006C0BA4" w:rsidRPr="00141BD7" w14:paraId="75EB20AF" w14:textId="77777777" w:rsidTr="00944010">
        <w:trPr>
          <w:trHeight w:val="312"/>
        </w:trPr>
        <w:tc>
          <w:tcPr>
            <w:tcW w:w="983" w:type="dxa"/>
            <w:tcBorders>
              <w:top w:val="nil"/>
              <w:left w:val="single" w:sz="8" w:space="0" w:color="auto"/>
              <w:bottom w:val="single" w:sz="4" w:space="0" w:color="auto"/>
              <w:right w:val="single" w:sz="4" w:space="0" w:color="auto"/>
            </w:tcBorders>
            <w:shd w:val="clear" w:color="auto" w:fill="auto"/>
            <w:vAlign w:val="center"/>
          </w:tcPr>
          <w:p w14:paraId="5D159F33" w14:textId="77777777" w:rsidR="006C0BA4" w:rsidRPr="00141BD7" w:rsidRDefault="006C0BA4" w:rsidP="00944010">
            <w:r w:rsidRPr="00141BD7">
              <w:t>2.14</w:t>
            </w:r>
          </w:p>
        </w:tc>
        <w:tc>
          <w:tcPr>
            <w:tcW w:w="5670" w:type="dxa"/>
            <w:tcBorders>
              <w:top w:val="nil"/>
              <w:left w:val="nil"/>
              <w:bottom w:val="single" w:sz="4" w:space="0" w:color="auto"/>
              <w:right w:val="single" w:sz="4" w:space="0" w:color="auto"/>
            </w:tcBorders>
            <w:shd w:val="clear" w:color="auto" w:fill="auto"/>
            <w:vAlign w:val="center"/>
          </w:tcPr>
          <w:p w14:paraId="2189585F" w14:textId="77777777" w:rsidR="006C0BA4" w:rsidRPr="00141BD7" w:rsidRDefault="006C0BA4" w:rsidP="00944010">
            <w:pPr>
              <w:jc w:val="both"/>
            </w:pPr>
            <w:r w:rsidRPr="00141BD7">
              <w:t>Đất ở tại đô thị</w:t>
            </w:r>
          </w:p>
        </w:tc>
        <w:tc>
          <w:tcPr>
            <w:tcW w:w="992" w:type="dxa"/>
            <w:tcBorders>
              <w:top w:val="nil"/>
              <w:left w:val="nil"/>
              <w:bottom w:val="single" w:sz="4" w:space="0" w:color="auto"/>
              <w:right w:val="single" w:sz="4" w:space="0" w:color="auto"/>
            </w:tcBorders>
            <w:shd w:val="clear" w:color="auto" w:fill="auto"/>
            <w:vAlign w:val="center"/>
          </w:tcPr>
          <w:p w14:paraId="2D0FFD1E" w14:textId="77777777" w:rsidR="006C0BA4" w:rsidRPr="00141BD7" w:rsidRDefault="006C0BA4" w:rsidP="00944010">
            <w:pPr>
              <w:jc w:val="center"/>
            </w:pPr>
            <w:r w:rsidRPr="00141BD7">
              <w:t>ODT</w:t>
            </w:r>
          </w:p>
        </w:tc>
        <w:tc>
          <w:tcPr>
            <w:tcW w:w="1567" w:type="dxa"/>
            <w:tcBorders>
              <w:top w:val="nil"/>
              <w:left w:val="nil"/>
              <w:bottom w:val="single" w:sz="4" w:space="0" w:color="auto"/>
              <w:right w:val="single" w:sz="4" w:space="0" w:color="auto"/>
            </w:tcBorders>
            <w:shd w:val="clear" w:color="auto" w:fill="auto"/>
            <w:noWrap/>
            <w:vAlign w:val="center"/>
          </w:tcPr>
          <w:p w14:paraId="596E421C" w14:textId="4CA929C7" w:rsidR="006C0BA4" w:rsidRPr="006C0BA4" w:rsidRDefault="006C0BA4" w:rsidP="00944010">
            <w:pPr>
              <w:jc w:val="right"/>
            </w:pPr>
            <w:r w:rsidRPr="006C0BA4">
              <w:rPr>
                <w:color w:val="000000"/>
              </w:rPr>
              <w:t> </w:t>
            </w:r>
          </w:p>
        </w:tc>
      </w:tr>
      <w:tr w:rsidR="006C0BA4" w:rsidRPr="00141BD7" w14:paraId="2E3264F5" w14:textId="77777777" w:rsidTr="00944010">
        <w:trPr>
          <w:trHeight w:val="312"/>
        </w:trPr>
        <w:tc>
          <w:tcPr>
            <w:tcW w:w="983" w:type="dxa"/>
            <w:tcBorders>
              <w:top w:val="nil"/>
              <w:left w:val="single" w:sz="8" w:space="0" w:color="auto"/>
              <w:bottom w:val="single" w:sz="4" w:space="0" w:color="auto"/>
              <w:right w:val="single" w:sz="4" w:space="0" w:color="auto"/>
            </w:tcBorders>
            <w:shd w:val="clear" w:color="auto" w:fill="auto"/>
            <w:vAlign w:val="center"/>
          </w:tcPr>
          <w:p w14:paraId="5851C4B8" w14:textId="77777777" w:rsidR="006C0BA4" w:rsidRPr="00141BD7" w:rsidRDefault="006C0BA4" w:rsidP="00944010">
            <w:r w:rsidRPr="00141BD7">
              <w:t>2.15</w:t>
            </w:r>
          </w:p>
        </w:tc>
        <w:tc>
          <w:tcPr>
            <w:tcW w:w="5670" w:type="dxa"/>
            <w:tcBorders>
              <w:top w:val="nil"/>
              <w:left w:val="nil"/>
              <w:bottom w:val="single" w:sz="4" w:space="0" w:color="auto"/>
              <w:right w:val="single" w:sz="4" w:space="0" w:color="auto"/>
            </w:tcBorders>
            <w:shd w:val="clear" w:color="auto" w:fill="auto"/>
            <w:vAlign w:val="center"/>
          </w:tcPr>
          <w:p w14:paraId="53F4BD74" w14:textId="77777777" w:rsidR="006C0BA4" w:rsidRPr="00141BD7" w:rsidRDefault="006C0BA4" w:rsidP="00944010">
            <w:pPr>
              <w:jc w:val="both"/>
            </w:pPr>
            <w:r w:rsidRPr="00141BD7">
              <w:t>Đất xây dựng trụ sở cơ quan</w:t>
            </w:r>
          </w:p>
        </w:tc>
        <w:tc>
          <w:tcPr>
            <w:tcW w:w="992" w:type="dxa"/>
            <w:tcBorders>
              <w:top w:val="nil"/>
              <w:left w:val="nil"/>
              <w:bottom w:val="single" w:sz="4" w:space="0" w:color="auto"/>
              <w:right w:val="single" w:sz="4" w:space="0" w:color="auto"/>
            </w:tcBorders>
            <w:shd w:val="clear" w:color="auto" w:fill="auto"/>
            <w:vAlign w:val="center"/>
          </w:tcPr>
          <w:p w14:paraId="6F14F995" w14:textId="77777777" w:rsidR="006C0BA4" w:rsidRPr="00141BD7" w:rsidRDefault="006C0BA4" w:rsidP="00944010">
            <w:pPr>
              <w:jc w:val="center"/>
            </w:pPr>
            <w:r w:rsidRPr="00141BD7">
              <w:t>TSC</w:t>
            </w:r>
          </w:p>
        </w:tc>
        <w:tc>
          <w:tcPr>
            <w:tcW w:w="1567" w:type="dxa"/>
            <w:tcBorders>
              <w:top w:val="nil"/>
              <w:left w:val="nil"/>
              <w:bottom w:val="single" w:sz="4" w:space="0" w:color="auto"/>
              <w:right w:val="single" w:sz="4" w:space="0" w:color="auto"/>
            </w:tcBorders>
            <w:shd w:val="clear" w:color="auto" w:fill="auto"/>
            <w:noWrap/>
            <w:vAlign w:val="center"/>
          </w:tcPr>
          <w:p w14:paraId="12B7BF4B" w14:textId="10B4A451" w:rsidR="006C0BA4" w:rsidRPr="006C0BA4" w:rsidRDefault="006C0BA4" w:rsidP="00944010">
            <w:pPr>
              <w:jc w:val="right"/>
            </w:pPr>
            <w:r w:rsidRPr="006C0BA4">
              <w:rPr>
                <w:color w:val="000000"/>
              </w:rPr>
              <w:t> </w:t>
            </w:r>
          </w:p>
        </w:tc>
      </w:tr>
      <w:tr w:rsidR="006C0BA4" w:rsidRPr="00141BD7" w14:paraId="040D6FC2" w14:textId="77777777" w:rsidTr="00944010">
        <w:trPr>
          <w:trHeight w:val="312"/>
        </w:trPr>
        <w:tc>
          <w:tcPr>
            <w:tcW w:w="983" w:type="dxa"/>
            <w:tcBorders>
              <w:top w:val="nil"/>
              <w:left w:val="single" w:sz="8" w:space="0" w:color="auto"/>
              <w:bottom w:val="single" w:sz="4" w:space="0" w:color="auto"/>
              <w:right w:val="single" w:sz="4" w:space="0" w:color="auto"/>
            </w:tcBorders>
            <w:shd w:val="clear" w:color="auto" w:fill="auto"/>
            <w:vAlign w:val="center"/>
          </w:tcPr>
          <w:p w14:paraId="5E57D422" w14:textId="77777777" w:rsidR="006C0BA4" w:rsidRPr="00141BD7" w:rsidRDefault="006C0BA4" w:rsidP="00944010">
            <w:r w:rsidRPr="00141BD7">
              <w:t>2.16</w:t>
            </w:r>
          </w:p>
        </w:tc>
        <w:tc>
          <w:tcPr>
            <w:tcW w:w="5670" w:type="dxa"/>
            <w:tcBorders>
              <w:top w:val="nil"/>
              <w:left w:val="nil"/>
              <w:bottom w:val="single" w:sz="4" w:space="0" w:color="auto"/>
              <w:right w:val="single" w:sz="4" w:space="0" w:color="auto"/>
            </w:tcBorders>
            <w:shd w:val="clear" w:color="auto" w:fill="auto"/>
            <w:vAlign w:val="center"/>
          </w:tcPr>
          <w:p w14:paraId="6A7200FA" w14:textId="77777777" w:rsidR="006C0BA4" w:rsidRPr="00141BD7" w:rsidRDefault="006C0BA4" w:rsidP="00944010">
            <w:pPr>
              <w:jc w:val="both"/>
            </w:pPr>
            <w:r w:rsidRPr="00141BD7">
              <w:t>Đất xây dựng trụ sở của tổ chức sự nghiệp</w:t>
            </w:r>
          </w:p>
        </w:tc>
        <w:tc>
          <w:tcPr>
            <w:tcW w:w="992" w:type="dxa"/>
            <w:tcBorders>
              <w:top w:val="nil"/>
              <w:left w:val="nil"/>
              <w:bottom w:val="single" w:sz="4" w:space="0" w:color="auto"/>
              <w:right w:val="single" w:sz="4" w:space="0" w:color="auto"/>
            </w:tcBorders>
            <w:shd w:val="clear" w:color="auto" w:fill="auto"/>
            <w:vAlign w:val="center"/>
          </w:tcPr>
          <w:p w14:paraId="329C74DA" w14:textId="77777777" w:rsidR="006C0BA4" w:rsidRPr="00141BD7" w:rsidRDefault="006C0BA4" w:rsidP="00944010">
            <w:pPr>
              <w:jc w:val="center"/>
            </w:pPr>
            <w:r w:rsidRPr="00141BD7">
              <w:t>DTS</w:t>
            </w:r>
          </w:p>
        </w:tc>
        <w:tc>
          <w:tcPr>
            <w:tcW w:w="1567" w:type="dxa"/>
            <w:tcBorders>
              <w:top w:val="nil"/>
              <w:left w:val="nil"/>
              <w:bottom w:val="single" w:sz="4" w:space="0" w:color="auto"/>
              <w:right w:val="single" w:sz="4" w:space="0" w:color="auto"/>
            </w:tcBorders>
            <w:shd w:val="clear" w:color="auto" w:fill="auto"/>
            <w:noWrap/>
            <w:vAlign w:val="center"/>
          </w:tcPr>
          <w:p w14:paraId="373B969A" w14:textId="7D1075EA" w:rsidR="006C0BA4" w:rsidRPr="006C0BA4" w:rsidRDefault="006C0BA4" w:rsidP="00944010">
            <w:pPr>
              <w:jc w:val="right"/>
            </w:pPr>
            <w:r w:rsidRPr="006C0BA4">
              <w:rPr>
                <w:color w:val="000000"/>
              </w:rPr>
              <w:t> </w:t>
            </w:r>
          </w:p>
        </w:tc>
      </w:tr>
      <w:tr w:rsidR="006C0BA4" w:rsidRPr="00141BD7" w14:paraId="41BA3421" w14:textId="77777777" w:rsidTr="00944010">
        <w:trPr>
          <w:trHeight w:val="312"/>
        </w:trPr>
        <w:tc>
          <w:tcPr>
            <w:tcW w:w="983" w:type="dxa"/>
            <w:tcBorders>
              <w:top w:val="nil"/>
              <w:left w:val="single" w:sz="8" w:space="0" w:color="auto"/>
              <w:bottom w:val="single" w:sz="4" w:space="0" w:color="auto"/>
              <w:right w:val="single" w:sz="4" w:space="0" w:color="auto"/>
            </w:tcBorders>
            <w:shd w:val="clear" w:color="auto" w:fill="auto"/>
            <w:vAlign w:val="center"/>
          </w:tcPr>
          <w:p w14:paraId="128528D7" w14:textId="77777777" w:rsidR="006C0BA4" w:rsidRPr="00141BD7" w:rsidRDefault="006C0BA4" w:rsidP="00944010">
            <w:r w:rsidRPr="00141BD7">
              <w:t>2.17</w:t>
            </w:r>
          </w:p>
        </w:tc>
        <w:tc>
          <w:tcPr>
            <w:tcW w:w="5670" w:type="dxa"/>
            <w:tcBorders>
              <w:top w:val="nil"/>
              <w:left w:val="nil"/>
              <w:bottom w:val="single" w:sz="4" w:space="0" w:color="auto"/>
              <w:right w:val="single" w:sz="4" w:space="0" w:color="auto"/>
            </w:tcBorders>
            <w:shd w:val="clear" w:color="auto" w:fill="auto"/>
            <w:vAlign w:val="center"/>
          </w:tcPr>
          <w:p w14:paraId="197C7EE6" w14:textId="77777777" w:rsidR="006C0BA4" w:rsidRPr="00141BD7" w:rsidRDefault="006C0BA4" w:rsidP="00944010">
            <w:pPr>
              <w:jc w:val="both"/>
            </w:pPr>
            <w:r w:rsidRPr="00141BD7">
              <w:t>Đất xây dựng cơ sở ngoại giao</w:t>
            </w:r>
          </w:p>
        </w:tc>
        <w:tc>
          <w:tcPr>
            <w:tcW w:w="992" w:type="dxa"/>
            <w:tcBorders>
              <w:top w:val="nil"/>
              <w:left w:val="nil"/>
              <w:bottom w:val="single" w:sz="4" w:space="0" w:color="auto"/>
              <w:right w:val="single" w:sz="4" w:space="0" w:color="auto"/>
            </w:tcBorders>
            <w:shd w:val="clear" w:color="auto" w:fill="auto"/>
            <w:vAlign w:val="center"/>
          </w:tcPr>
          <w:p w14:paraId="581CF945" w14:textId="77777777" w:rsidR="006C0BA4" w:rsidRPr="00141BD7" w:rsidRDefault="006C0BA4" w:rsidP="00944010">
            <w:pPr>
              <w:jc w:val="center"/>
            </w:pPr>
            <w:r w:rsidRPr="00141BD7">
              <w:t>DNG</w:t>
            </w:r>
          </w:p>
        </w:tc>
        <w:tc>
          <w:tcPr>
            <w:tcW w:w="1567" w:type="dxa"/>
            <w:tcBorders>
              <w:top w:val="nil"/>
              <w:left w:val="nil"/>
              <w:bottom w:val="single" w:sz="4" w:space="0" w:color="auto"/>
              <w:right w:val="single" w:sz="4" w:space="0" w:color="auto"/>
            </w:tcBorders>
            <w:shd w:val="clear" w:color="auto" w:fill="auto"/>
            <w:noWrap/>
            <w:vAlign w:val="center"/>
          </w:tcPr>
          <w:p w14:paraId="6A93C35A" w14:textId="7B887E93" w:rsidR="006C0BA4" w:rsidRPr="006C0BA4" w:rsidRDefault="006C0BA4" w:rsidP="00944010">
            <w:pPr>
              <w:jc w:val="right"/>
            </w:pPr>
            <w:r w:rsidRPr="006C0BA4">
              <w:rPr>
                <w:color w:val="000000"/>
              </w:rPr>
              <w:t> </w:t>
            </w:r>
          </w:p>
        </w:tc>
      </w:tr>
      <w:tr w:rsidR="006C0BA4" w:rsidRPr="00141BD7" w14:paraId="0F6DB89B" w14:textId="77777777" w:rsidTr="00944010">
        <w:trPr>
          <w:trHeight w:val="312"/>
        </w:trPr>
        <w:tc>
          <w:tcPr>
            <w:tcW w:w="983" w:type="dxa"/>
            <w:tcBorders>
              <w:top w:val="nil"/>
              <w:left w:val="single" w:sz="8" w:space="0" w:color="auto"/>
              <w:bottom w:val="single" w:sz="4" w:space="0" w:color="auto"/>
              <w:right w:val="single" w:sz="4" w:space="0" w:color="auto"/>
            </w:tcBorders>
            <w:shd w:val="clear" w:color="auto" w:fill="auto"/>
            <w:vAlign w:val="center"/>
          </w:tcPr>
          <w:p w14:paraId="1F6EA710" w14:textId="77777777" w:rsidR="006C0BA4" w:rsidRPr="00141BD7" w:rsidRDefault="006C0BA4" w:rsidP="00944010">
            <w:r w:rsidRPr="00141BD7">
              <w:t>2.18</w:t>
            </w:r>
          </w:p>
        </w:tc>
        <w:tc>
          <w:tcPr>
            <w:tcW w:w="5670" w:type="dxa"/>
            <w:tcBorders>
              <w:top w:val="nil"/>
              <w:left w:val="nil"/>
              <w:bottom w:val="single" w:sz="4" w:space="0" w:color="auto"/>
              <w:right w:val="single" w:sz="4" w:space="0" w:color="auto"/>
            </w:tcBorders>
            <w:shd w:val="clear" w:color="auto" w:fill="auto"/>
            <w:vAlign w:val="center"/>
          </w:tcPr>
          <w:p w14:paraId="730BD8D1" w14:textId="77777777" w:rsidR="006C0BA4" w:rsidRPr="00141BD7" w:rsidRDefault="006C0BA4" w:rsidP="00944010">
            <w:pPr>
              <w:jc w:val="both"/>
            </w:pPr>
            <w:r w:rsidRPr="00141BD7">
              <w:t>Đất tín ngưỡng</w:t>
            </w:r>
          </w:p>
        </w:tc>
        <w:tc>
          <w:tcPr>
            <w:tcW w:w="992" w:type="dxa"/>
            <w:tcBorders>
              <w:top w:val="nil"/>
              <w:left w:val="nil"/>
              <w:bottom w:val="single" w:sz="4" w:space="0" w:color="auto"/>
              <w:right w:val="single" w:sz="4" w:space="0" w:color="auto"/>
            </w:tcBorders>
            <w:shd w:val="clear" w:color="auto" w:fill="auto"/>
            <w:vAlign w:val="center"/>
          </w:tcPr>
          <w:p w14:paraId="2889B91F" w14:textId="77777777" w:rsidR="006C0BA4" w:rsidRPr="00141BD7" w:rsidRDefault="006C0BA4" w:rsidP="00944010">
            <w:pPr>
              <w:jc w:val="center"/>
            </w:pPr>
            <w:r w:rsidRPr="00141BD7">
              <w:t>TIN</w:t>
            </w:r>
          </w:p>
        </w:tc>
        <w:tc>
          <w:tcPr>
            <w:tcW w:w="1567" w:type="dxa"/>
            <w:tcBorders>
              <w:top w:val="nil"/>
              <w:left w:val="nil"/>
              <w:bottom w:val="single" w:sz="4" w:space="0" w:color="auto"/>
              <w:right w:val="single" w:sz="4" w:space="0" w:color="auto"/>
            </w:tcBorders>
            <w:shd w:val="clear" w:color="auto" w:fill="auto"/>
            <w:noWrap/>
            <w:vAlign w:val="center"/>
          </w:tcPr>
          <w:p w14:paraId="468FA304" w14:textId="3E6CD53F" w:rsidR="006C0BA4" w:rsidRPr="006C0BA4" w:rsidRDefault="006C0BA4" w:rsidP="00944010">
            <w:pPr>
              <w:jc w:val="right"/>
            </w:pPr>
            <w:r w:rsidRPr="006C0BA4">
              <w:rPr>
                <w:color w:val="000000"/>
              </w:rPr>
              <w:t> </w:t>
            </w:r>
          </w:p>
        </w:tc>
      </w:tr>
      <w:tr w:rsidR="006C0BA4" w:rsidRPr="00141BD7" w14:paraId="7D379B91" w14:textId="77777777" w:rsidTr="00944010">
        <w:trPr>
          <w:trHeight w:val="312"/>
        </w:trPr>
        <w:tc>
          <w:tcPr>
            <w:tcW w:w="983" w:type="dxa"/>
            <w:tcBorders>
              <w:top w:val="nil"/>
              <w:left w:val="single" w:sz="8" w:space="0" w:color="auto"/>
              <w:bottom w:val="single" w:sz="4" w:space="0" w:color="auto"/>
              <w:right w:val="single" w:sz="4" w:space="0" w:color="auto"/>
            </w:tcBorders>
            <w:shd w:val="clear" w:color="auto" w:fill="auto"/>
            <w:vAlign w:val="center"/>
          </w:tcPr>
          <w:p w14:paraId="7F4FD837" w14:textId="77777777" w:rsidR="006C0BA4" w:rsidRPr="00141BD7" w:rsidRDefault="006C0BA4" w:rsidP="00944010">
            <w:r w:rsidRPr="00141BD7">
              <w:t>2.19</w:t>
            </w:r>
          </w:p>
        </w:tc>
        <w:tc>
          <w:tcPr>
            <w:tcW w:w="5670" w:type="dxa"/>
            <w:tcBorders>
              <w:top w:val="nil"/>
              <w:left w:val="nil"/>
              <w:bottom w:val="single" w:sz="4" w:space="0" w:color="auto"/>
              <w:right w:val="single" w:sz="4" w:space="0" w:color="auto"/>
            </w:tcBorders>
            <w:shd w:val="clear" w:color="auto" w:fill="auto"/>
            <w:vAlign w:val="center"/>
          </w:tcPr>
          <w:p w14:paraId="3526A1E1" w14:textId="77777777" w:rsidR="006C0BA4" w:rsidRPr="00141BD7" w:rsidRDefault="006C0BA4" w:rsidP="00944010">
            <w:pPr>
              <w:jc w:val="both"/>
            </w:pPr>
            <w:r w:rsidRPr="00141BD7">
              <w:t>Đất sông, ngòi, kênh, rạch, suối</w:t>
            </w:r>
          </w:p>
        </w:tc>
        <w:tc>
          <w:tcPr>
            <w:tcW w:w="992" w:type="dxa"/>
            <w:tcBorders>
              <w:top w:val="nil"/>
              <w:left w:val="nil"/>
              <w:bottom w:val="single" w:sz="4" w:space="0" w:color="auto"/>
              <w:right w:val="single" w:sz="4" w:space="0" w:color="auto"/>
            </w:tcBorders>
            <w:shd w:val="clear" w:color="auto" w:fill="auto"/>
            <w:vAlign w:val="center"/>
          </w:tcPr>
          <w:p w14:paraId="261CFDCC" w14:textId="77777777" w:rsidR="006C0BA4" w:rsidRPr="00141BD7" w:rsidRDefault="006C0BA4" w:rsidP="00944010">
            <w:pPr>
              <w:jc w:val="center"/>
            </w:pPr>
            <w:r w:rsidRPr="00141BD7">
              <w:t>SON</w:t>
            </w:r>
          </w:p>
        </w:tc>
        <w:tc>
          <w:tcPr>
            <w:tcW w:w="1567" w:type="dxa"/>
            <w:tcBorders>
              <w:top w:val="nil"/>
              <w:left w:val="nil"/>
              <w:bottom w:val="single" w:sz="4" w:space="0" w:color="auto"/>
              <w:right w:val="single" w:sz="4" w:space="0" w:color="auto"/>
            </w:tcBorders>
            <w:shd w:val="clear" w:color="auto" w:fill="auto"/>
            <w:noWrap/>
            <w:vAlign w:val="center"/>
          </w:tcPr>
          <w:p w14:paraId="41413268" w14:textId="703DB7DD" w:rsidR="006C0BA4" w:rsidRPr="006C0BA4" w:rsidRDefault="006C0BA4" w:rsidP="00944010">
            <w:pPr>
              <w:jc w:val="right"/>
            </w:pPr>
            <w:r w:rsidRPr="006C0BA4">
              <w:rPr>
                <w:color w:val="000000"/>
              </w:rPr>
              <w:t> </w:t>
            </w:r>
          </w:p>
        </w:tc>
      </w:tr>
      <w:tr w:rsidR="006C0BA4" w:rsidRPr="00141BD7" w14:paraId="421ABCC6" w14:textId="77777777" w:rsidTr="00944010">
        <w:trPr>
          <w:trHeight w:val="312"/>
        </w:trPr>
        <w:tc>
          <w:tcPr>
            <w:tcW w:w="983" w:type="dxa"/>
            <w:tcBorders>
              <w:top w:val="nil"/>
              <w:left w:val="single" w:sz="8" w:space="0" w:color="auto"/>
              <w:bottom w:val="single" w:sz="4" w:space="0" w:color="auto"/>
              <w:right w:val="single" w:sz="4" w:space="0" w:color="auto"/>
            </w:tcBorders>
            <w:shd w:val="clear" w:color="auto" w:fill="auto"/>
            <w:vAlign w:val="center"/>
          </w:tcPr>
          <w:p w14:paraId="5957F712" w14:textId="77777777" w:rsidR="006C0BA4" w:rsidRPr="00141BD7" w:rsidRDefault="006C0BA4" w:rsidP="00944010">
            <w:r w:rsidRPr="00141BD7">
              <w:t>2.20</w:t>
            </w:r>
          </w:p>
        </w:tc>
        <w:tc>
          <w:tcPr>
            <w:tcW w:w="5670" w:type="dxa"/>
            <w:tcBorders>
              <w:top w:val="nil"/>
              <w:left w:val="nil"/>
              <w:bottom w:val="single" w:sz="4" w:space="0" w:color="auto"/>
              <w:right w:val="single" w:sz="4" w:space="0" w:color="auto"/>
            </w:tcBorders>
            <w:shd w:val="clear" w:color="auto" w:fill="auto"/>
            <w:vAlign w:val="center"/>
          </w:tcPr>
          <w:p w14:paraId="1EAE4EE0" w14:textId="77777777" w:rsidR="006C0BA4" w:rsidRPr="00141BD7" w:rsidRDefault="006C0BA4" w:rsidP="00944010">
            <w:pPr>
              <w:jc w:val="both"/>
            </w:pPr>
            <w:r w:rsidRPr="00141BD7">
              <w:t>Đất có mặt nước chuyên dùng</w:t>
            </w:r>
          </w:p>
        </w:tc>
        <w:tc>
          <w:tcPr>
            <w:tcW w:w="992" w:type="dxa"/>
            <w:tcBorders>
              <w:top w:val="nil"/>
              <w:left w:val="nil"/>
              <w:bottom w:val="single" w:sz="4" w:space="0" w:color="auto"/>
              <w:right w:val="single" w:sz="4" w:space="0" w:color="auto"/>
            </w:tcBorders>
            <w:shd w:val="clear" w:color="auto" w:fill="auto"/>
            <w:vAlign w:val="center"/>
          </w:tcPr>
          <w:p w14:paraId="201498FB" w14:textId="77777777" w:rsidR="006C0BA4" w:rsidRPr="00141BD7" w:rsidRDefault="006C0BA4" w:rsidP="00944010">
            <w:pPr>
              <w:jc w:val="center"/>
            </w:pPr>
            <w:r w:rsidRPr="00141BD7">
              <w:t>MNC</w:t>
            </w:r>
          </w:p>
        </w:tc>
        <w:tc>
          <w:tcPr>
            <w:tcW w:w="1567" w:type="dxa"/>
            <w:tcBorders>
              <w:top w:val="nil"/>
              <w:left w:val="nil"/>
              <w:bottom w:val="single" w:sz="4" w:space="0" w:color="auto"/>
              <w:right w:val="single" w:sz="4" w:space="0" w:color="auto"/>
            </w:tcBorders>
            <w:shd w:val="clear" w:color="auto" w:fill="auto"/>
            <w:noWrap/>
            <w:vAlign w:val="center"/>
          </w:tcPr>
          <w:p w14:paraId="513D9219" w14:textId="0AC37B4C" w:rsidR="006C0BA4" w:rsidRPr="006C0BA4" w:rsidRDefault="006C0BA4" w:rsidP="00944010">
            <w:pPr>
              <w:jc w:val="right"/>
            </w:pPr>
            <w:r w:rsidRPr="006C0BA4">
              <w:rPr>
                <w:color w:val="000000"/>
              </w:rPr>
              <w:t> </w:t>
            </w:r>
          </w:p>
        </w:tc>
      </w:tr>
      <w:tr w:rsidR="006C0BA4" w:rsidRPr="00141BD7" w14:paraId="59E24436" w14:textId="77777777" w:rsidTr="00944010">
        <w:trPr>
          <w:trHeight w:val="312"/>
        </w:trPr>
        <w:tc>
          <w:tcPr>
            <w:tcW w:w="983" w:type="dxa"/>
            <w:tcBorders>
              <w:top w:val="nil"/>
              <w:left w:val="single" w:sz="8" w:space="0" w:color="auto"/>
              <w:bottom w:val="single" w:sz="4" w:space="0" w:color="auto"/>
              <w:right w:val="single" w:sz="4" w:space="0" w:color="auto"/>
            </w:tcBorders>
            <w:shd w:val="clear" w:color="auto" w:fill="auto"/>
            <w:vAlign w:val="center"/>
          </w:tcPr>
          <w:p w14:paraId="16C8BCCB" w14:textId="77777777" w:rsidR="006C0BA4" w:rsidRPr="00141BD7" w:rsidRDefault="006C0BA4" w:rsidP="00944010">
            <w:r w:rsidRPr="00141BD7">
              <w:t>2.21</w:t>
            </w:r>
          </w:p>
        </w:tc>
        <w:tc>
          <w:tcPr>
            <w:tcW w:w="5670" w:type="dxa"/>
            <w:tcBorders>
              <w:top w:val="nil"/>
              <w:left w:val="nil"/>
              <w:bottom w:val="single" w:sz="4" w:space="0" w:color="auto"/>
              <w:right w:val="single" w:sz="4" w:space="0" w:color="auto"/>
            </w:tcBorders>
            <w:shd w:val="clear" w:color="auto" w:fill="auto"/>
            <w:vAlign w:val="center"/>
          </w:tcPr>
          <w:p w14:paraId="2DFF6873" w14:textId="77777777" w:rsidR="006C0BA4" w:rsidRPr="00141BD7" w:rsidRDefault="006C0BA4" w:rsidP="00944010">
            <w:pPr>
              <w:jc w:val="both"/>
            </w:pPr>
            <w:r w:rsidRPr="00141BD7">
              <w:t>Đất phi nông nghiệp khác</w:t>
            </w:r>
          </w:p>
        </w:tc>
        <w:tc>
          <w:tcPr>
            <w:tcW w:w="992" w:type="dxa"/>
            <w:tcBorders>
              <w:top w:val="nil"/>
              <w:left w:val="nil"/>
              <w:bottom w:val="single" w:sz="4" w:space="0" w:color="auto"/>
              <w:right w:val="single" w:sz="4" w:space="0" w:color="auto"/>
            </w:tcBorders>
            <w:shd w:val="clear" w:color="auto" w:fill="auto"/>
            <w:vAlign w:val="center"/>
          </w:tcPr>
          <w:p w14:paraId="3A56E02A" w14:textId="77777777" w:rsidR="006C0BA4" w:rsidRPr="00141BD7" w:rsidRDefault="006C0BA4" w:rsidP="00944010">
            <w:pPr>
              <w:jc w:val="center"/>
            </w:pPr>
            <w:r w:rsidRPr="00141BD7">
              <w:t>PNK</w:t>
            </w:r>
          </w:p>
        </w:tc>
        <w:tc>
          <w:tcPr>
            <w:tcW w:w="1567" w:type="dxa"/>
            <w:tcBorders>
              <w:top w:val="nil"/>
              <w:left w:val="nil"/>
              <w:bottom w:val="single" w:sz="4" w:space="0" w:color="auto"/>
              <w:right w:val="single" w:sz="4" w:space="0" w:color="auto"/>
            </w:tcBorders>
            <w:shd w:val="clear" w:color="auto" w:fill="auto"/>
            <w:noWrap/>
            <w:vAlign w:val="center"/>
          </w:tcPr>
          <w:p w14:paraId="31E283AD" w14:textId="085DB634" w:rsidR="006C0BA4" w:rsidRPr="006C0BA4" w:rsidRDefault="006C0BA4" w:rsidP="00944010">
            <w:pPr>
              <w:jc w:val="right"/>
            </w:pPr>
            <w:r w:rsidRPr="006C0BA4">
              <w:rPr>
                <w:color w:val="000000"/>
              </w:rPr>
              <w:t> </w:t>
            </w:r>
          </w:p>
        </w:tc>
      </w:tr>
    </w:tbl>
    <w:p w14:paraId="585FA694" w14:textId="77777777" w:rsidR="00CB354B" w:rsidRPr="00141BD7" w:rsidRDefault="00CB354B" w:rsidP="00CB354B">
      <w:pPr>
        <w:spacing w:before="120" w:line="288" w:lineRule="auto"/>
        <w:ind w:firstLine="720"/>
        <w:contextualSpacing/>
        <w:jc w:val="both"/>
        <w:rPr>
          <w:sz w:val="16"/>
          <w:szCs w:val="16"/>
          <w:lang w:val="nb-NO"/>
        </w:rPr>
      </w:pPr>
    </w:p>
    <w:p w14:paraId="6E52DC00" w14:textId="1F15D13E" w:rsidR="00AE5241" w:rsidRPr="00141BD7" w:rsidRDefault="009103EA" w:rsidP="00AE5241">
      <w:pPr>
        <w:pStyle w:val="Heading1"/>
        <w:tabs>
          <w:tab w:val="clear" w:pos="720"/>
        </w:tabs>
        <w:spacing w:before="120" w:line="288" w:lineRule="auto"/>
        <w:ind w:left="0" w:firstLine="720"/>
        <w:jc w:val="both"/>
        <w:rPr>
          <w:b w:val="0"/>
          <w:lang w:val="nb-NO"/>
        </w:rPr>
      </w:pPr>
      <w:bookmarkStart w:id="261" w:name="_Toc84886378"/>
      <w:r>
        <w:rPr>
          <w:lang w:val="nb-NO"/>
        </w:rPr>
        <w:t>II</w:t>
      </w:r>
      <w:r w:rsidR="00AE5241" w:rsidRPr="00141BD7">
        <w:rPr>
          <w:lang w:val="nb-NO"/>
        </w:rPr>
        <w:t>. ĐÁNH GIÁ TÁC ĐỘNG CỦA PHƯƠNG ÁN QUY HOẠCH SỬ DỤNG ĐẤT ĐẾN KINH TẾ - XÃ HỘI VÀ MÔI TRƯỜNG</w:t>
      </w:r>
      <w:bookmarkEnd w:id="261"/>
    </w:p>
    <w:p w14:paraId="499F1736" w14:textId="28A4EB3E" w:rsidR="00AE5241" w:rsidRPr="00141BD7" w:rsidRDefault="009103EA" w:rsidP="00AE5241">
      <w:pPr>
        <w:pStyle w:val="Heading1"/>
        <w:tabs>
          <w:tab w:val="clear" w:pos="720"/>
        </w:tabs>
        <w:spacing w:before="120" w:line="288" w:lineRule="auto"/>
        <w:ind w:left="0" w:firstLine="720"/>
        <w:jc w:val="both"/>
        <w:rPr>
          <w:b w:val="0"/>
          <w:lang w:val="nb-NO"/>
        </w:rPr>
      </w:pPr>
      <w:bookmarkStart w:id="262" w:name="_Toc84886379"/>
      <w:r>
        <w:rPr>
          <w:lang w:val="nb-NO"/>
        </w:rPr>
        <w:t>2</w:t>
      </w:r>
      <w:r w:rsidR="00AE5241" w:rsidRPr="00141BD7">
        <w:rPr>
          <w:lang w:val="nb-NO"/>
        </w:rPr>
        <w:t>.1. Đánh giá tác động của phương án quy hoạch sử dụng đất đến  nguồn thu từ việc giao đất, cho thuê đất, chuyển mục đích sử dụng đất và  chi phí cho việc bồi thường, hỗ trợ, tái định cư</w:t>
      </w:r>
      <w:bookmarkEnd w:id="262"/>
    </w:p>
    <w:p w14:paraId="3001FD2D" w14:textId="77777777" w:rsidR="00AE5241" w:rsidRPr="00141BD7" w:rsidRDefault="00AE5241" w:rsidP="00AE5241">
      <w:pPr>
        <w:widowControl w:val="0"/>
        <w:autoSpaceDE w:val="0"/>
        <w:autoSpaceDN w:val="0"/>
        <w:adjustRightInd w:val="0"/>
        <w:spacing w:before="120" w:line="288" w:lineRule="auto"/>
        <w:ind w:firstLine="720"/>
        <w:jc w:val="both"/>
        <w:rPr>
          <w:sz w:val="28"/>
          <w:szCs w:val="28"/>
          <w:lang w:val="nb-NO"/>
        </w:rPr>
      </w:pPr>
      <w:bookmarkStart w:id="263" w:name="_Toc416420201"/>
      <w:bookmarkStart w:id="264" w:name="_Toc417537264"/>
      <w:r w:rsidRPr="00141BD7">
        <w:rPr>
          <w:sz w:val="28"/>
          <w:szCs w:val="28"/>
          <w:lang w:val="nb-NO"/>
        </w:rPr>
        <w:t>Tính toán chi phí bồi thường các công trình, dự án trong kỳ quy hoạch sử dụng đất chỉ tính toán về bồi thường đất và hỗ trợ về đất; các chi phí về bồi thường tài sản gắn liền với đất như nhà ở, công trình khác, mồ mả, cây cối, hoa màu,... chưa được tính toán, việc tính toán các chi phí này sẽ được tính toán cụ thể, chi tiết khi triển khai lập phương án chi tiết của chủ đầu tư công trình, dự án của các cơ quan liên quan khác.</w:t>
      </w:r>
    </w:p>
    <w:p w14:paraId="575A6144" w14:textId="77777777" w:rsidR="00AE5241" w:rsidRPr="00141BD7" w:rsidRDefault="00AE5241" w:rsidP="00AE5241">
      <w:pPr>
        <w:widowControl w:val="0"/>
        <w:spacing w:before="120" w:line="288" w:lineRule="auto"/>
        <w:ind w:right="-19" w:firstLine="720"/>
        <w:jc w:val="both"/>
        <w:rPr>
          <w:sz w:val="28"/>
          <w:szCs w:val="28"/>
          <w:lang w:val="nb-NO"/>
        </w:rPr>
      </w:pPr>
      <w:r w:rsidRPr="00141BD7">
        <w:rPr>
          <w:sz w:val="28"/>
          <w:szCs w:val="28"/>
          <w:lang w:val="nb-NO"/>
        </w:rPr>
        <w:lastRenderedPageBreak/>
        <w:t>Tính toán các khoản thu từ chuyển mục đích, giao đất, cho thuê đất, đấu giá quyền sử dụng đất được tính theo đơn giá của tỉnh, và sẽ kéo dài nhiều năm mới có được số tiền dự toán. Chi phí bồi thường đất được bố trí trong dự toán thu chi chỉ mang tính khái toán, chưa đủ cơ sở căn cứ lập dự án nhưng có đủ cơ sở để các chủ đầu tư xác định được nguồn vốn phải cần có để thực hiện bồi thường, thu hồi chuyển mục đích sử dụng đất khi thực hiện dự án.</w:t>
      </w:r>
    </w:p>
    <w:p w14:paraId="41525734" w14:textId="4BD46A81" w:rsidR="00AE5241" w:rsidRPr="00141BD7" w:rsidRDefault="00AE5241" w:rsidP="00AE5241">
      <w:pPr>
        <w:widowControl w:val="0"/>
        <w:spacing w:before="120" w:line="288" w:lineRule="auto"/>
        <w:ind w:right="-19" w:firstLine="720"/>
        <w:jc w:val="both"/>
        <w:rPr>
          <w:sz w:val="28"/>
          <w:szCs w:val="28"/>
          <w:lang w:val="nb-NO"/>
        </w:rPr>
      </w:pPr>
      <w:r w:rsidRPr="00DD5E23">
        <w:rPr>
          <w:sz w:val="28"/>
          <w:szCs w:val="28"/>
          <w:lang w:val="nb-NO"/>
        </w:rPr>
        <w:t>Cơ sở tính các khoản thu chi theo</w:t>
      </w:r>
      <w:r w:rsidR="00DD5E23" w:rsidRPr="00DD5E23">
        <w:rPr>
          <w:sz w:val="28"/>
          <w:szCs w:val="28"/>
        </w:rPr>
        <w:t xml:space="preserve"> </w:t>
      </w:r>
      <w:r w:rsidR="00DD5E23" w:rsidRPr="007303FB">
        <w:rPr>
          <w:sz w:val="28"/>
          <w:szCs w:val="28"/>
        </w:rPr>
        <w:t>Quyết định số 20/2020/QĐ-UBND ngày 06 tháng 5 năm 2020 của Ủy ban nhân dân tỉnh Bến Tre ban hành quy định Bảng giá các loại đất trên địa bàn tỉnh Bến Tre giai đoạn 2020 - 2024;</w:t>
      </w:r>
    </w:p>
    <w:bookmarkEnd w:id="263"/>
    <w:bookmarkEnd w:id="264"/>
    <w:p w14:paraId="2AD6FDE4" w14:textId="5FA5AEA8" w:rsidR="00AE5241" w:rsidRDefault="00AE5241" w:rsidP="00AE5241">
      <w:pPr>
        <w:widowControl w:val="0"/>
        <w:spacing w:before="120" w:line="288" w:lineRule="auto"/>
        <w:ind w:firstLine="720"/>
        <w:jc w:val="both"/>
        <w:rPr>
          <w:bCs/>
          <w:kern w:val="36"/>
          <w:sz w:val="28"/>
          <w:szCs w:val="28"/>
          <w:lang w:val="nb-NO"/>
        </w:rPr>
      </w:pPr>
      <w:r w:rsidRPr="00E744E4">
        <w:rPr>
          <w:sz w:val="28"/>
          <w:szCs w:val="28"/>
          <w:lang w:val="nb-NO"/>
        </w:rPr>
        <w:t xml:space="preserve">Cụ thể </w:t>
      </w:r>
      <w:r w:rsidRPr="00E744E4">
        <w:rPr>
          <w:bCs/>
          <w:kern w:val="36"/>
          <w:sz w:val="28"/>
          <w:szCs w:val="28"/>
          <w:lang w:val="nb-NO"/>
        </w:rPr>
        <w:t>dự kiến các khoản thu, chi liên quan đến đất đai trong kỳ quy hoạch sử dụng đất đến năm 2030 như sau:</w:t>
      </w:r>
    </w:p>
    <w:p w14:paraId="722A3F57" w14:textId="3C67755A" w:rsidR="00A860D6" w:rsidRPr="00A860D6" w:rsidRDefault="00A860D6" w:rsidP="00A860D6">
      <w:pPr>
        <w:spacing w:before="120" w:line="288" w:lineRule="auto"/>
        <w:ind w:firstLine="720"/>
        <w:contextualSpacing/>
        <w:jc w:val="both"/>
        <w:rPr>
          <w:sz w:val="28"/>
          <w:szCs w:val="28"/>
          <w:lang w:val="nb-NO"/>
        </w:rPr>
      </w:pPr>
      <w:r>
        <w:rPr>
          <w:sz w:val="28"/>
          <w:szCs w:val="28"/>
          <w:lang w:val="nb-NO"/>
        </w:rPr>
        <w:t>Bảng 3.28</w:t>
      </w:r>
      <w:r w:rsidRPr="00141BD7">
        <w:rPr>
          <w:sz w:val="28"/>
          <w:szCs w:val="28"/>
          <w:lang w:val="nb-NO"/>
        </w:rPr>
        <w:t xml:space="preserve">: </w:t>
      </w:r>
      <w:r>
        <w:rPr>
          <w:b/>
          <w:sz w:val="28"/>
          <w:szCs w:val="28"/>
          <w:lang w:val="nb-NO"/>
        </w:rPr>
        <w:t xml:space="preserve">Cân đối các khoản thu chi </w:t>
      </w:r>
    </w:p>
    <w:tbl>
      <w:tblPr>
        <w:tblW w:w="8500" w:type="dxa"/>
        <w:jc w:val="center"/>
        <w:tblLook w:val="04A0" w:firstRow="1" w:lastRow="0" w:firstColumn="1" w:lastColumn="0" w:noHBand="0" w:noVBand="1"/>
      </w:tblPr>
      <w:tblGrid>
        <w:gridCol w:w="3660"/>
        <w:gridCol w:w="1380"/>
        <w:gridCol w:w="1420"/>
        <w:gridCol w:w="2040"/>
      </w:tblGrid>
      <w:tr w:rsidR="00E744E4" w14:paraId="3A231EE6" w14:textId="77777777" w:rsidTr="00E744E4">
        <w:trPr>
          <w:trHeight w:val="735"/>
          <w:tblHeader/>
          <w:jc w:val="center"/>
        </w:trPr>
        <w:tc>
          <w:tcPr>
            <w:tcW w:w="366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3E2FBC" w14:textId="77777777" w:rsidR="00E744E4" w:rsidRDefault="00E744E4">
            <w:pPr>
              <w:jc w:val="center"/>
              <w:rPr>
                <w:b/>
                <w:bCs/>
                <w:sz w:val="26"/>
                <w:szCs w:val="26"/>
              </w:rPr>
            </w:pPr>
            <w:r>
              <w:rPr>
                <w:b/>
                <w:bCs/>
                <w:sz w:val="26"/>
                <w:szCs w:val="26"/>
              </w:rPr>
              <w:t>Hạng mục</w:t>
            </w:r>
          </w:p>
        </w:tc>
        <w:tc>
          <w:tcPr>
            <w:tcW w:w="1380" w:type="dxa"/>
            <w:tcBorders>
              <w:top w:val="single" w:sz="8" w:space="0" w:color="auto"/>
              <w:left w:val="nil"/>
              <w:bottom w:val="single" w:sz="8" w:space="0" w:color="auto"/>
              <w:right w:val="single" w:sz="8" w:space="0" w:color="auto"/>
            </w:tcBorders>
            <w:shd w:val="clear" w:color="auto" w:fill="auto"/>
            <w:vAlign w:val="center"/>
            <w:hideMark/>
          </w:tcPr>
          <w:p w14:paraId="61BA3229" w14:textId="77777777" w:rsidR="00E744E4" w:rsidRDefault="00E744E4">
            <w:pPr>
              <w:jc w:val="center"/>
              <w:rPr>
                <w:b/>
                <w:bCs/>
                <w:sz w:val="26"/>
                <w:szCs w:val="26"/>
              </w:rPr>
            </w:pPr>
            <w:r>
              <w:rPr>
                <w:b/>
                <w:bCs/>
                <w:sz w:val="26"/>
                <w:szCs w:val="26"/>
              </w:rPr>
              <w:t>Diện tích (ha)</w:t>
            </w:r>
          </w:p>
        </w:tc>
        <w:tc>
          <w:tcPr>
            <w:tcW w:w="1420" w:type="dxa"/>
            <w:tcBorders>
              <w:top w:val="single" w:sz="8" w:space="0" w:color="auto"/>
              <w:left w:val="nil"/>
              <w:bottom w:val="single" w:sz="8" w:space="0" w:color="auto"/>
              <w:right w:val="single" w:sz="8" w:space="0" w:color="auto"/>
            </w:tcBorders>
            <w:shd w:val="clear" w:color="auto" w:fill="auto"/>
            <w:vAlign w:val="center"/>
            <w:hideMark/>
          </w:tcPr>
          <w:p w14:paraId="3F233A44" w14:textId="77777777" w:rsidR="00E744E4" w:rsidRDefault="00E744E4">
            <w:pPr>
              <w:jc w:val="center"/>
              <w:rPr>
                <w:b/>
                <w:bCs/>
                <w:sz w:val="26"/>
                <w:szCs w:val="26"/>
              </w:rPr>
            </w:pPr>
            <w:r>
              <w:rPr>
                <w:b/>
                <w:bCs/>
                <w:sz w:val="26"/>
                <w:szCs w:val="26"/>
              </w:rPr>
              <w:t>Đơn giá (đồng/m</w:t>
            </w:r>
            <w:r>
              <w:rPr>
                <w:b/>
                <w:bCs/>
                <w:sz w:val="26"/>
                <w:szCs w:val="26"/>
                <w:vertAlign w:val="superscript"/>
              </w:rPr>
              <w:t>2</w:t>
            </w:r>
            <w:r>
              <w:rPr>
                <w:b/>
                <w:bCs/>
                <w:sz w:val="26"/>
                <w:szCs w:val="26"/>
              </w:rPr>
              <w:t>)</w:t>
            </w:r>
          </w:p>
        </w:tc>
        <w:tc>
          <w:tcPr>
            <w:tcW w:w="2040" w:type="dxa"/>
            <w:tcBorders>
              <w:top w:val="single" w:sz="8" w:space="0" w:color="auto"/>
              <w:left w:val="nil"/>
              <w:bottom w:val="single" w:sz="8" w:space="0" w:color="auto"/>
              <w:right w:val="single" w:sz="8" w:space="0" w:color="auto"/>
            </w:tcBorders>
            <w:shd w:val="clear" w:color="auto" w:fill="auto"/>
            <w:vAlign w:val="center"/>
            <w:hideMark/>
          </w:tcPr>
          <w:p w14:paraId="457F27B5" w14:textId="77777777" w:rsidR="00E744E4" w:rsidRDefault="00E744E4">
            <w:pPr>
              <w:jc w:val="center"/>
              <w:rPr>
                <w:b/>
                <w:bCs/>
                <w:sz w:val="26"/>
                <w:szCs w:val="26"/>
              </w:rPr>
            </w:pPr>
            <w:r>
              <w:rPr>
                <w:b/>
                <w:bCs/>
                <w:sz w:val="26"/>
                <w:szCs w:val="26"/>
              </w:rPr>
              <w:t>Thành tiền (triệu đồng)</w:t>
            </w:r>
          </w:p>
        </w:tc>
      </w:tr>
      <w:tr w:rsidR="00457169" w14:paraId="6601E298" w14:textId="77777777" w:rsidTr="00457169">
        <w:trPr>
          <w:trHeight w:val="402"/>
          <w:jc w:val="center"/>
        </w:trPr>
        <w:tc>
          <w:tcPr>
            <w:tcW w:w="3660" w:type="dxa"/>
            <w:tcBorders>
              <w:top w:val="nil"/>
              <w:left w:val="single" w:sz="8" w:space="0" w:color="auto"/>
              <w:bottom w:val="single" w:sz="8" w:space="0" w:color="auto"/>
              <w:right w:val="single" w:sz="8" w:space="0" w:color="auto"/>
            </w:tcBorders>
            <w:shd w:val="clear" w:color="auto" w:fill="auto"/>
            <w:vAlign w:val="center"/>
            <w:hideMark/>
          </w:tcPr>
          <w:p w14:paraId="706536B7" w14:textId="77777777" w:rsidR="00457169" w:rsidRDefault="00457169" w:rsidP="00457169">
            <w:pPr>
              <w:rPr>
                <w:b/>
                <w:bCs/>
                <w:sz w:val="26"/>
                <w:szCs w:val="26"/>
              </w:rPr>
            </w:pPr>
            <w:r>
              <w:rPr>
                <w:b/>
                <w:bCs/>
                <w:sz w:val="26"/>
                <w:szCs w:val="26"/>
              </w:rPr>
              <w:t>I. Các khoản thu</w:t>
            </w:r>
          </w:p>
        </w:tc>
        <w:tc>
          <w:tcPr>
            <w:tcW w:w="1380" w:type="dxa"/>
            <w:tcBorders>
              <w:top w:val="nil"/>
              <w:left w:val="nil"/>
              <w:bottom w:val="single" w:sz="8" w:space="0" w:color="auto"/>
              <w:right w:val="single" w:sz="8" w:space="0" w:color="auto"/>
            </w:tcBorders>
            <w:shd w:val="clear" w:color="auto" w:fill="auto"/>
            <w:vAlign w:val="center"/>
          </w:tcPr>
          <w:p w14:paraId="75F11086" w14:textId="373C4A60" w:rsidR="00457169" w:rsidRDefault="00457169" w:rsidP="00457169">
            <w:pPr>
              <w:jc w:val="center"/>
              <w:rPr>
                <w:sz w:val="26"/>
                <w:szCs w:val="26"/>
              </w:rPr>
            </w:pPr>
            <w:r>
              <w:rPr>
                <w:sz w:val="26"/>
                <w:szCs w:val="26"/>
              </w:rPr>
              <w:t> </w:t>
            </w:r>
          </w:p>
        </w:tc>
        <w:tc>
          <w:tcPr>
            <w:tcW w:w="1420" w:type="dxa"/>
            <w:tcBorders>
              <w:top w:val="nil"/>
              <w:left w:val="nil"/>
              <w:bottom w:val="single" w:sz="8" w:space="0" w:color="auto"/>
              <w:right w:val="single" w:sz="8" w:space="0" w:color="auto"/>
            </w:tcBorders>
            <w:shd w:val="clear" w:color="auto" w:fill="auto"/>
            <w:vAlign w:val="center"/>
          </w:tcPr>
          <w:p w14:paraId="3C13E33C" w14:textId="1EFE0D09" w:rsidR="00457169" w:rsidRDefault="00457169" w:rsidP="00457169">
            <w:pPr>
              <w:jc w:val="center"/>
              <w:rPr>
                <w:sz w:val="26"/>
                <w:szCs w:val="26"/>
              </w:rPr>
            </w:pPr>
            <w:r>
              <w:rPr>
                <w:sz w:val="26"/>
                <w:szCs w:val="26"/>
              </w:rPr>
              <w:t> </w:t>
            </w:r>
          </w:p>
        </w:tc>
        <w:tc>
          <w:tcPr>
            <w:tcW w:w="2040" w:type="dxa"/>
            <w:tcBorders>
              <w:top w:val="nil"/>
              <w:left w:val="nil"/>
              <w:bottom w:val="single" w:sz="8" w:space="0" w:color="auto"/>
              <w:right w:val="single" w:sz="8" w:space="0" w:color="auto"/>
            </w:tcBorders>
            <w:shd w:val="clear" w:color="auto" w:fill="auto"/>
            <w:vAlign w:val="center"/>
          </w:tcPr>
          <w:p w14:paraId="620146B1" w14:textId="1346C2AD" w:rsidR="00457169" w:rsidRDefault="00457169" w:rsidP="00457169">
            <w:pPr>
              <w:jc w:val="right"/>
              <w:rPr>
                <w:b/>
                <w:bCs/>
                <w:sz w:val="26"/>
                <w:szCs w:val="26"/>
              </w:rPr>
            </w:pPr>
            <w:r>
              <w:rPr>
                <w:b/>
                <w:bCs/>
                <w:sz w:val="26"/>
                <w:szCs w:val="26"/>
              </w:rPr>
              <w:t>246.150.770</w:t>
            </w:r>
          </w:p>
        </w:tc>
      </w:tr>
      <w:tr w:rsidR="00457169" w14:paraId="727C6992" w14:textId="77777777" w:rsidTr="00457169">
        <w:trPr>
          <w:trHeight w:val="645"/>
          <w:jc w:val="center"/>
        </w:trPr>
        <w:tc>
          <w:tcPr>
            <w:tcW w:w="3660" w:type="dxa"/>
            <w:tcBorders>
              <w:top w:val="nil"/>
              <w:left w:val="single" w:sz="8" w:space="0" w:color="auto"/>
              <w:bottom w:val="single" w:sz="8" w:space="0" w:color="auto"/>
              <w:right w:val="single" w:sz="8" w:space="0" w:color="auto"/>
            </w:tcBorders>
            <w:shd w:val="clear" w:color="auto" w:fill="auto"/>
            <w:vAlign w:val="center"/>
            <w:hideMark/>
          </w:tcPr>
          <w:p w14:paraId="715EC971" w14:textId="77777777" w:rsidR="00457169" w:rsidRDefault="00457169" w:rsidP="00457169">
            <w:pPr>
              <w:rPr>
                <w:b/>
                <w:bCs/>
                <w:i/>
                <w:iCs/>
                <w:sz w:val="26"/>
                <w:szCs w:val="26"/>
              </w:rPr>
            </w:pPr>
            <w:r>
              <w:rPr>
                <w:b/>
                <w:bCs/>
                <w:i/>
                <w:iCs/>
                <w:sz w:val="26"/>
                <w:szCs w:val="26"/>
              </w:rPr>
              <w:t>- Thu tiền khi giao đất ở tại nông thôn</w:t>
            </w:r>
          </w:p>
        </w:tc>
        <w:tc>
          <w:tcPr>
            <w:tcW w:w="1380" w:type="dxa"/>
            <w:tcBorders>
              <w:top w:val="nil"/>
              <w:left w:val="nil"/>
              <w:bottom w:val="single" w:sz="8" w:space="0" w:color="auto"/>
              <w:right w:val="single" w:sz="8" w:space="0" w:color="auto"/>
            </w:tcBorders>
            <w:shd w:val="clear" w:color="auto" w:fill="auto"/>
            <w:vAlign w:val="center"/>
          </w:tcPr>
          <w:p w14:paraId="5C62E74A" w14:textId="1CA7275D" w:rsidR="00457169" w:rsidRDefault="00457169" w:rsidP="00457169">
            <w:pPr>
              <w:jc w:val="right"/>
              <w:rPr>
                <w:b/>
                <w:bCs/>
                <w:i/>
                <w:iCs/>
                <w:sz w:val="26"/>
                <w:szCs w:val="26"/>
              </w:rPr>
            </w:pPr>
            <w:r>
              <w:rPr>
                <w:b/>
                <w:bCs/>
                <w:i/>
                <w:iCs/>
                <w:sz w:val="26"/>
                <w:szCs w:val="26"/>
              </w:rPr>
              <w:t> </w:t>
            </w:r>
          </w:p>
        </w:tc>
        <w:tc>
          <w:tcPr>
            <w:tcW w:w="1420" w:type="dxa"/>
            <w:tcBorders>
              <w:top w:val="nil"/>
              <w:left w:val="nil"/>
              <w:bottom w:val="single" w:sz="8" w:space="0" w:color="auto"/>
              <w:right w:val="single" w:sz="8" w:space="0" w:color="auto"/>
            </w:tcBorders>
            <w:shd w:val="clear" w:color="auto" w:fill="auto"/>
            <w:vAlign w:val="center"/>
          </w:tcPr>
          <w:p w14:paraId="594FE9CF" w14:textId="539DDD52" w:rsidR="00457169" w:rsidRDefault="00457169" w:rsidP="00457169">
            <w:pPr>
              <w:jc w:val="center"/>
              <w:rPr>
                <w:b/>
                <w:bCs/>
                <w:i/>
                <w:iCs/>
                <w:sz w:val="26"/>
                <w:szCs w:val="26"/>
              </w:rPr>
            </w:pPr>
            <w:r>
              <w:rPr>
                <w:b/>
                <w:bCs/>
                <w:i/>
                <w:iCs/>
                <w:sz w:val="26"/>
                <w:szCs w:val="26"/>
              </w:rPr>
              <w:t> </w:t>
            </w:r>
          </w:p>
        </w:tc>
        <w:tc>
          <w:tcPr>
            <w:tcW w:w="2040" w:type="dxa"/>
            <w:tcBorders>
              <w:top w:val="nil"/>
              <w:left w:val="nil"/>
              <w:bottom w:val="single" w:sz="8" w:space="0" w:color="auto"/>
              <w:right w:val="single" w:sz="8" w:space="0" w:color="auto"/>
            </w:tcBorders>
            <w:shd w:val="clear" w:color="auto" w:fill="auto"/>
            <w:vAlign w:val="center"/>
          </w:tcPr>
          <w:p w14:paraId="69C98190" w14:textId="6A407804" w:rsidR="00457169" w:rsidRDefault="00457169" w:rsidP="00457169">
            <w:pPr>
              <w:jc w:val="right"/>
              <w:rPr>
                <w:b/>
                <w:bCs/>
                <w:i/>
                <w:iCs/>
                <w:sz w:val="26"/>
                <w:szCs w:val="26"/>
              </w:rPr>
            </w:pPr>
            <w:r>
              <w:rPr>
                <w:b/>
                <w:bCs/>
                <w:i/>
                <w:iCs/>
                <w:sz w:val="26"/>
                <w:szCs w:val="26"/>
              </w:rPr>
              <w:t>85.524.626</w:t>
            </w:r>
          </w:p>
        </w:tc>
      </w:tr>
      <w:tr w:rsidR="00457169" w14:paraId="6F4E481F" w14:textId="77777777" w:rsidTr="00457169">
        <w:trPr>
          <w:trHeight w:val="402"/>
          <w:jc w:val="center"/>
        </w:trPr>
        <w:tc>
          <w:tcPr>
            <w:tcW w:w="3660" w:type="dxa"/>
            <w:tcBorders>
              <w:top w:val="nil"/>
              <w:left w:val="single" w:sz="8" w:space="0" w:color="auto"/>
              <w:bottom w:val="single" w:sz="8" w:space="0" w:color="auto"/>
              <w:right w:val="single" w:sz="8" w:space="0" w:color="auto"/>
            </w:tcBorders>
            <w:shd w:val="clear" w:color="auto" w:fill="auto"/>
            <w:vAlign w:val="center"/>
            <w:hideMark/>
          </w:tcPr>
          <w:p w14:paraId="29EAF456" w14:textId="77777777" w:rsidR="00457169" w:rsidRDefault="00457169" w:rsidP="00457169">
            <w:pPr>
              <w:rPr>
                <w:sz w:val="26"/>
                <w:szCs w:val="26"/>
              </w:rPr>
            </w:pPr>
            <w:r>
              <w:rPr>
                <w:sz w:val="26"/>
                <w:szCs w:val="26"/>
              </w:rPr>
              <w:t>+ Đất trồng lúa</w:t>
            </w:r>
          </w:p>
        </w:tc>
        <w:tc>
          <w:tcPr>
            <w:tcW w:w="1380" w:type="dxa"/>
            <w:tcBorders>
              <w:top w:val="nil"/>
              <w:left w:val="nil"/>
              <w:bottom w:val="single" w:sz="8" w:space="0" w:color="auto"/>
              <w:right w:val="single" w:sz="8" w:space="0" w:color="auto"/>
            </w:tcBorders>
            <w:shd w:val="clear" w:color="auto" w:fill="auto"/>
            <w:vAlign w:val="center"/>
          </w:tcPr>
          <w:p w14:paraId="35AC491B" w14:textId="46491A81" w:rsidR="00457169" w:rsidRDefault="00457169" w:rsidP="00457169">
            <w:pPr>
              <w:jc w:val="right"/>
              <w:rPr>
                <w:sz w:val="26"/>
                <w:szCs w:val="26"/>
              </w:rPr>
            </w:pPr>
            <w:r>
              <w:rPr>
                <w:sz w:val="26"/>
                <w:szCs w:val="26"/>
              </w:rPr>
              <w:t xml:space="preserve">11,36 </w:t>
            </w:r>
          </w:p>
        </w:tc>
        <w:tc>
          <w:tcPr>
            <w:tcW w:w="1420" w:type="dxa"/>
            <w:tcBorders>
              <w:top w:val="nil"/>
              <w:left w:val="nil"/>
              <w:bottom w:val="single" w:sz="8" w:space="0" w:color="auto"/>
              <w:right w:val="single" w:sz="8" w:space="0" w:color="auto"/>
            </w:tcBorders>
            <w:shd w:val="clear" w:color="auto" w:fill="auto"/>
            <w:vAlign w:val="center"/>
          </w:tcPr>
          <w:p w14:paraId="2D7D5DB0" w14:textId="7D8A93A9" w:rsidR="00457169" w:rsidRDefault="00457169" w:rsidP="00457169">
            <w:pPr>
              <w:jc w:val="center"/>
              <w:rPr>
                <w:sz w:val="26"/>
                <w:szCs w:val="26"/>
              </w:rPr>
            </w:pPr>
            <w:r>
              <w:rPr>
                <w:sz w:val="26"/>
                <w:szCs w:val="26"/>
              </w:rPr>
              <w:t>57.200</w:t>
            </w:r>
          </w:p>
        </w:tc>
        <w:tc>
          <w:tcPr>
            <w:tcW w:w="2040" w:type="dxa"/>
            <w:tcBorders>
              <w:top w:val="nil"/>
              <w:left w:val="nil"/>
              <w:bottom w:val="single" w:sz="8" w:space="0" w:color="auto"/>
              <w:right w:val="single" w:sz="8" w:space="0" w:color="auto"/>
            </w:tcBorders>
            <w:shd w:val="clear" w:color="auto" w:fill="auto"/>
            <w:vAlign w:val="center"/>
          </w:tcPr>
          <w:p w14:paraId="3D7FEA5A" w14:textId="484FC191" w:rsidR="00457169" w:rsidRDefault="00457169" w:rsidP="00457169">
            <w:pPr>
              <w:jc w:val="right"/>
              <w:rPr>
                <w:sz w:val="26"/>
                <w:szCs w:val="26"/>
              </w:rPr>
            </w:pPr>
            <w:r>
              <w:rPr>
                <w:sz w:val="26"/>
                <w:szCs w:val="26"/>
              </w:rPr>
              <w:t>649.792</w:t>
            </w:r>
          </w:p>
        </w:tc>
      </w:tr>
      <w:tr w:rsidR="00457169" w14:paraId="7BDD5B44" w14:textId="77777777" w:rsidTr="00457169">
        <w:trPr>
          <w:trHeight w:val="402"/>
          <w:jc w:val="center"/>
        </w:trPr>
        <w:tc>
          <w:tcPr>
            <w:tcW w:w="3660" w:type="dxa"/>
            <w:tcBorders>
              <w:top w:val="nil"/>
              <w:left w:val="single" w:sz="8" w:space="0" w:color="auto"/>
              <w:bottom w:val="single" w:sz="8" w:space="0" w:color="auto"/>
              <w:right w:val="single" w:sz="8" w:space="0" w:color="auto"/>
            </w:tcBorders>
            <w:shd w:val="clear" w:color="auto" w:fill="auto"/>
            <w:vAlign w:val="center"/>
            <w:hideMark/>
          </w:tcPr>
          <w:p w14:paraId="2931CDC4" w14:textId="77777777" w:rsidR="00457169" w:rsidRDefault="00457169" w:rsidP="00457169">
            <w:pPr>
              <w:rPr>
                <w:sz w:val="26"/>
                <w:szCs w:val="26"/>
              </w:rPr>
            </w:pPr>
            <w:r>
              <w:rPr>
                <w:sz w:val="26"/>
                <w:szCs w:val="26"/>
              </w:rPr>
              <w:t>+ Đất trồng cây hàng năm khác</w:t>
            </w:r>
          </w:p>
        </w:tc>
        <w:tc>
          <w:tcPr>
            <w:tcW w:w="1380" w:type="dxa"/>
            <w:tcBorders>
              <w:top w:val="nil"/>
              <w:left w:val="nil"/>
              <w:bottom w:val="single" w:sz="8" w:space="0" w:color="auto"/>
              <w:right w:val="single" w:sz="8" w:space="0" w:color="auto"/>
            </w:tcBorders>
            <w:shd w:val="clear" w:color="auto" w:fill="auto"/>
            <w:vAlign w:val="center"/>
          </w:tcPr>
          <w:p w14:paraId="76AF9F75" w14:textId="36C1A53A" w:rsidR="00457169" w:rsidRDefault="00457169" w:rsidP="00457169">
            <w:pPr>
              <w:jc w:val="right"/>
              <w:rPr>
                <w:sz w:val="26"/>
                <w:szCs w:val="26"/>
              </w:rPr>
            </w:pPr>
            <w:r>
              <w:rPr>
                <w:sz w:val="26"/>
                <w:szCs w:val="26"/>
              </w:rPr>
              <w:t xml:space="preserve">7,69 </w:t>
            </w:r>
          </w:p>
        </w:tc>
        <w:tc>
          <w:tcPr>
            <w:tcW w:w="1420" w:type="dxa"/>
            <w:tcBorders>
              <w:top w:val="nil"/>
              <w:left w:val="nil"/>
              <w:bottom w:val="single" w:sz="8" w:space="0" w:color="auto"/>
              <w:right w:val="single" w:sz="8" w:space="0" w:color="auto"/>
            </w:tcBorders>
            <w:shd w:val="clear" w:color="auto" w:fill="auto"/>
            <w:vAlign w:val="center"/>
          </w:tcPr>
          <w:p w14:paraId="4A8541BE" w14:textId="3DEC7BD6" w:rsidR="00457169" w:rsidRDefault="00457169" w:rsidP="00457169">
            <w:pPr>
              <w:jc w:val="center"/>
              <w:rPr>
                <w:sz w:val="26"/>
                <w:szCs w:val="26"/>
              </w:rPr>
            </w:pPr>
            <w:r>
              <w:rPr>
                <w:sz w:val="26"/>
                <w:szCs w:val="26"/>
              </w:rPr>
              <w:t>57.200</w:t>
            </w:r>
          </w:p>
        </w:tc>
        <w:tc>
          <w:tcPr>
            <w:tcW w:w="2040" w:type="dxa"/>
            <w:tcBorders>
              <w:top w:val="nil"/>
              <w:left w:val="nil"/>
              <w:bottom w:val="single" w:sz="8" w:space="0" w:color="auto"/>
              <w:right w:val="single" w:sz="8" w:space="0" w:color="auto"/>
            </w:tcBorders>
            <w:shd w:val="clear" w:color="auto" w:fill="auto"/>
            <w:vAlign w:val="center"/>
          </w:tcPr>
          <w:p w14:paraId="7537E1C6" w14:textId="34578B72" w:rsidR="00457169" w:rsidRDefault="00457169" w:rsidP="00457169">
            <w:pPr>
              <w:jc w:val="right"/>
              <w:rPr>
                <w:sz w:val="26"/>
                <w:szCs w:val="26"/>
              </w:rPr>
            </w:pPr>
            <w:r>
              <w:rPr>
                <w:sz w:val="26"/>
                <w:szCs w:val="26"/>
              </w:rPr>
              <w:t>439.868</w:t>
            </w:r>
          </w:p>
        </w:tc>
      </w:tr>
      <w:tr w:rsidR="00457169" w14:paraId="66983091" w14:textId="77777777" w:rsidTr="00457169">
        <w:trPr>
          <w:trHeight w:val="402"/>
          <w:jc w:val="center"/>
        </w:trPr>
        <w:tc>
          <w:tcPr>
            <w:tcW w:w="3660" w:type="dxa"/>
            <w:tcBorders>
              <w:top w:val="nil"/>
              <w:left w:val="single" w:sz="8" w:space="0" w:color="auto"/>
              <w:bottom w:val="single" w:sz="8" w:space="0" w:color="auto"/>
              <w:right w:val="single" w:sz="8" w:space="0" w:color="auto"/>
            </w:tcBorders>
            <w:shd w:val="clear" w:color="auto" w:fill="auto"/>
            <w:vAlign w:val="center"/>
            <w:hideMark/>
          </w:tcPr>
          <w:p w14:paraId="76034718" w14:textId="77777777" w:rsidR="00457169" w:rsidRDefault="00457169" w:rsidP="00457169">
            <w:pPr>
              <w:rPr>
                <w:sz w:val="26"/>
                <w:szCs w:val="26"/>
              </w:rPr>
            </w:pPr>
            <w:r>
              <w:rPr>
                <w:sz w:val="26"/>
                <w:szCs w:val="26"/>
              </w:rPr>
              <w:t>+ Đất trồng cây lâu năm</w:t>
            </w:r>
          </w:p>
        </w:tc>
        <w:tc>
          <w:tcPr>
            <w:tcW w:w="1380" w:type="dxa"/>
            <w:tcBorders>
              <w:top w:val="nil"/>
              <w:left w:val="nil"/>
              <w:bottom w:val="single" w:sz="8" w:space="0" w:color="auto"/>
              <w:right w:val="single" w:sz="8" w:space="0" w:color="auto"/>
            </w:tcBorders>
            <w:shd w:val="clear" w:color="auto" w:fill="auto"/>
            <w:vAlign w:val="center"/>
          </w:tcPr>
          <w:p w14:paraId="76CB6C9C" w14:textId="1D8D71ED" w:rsidR="00457169" w:rsidRDefault="00457169" w:rsidP="00457169">
            <w:pPr>
              <w:jc w:val="right"/>
              <w:rPr>
                <w:sz w:val="26"/>
                <w:szCs w:val="26"/>
              </w:rPr>
            </w:pPr>
            <w:r>
              <w:rPr>
                <w:sz w:val="26"/>
                <w:szCs w:val="26"/>
              </w:rPr>
              <w:t xml:space="preserve">392,79 </w:t>
            </w:r>
          </w:p>
        </w:tc>
        <w:tc>
          <w:tcPr>
            <w:tcW w:w="1420" w:type="dxa"/>
            <w:tcBorders>
              <w:top w:val="nil"/>
              <w:left w:val="nil"/>
              <w:bottom w:val="single" w:sz="8" w:space="0" w:color="auto"/>
              <w:right w:val="single" w:sz="8" w:space="0" w:color="auto"/>
            </w:tcBorders>
            <w:shd w:val="clear" w:color="auto" w:fill="auto"/>
            <w:vAlign w:val="center"/>
          </w:tcPr>
          <w:p w14:paraId="7512977A" w14:textId="56585EF2" w:rsidR="00457169" w:rsidRDefault="00457169" w:rsidP="00457169">
            <w:pPr>
              <w:jc w:val="center"/>
              <w:rPr>
                <w:sz w:val="26"/>
                <w:szCs w:val="26"/>
              </w:rPr>
            </w:pPr>
            <w:r>
              <w:rPr>
                <w:sz w:val="26"/>
                <w:szCs w:val="26"/>
              </w:rPr>
              <w:t>84.600</w:t>
            </w:r>
          </w:p>
        </w:tc>
        <w:tc>
          <w:tcPr>
            <w:tcW w:w="2040" w:type="dxa"/>
            <w:tcBorders>
              <w:top w:val="nil"/>
              <w:left w:val="nil"/>
              <w:bottom w:val="single" w:sz="8" w:space="0" w:color="auto"/>
              <w:right w:val="single" w:sz="8" w:space="0" w:color="auto"/>
            </w:tcBorders>
            <w:shd w:val="clear" w:color="auto" w:fill="auto"/>
            <w:vAlign w:val="center"/>
          </w:tcPr>
          <w:p w14:paraId="654A186E" w14:textId="173F5F8E" w:rsidR="00457169" w:rsidRDefault="00457169" w:rsidP="00457169">
            <w:pPr>
              <w:jc w:val="right"/>
              <w:rPr>
                <w:sz w:val="26"/>
                <w:szCs w:val="26"/>
              </w:rPr>
            </w:pPr>
            <w:r>
              <w:rPr>
                <w:sz w:val="26"/>
                <w:szCs w:val="26"/>
              </w:rPr>
              <w:t>33.230.034</w:t>
            </w:r>
          </w:p>
        </w:tc>
      </w:tr>
      <w:tr w:rsidR="00457169" w14:paraId="1838F646" w14:textId="77777777" w:rsidTr="00457169">
        <w:trPr>
          <w:trHeight w:val="402"/>
          <w:jc w:val="center"/>
        </w:trPr>
        <w:tc>
          <w:tcPr>
            <w:tcW w:w="3660" w:type="dxa"/>
            <w:tcBorders>
              <w:top w:val="nil"/>
              <w:left w:val="single" w:sz="8" w:space="0" w:color="auto"/>
              <w:bottom w:val="single" w:sz="8" w:space="0" w:color="auto"/>
              <w:right w:val="single" w:sz="8" w:space="0" w:color="auto"/>
            </w:tcBorders>
            <w:shd w:val="clear" w:color="auto" w:fill="auto"/>
            <w:vAlign w:val="center"/>
            <w:hideMark/>
          </w:tcPr>
          <w:p w14:paraId="778C0722" w14:textId="77777777" w:rsidR="00457169" w:rsidRDefault="00457169" w:rsidP="00457169">
            <w:pPr>
              <w:rPr>
                <w:sz w:val="26"/>
                <w:szCs w:val="26"/>
              </w:rPr>
            </w:pPr>
            <w:r>
              <w:rPr>
                <w:sz w:val="26"/>
                <w:szCs w:val="26"/>
              </w:rPr>
              <w:t>+ Đất nuôi trồng thủy sản</w:t>
            </w:r>
          </w:p>
        </w:tc>
        <w:tc>
          <w:tcPr>
            <w:tcW w:w="1380" w:type="dxa"/>
            <w:tcBorders>
              <w:top w:val="nil"/>
              <w:left w:val="nil"/>
              <w:bottom w:val="single" w:sz="8" w:space="0" w:color="auto"/>
              <w:right w:val="single" w:sz="8" w:space="0" w:color="auto"/>
            </w:tcBorders>
            <w:shd w:val="clear" w:color="auto" w:fill="auto"/>
            <w:vAlign w:val="center"/>
          </w:tcPr>
          <w:p w14:paraId="51FAA919" w14:textId="754184CD" w:rsidR="00457169" w:rsidRDefault="00457169" w:rsidP="00457169">
            <w:pPr>
              <w:jc w:val="right"/>
              <w:rPr>
                <w:sz w:val="26"/>
                <w:szCs w:val="26"/>
              </w:rPr>
            </w:pPr>
            <w:r>
              <w:rPr>
                <w:sz w:val="26"/>
                <w:szCs w:val="26"/>
              </w:rPr>
              <w:t xml:space="preserve">107,11 </w:t>
            </w:r>
          </w:p>
        </w:tc>
        <w:tc>
          <w:tcPr>
            <w:tcW w:w="1420" w:type="dxa"/>
            <w:tcBorders>
              <w:top w:val="nil"/>
              <w:left w:val="nil"/>
              <w:bottom w:val="single" w:sz="8" w:space="0" w:color="auto"/>
              <w:right w:val="single" w:sz="8" w:space="0" w:color="auto"/>
            </w:tcBorders>
            <w:shd w:val="clear" w:color="auto" w:fill="auto"/>
            <w:vAlign w:val="center"/>
          </w:tcPr>
          <w:p w14:paraId="183606C4" w14:textId="6D90B1D8" w:rsidR="00457169" w:rsidRDefault="00457169" w:rsidP="00457169">
            <w:pPr>
              <w:jc w:val="center"/>
              <w:rPr>
                <w:sz w:val="26"/>
                <w:szCs w:val="26"/>
              </w:rPr>
            </w:pPr>
            <w:r>
              <w:rPr>
                <w:sz w:val="26"/>
                <w:szCs w:val="26"/>
              </w:rPr>
              <w:t>57.200</w:t>
            </w:r>
          </w:p>
        </w:tc>
        <w:tc>
          <w:tcPr>
            <w:tcW w:w="2040" w:type="dxa"/>
            <w:tcBorders>
              <w:top w:val="nil"/>
              <w:left w:val="nil"/>
              <w:bottom w:val="single" w:sz="8" w:space="0" w:color="auto"/>
              <w:right w:val="single" w:sz="8" w:space="0" w:color="auto"/>
            </w:tcBorders>
            <w:shd w:val="clear" w:color="auto" w:fill="auto"/>
            <w:vAlign w:val="center"/>
          </w:tcPr>
          <w:p w14:paraId="6BAE4925" w14:textId="63039198" w:rsidR="00457169" w:rsidRDefault="00457169" w:rsidP="00457169">
            <w:pPr>
              <w:jc w:val="right"/>
              <w:rPr>
                <w:sz w:val="26"/>
                <w:szCs w:val="26"/>
              </w:rPr>
            </w:pPr>
            <w:r>
              <w:rPr>
                <w:sz w:val="26"/>
                <w:szCs w:val="26"/>
              </w:rPr>
              <w:t>6.126.692</w:t>
            </w:r>
          </w:p>
        </w:tc>
      </w:tr>
      <w:tr w:rsidR="00457169" w14:paraId="619741EE" w14:textId="77777777" w:rsidTr="00457169">
        <w:trPr>
          <w:trHeight w:val="402"/>
          <w:jc w:val="center"/>
        </w:trPr>
        <w:tc>
          <w:tcPr>
            <w:tcW w:w="3660" w:type="dxa"/>
            <w:tcBorders>
              <w:top w:val="nil"/>
              <w:left w:val="single" w:sz="8" w:space="0" w:color="auto"/>
              <w:bottom w:val="single" w:sz="8" w:space="0" w:color="auto"/>
              <w:right w:val="single" w:sz="8" w:space="0" w:color="auto"/>
            </w:tcBorders>
            <w:shd w:val="clear" w:color="auto" w:fill="auto"/>
            <w:vAlign w:val="center"/>
            <w:hideMark/>
          </w:tcPr>
          <w:p w14:paraId="5C4C8936" w14:textId="77777777" w:rsidR="00457169" w:rsidRDefault="00457169" w:rsidP="00457169">
            <w:pPr>
              <w:rPr>
                <w:b/>
                <w:bCs/>
                <w:i/>
                <w:iCs/>
                <w:sz w:val="26"/>
                <w:szCs w:val="26"/>
              </w:rPr>
            </w:pPr>
            <w:r>
              <w:rPr>
                <w:b/>
                <w:bCs/>
                <w:i/>
                <w:iCs/>
                <w:sz w:val="26"/>
                <w:szCs w:val="26"/>
              </w:rPr>
              <w:t>- Thu tiền khi giao đất ở tại đô thị</w:t>
            </w:r>
          </w:p>
        </w:tc>
        <w:tc>
          <w:tcPr>
            <w:tcW w:w="1380" w:type="dxa"/>
            <w:tcBorders>
              <w:top w:val="nil"/>
              <w:left w:val="nil"/>
              <w:bottom w:val="single" w:sz="8" w:space="0" w:color="auto"/>
              <w:right w:val="single" w:sz="8" w:space="0" w:color="auto"/>
            </w:tcBorders>
            <w:shd w:val="clear" w:color="auto" w:fill="auto"/>
            <w:vAlign w:val="center"/>
          </w:tcPr>
          <w:p w14:paraId="7F38B5C7" w14:textId="1AF5643D" w:rsidR="00457169" w:rsidRDefault="00457169" w:rsidP="00457169">
            <w:pPr>
              <w:jc w:val="right"/>
              <w:rPr>
                <w:i/>
                <w:iCs/>
                <w:sz w:val="26"/>
                <w:szCs w:val="26"/>
              </w:rPr>
            </w:pPr>
            <w:r>
              <w:rPr>
                <w:i/>
                <w:iCs/>
                <w:sz w:val="26"/>
                <w:szCs w:val="26"/>
              </w:rPr>
              <w:t> </w:t>
            </w:r>
          </w:p>
        </w:tc>
        <w:tc>
          <w:tcPr>
            <w:tcW w:w="1420" w:type="dxa"/>
            <w:tcBorders>
              <w:top w:val="nil"/>
              <w:left w:val="nil"/>
              <w:bottom w:val="single" w:sz="8" w:space="0" w:color="auto"/>
              <w:right w:val="single" w:sz="8" w:space="0" w:color="auto"/>
            </w:tcBorders>
            <w:shd w:val="clear" w:color="auto" w:fill="auto"/>
            <w:vAlign w:val="center"/>
          </w:tcPr>
          <w:p w14:paraId="3DA29957" w14:textId="531340D7" w:rsidR="00457169" w:rsidRDefault="00457169" w:rsidP="00457169">
            <w:pPr>
              <w:jc w:val="center"/>
              <w:rPr>
                <w:i/>
                <w:iCs/>
                <w:sz w:val="26"/>
                <w:szCs w:val="26"/>
              </w:rPr>
            </w:pPr>
            <w:r>
              <w:rPr>
                <w:i/>
                <w:iCs/>
                <w:sz w:val="26"/>
                <w:szCs w:val="26"/>
              </w:rPr>
              <w:t> </w:t>
            </w:r>
          </w:p>
        </w:tc>
        <w:tc>
          <w:tcPr>
            <w:tcW w:w="2040" w:type="dxa"/>
            <w:tcBorders>
              <w:top w:val="nil"/>
              <w:left w:val="nil"/>
              <w:bottom w:val="single" w:sz="8" w:space="0" w:color="auto"/>
              <w:right w:val="single" w:sz="8" w:space="0" w:color="auto"/>
            </w:tcBorders>
            <w:shd w:val="clear" w:color="auto" w:fill="auto"/>
            <w:vAlign w:val="center"/>
          </w:tcPr>
          <w:p w14:paraId="21E176CC" w14:textId="24AB594A" w:rsidR="00457169" w:rsidRDefault="00457169" w:rsidP="00457169">
            <w:pPr>
              <w:jc w:val="right"/>
              <w:rPr>
                <w:b/>
                <w:bCs/>
                <w:i/>
                <w:iCs/>
                <w:sz w:val="26"/>
                <w:szCs w:val="26"/>
              </w:rPr>
            </w:pPr>
            <w:r>
              <w:rPr>
                <w:b/>
                <w:bCs/>
                <w:i/>
                <w:iCs/>
                <w:sz w:val="26"/>
                <w:szCs w:val="26"/>
              </w:rPr>
              <w:t>22.539.120</w:t>
            </w:r>
          </w:p>
        </w:tc>
      </w:tr>
      <w:tr w:rsidR="00457169" w14:paraId="07986048" w14:textId="77777777" w:rsidTr="00457169">
        <w:trPr>
          <w:trHeight w:val="402"/>
          <w:jc w:val="center"/>
        </w:trPr>
        <w:tc>
          <w:tcPr>
            <w:tcW w:w="3660" w:type="dxa"/>
            <w:tcBorders>
              <w:top w:val="nil"/>
              <w:left w:val="single" w:sz="8" w:space="0" w:color="auto"/>
              <w:bottom w:val="single" w:sz="8" w:space="0" w:color="auto"/>
              <w:right w:val="single" w:sz="8" w:space="0" w:color="auto"/>
            </w:tcBorders>
            <w:shd w:val="clear" w:color="auto" w:fill="auto"/>
            <w:vAlign w:val="center"/>
            <w:hideMark/>
          </w:tcPr>
          <w:p w14:paraId="02C92ECB" w14:textId="77777777" w:rsidR="00457169" w:rsidRDefault="00457169" w:rsidP="00457169">
            <w:pPr>
              <w:rPr>
                <w:sz w:val="26"/>
                <w:szCs w:val="26"/>
              </w:rPr>
            </w:pPr>
            <w:r>
              <w:rPr>
                <w:sz w:val="26"/>
                <w:szCs w:val="26"/>
              </w:rPr>
              <w:t>+ Đất trồng lúa</w:t>
            </w:r>
          </w:p>
        </w:tc>
        <w:tc>
          <w:tcPr>
            <w:tcW w:w="1380" w:type="dxa"/>
            <w:tcBorders>
              <w:top w:val="nil"/>
              <w:left w:val="nil"/>
              <w:bottom w:val="single" w:sz="8" w:space="0" w:color="auto"/>
              <w:right w:val="single" w:sz="8" w:space="0" w:color="auto"/>
            </w:tcBorders>
            <w:shd w:val="clear" w:color="auto" w:fill="auto"/>
            <w:vAlign w:val="center"/>
          </w:tcPr>
          <w:p w14:paraId="7B14C15D" w14:textId="5C8D35E9" w:rsidR="00457169" w:rsidRDefault="00457169" w:rsidP="00457169">
            <w:pPr>
              <w:jc w:val="right"/>
              <w:rPr>
                <w:sz w:val="26"/>
                <w:szCs w:val="26"/>
              </w:rPr>
            </w:pPr>
            <w:r>
              <w:rPr>
                <w:sz w:val="26"/>
                <w:szCs w:val="26"/>
              </w:rPr>
              <w:t xml:space="preserve">9,25 </w:t>
            </w:r>
          </w:p>
        </w:tc>
        <w:tc>
          <w:tcPr>
            <w:tcW w:w="1420" w:type="dxa"/>
            <w:tcBorders>
              <w:top w:val="nil"/>
              <w:left w:val="nil"/>
              <w:bottom w:val="single" w:sz="8" w:space="0" w:color="auto"/>
              <w:right w:val="single" w:sz="8" w:space="0" w:color="auto"/>
            </w:tcBorders>
            <w:shd w:val="clear" w:color="auto" w:fill="auto"/>
            <w:vAlign w:val="center"/>
          </w:tcPr>
          <w:p w14:paraId="664AFFA7" w14:textId="305A172B" w:rsidR="00457169" w:rsidRDefault="00457169" w:rsidP="00457169">
            <w:pPr>
              <w:jc w:val="center"/>
              <w:rPr>
                <w:sz w:val="26"/>
                <w:szCs w:val="26"/>
              </w:rPr>
            </w:pPr>
            <w:r>
              <w:rPr>
                <w:sz w:val="26"/>
                <w:szCs w:val="26"/>
              </w:rPr>
              <w:t>80.200</w:t>
            </w:r>
          </w:p>
        </w:tc>
        <w:tc>
          <w:tcPr>
            <w:tcW w:w="2040" w:type="dxa"/>
            <w:tcBorders>
              <w:top w:val="nil"/>
              <w:left w:val="nil"/>
              <w:bottom w:val="single" w:sz="8" w:space="0" w:color="auto"/>
              <w:right w:val="single" w:sz="8" w:space="0" w:color="auto"/>
            </w:tcBorders>
            <w:shd w:val="clear" w:color="auto" w:fill="auto"/>
            <w:vAlign w:val="center"/>
          </w:tcPr>
          <w:p w14:paraId="663E859A" w14:textId="0B379934" w:rsidR="00457169" w:rsidRDefault="00457169" w:rsidP="00457169">
            <w:pPr>
              <w:jc w:val="right"/>
              <w:rPr>
                <w:sz w:val="26"/>
                <w:szCs w:val="26"/>
              </w:rPr>
            </w:pPr>
            <w:r>
              <w:rPr>
                <w:sz w:val="26"/>
                <w:szCs w:val="26"/>
              </w:rPr>
              <w:t>741.850</w:t>
            </w:r>
          </w:p>
        </w:tc>
      </w:tr>
      <w:tr w:rsidR="00457169" w14:paraId="53968444" w14:textId="77777777" w:rsidTr="00457169">
        <w:trPr>
          <w:trHeight w:val="402"/>
          <w:jc w:val="center"/>
        </w:trPr>
        <w:tc>
          <w:tcPr>
            <w:tcW w:w="3660" w:type="dxa"/>
            <w:tcBorders>
              <w:top w:val="nil"/>
              <w:left w:val="single" w:sz="8" w:space="0" w:color="auto"/>
              <w:bottom w:val="single" w:sz="8" w:space="0" w:color="auto"/>
              <w:right w:val="single" w:sz="8" w:space="0" w:color="auto"/>
            </w:tcBorders>
            <w:shd w:val="clear" w:color="auto" w:fill="auto"/>
            <w:vAlign w:val="center"/>
            <w:hideMark/>
          </w:tcPr>
          <w:p w14:paraId="7BB25CE1" w14:textId="186961CE" w:rsidR="00457169" w:rsidRDefault="00457169" w:rsidP="00457169">
            <w:pPr>
              <w:rPr>
                <w:sz w:val="26"/>
                <w:szCs w:val="26"/>
              </w:rPr>
            </w:pPr>
            <w:r>
              <w:rPr>
                <w:sz w:val="26"/>
                <w:szCs w:val="26"/>
              </w:rPr>
              <w:t>+ Đất trồng cây hàng năm khác</w:t>
            </w:r>
          </w:p>
        </w:tc>
        <w:tc>
          <w:tcPr>
            <w:tcW w:w="1380" w:type="dxa"/>
            <w:tcBorders>
              <w:top w:val="nil"/>
              <w:left w:val="nil"/>
              <w:bottom w:val="single" w:sz="8" w:space="0" w:color="auto"/>
              <w:right w:val="single" w:sz="8" w:space="0" w:color="auto"/>
            </w:tcBorders>
            <w:shd w:val="clear" w:color="auto" w:fill="auto"/>
            <w:vAlign w:val="center"/>
          </w:tcPr>
          <w:p w14:paraId="04A222D2" w14:textId="6EFD056D" w:rsidR="00457169" w:rsidRDefault="00457169" w:rsidP="00457169">
            <w:pPr>
              <w:jc w:val="right"/>
              <w:rPr>
                <w:sz w:val="26"/>
                <w:szCs w:val="26"/>
              </w:rPr>
            </w:pPr>
            <w:r>
              <w:rPr>
                <w:sz w:val="26"/>
                <w:szCs w:val="26"/>
              </w:rPr>
              <w:t xml:space="preserve">17,11 </w:t>
            </w:r>
          </w:p>
        </w:tc>
        <w:tc>
          <w:tcPr>
            <w:tcW w:w="1420" w:type="dxa"/>
            <w:tcBorders>
              <w:top w:val="nil"/>
              <w:left w:val="nil"/>
              <w:bottom w:val="single" w:sz="8" w:space="0" w:color="auto"/>
              <w:right w:val="single" w:sz="8" w:space="0" w:color="auto"/>
            </w:tcBorders>
            <w:shd w:val="clear" w:color="auto" w:fill="auto"/>
            <w:vAlign w:val="center"/>
          </w:tcPr>
          <w:p w14:paraId="5B1E8829" w14:textId="7BC626DF" w:rsidR="00457169" w:rsidRDefault="00457169" w:rsidP="00457169">
            <w:pPr>
              <w:jc w:val="center"/>
              <w:rPr>
                <w:sz w:val="26"/>
                <w:szCs w:val="26"/>
              </w:rPr>
            </w:pPr>
            <w:r>
              <w:rPr>
                <w:sz w:val="26"/>
                <w:szCs w:val="26"/>
              </w:rPr>
              <w:t>80.200</w:t>
            </w:r>
          </w:p>
        </w:tc>
        <w:tc>
          <w:tcPr>
            <w:tcW w:w="2040" w:type="dxa"/>
            <w:tcBorders>
              <w:top w:val="nil"/>
              <w:left w:val="nil"/>
              <w:bottom w:val="single" w:sz="8" w:space="0" w:color="auto"/>
              <w:right w:val="single" w:sz="8" w:space="0" w:color="auto"/>
            </w:tcBorders>
            <w:shd w:val="clear" w:color="auto" w:fill="auto"/>
            <w:vAlign w:val="center"/>
          </w:tcPr>
          <w:p w14:paraId="3D5A7DBD" w14:textId="7BCE3803" w:rsidR="00457169" w:rsidRDefault="00457169" w:rsidP="00457169">
            <w:pPr>
              <w:jc w:val="right"/>
              <w:rPr>
                <w:sz w:val="26"/>
                <w:szCs w:val="26"/>
              </w:rPr>
            </w:pPr>
            <w:r>
              <w:rPr>
                <w:sz w:val="26"/>
                <w:szCs w:val="26"/>
              </w:rPr>
              <w:t>1.372.222</w:t>
            </w:r>
          </w:p>
        </w:tc>
      </w:tr>
      <w:tr w:rsidR="00457169" w14:paraId="66AE4005" w14:textId="77777777" w:rsidTr="00457169">
        <w:trPr>
          <w:trHeight w:val="402"/>
          <w:jc w:val="center"/>
        </w:trPr>
        <w:tc>
          <w:tcPr>
            <w:tcW w:w="3660" w:type="dxa"/>
            <w:tcBorders>
              <w:top w:val="nil"/>
              <w:left w:val="single" w:sz="8" w:space="0" w:color="auto"/>
              <w:bottom w:val="single" w:sz="8" w:space="0" w:color="auto"/>
              <w:right w:val="single" w:sz="8" w:space="0" w:color="auto"/>
            </w:tcBorders>
            <w:shd w:val="clear" w:color="auto" w:fill="auto"/>
            <w:vAlign w:val="center"/>
            <w:hideMark/>
          </w:tcPr>
          <w:p w14:paraId="505CFEEB" w14:textId="77777777" w:rsidR="00457169" w:rsidRDefault="00457169" w:rsidP="00457169">
            <w:pPr>
              <w:rPr>
                <w:sz w:val="26"/>
                <w:szCs w:val="26"/>
              </w:rPr>
            </w:pPr>
            <w:r>
              <w:rPr>
                <w:sz w:val="26"/>
                <w:szCs w:val="26"/>
              </w:rPr>
              <w:t>+ Đất trồng cây lâu năm</w:t>
            </w:r>
          </w:p>
        </w:tc>
        <w:tc>
          <w:tcPr>
            <w:tcW w:w="1380" w:type="dxa"/>
            <w:tcBorders>
              <w:top w:val="nil"/>
              <w:left w:val="nil"/>
              <w:bottom w:val="single" w:sz="8" w:space="0" w:color="auto"/>
              <w:right w:val="single" w:sz="8" w:space="0" w:color="auto"/>
            </w:tcBorders>
            <w:shd w:val="clear" w:color="auto" w:fill="auto"/>
            <w:vAlign w:val="center"/>
          </w:tcPr>
          <w:p w14:paraId="1AAC4B86" w14:textId="3147C6CC" w:rsidR="00457169" w:rsidRDefault="00457169" w:rsidP="00457169">
            <w:pPr>
              <w:jc w:val="right"/>
              <w:rPr>
                <w:sz w:val="26"/>
                <w:szCs w:val="26"/>
              </w:rPr>
            </w:pPr>
            <w:r>
              <w:rPr>
                <w:sz w:val="26"/>
                <w:szCs w:val="26"/>
              </w:rPr>
              <w:t xml:space="preserve">130,52 </w:t>
            </w:r>
          </w:p>
        </w:tc>
        <w:tc>
          <w:tcPr>
            <w:tcW w:w="1420" w:type="dxa"/>
            <w:tcBorders>
              <w:top w:val="nil"/>
              <w:left w:val="nil"/>
              <w:bottom w:val="single" w:sz="8" w:space="0" w:color="auto"/>
              <w:right w:val="single" w:sz="8" w:space="0" w:color="auto"/>
            </w:tcBorders>
            <w:shd w:val="clear" w:color="auto" w:fill="auto"/>
            <w:vAlign w:val="center"/>
          </w:tcPr>
          <w:p w14:paraId="5EDA1876" w14:textId="29A255C1" w:rsidR="00457169" w:rsidRDefault="00457169" w:rsidP="00457169">
            <w:pPr>
              <w:jc w:val="center"/>
              <w:rPr>
                <w:sz w:val="26"/>
                <w:szCs w:val="26"/>
              </w:rPr>
            </w:pPr>
            <w:r>
              <w:rPr>
                <w:sz w:val="26"/>
                <w:szCs w:val="26"/>
              </w:rPr>
              <w:t>117.800</w:t>
            </w:r>
          </w:p>
        </w:tc>
        <w:tc>
          <w:tcPr>
            <w:tcW w:w="2040" w:type="dxa"/>
            <w:tcBorders>
              <w:top w:val="nil"/>
              <w:left w:val="nil"/>
              <w:bottom w:val="single" w:sz="8" w:space="0" w:color="auto"/>
              <w:right w:val="single" w:sz="8" w:space="0" w:color="auto"/>
            </w:tcBorders>
            <w:shd w:val="clear" w:color="auto" w:fill="auto"/>
            <w:vAlign w:val="center"/>
          </w:tcPr>
          <w:p w14:paraId="6FE95D54" w14:textId="53C09831" w:rsidR="00457169" w:rsidRDefault="00457169" w:rsidP="00457169">
            <w:pPr>
              <w:jc w:val="right"/>
              <w:rPr>
                <w:sz w:val="26"/>
                <w:szCs w:val="26"/>
              </w:rPr>
            </w:pPr>
            <w:r>
              <w:rPr>
                <w:sz w:val="26"/>
                <w:szCs w:val="26"/>
              </w:rPr>
              <w:t>15.375.256</w:t>
            </w:r>
          </w:p>
        </w:tc>
      </w:tr>
      <w:tr w:rsidR="00457169" w14:paraId="213004CC" w14:textId="77777777" w:rsidTr="00457169">
        <w:trPr>
          <w:trHeight w:val="402"/>
          <w:jc w:val="center"/>
        </w:trPr>
        <w:tc>
          <w:tcPr>
            <w:tcW w:w="3660" w:type="dxa"/>
            <w:tcBorders>
              <w:top w:val="nil"/>
              <w:left w:val="single" w:sz="8" w:space="0" w:color="auto"/>
              <w:bottom w:val="single" w:sz="8" w:space="0" w:color="auto"/>
              <w:right w:val="single" w:sz="8" w:space="0" w:color="auto"/>
            </w:tcBorders>
            <w:shd w:val="clear" w:color="auto" w:fill="auto"/>
            <w:vAlign w:val="center"/>
            <w:hideMark/>
          </w:tcPr>
          <w:p w14:paraId="45DAFE38" w14:textId="1DD9D17D" w:rsidR="00457169" w:rsidRDefault="00457169" w:rsidP="00457169">
            <w:pPr>
              <w:rPr>
                <w:sz w:val="26"/>
                <w:szCs w:val="26"/>
              </w:rPr>
            </w:pPr>
            <w:r>
              <w:rPr>
                <w:sz w:val="26"/>
                <w:szCs w:val="26"/>
              </w:rPr>
              <w:t>+ Đất nuôi trồng thủy sản</w:t>
            </w:r>
          </w:p>
        </w:tc>
        <w:tc>
          <w:tcPr>
            <w:tcW w:w="1380" w:type="dxa"/>
            <w:tcBorders>
              <w:top w:val="nil"/>
              <w:left w:val="nil"/>
              <w:bottom w:val="single" w:sz="8" w:space="0" w:color="auto"/>
              <w:right w:val="single" w:sz="8" w:space="0" w:color="auto"/>
            </w:tcBorders>
            <w:shd w:val="clear" w:color="auto" w:fill="auto"/>
            <w:vAlign w:val="center"/>
          </w:tcPr>
          <w:p w14:paraId="7D579497" w14:textId="1E9B69CB" w:rsidR="00457169" w:rsidRDefault="00457169" w:rsidP="00457169">
            <w:pPr>
              <w:jc w:val="right"/>
              <w:rPr>
                <w:sz w:val="26"/>
                <w:szCs w:val="26"/>
              </w:rPr>
            </w:pPr>
            <w:r>
              <w:rPr>
                <w:sz w:val="26"/>
                <w:szCs w:val="26"/>
              </w:rPr>
              <w:t xml:space="preserve">63,76 </w:t>
            </w:r>
          </w:p>
        </w:tc>
        <w:tc>
          <w:tcPr>
            <w:tcW w:w="1420" w:type="dxa"/>
            <w:tcBorders>
              <w:top w:val="nil"/>
              <w:left w:val="nil"/>
              <w:bottom w:val="single" w:sz="8" w:space="0" w:color="auto"/>
              <w:right w:val="single" w:sz="8" w:space="0" w:color="auto"/>
            </w:tcBorders>
            <w:shd w:val="clear" w:color="auto" w:fill="auto"/>
            <w:vAlign w:val="center"/>
          </w:tcPr>
          <w:p w14:paraId="23EC546D" w14:textId="4B3649FE" w:rsidR="00457169" w:rsidRDefault="00457169" w:rsidP="00457169">
            <w:pPr>
              <w:jc w:val="center"/>
              <w:rPr>
                <w:sz w:val="26"/>
                <w:szCs w:val="26"/>
              </w:rPr>
            </w:pPr>
            <w:r>
              <w:rPr>
                <w:sz w:val="26"/>
                <w:szCs w:val="26"/>
              </w:rPr>
              <w:t>79.200</w:t>
            </w:r>
          </w:p>
        </w:tc>
        <w:tc>
          <w:tcPr>
            <w:tcW w:w="2040" w:type="dxa"/>
            <w:tcBorders>
              <w:top w:val="nil"/>
              <w:left w:val="nil"/>
              <w:bottom w:val="single" w:sz="8" w:space="0" w:color="auto"/>
              <w:right w:val="single" w:sz="8" w:space="0" w:color="auto"/>
            </w:tcBorders>
            <w:shd w:val="clear" w:color="auto" w:fill="auto"/>
            <w:vAlign w:val="center"/>
          </w:tcPr>
          <w:p w14:paraId="3C6F9EE8" w14:textId="7CC1666B" w:rsidR="00457169" w:rsidRDefault="00457169" w:rsidP="00457169">
            <w:pPr>
              <w:jc w:val="right"/>
              <w:rPr>
                <w:sz w:val="26"/>
                <w:szCs w:val="26"/>
              </w:rPr>
            </w:pPr>
            <w:r>
              <w:rPr>
                <w:sz w:val="26"/>
                <w:szCs w:val="26"/>
              </w:rPr>
              <w:t>5.049.792</w:t>
            </w:r>
          </w:p>
        </w:tc>
      </w:tr>
      <w:tr w:rsidR="00457169" w14:paraId="1180E3DD" w14:textId="77777777" w:rsidTr="00457169">
        <w:trPr>
          <w:trHeight w:val="720"/>
          <w:jc w:val="center"/>
        </w:trPr>
        <w:tc>
          <w:tcPr>
            <w:tcW w:w="3660" w:type="dxa"/>
            <w:tcBorders>
              <w:top w:val="nil"/>
              <w:left w:val="single" w:sz="8" w:space="0" w:color="auto"/>
              <w:bottom w:val="single" w:sz="8" w:space="0" w:color="auto"/>
              <w:right w:val="single" w:sz="8" w:space="0" w:color="auto"/>
            </w:tcBorders>
            <w:shd w:val="clear" w:color="auto" w:fill="auto"/>
            <w:vAlign w:val="center"/>
            <w:hideMark/>
          </w:tcPr>
          <w:p w14:paraId="4A34C9C5" w14:textId="77777777" w:rsidR="00457169" w:rsidRDefault="00457169" w:rsidP="00457169">
            <w:pPr>
              <w:jc w:val="both"/>
              <w:rPr>
                <w:b/>
                <w:bCs/>
                <w:i/>
                <w:iCs/>
                <w:sz w:val="26"/>
                <w:szCs w:val="26"/>
              </w:rPr>
            </w:pPr>
            <w:r>
              <w:rPr>
                <w:b/>
                <w:bCs/>
                <w:i/>
                <w:iCs/>
                <w:sz w:val="26"/>
                <w:szCs w:val="26"/>
              </w:rPr>
              <w:t>- Thu tiền khi giao đất vào mục đích thương mại, dịch vụ</w:t>
            </w:r>
          </w:p>
        </w:tc>
        <w:tc>
          <w:tcPr>
            <w:tcW w:w="1380" w:type="dxa"/>
            <w:tcBorders>
              <w:top w:val="nil"/>
              <w:left w:val="nil"/>
              <w:bottom w:val="single" w:sz="8" w:space="0" w:color="auto"/>
              <w:right w:val="single" w:sz="8" w:space="0" w:color="auto"/>
            </w:tcBorders>
            <w:shd w:val="clear" w:color="auto" w:fill="auto"/>
            <w:vAlign w:val="center"/>
          </w:tcPr>
          <w:p w14:paraId="662D653A" w14:textId="22830C36" w:rsidR="00457169" w:rsidRDefault="00457169" w:rsidP="00457169">
            <w:pPr>
              <w:jc w:val="right"/>
              <w:rPr>
                <w:b/>
                <w:bCs/>
                <w:i/>
                <w:iCs/>
                <w:sz w:val="26"/>
                <w:szCs w:val="26"/>
              </w:rPr>
            </w:pPr>
            <w:r>
              <w:rPr>
                <w:b/>
                <w:bCs/>
                <w:i/>
                <w:iCs/>
                <w:sz w:val="26"/>
                <w:szCs w:val="26"/>
              </w:rPr>
              <w:t> </w:t>
            </w:r>
          </w:p>
        </w:tc>
        <w:tc>
          <w:tcPr>
            <w:tcW w:w="1420" w:type="dxa"/>
            <w:tcBorders>
              <w:top w:val="nil"/>
              <w:left w:val="nil"/>
              <w:bottom w:val="single" w:sz="8" w:space="0" w:color="auto"/>
              <w:right w:val="single" w:sz="8" w:space="0" w:color="auto"/>
            </w:tcBorders>
            <w:shd w:val="clear" w:color="auto" w:fill="auto"/>
            <w:vAlign w:val="center"/>
          </w:tcPr>
          <w:p w14:paraId="76915A07" w14:textId="1878387B" w:rsidR="00457169" w:rsidRDefault="00457169" w:rsidP="00457169">
            <w:pPr>
              <w:jc w:val="center"/>
              <w:rPr>
                <w:b/>
                <w:bCs/>
                <w:i/>
                <w:iCs/>
                <w:sz w:val="26"/>
                <w:szCs w:val="26"/>
              </w:rPr>
            </w:pPr>
            <w:r>
              <w:rPr>
                <w:b/>
                <w:bCs/>
                <w:i/>
                <w:iCs/>
                <w:sz w:val="26"/>
                <w:szCs w:val="26"/>
              </w:rPr>
              <w:t> </w:t>
            </w:r>
          </w:p>
        </w:tc>
        <w:tc>
          <w:tcPr>
            <w:tcW w:w="2040" w:type="dxa"/>
            <w:tcBorders>
              <w:top w:val="nil"/>
              <w:left w:val="nil"/>
              <w:bottom w:val="single" w:sz="8" w:space="0" w:color="auto"/>
              <w:right w:val="single" w:sz="8" w:space="0" w:color="auto"/>
            </w:tcBorders>
            <w:shd w:val="clear" w:color="auto" w:fill="auto"/>
            <w:vAlign w:val="center"/>
          </w:tcPr>
          <w:p w14:paraId="4137B754" w14:textId="571B7763" w:rsidR="00457169" w:rsidRDefault="00457169" w:rsidP="00457169">
            <w:pPr>
              <w:jc w:val="right"/>
              <w:rPr>
                <w:b/>
                <w:bCs/>
                <w:i/>
                <w:iCs/>
                <w:sz w:val="26"/>
                <w:szCs w:val="26"/>
              </w:rPr>
            </w:pPr>
            <w:r>
              <w:rPr>
                <w:b/>
                <w:bCs/>
                <w:i/>
                <w:iCs/>
                <w:sz w:val="26"/>
                <w:szCs w:val="26"/>
              </w:rPr>
              <w:t>67.930.940</w:t>
            </w:r>
          </w:p>
        </w:tc>
      </w:tr>
      <w:tr w:rsidR="00457169" w14:paraId="0974899C" w14:textId="77777777" w:rsidTr="00457169">
        <w:trPr>
          <w:trHeight w:val="402"/>
          <w:jc w:val="center"/>
        </w:trPr>
        <w:tc>
          <w:tcPr>
            <w:tcW w:w="3660" w:type="dxa"/>
            <w:tcBorders>
              <w:top w:val="nil"/>
              <w:left w:val="single" w:sz="8" w:space="0" w:color="auto"/>
              <w:bottom w:val="single" w:sz="8" w:space="0" w:color="auto"/>
              <w:right w:val="single" w:sz="8" w:space="0" w:color="auto"/>
            </w:tcBorders>
            <w:shd w:val="clear" w:color="auto" w:fill="auto"/>
            <w:vAlign w:val="center"/>
            <w:hideMark/>
          </w:tcPr>
          <w:p w14:paraId="18B260AA" w14:textId="77777777" w:rsidR="00457169" w:rsidRDefault="00457169" w:rsidP="00457169">
            <w:pPr>
              <w:rPr>
                <w:sz w:val="26"/>
                <w:szCs w:val="26"/>
              </w:rPr>
            </w:pPr>
            <w:r>
              <w:rPr>
                <w:sz w:val="26"/>
                <w:szCs w:val="26"/>
              </w:rPr>
              <w:t>▪ Thị trấn Bình Đại</w:t>
            </w:r>
          </w:p>
        </w:tc>
        <w:tc>
          <w:tcPr>
            <w:tcW w:w="1380" w:type="dxa"/>
            <w:tcBorders>
              <w:top w:val="nil"/>
              <w:left w:val="nil"/>
              <w:bottom w:val="single" w:sz="8" w:space="0" w:color="auto"/>
              <w:right w:val="single" w:sz="8" w:space="0" w:color="auto"/>
            </w:tcBorders>
            <w:shd w:val="clear" w:color="auto" w:fill="auto"/>
            <w:vAlign w:val="center"/>
          </w:tcPr>
          <w:p w14:paraId="0E332943" w14:textId="53BFED5A" w:rsidR="00457169" w:rsidRDefault="00457169" w:rsidP="00457169">
            <w:pPr>
              <w:jc w:val="right"/>
              <w:rPr>
                <w:sz w:val="26"/>
                <w:szCs w:val="26"/>
              </w:rPr>
            </w:pPr>
            <w:r>
              <w:rPr>
                <w:sz w:val="26"/>
                <w:szCs w:val="26"/>
              </w:rPr>
              <w:t xml:space="preserve">24,11 </w:t>
            </w:r>
          </w:p>
        </w:tc>
        <w:tc>
          <w:tcPr>
            <w:tcW w:w="1420" w:type="dxa"/>
            <w:tcBorders>
              <w:top w:val="nil"/>
              <w:left w:val="nil"/>
              <w:bottom w:val="single" w:sz="8" w:space="0" w:color="auto"/>
              <w:right w:val="single" w:sz="8" w:space="0" w:color="auto"/>
            </w:tcBorders>
            <w:shd w:val="clear" w:color="auto" w:fill="auto"/>
            <w:vAlign w:val="center"/>
          </w:tcPr>
          <w:p w14:paraId="5BC29819" w14:textId="05016E1D" w:rsidR="00457169" w:rsidRDefault="00457169" w:rsidP="00457169">
            <w:pPr>
              <w:jc w:val="center"/>
              <w:rPr>
                <w:sz w:val="26"/>
                <w:szCs w:val="26"/>
              </w:rPr>
            </w:pPr>
            <w:r>
              <w:rPr>
                <w:sz w:val="26"/>
                <w:szCs w:val="26"/>
              </w:rPr>
              <w:t>346.000</w:t>
            </w:r>
          </w:p>
        </w:tc>
        <w:tc>
          <w:tcPr>
            <w:tcW w:w="2040" w:type="dxa"/>
            <w:tcBorders>
              <w:top w:val="nil"/>
              <w:left w:val="nil"/>
              <w:bottom w:val="single" w:sz="8" w:space="0" w:color="auto"/>
              <w:right w:val="single" w:sz="8" w:space="0" w:color="auto"/>
            </w:tcBorders>
            <w:shd w:val="clear" w:color="auto" w:fill="auto"/>
            <w:vAlign w:val="center"/>
          </w:tcPr>
          <w:p w14:paraId="5351F017" w14:textId="22EA0EE7" w:rsidR="00457169" w:rsidRDefault="00457169" w:rsidP="00457169">
            <w:pPr>
              <w:jc w:val="right"/>
              <w:rPr>
                <w:sz w:val="26"/>
                <w:szCs w:val="26"/>
              </w:rPr>
            </w:pPr>
            <w:r>
              <w:rPr>
                <w:sz w:val="26"/>
                <w:szCs w:val="26"/>
              </w:rPr>
              <w:t>8.342.060</w:t>
            </w:r>
          </w:p>
        </w:tc>
      </w:tr>
      <w:tr w:rsidR="00457169" w14:paraId="64E47B0C" w14:textId="77777777" w:rsidTr="00457169">
        <w:trPr>
          <w:trHeight w:val="402"/>
          <w:jc w:val="center"/>
        </w:trPr>
        <w:tc>
          <w:tcPr>
            <w:tcW w:w="3660" w:type="dxa"/>
            <w:tcBorders>
              <w:top w:val="nil"/>
              <w:left w:val="single" w:sz="8" w:space="0" w:color="auto"/>
              <w:bottom w:val="single" w:sz="8" w:space="0" w:color="auto"/>
              <w:right w:val="single" w:sz="8" w:space="0" w:color="auto"/>
            </w:tcBorders>
            <w:shd w:val="clear" w:color="auto" w:fill="auto"/>
            <w:vAlign w:val="center"/>
            <w:hideMark/>
          </w:tcPr>
          <w:p w14:paraId="56CFE4AF" w14:textId="77777777" w:rsidR="00457169" w:rsidRDefault="00457169" w:rsidP="00457169">
            <w:pPr>
              <w:rPr>
                <w:sz w:val="26"/>
                <w:szCs w:val="26"/>
              </w:rPr>
            </w:pPr>
            <w:r>
              <w:rPr>
                <w:sz w:val="26"/>
                <w:szCs w:val="26"/>
              </w:rPr>
              <w:t>▪ Trên địa bàn xã</w:t>
            </w:r>
          </w:p>
        </w:tc>
        <w:tc>
          <w:tcPr>
            <w:tcW w:w="1380" w:type="dxa"/>
            <w:tcBorders>
              <w:top w:val="nil"/>
              <w:left w:val="nil"/>
              <w:bottom w:val="single" w:sz="8" w:space="0" w:color="auto"/>
              <w:right w:val="single" w:sz="8" w:space="0" w:color="auto"/>
            </w:tcBorders>
            <w:shd w:val="clear" w:color="auto" w:fill="auto"/>
            <w:vAlign w:val="center"/>
          </w:tcPr>
          <w:p w14:paraId="00850491" w14:textId="084A6885" w:rsidR="00457169" w:rsidRDefault="00457169" w:rsidP="00457169">
            <w:pPr>
              <w:jc w:val="right"/>
              <w:rPr>
                <w:sz w:val="26"/>
                <w:szCs w:val="26"/>
              </w:rPr>
            </w:pPr>
            <w:r>
              <w:rPr>
                <w:sz w:val="26"/>
                <w:szCs w:val="26"/>
              </w:rPr>
              <w:t xml:space="preserve">286,49 </w:t>
            </w:r>
          </w:p>
        </w:tc>
        <w:tc>
          <w:tcPr>
            <w:tcW w:w="1420" w:type="dxa"/>
            <w:tcBorders>
              <w:top w:val="nil"/>
              <w:left w:val="nil"/>
              <w:bottom w:val="single" w:sz="8" w:space="0" w:color="auto"/>
              <w:right w:val="single" w:sz="8" w:space="0" w:color="auto"/>
            </w:tcBorders>
            <w:shd w:val="clear" w:color="auto" w:fill="auto"/>
            <w:vAlign w:val="center"/>
          </w:tcPr>
          <w:p w14:paraId="0A0CCCE0" w14:textId="29987D6D" w:rsidR="00457169" w:rsidRDefault="00457169" w:rsidP="00457169">
            <w:pPr>
              <w:jc w:val="center"/>
              <w:rPr>
                <w:sz w:val="26"/>
                <w:szCs w:val="26"/>
              </w:rPr>
            </w:pPr>
            <w:r>
              <w:rPr>
                <w:sz w:val="26"/>
                <w:szCs w:val="26"/>
              </w:rPr>
              <w:t>208.000</w:t>
            </w:r>
          </w:p>
        </w:tc>
        <w:tc>
          <w:tcPr>
            <w:tcW w:w="2040" w:type="dxa"/>
            <w:tcBorders>
              <w:top w:val="nil"/>
              <w:left w:val="nil"/>
              <w:bottom w:val="single" w:sz="8" w:space="0" w:color="auto"/>
              <w:right w:val="single" w:sz="8" w:space="0" w:color="auto"/>
            </w:tcBorders>
            <w:shd w:val="clear" w:color="auto" w:fill="auto"/>
            <w:vAlign w:val="center"/>
          </w:tcPr>
          <w:p w14:paraId="281C6892" w14:textId="5A108089" w:rsidR="00457169" w:rsidRDefault="00457169" w:rsidP="00457169">
            <w:pPr>
              <w:jc w:val="right"/>
              <w:rPr>
                <w:sz w:val="26"/>
                <w:szCs w:val="26"/>
              </w:rPr>
            </w:pPr>
            <w:r>
              <w:rPr>
                <w:sz w:val="26"/>
                <w:szCs w:val="26"/>
              </w:rPr>
              <w:t>59.588.880</w:t>
            </w:r>
          </w:p>
        </w:tc>
      </w:tr>
      <w:tr w:rsidR="00457169" w14:paraId="5B8FE37B" w14:textId="77777777" w:rsidTr="00457169">
        <w:trPr>
          <w:trHeight w:val="825"/>
          <w:jc w:val="center"/>
        </w:trPr>
        <w:tc>
          <w:tcPr>
            <w:tcW w:w="3660" w:type="dxa"/>
            <w:tcBorders>
              <w:top w:val="nil"/>
              <w:left w:val="single" w:sz="8" w:space="0" w:color="auto"/>
              <w:bottom w:val="single" w:sz="8" w:space="0" w:color="auto"/>
              <w:right w:val="single" w:sz="8" w:space="0" w:color="auto"/>
            </w:tcBorders>
            <w:shd w:val="clear" w:color="auto" w:fill="auto"/>
            <w:vAlign w:val="center"/>
            <w:hideMark/>
          </w:tcPr>
          <w:p w14:paraId="2C5160ED" w14:textId="77777777" w:rsidR="00457169" w:rsidRDefault="00457169" w:rsidP="00457169">
            <w:pPr>
              <w:jc w:val="both"/>
              <w:rPr>
                <w:b/>
                <w:bCs/>
                <w:i/>
                <w:iCs/>
                <w:sz w:val="26"/>
                <w:szCs w:val="26"/>
              </w:rPr>
            </w:pPr>
            <w:r>
              <w:rPr>
                <w:b/>
                <w:bCs/>
                <w:i/>
                <w:iCs/>
                <w:sz w:val="26"/>
                <w:szCs w:val="26"/>
              </w:rPr>
              <w:t>- Thu tiền khi giao đất vào mục đích sản xuất kinh doanh phi nông nghiệp</w:t>
            </w:r>
          </w:p>
        </w:tc>
        <w:tc>
          <w:tcPr>
            <w:tcW w:w="1380" w:type="dxa"/>
            <w:tcBorders>
              <w:top w:val="nil"/>
              <w:left w:val="nil"/>
              <w:bottom w:val="single" w:sz="8" w:space="0" w:color="auto"/>
              <w:right w:val="single" w:sz="8" w:space="0" w:color="auto"/>
            </w:tcBorders>
            <w:shd w:val="clear" w:color="auto" w:fill="auto"/>
            <w:vAlign w:val="center"/>
          </w:tcPr>
          <w:p w14:paraId="490032EC" w14:textId="461FDB9D" w:rsidR="00457169" w:rsidRDefault="00457169" w:rsidP="00457169">
            <w:pPr>
              <w:jc w:val="right"/>
              <w:rPr>
                <w:b/>
                <w:bCs/>
                <w:i/>
                <w:iCs/>
                <w:sz w:val="26"/>
                <w:szCs w:val="26"/>
              </w:rPr>
            </w:pPr>
            <w:r>
              <w:rPr>
                <w:b/>
                <w:bCs/>
                <w:i/>
                <w:iCs/>
                <w:sz w:val="26"/>
                <w:szCs w:val="26"/>
              </w:rPr>
              <w:t> </w:t>
            </w:r>
          </w:p>
        </w:tc>
        <w:tc>
          <w:tcPr>
            <w:tcW w:w="1420" w:type="dxa"/>
            <w:tcBorders>
              <w:top w:val="nil"/>
              <w:left w:val="nil"/>
              <w:bottom w:val="single" w:sz="8" w:space="0" w:color="auto"/>
              <w:right w:val="single" w:sz="8" w:space="0" w:color="auto"/>
            </w:tcBorders>
            <w:shd w:val="clear" w:color="auto" w:fill="auto"/>
            <w:vAlign w:val="center"/>
          </w:tcPr>
          <w:p w14:paraId="27AE64DF" w14:textId="4F38F9B0" w:rsidR="00457169" w:rsidRDefault="00457169" w:rsidP="00457169">
            <w:pPr>
              <w:jc w:val="center"/>
              <w:rPr>
                <w:b/>
                <w:bCs/>
                <w:i/>
                <w:iCs/>
                <w:sz w:val="26"/>
                <w:szCs w:val="26"/>
              </w:rPr>
            </w:pPr>
            <w:r>
              <w:rPr>
                <w:b/>
                <w:bCs/>
                <w:i/>
                <w:iCs/>
                <w:sz w:val="26"/>
                <w:szCs w:val="26"/>
              </w:rPr>
              <w:t> </w:t>
            </w:r>
          </w:p>
        </w:tc>
        <w:tc>
          <w:tcPr>
            <w:tcW w:w="2040" w:type="dxa"/>
            <w:tcBorders>
              <w:top w:val="nil"/>
              <w:left w:val="nil"/>
              <w:bottom w:val="single" w:sz="8" w:space="0" w:color="auto"/>
              <w:right w:val="single" w:sz="8" w:space="0" w:color="auto"/>
            </w:tcBorders>
            <w:shd w:val="clear" w:color="auto" w:fill="auto"/>
            <w:vAlign w:val="center"/>
          </w:tcPr>
          <w:p w14:paraId="68609062" w14:textId="57CFC51B" w:rsidR="00457169" w:rsidRDefault="00457169" w:rsidP="00457169">
            <w:pPr>
              <w:jc w:val="right"/>
              <w:rPr>
                <w:b/>
                <w:bCs/>
                <w:i/>
                <w:iCs/>
                <w:sz w:val="26"/>
                <w:szCs w:val="26"/>
              </w:rPr>
            </w:pPr>
            <w:r>
              <w:rPr>
                <w:b/>
                <w:bCs/>
                <w:i/>
                <w:iCs/>
                <w:sz w:val="26"/>
                <w:szCs w:val="26"/>
              </w:rPr>
              <w:t>70.156.084</w:t>
            </w:r>
          </w:p>
        </w:tc>
      </w:tr>
      <w:tr w:rsidR="00457169" w14:paraId="268C4415" w14:textId="77777777" w:rsidTr="00457169">
        <w:trPr>
          <w:trHeight w:val="405"/>
          <w:jc w:val="center"/>
        </w:trPr>
        <w:tc>
          <w:tcPr>
            <w:tcW w:w="3660" w:type="dxa"/>
            <w:tcBorders>
              <w:top w:val="nil"/>
              <w:left w:val="single" w:sz="8" w:space="0" w:color="auto"/>
              <w:bottom w:val="single" w:sz="8" w:space="0" w:color="auto"/>
              <w:right w:val="single" w:sz="8" w:space="0" w:color="auto"/>
            </w:tcBorders>
            <w:shd w:val="clear" w:color="auto" w:fill="auto"/>
            <w:vAlign w:val="center"/>
            <w:hideMark/>
          </w:tcPr>
          <w:p w14:paraId="3A16C465" w14:textId="77777777" w:rsidR="00457169" w:rsidRDefault="00457169" w:rsidP="00457169">
            <w:pPr>
              <w:rPr>
                <w:sz w:val="26"/>
                <w:szCs w:val="26"/>
              </w:rPr>
            </w:pPr>
            <w:r>
              <w:rPr>
                <w:sz w:val="26"/>
                <w:szCs w:val="26"/>
              </w:rPr>
              <w:t>▪ Thị trấn Bình Đại</w:t>
            </w:r>
          </w:p>
        </w:tc>
        <w:tc>
          <w:tcPr>
            <w:tcW w:w="1380" w:type="dxa"/>
            <w:tcBorders>
              <w:top w:val="nil"/>
              <w:left w:val="nil"/>
              <w:bottom w:val="single" w:sz="8" w:space="0" w:color="auto"/>
              <w:right w:val="single" w:sz="8" w:space="0" w:color="auto"/>
            </w:tcBorders>
            <w:shd w:val="clear" w:color="auto" w:fill="auto"/>
            <w:vAlign w:val="center"/>
          </w:tcPr>
          <w:p w14:paraId="167920F3" w14:textId="58C9736D" w:rsidR="00457169" w:rsidRDefault="00457169" w:rsidP="00457169">
            <w:pPr>
              <w:jc w:val="right"/>
              <w:rPr>
                <w:sz w:val="26"/>
                <w:szCs w:val="26"/>
              </w:rPr>
            </w:pPr>
            <w:r>
              <w:rPr>
                <w:sz w:val="26"/>
                <w:szCs w:val="26"/>
              </w:rPr>
              <w:t xml:space="preserve">10,84 </w:t>
            </w:r>
          </w:p>
        </w:tc>
        <w:tc>
          <w:tcPr>
            <w:tcW w:w="1420" w:type="dxa"/>
            <w:tcBorders>
              <w:top w:val="nil"/>
              <w:left w:val="nil"/>
              <w:bottom w:val="single" w:sz="8" w:space="0" w:color="auto"/>
              <w:right w:val="single" w:sz="8" w:space="0" w:color="auto"/>
            </w:tcBorders>
            <w:shd w:val="clear" w:color="auto" w:fill="auto"/>
            <w:vAlign w:val="center"/>
          </w:tcPr>
          <w:p w14:paraId="3FF1BDFA" w14:textId="435DF58A" w:rsidR="00457169" w:rsidRDefault="00457169" w:rsidP="00457169">
            <w:pPr>
              <w:jc w:val="center"/>
              <w:rPr>
                <w:sz w:val="26"/>
                <w:szCs w:val="26"/>
              </w:rPr>
            </w:pPr>
            <w:r>
              <w:rPr>
                <w:sz w:val="26"/>
                <w:szCs w:val="26"/>
              </w:rPr>
              <w:t>156.000</w:t>
            </w:r>
          </w:p>
        </w:tc>
        <w:tc>
          <w:tcPr>
            <w:tcW w:w="2040" w:type="dxa"/>
            <w:tcBorders>
              <w:top w:val="nil"/>
              <w:left w:val="nil"/>
              <w:bottom w:val="single" w:sz="8" w:space="0" w:color="auto"/>
              <w:right w:val="single" w:sz="8" w:space="0" w:color="auto"/>
            </w:tcBorders>
            <w:shd w:val="clear" w:color="auto" w:fill="auto"/>
            <w:vAlign w:val="center"/>
          </w:tcPr>
          <w:p w14:paraId="38120666" w14:textId="06A179EA" w:rsidR="00457169" w:rsidRDefault="00457169" w:rsidP="00457169">
            <w:pPr>
              <w:jc w:val="right"/>
              <w:rPr>
                <w:sz w:val="26"/>
                <w:szCs w:val="26"/>
              </w:rPr>
            </w:pPr>
            <w:r>
              <w:rPr>
                <w:sz w:val="26"/>
                <w:szCs w:val="26"/>
              </w:rPr>
              <w:t>1.691.040</w:t>
            </w:r>
          </w:p>
        </w:tc>
      </w:tr>
      <w:tr w:rsidR="00457169" w14:paraId="398F27F0" w14:textId="77777777" w:rsidTr="00457169">
        <w:trPr>
          <w:trHeight w:val="410"/>
          <w:jc w:val="center"/>
        </w:trPr>
        <w:tc>
          <w:tcPr>
            <w:tcW w:w="3660" w:type="dxa"/>
            <w:tcBorders>
              <w:top w:val="nil"/>
              <w:left w:val="single" w:sz="8" w:space="0" w:color="auto"/>
              <w:bottom w:val="single" w:sz="8" w:space="0" w:color="auto"/>
              <w:right w:val="single" w:sz="8" w:space="0" w:color="auto"/>
            </w:tcBorders>
            <w:shd w:val="clear" w:color="auto" w:fill="auto"/>
            <w:vAlign w:val="center"/>
            <w:hideMark/>
          </w:tcPr>
          <w:p w14:paraId="6E1CA8FA" w14:textId="77777777" w:rsidR="00457169" w:rsidRDefault="00457169" w:rsidP="00457169">
            <w:pPr>
              <w:rPr>
                <w:sz w:val="26"/>
                <w:szCs w:val="26"/>
              </w:rPr>
            </w:pPr>
            <w:r>
              <w:rPr>
                <w:sz w:val="26"/>
                <w:szCs w:val="26"/>
              </w:rPr>
              <w:lastRenderedPageBreak/>
              <w:t>▪ Trên địa bàn xã</w:t>
            </w:r>
          </w:p>
        </w:tc>
        <w:tc>
          <w:tcPr>
            <w:tcW w:w="1380" w:type="dxa"/>
            <w:tcBorders>
              <w:top w:val="nil"/>
              <w:left w:val="nil"/>
              <w:bottom w:val="single" w:sz="8" w:space="0" w:color="auto"/>
              <w:right w:val="single" w:sz="8" w:space="0" w:color="auto"/>
            </w:tcBorders>
            <w:shd w:val="clear" w:color="auto" w:fill="auto"/>
            <w:vAlign w:val="center"/>
          </w:tcPr>
          <w:p w14:paraId="5C8B665F" w14:textId="7BCEC41F" w:rsidR="00457169" w:rsidRDefault="00457169" w:rsidP="00457169">
            <w:pPr>
              <w:jc w:val="right"/>
              <w:rPr>
                <w:sz w:val="26"/>
                <w:szCs w:val="26"/>
              </w:rPr>
            </w:pPr>
            <w:r>
              <w:rPr>
                <w:sz w:val="26"/>
                <w:szCs w:val="26"/>
              </w:rPr>
              <w:t xml:space="preserve">264,34 </w:t>
            </w:r>
          </w:p>
        </w:tc>
        <w:tc>
          <w:tcPr>
            <w:tcW w:w="1420" w:type="dxa"/>
            <w:tcBorders>
              <w:top w:val="nil"/>
              <w:left w:val="nil"/>
              <w:bottom w:val="single" w:sz="8" w:space="0" w:color="auto"/>
              <w:right w:val="single" w:sz="8" w:space="0" w:color="auto"/>
            </w:tcBorders>
            <w:shd w:val="clear" w:color="auto" w:fill="auto"/>
            <w:vAlign w:val="center"/>
          </w:tcPr>
          <w:p w14:paraId="6AE3258C" w14:textId="4646C95B" w:rsidR="00457169" w:rsidRDefault="00457169" w:rsidP="00457169">
            <w:pPr>
              <w:jc w:val="center"/>
              <w:rPr>
                <w:sz w:val="26"/>
                <w:szCs w:val="26"/>
              </w:rPr>
            </w:pPr>
            <w:r>
              <w:rPr>
                <w:sz w:val="26"/>
                <w:szCs w:val="26"/>
              </w:rPr>
              <w:t>259.000</w:t>
            </w:r>
          </w:p>
        </w:tc>
        <w:tc>
          <w:tcPr>
            <w:tcW w:w="2040" w:type="dxa"/>
            <w:tcBorders>
              <w:top w:val="nil"/>
              <w:left w:val="nil"/>
              <w:bottom w:val="single" w:sz="8" w:space="0" w:color="auto"/>
              <w:right w:val="single" w:sz="8" w:space="0" w:color="auto"/>
            </w:tcBorders>
            <w:shd w:val="clear" w:color="auto" w:fill="auto"/>
            <w:vAlign w:val="center"/>
          </w:tcPr>
          <w:p w14:paraId="2724604D" w14:textId="24A777B6" w:rsidR="00457169" w:rsidRDefault="00457169" w:rsidP="00457169">
            <w:pPr>
              <w:jc w:val="right"/>
              <w:rPr>
                <w:sz w:val="26"/>
                <w:szCs w:val="26"/>
              </w:rPr>
            </w:pPr>
            <w:r>
              <w:rPr>
                <w:sz w:val="26"/>
                <w:szCs w:val="26"/>
              </w:rPr>
              <w:t>68.465.044</w:t>
            </w:r>
          </w:p>
        </w:tc>
      </w:tr>
      <w:tr w:rsidR="00457169" w14:paraId="0F914360" w14:textId="77777777" w:rsidTr="00457169">
        <w:trPr>
          <w:trHeight w:val="402"/>
          <w:jc w:val="center"/>
        </w:trPr>
        <w:tc>
          <w:tcPr>
            <w:tcW w:w="3660" w:type="dxa"/>
            <w:tcBorders>
              <w:top w:val="nil"/>
              <w:left w:val="single" w:sz="8" w:space="0" w:color="auto"/>
              <w:bottom w:val="single" w:sz="8" w:space="0" w:color="auto"/>
              <w:right w:val="single" w:sz="8" w:space="0" w:color="auto"/>
            </w:tcBorders>
            <w:shd w:val="clear" w:color="auto" w:fill="auto"/>
            <w:vAlign w:val="center"/>
            <w:hideMark/>
          </w:tcPr>
          <w:p w14:paraId="43FC0458" w14:textId="77777777" w:rsidR="00457169" w:rsidRDefault="00457169" w:rsidP="00457169">
            <w:pPr>
              <w:rPr>
                <w:b/>
                <w:bCs/>
                <w:sz w:val="26"/>
                <w:szCs w:val="26"/>
              </w:rPr>
            </w:pPr>
            <w:r>
              <w:rPr>
                <w:b/>
                <w:bCs/>
                <w:sz w:val="26"/>
                <w:szCs w:val="26"/>
              </w:rPr>
              <w:t xml:space="preserve">II. Các khoản chi </w:t>
            </w:r>
          </w:p>
        </w:tc>
        <w:tc>
          <w:tcPr>
            <w:tcW w:w="1380" w:type="dxa"/>
            <w:tcBorders>
              <w:top w:val="nil"/>
              <w:left w:val="nil"/>
              <w:bottom w:val="single" w:sz="8" w:space="0" w:color="auto"/>
              <w:right w:val="single" w:sz="8" w:space="0" w:color="auto"/>
            </w:tcBorders>
            <w:shd w:val="clear" w:color="auto" w:fill="auto"/>
            <w:vAlign w:val="center"/>
          </w:tcPr>
          <w:p w14:paraId="363F7BDC" w14:textId="47A837D1" w:rsidR="00457169" w:rsidRDefault="00457169" w:rsidP="00457169">
            <w:pPr>
              <w:jc w:val="right"/>
              <w:rPr>
                <w:b/>
                <w:bCs/>
                <w:sz w:val="26"/>
                <w:szCs w:val="26"/>
              </w:rPr>
            </w:pPr>
            <w:r>
              <w:rPr>
                <w:b/>
                <w:bCs/>
                <w:sz w:val="26"/>
                <w:szCs w:val="26"/>
              </w:rPr>
              <w:t> </w:t>
            </w:r>
          </w:p>
        </w:tc>
        <w:tc>
          <w:tcPr>
            <w:tcW w:w="1420" w:type="dxa"/>
            <w:tcBorders>
              <w:top w:val="nil"/>
              <w:left w:val="nil"/>
              <w:bottom w:val="single" w:sz="8" w:space="0" w:color="auto"/>
              <w:right w:val="single" w:sz="8" w:space="0" w:color="auto"/>
            </w:tcBorders>
            <w:shd w:val="clear" w:color="auto" w:fill="auto"/>
            <w:vAlign w:val="center"/>
          </w:tcPr>
          <w:p w14:paraId="3C7F833C" w14:textId="1B721755" w:rsidR="00457169" w:rsidRDefault="00457169" w:rsidP="00457169">
            <w:pPr>
              <w:jc w:val="center"/>
              <w:rPr>
                <w:b/>
                <w:bCs/>
                <w:sz w:val="26"/>
                <w:szCs w:val="26"/>
              </w:rPr>
            </w:pPr>
            <w:r>
              <w:rPr>
                <w:b/>
                <w:bCs/>
                <w:sz w:val="26"/>
                <w:szCs w:val="26"/>
              </w:rPr>
              <w:t> </w:t>
            </w:r>
          </w:p>
        </w:tc>
        <w:tc>
          <w:tcPr>
            <w:tcW w:w="2040" w:type="dxa"/>
            <w:tcBorders>
              <w:top w:val="nil"/>
              <w:left w:val="nil"/>
              <w:bottom w:val="single" w:sz="8" w:space="0" w:color="auto"/>
              <w:right w:val="single" w:sz="8" w:space="0" w:color="auto"/>
            </w:tcBorders>
            <w:shd w:val="clear" w:color="auto" w:fill="auto"/>
            <w:vAlign w:val="center"/>
          </w:tcPr>
          <w:p w14:paraId="02DA663F" w14:textId="02F5D985" w:rsidR="00457169" w:rsidRDefault="00457169" w:rsidP="00457169">
            <w:pPr>
              <w:jc w:val="right"/>
              <w:rPr>
                <w:b/>
                <w:bCs/>
                <w:sz w:val="26"/>
                <w:szCs w:val="26"/>
              </w:rPr>
            </w:pPr>
            <w:r>
              <w:rPr>
                <w:b/>
                <w:bCs/>
                <w:sz w:val="26"/>
                <w:szCs w:val="26"/>
              </w:rPr>
              <w:t>152.305.079</w:t>
            </w:r>
          </w:p>
        </w:tc>
      </w:tr>
      <w:tr w:rsidR="00457169" w14:paraId="673122DA" w14:textId="77777777" w:rsidTr="00457169">
        <w:trPr>
          <w:trHeight w:val="600"/>
          <w:jc w:val="center"/>
        </w:trPr>
        <w:tc>
          <w:tcPr>
            <w:tcW w:w="3660" w:type="dxa"/>
            <w:tcBorders>
              <w:top w:val="nil"/>
              <w:left w:val="single" w:sz="8" w:space="0" w:color="auto"/>
              <w:bottom w:val="single" w:sz="8" w:space="0" w:color="auto"/>
              <w:right w:val="single" w:sz="8" w:space="0" w:color="auto"/>
            </w:tcBorders>
            <w:shd w:val="clear" w:color="auto" w:fill="auto"/>
            <w:vAlign w:val="center"/>
            <w:hideMark/>
          </w:tcPr>
          <w:p w14:paraId="52D26E1A" w14:textId="77777777" w:rsidR="00457169" w:rsidRDefault="00457169" w:rsidP="00457169">
            <w:pPr>
              <w:jc w:val="both"/>
              <w:rPr>
                <w:sz w:val="26"/>
                <w:szCs w:val="26"/>
              </w:rPr>
            </w:pPr>
            <w:r>
              <w:rPr>
                <w:sz w:val="26"/>
                <w:szCs w:val="26"/>
              </w:rPr>
              <w:t>+ Chi bồi thường khi thu hồi đất trồng lúa</w:t>
            </w:r>
          </w:p>
        </w:tc>
        <w:tc>
          <w:tcPr>
            <w:tcW w:w="1380" w:type="dxa"/>
            <w:tcBorders>
              <w:top w:val="nil"/>
              <w:left w:val="nil"/>
              <w:bottom w:val="single" w:sz="8" w:space="0" w:color="auto"/>
              <w:right w:val="single" w:sz="8" w:space="0" w:color="auto"/>
            </w:tcBorders>
            <w:shd w:val="clear" w:color="auto" w:fill="auto"/>
            <w:vAlign w:val="center"/>
          </w:tcPr>
          <w:p w14:paraId="6DD6BD13" w14:textId="2CA67B4A" w:rsidR="00457169" w:rsidRDefault="00457169" w:rsidP="00457169">
            <w:pPr>
              <w:jc w:val="right"/>
              <w:rPr>
                <w:sz w:val="26"/>
                <w:szCs w:val="26"/>
              </w:rPr>
            </w:pPr>
            <w:r>
              <w:rPr>
                <w:sz w:val="26"/>
                <w:szCs w:val="26"/>
              </w:rPr>
              <w:t xml:space="preserve">37,15 </w:t>
            </w:r>
          </w:p>
        </w:tc>
        <w:tc>
          <w:tcPr>
            <w:tcW w:w="1420" w:type="dxa"/>
            <w:tcBorders>
              <w:top w:val="nil"/>
              <w:left w:val="nil"/>
              <w:bottom w:val="single" w:sz="8" w:space="0" w:color="auto"/>
              <w:right w:val="single" w:sz="8" w:space="0" w:color="auto"/>
            </w:tcBorders>
            <w:shd w:val="clear" w:color="auto" w:fill="auto"/>
            <w:vAlign w:val="center"/>
          </w:tcPr>
          <w:p w14:paraId="622075BD" w14:textId="09D493AA" w:rsidR="00457169" w:rsidRDefault="00457169" w:rsidP="00457169">
            <w:pPr>
              <w:jc w:val="center"/>
              <w:rPr>
                <w:sz w:val="26"/>
                <w:szCs w:val="26"/>
              </w:rPr>
            </w:pPr>
            <w:r>
              <w:rPr>
                <w:sz w:val="26"/>
                <w:szCs w:val="26"/>
              </w:rPr>
              <w:t>57.200</w:t>
            </w:r>
          </w:p>
        </w:tc>
        <w:tc>
          <w:tcPr>
            <w:tcW w:w="2040" w:type="dxa"/>
            <w:tcBorders>
              <w:top w:val="nil"/>
              <w:left w:val="nil"/>
              <w:bottom w:val="single" w:sz="8" w:space="0" w:color="auto"/>
              <w:right w:val="single" w:sz="8" w:space="0" w:color="auto"/>
            </w:tcBorders>
            <w:shd w:val="clear" w:color="auto" w:fill="auto"/>
            <w:vAlign w:val="center"/>
          </w:tcPr>
          <w:p w14:paraId="1251CCF9" w14:textId="3B3199B4" w:rsidR="00457169" w:rsidRDefault="00457169" w:rsidP="00457169">
            <w:pPr>
              <w:jc w:val="right"/>
              <w:rPr>
                <w:sz w:val="26"/>
                <w:szCs w:val="26"/>
              </w:rPr>
            </w:pPr>
            <w:r>
              <w:rPr>
                <w:sz w:val="26"/>
                <w:szCs w:val="26"/>
              </w:rPr>
              <w:t>2.124.980</w:t>
            </w:r>
          </w:p>
        </w:tc>
      </w:tr>
      <w:tr w:rsidR="00457169" w14:paraId="64531A7C" w14:textId="77777777" w:rsidTr="00457169">
        <w:trPr>
          <w:trHeight w:val="900"/>
          <w:jc w:val="center"/>
        </w:trPr>
        <w:tc>
          <w:tcPr>
            <w:tcW w:w="3660" w:type="dxa"/>
            <w:tcBorders>
              <w:top w:val="nil"/>
              <w:left w:val="single" w:sz="8" w:space="0" w:color="auto"/>
              <w:bottom w:val="single" w:sz="8" w:space="0" w:color="auto"/>
              <w:right w:val="single" w:sz="8" w:space="0" w:color="auto"/>
            </w:tcBorders>
            <w:shd w:val="clear" w:color="auto" w:fill="auto"/>
            <w:vAlign w:val="center"/>
            <w:hideMark/>
          </w:tcPr>
          <w:p w14:paraId="63130073" w14:textId="77777777" w:rsidR="00457169" w:rsidRDefault="00457169" w:rsidP="00457169">
            <w:pPr>
              <w:jc w:val="both"/>
              <w:rPr>
                <w:sz w:val="26"/>
                <w:szCs w:val="26"/>
              </w:rPr>
            </w:pPr>
            <w:r>
              <w:rPr>
                <w:sz w:val="26"/>
                <w:szCs w:val="26"/>
              </w:rPr>
              <w:t>+ Chi bồi thường khi thu hồi đất trồng cây hàng năm khác</w:t>
            </w:r>
          </w:p>
        </w:tc>
        <w:tc>
          <w:tcPr>
            <w:tcW w:w="1380" w:type="dxa"/>
            <w:tcBorders>
              <w:top w:val="nil"/>
              <w:left w:val="nil"/>
              <w:bottom w:val="single" w:sz="8" w:space="0" w:color="auto"/>
              <w:right w:val="single" w:sz="8" w:space="0" w:color="auto"/>
            </w:tcBorders>
            <w:shd w:val="clear" w:color="auto" w:fill="auto"/>
            <w:vAlign w:val="center"/>
          </w:tcPr>
          <w:p w14:paraId="6B053442" w14:textId="78E26A06" w:rsidR="00457169" w:rsidRDefault="00457169" w:rsidP="00457169">
            <w:pPr>
              <w:jc w:val="right"/>
              <w:rPr>
                <w:sz w:val="26"/>
                <w:szCs w:val="26"/>
              </w:rPr>
            </w:pPr>
            <w:r>
              <w:rPr>
                <w:sz w:val="26"/>
                <w:szCs w:val="26"/>
              </w:rPr>
              <w:t xml:space="preserve">29,26 </w:t>
            </w:r>
          </w:p>
        </w:tc>
        <w:tc>
          <w:tcPr>
            <w:tcW w:w="1420" w:type="dxa"/>
            <w:tcBorders>
              <w:top w:val="nil"/>
              <w:left w:val="nil"/>
              <w:bottom w:val="single" w:sz="8" w:space="0" w:color="auto"/>
              <w:right w:val="single" w:sz="8" w:space="0" w:color="auto"/>
            </w:tcBorders>
            <w:shd w:val="clear" w:color="auto" w:fill="auto"/>
            <w:vAlign w:val="center"/>
          </w:tcPr>
          <w:p w14:paraId="41B2CB2D" w14:textId="210A6E01" w:rsidR="00457169" w:rsidRDefault="00457169" w:rsidP="00457169">
            <w:pPr>
              <w:jc w:val="center"/>
              <w:rPr>
                <w:sz w:val="26"/>
                <w:szCs w:val="26"/>
              </w:rPr>
            </w:pPr>
            <w:r>
              <w:rPr>
                <w:sz w:val="26"/>
                <w:szCs w:val="26"/>
              </w:rPr>
              <w:t>57.200</w:t>
            </w:r>
          </w:p>
        </w:tc>
        <w:tc>
          <w:tcPr>
            <w:tcW w:w="2040" w:type="dxa"/>
            <w:tcBorders>
              <w:top w:val="nil"/>
              <w:left w:val="nil"/>
              <w:bottom w:val="single" w:sz="8" w:space="0" w:color="auto"/>
              <w:right w:val="single" w:sz="8" w:space="0" w:color="auto"/>
            </w:tcBorders>
            <w:shd w:val="clear" w:color="auto" w:fill="auto"/>
            <w:vAlign w:val="center"/>
          </w:tcPr>
          <w:p w14:paraId="0329594A" w14:textId="282ADFBA" w:rsidR="00457169" w:rsidRDefault="00457169" w:rsidP="00457169">
            <w:pPr>
              <w:jc w:val="right"/>
              <w:rPr>
                <w:sz w:val="26"/>
                <w:szCs w:val="26"/>
              </w:rPr>
            </w:pPr>
            <w:r>
              <w:rPr>
                <w:sz w:val="26"/>
                <w:szCs w:val="26"/>
              </w:rPr>
              <w:t>1.673.672</w:t>
            </w:r>
          </w:p>
        </w:tc>
      </w:tr>
      <w:tr w:rsidR="00457169" w14:paraId="086CBE83" w14:textId="77777777" w:rsidTr="00457169">
        <w:trPr>
          <w:trHeight w:val="825"/>
          <w:jc w:val="center"/>
        </w:trPr>
        <w:tc>
          <w:tcPr>
            <w:tcW w:w="3660" w:type="dxa"/>
            <w:tcBorders>
              <w:top w:val="nil"/>
              <w:left w:val="single" w:sz="8" w:space="0" w:color="auto"/>
              <w:bottom w:val="single" w:sz="8" w:space="0" w:color="auto"/>
              <w:right w:val="single" w:sz="8" w:space="0" w:color="auto"/>
            </w:tcBorders>
            <w:shd w:val="clear" w:color="auto" w:fill="auto"/>
            <w:vAlign w:val="center"/>
            <w:hideMark/>
          </w:tcPr>
          <w:p w14:paraId="632C0680" w14:textId="77777777" w:rsidR="00457169" w:rsidRDefault="00457169" w:rsidP="00457169">
            <w:pPr>
              <w:jc w:val="both"/>
              <w:rPr>
                <w:sz w:val="26"/>
                <w:szCs w:val="26"/>
              </w:rPr>
            </w:pPr>
            <w:r>
              <w:rPr>
                <w:sz w:val="26"/>
                <w:szCs w:val="26"/>
              </w:rPr>
              <w:t>+ Chi bồi thường khi thu hồi đất trồng cây lâu năm</w:t>
            </w:r>
          </w:p>
        </w:tc>
        <w:tc>
          <w:tcPr>
            <w:tcW w:w="1380" w:type="dxa"/>
            <w:tcBorders>
              <w:top w:val="nil"/>
              <w:left w:val="nil"/>
              <w:bottom w:val="single" w:sz="8" w:space="0" w:color="auto"/>
              <w:right w:val="single" w:sz="8" w:space="0" w:color="auto"/>
            </w:tcBorders>
            <w:shd w:val="clear" w:color="auto" w:fill="auto"/>
            <w:vAlign w:val="center"/>
          </w:tcPr>
          <w:p w14:paraId="2B024C38" w14:textId="0FD5A15D" w:rsidR="00457169" w:rsidRDefault="00457169" w:rsidP="00457169">
            <w:pPr>
              <w:jc w:val="right"/>
              <w:rPr>
                <w:sz w:val="26"/>
                <w:szCs w:val="26"/>
              </w:rPr>
            </w:pPr>
            <w:r>
              <w:rPr>
                <w:sz w:val="26"/>
                <w:szCs w:val="26"/>
              </w:rPr>
              <w:t xml:space="preserve">1.081,66 </w:t>
            </w:r>
          </w:p>
        </w:tc>
        <w:tc>
          <w:tcPr>
            <w:tcW w:w="1420" w:type="dxa"/>
            <w:tcBorders>
              <w:top w:val="nil"/>
              <w:left w:val="nil"/>
              <w:bottom w:val="single" w:sz="8" w:space="0" w:color="auto"/>
              <w:right w:val="single" w:sz="8" w:space="0" w:color="auto"/>
            </w:tcBorders>
            <w:shd w:val="clear" w:color="auto" w:fill="auto"/>
            <w:vAlign w:val="center"/>
          </w:tcPr>
          <w:p w14:paraId="1232D384" w14:textId="119C2882" w:rsidR="00457169" w:rsidRDefault="00457169" w:rsidP="00457169">
            <w:pPr>
              <w:jc w:val="center"/>
              <w:rPr>
                <w:sz w:val="26"/>
                <w:szCs w:val="26"/>
              </w:rPr>
            </w:pPr>
            <w:r>
              <w:rPr>
                <w:sz w:val="26"/>
                <w:szCs w:val="26"/>
              </w:rPr>
              <w:t>84.600</w:t>
            </w:r>
          </w:p>
        </w:tc>
        <w:tc>
          <w:tcPr>
            <w:tcW w:w="2040" w:type="dxa"/>
            <w:tcBorders>
              <w:top w:val="nil"/>
              <w:left w:val="nil"/>
              <w:bottom w:val="single" w:sz="8" w:space="0" w:color="auto"/>
              <w:right w:val="single" w:sz="8" w:space="0" w:color="auto"/>
            </w:tcBorders>
            <w:shd w:val="clear" w:color="auto" w:fill="auto"/>
            <w:vAlign w:val="center"/>
          </w:tcPr>
          <w:p w14:paraId="42E93A42" w14:textId="2ECAADCA" w:rsidR="00457169" w:rsidRDefault="00457169" w:rsidP="00457169">
            <w:pPr>
              <w:jc w:val="right"/>
              <w:rPr>
                <w:sz w:val="26"/>
                <w:szCs w:val="26"/>
              </w:rPr>
            </w:pPr>
            <w:r>
              <w:rPr>
                <w:sz w:val="26"/>
                <w:szCs w:val="26"/>
              </w:rPr>
              <w:t>91.508.436</w:t>
            </w:r>
          </w:p>
        </w:tc>
      </w:tr>
      <w:tr w:rsidR="00457169" w14:paraId="0F7D761C" w14:textId="77777777" w:rsidTr="00457169">
        <w:trPr>
          <w:trHeight w:val="645"/>
          <w:jc w:val="center"/>
        </w:trPr>
        <w:tc>
          <w:tcPr>
            <w:tcW w:w="3660" w:type="dxa"/>
            <w:tcBorders>
              <w:top w:val="nil"/>
              <w:left w:val="single" w:sz="8" w:space="0" w:color="auto"/>
              <w:bottom w:val="single" w:sz="8" w:space="0" w:color="auto"/>
              <w:right w:val="single" w:sz="8" w:space="0" w:color="auto"/>
            </w:tcBorders>
            <w:shd w:val="clear" w:color="auto" w:fill="auto"/>
            <w:vAlign w:val="center"/>
            <w:hideMark/>
          </w:tcPr>
          <w:p w14:paraId="4ED55479" w14:textId="77777777" w:rsidR="00457169" w:rsidRDefault="00457169" w:rsidP="00457169">
            <w:pPr>
              <w:jc w:val="both"/>
              <w:rPr>
                <w:sz w:val="26"/>
                <w:szCs w:val="26"/>
              </w:rPr>
            </w:pPr>
            <w:r>
              <w:rPr>
                <w:sz w:val="26"/>
                <w:szCs w:val="26"/>
              </w:rPr>
              <w:t>+ Chi bồi thường khi thu hồi đất nuôi trồng thủy sản</w:t>
            </w:r>
          </w:p>
        </w:tc>
        <w:tc>
          <w:tcPr>
            <w:tcW w:w="1380" w:type="dxa"/>
            <w:tcBorders>
              <w:top w:val="nil"/>
              <w:left w:val="nil"/>
              <w:bottom w:val="single" w:sz="8" w:space="0" w:color="auto"/>
              <w:right w:val="single" w:sz="8" w:space="0" w:color="auto"/>
            </w:tcBorders>
            <w:shd w:val="clear" w:color="auto" w:fill="auto"/>
            <w:vAlign w:val="center"/>
          </w:tcPr>
          <w:p w14:paraId="6916783A" w14:textId="3079D874" w:rsidR="00457169" w:rsidRDefault="00457169" w:rsidP="00457169">
            <w:pPr>
              <w:jc w:val="right"/>
              <w:rPr>
                <w:sz w:val="26"/>
                <w:szCs w:val="26"/>
              </w:rPr>
            </w:pPr>
            <w:r>
              <w:rPr>
                <w:sz w:val="26"/>
                <w:szCs w:val="26"/>
              </w:rPr>
              <w:t xml:space="preserve">891,94 </w:t>
            </w:r>
          </w:p>
        </w:tc>
        <w:tc>
          <w:tcPr>
            <w:tcW w:w="1420" w:type="dxa"/>
            <w:tcBorders>
              <w:top w:val="nil"/>
              <w:left w:val="nil"/>
              <w:bottom w:val="single" w:sz="8" w:space="0" w:color="auto"/>
              <w:right w:val="single" w:sz="8" w:space="0" w:color="auto"/>
            </w:tcBorders>
            <w:shd w:val="clear" w:color="auto" w:fill="auto"/>
            <w:vAlign w:val="center"/>
          </w:tcPr>
          <w:p w14:paraId="1E0F33D8" w14:textId="4D71AB36" w:rsidR="00457169" w:rsidRDefault="00457169" w:rsidP="00457169">
            <w:pPr>
              <w:jc w:val="center"/>
              <w:rPr>
                <w:sz w:val="26"/>
                <w:szCs w:val="26"/>
              </w:rPr>
            </w:pPr>
            <w:r>
              <w:rPr>
                <w:sz w:val="26"/>
                <w:szCs w:val="26"/>
              </w:rPr>
              <w:t>57.200</w:t>
            </w:r>
          </w:p>
        </w:tc>
        <w:tc>
          <w:tcPr>
            <w:tcW w:w="2040" w:type="dxa"/>
            <w:tcBorders>
              <w:top w:val="nil"/>
              <w:left w:val="nil"/>
              <w:bottom w:val="single" w:sz="8" w:space="0" w:color="auto"/>
              <w:right w:val="single" w:sz="8" w:space="0" w:color="auto"/>
            </w:tcBorders>
            <w:shd w:val="clear" w:color="auto" w:fill="auto"/>
            <w:vAlign w:val="center"/>
          </w:tcPr>
          <w:p w14:paraId="4844B917" w14:textId="1CC224FD" w:rsidR="00457169" w:rsidRDefault="00457169" w:rsidP="00457169">
            <w:pPr>
              <w:jc w:val="right"/>
              <w:rPr>
                <w:sz w:val="26"/>
                <w:szCs w:val="26"/>
              </w:rPr>
            </w:pPr>
            <w:r>
              <w:rPr>
                <w:sz w:val="26"/>
                <w:szCs w:val="26"/>
              </w:rPr>
              <w:t>51.018.871</w:t>
            </w:r>
          </w:p>
        </w:tc>
      </w:tr>
      <w:tr w:rsidR="00457169" w14:paraId="064A9A25" w14:textId="77777777" w:rsidTr="00457169">
        <w:trPr>
          <w:trHeight w:val="840"/>
          <w:jc w:val="center"/>
        </w:trPr>
        <w:tc>
          <w:tcPr>
            <w:tcW w:w="3660" w:type="dxa"/>
            <w:tcBorders>
              <w:top w:val="nil"/>
              <w:left w:val="single" w:sz="8" w:space="0" w:color="auto"/>
              <w:bottom w:val="single" w:sz="8" w:space="0" w:color="auto"/>
              <w:right w:val="single" w:sz="8" w:space="0" w:color="auto"/>
            </w:tcBorders>
            <w:shd w:val="clear" w:color="auto" w:fill="auto"/>
            <w:vAlign w:val="center"/>
            <w:hideMark/>
          </w:tcPr>
          <w:p w14:paraId="5B28BFFA" w14:textId="77777777" w:rsidR="00457169" w:rsidRDefault="00457169" w:rsidP="00457169">
            <w:pPr>
              <w:jc w:val="both"/>
              <w:rPr>
                <w:sz w:val="26"/>
                <w:szCs w:val="26"/>
              </w:rPr>
            </w:pPr>
            <w:r>
              <w:rPr>
                <w:sz w:val="26"/>
                <w:szCs w:val="26"/>
              </w:rPr>
              <w:t>+ Chi bồi thường khi thu hồi đất cơ sở sản xuất phi nông nghiệp</w:t>
            </w:r>
          </w:p>
        </w:tc>
        <w:tc>
          <w:tcPr>
            <w:tcW w:w="1380" w:type="dxa"/>
            <w:tcBorders>
              <w:top w:val="nil"/>
              <w:left w:val="nil"/>
              <w:bottom w:val="single" w:sz="8" w:space="0" w:color="auto"/>
              <w:right w:val="single" w:sz="8" w:space="0" w:color="auto"/>
            </w:tcBorders>
            <w:shd w:val="clear" w:color="auto" w:fill="auto"/>
            <w:vAlign w:val="center"/>
          </w:tcPr>
          <w:p w14:paraId="4559AF50" w14:textId="5F11C6BD" w:rsidR="00457169" w:rsidRDefault="00457169" w:rsidP="00457169">
            <w:pPr>
              <w:jc w:val="right"/>
              <w:rPr>
                <w:sz w:val="26"/>
                <w:szCs w:val="26"/>
              </w:rPr>
            </w:pPr>
            <w:r>
              <w:rPr>
                <w:sz w:val="26"/>
                <w:szCs w:val="26"/>
              </w:rPr>
              <w:t xml:space="preserve">1,31 </w:t>
            </w:r>
          </w:p>
        </w:tc>
        <w:tc>
          <w:tcPr>
            <w:tcW w:w="1420" w:type="dxa"/>
            <w:tcBorders>
              <w:top w:val="nil"/>
              <w:left w:val="nil"/>
              <w:bottom w:val="single" w:sz="8" w:space="0" w:color="auto"/>
              <w:right w:val="single" w:sz="8" w:space="0" w:color="auto"/>
            </w:tcBorders>
            <w:shd w:val="clear" w:color="auto" w:fill="auto"/>
            <w:vAlign w:val="center"/>
          </w:tcPr>
          <w:p w14:paraId="1CA77392" w14:textId="48022FC7" w:rsidR="00457169" w:rsidRDefault="00457169" w:rsidP="00457169">
            <w:pPr>
              <w:jc w:val="center"/>
              <w:rPr>
                <w:sz w:val="26"/>
                <w:szCs w:val="26"/>
              </w:rPr>
            </w:pPr>
            <w:r>
              <w:rPr>
                <w:sz w:val="26"/>
                <w:szCs w:val="26"/>
              </w:rPr>
              <w:t>156.000</w:t>
            </w:r>
          </w:p>
        </w:tc>
        <w:tc>
          <w:tcPr>
            <w:tcW w:w="2040" w:type="dxa"/>
            <w:tcBorders>
              <w:top w:val="nil"/>
              <w:left w:val="nil"/>
              <w:bottom w:val="single" w:sz="8" w:space="0" w:color="auto"/>
              <w:right w:val="single" w:sz="8" w:space="0" w:color="auto"/>
            </w:tcBorders>
            <w:shd w:val="clear" w:color="auto" w:fill="auto"/>
            <w:vAlign w:val="center"/>
          </w:tcPr>
          <w:p w14:paraId="5F0963E8" w14:textId="16EFCD72" w:rsidR="00457169" w:rsidRDefault="00457169" w:rsidP="00457169">
            <w:pPr>
              <w:jc w:val="right"/>
              <w:rPr>
                <w:sz w:val="26"/>
                <w:szCs w:val="26"/>
              </w:rPr>
            </w:pPr>
            <w:r>
              <w:rPr>
                <w:sz w:val="26"/>
                <w:szCs w:val="26"/>
              </w:rPr>
              <w:t>204.360</w:t>
            </w:r>
          </w:p>
        </w:tc>
      </w:tr>
      <w:tr w:rsidR="00457169" w14:paraId="22C04996" w14:textId="77777777" w:rsidTr="00457169">
        <w:trPr>
          <w:trHeight w:val="900"/>
          <w:jc w:val="center"/>
        </w:trPr>
        <w:tc>
          <w:tcPr>
            <w:tcW w:w="3660" w:type="dxa"/>
            <w:tcBorders>
              <w:top w:val="nil"/>
              <w:left w:val="single" w:sz="8" w:space="0" w:color="auto"/>
              <w:bottom w:val="single" w:sz="8" w:space="0" w:color="auto"/>
              <w:right w:val="single" w:sz="8" w:space="0" w:color="auto"/>
            </w:tcBorders>
            <w:shd w:val="clear" w:color="auto" w:fill="auto"/>
            <w:vAlign w:val="center"/>
            <w:hideMark/>
          </w:tcPr>
          <w:p w14:paraId="77082F44" w14:textId="77777777" w:rsidR="00457169" w:rsidRDefault="00457169" w:rsidP="00457169">
            <w:pPr>
              <w:jc w:val="both"/>
              <w:rPr>
                <w:sz w:val="26"/>
                <w:szCs w:val="26"/>
              </w:rPr>
            </w:pPr>
            <w:r>
              <w:rPr>
                <w:sz w:val="26"/>
                <w:szCs w:val="26"/>
              </w:rPr>
              <w:t>+ Chi bồi thường khi thu hồi đất ở tại nông thôn</w:t>
            </w:r>
          </w:p>
        </w:tc>
        <w:tc>
          <w:tcPr>
            <w:tcW w:w="1380" w:type="dxa"/>
            <w:tcBorders>
              <w:top w:val="nil"/>
              <w:left w:val="nil"/>
              <w:bottom w:val="single" w:sz="8" w:space="0" w:color="auto"/>
              <w:right w:val="single" w:sz="8" w:space="0" w:color="auto"/>
            </w:tcBorders>
            <w:shd w:val="clear" w:color="auto" w:fill="auto"/>
            <w:vAlign w:val="center"/>
          </w:tcPr>
          <w:p w14:paraId="100A3BE4" w14:textId="08A95453" w:rsidR="00457169" w:rsidRDefault="00457169" w:rsidP="00457169">
            <w:pPr>
              <w:jc w:val="right"/>
              <w:rPr>
                <w:sz w:val="26"/>
                <w:szCs w:val="26"/>
              </w:rPr>
            </w:pPr>
            <w:r>
              <w:rPr>
                <w:sz w:val="26"/>
                <w:szCs w:val="26"/>
              </w:rPr>
              <w:t xml:space="preserve">19,17 </w:t>
            </w:r>
          </w:p>
        </w:tc>
        <w:tc>
          <w:tcPr>
            <w:tcW w:w="1420" w:type="dxa"/>
            <w:tcBorders>
              <w:top w:val="nil"/>
              <w:left w:val="nil"/>
              <w:bottom w:val="single" w:sz="8" w:space="0" w:color="auto"/>
              <w:right w:val="single" w:sz="8" w:space="0" w:color="auto"/>
            </w:tcBorders>
            <w:shd w:val="clear" w:color="auto" w:fill="auto"/>
            <w:vAlign w:val="center"/>
          </w:tcPr>
          <w:p w14:paraId="73A85ACA" w14:textId="6314B9AF" w:rsidR="00457169" w:rsidRDefault="00457169" w:rsidP="00457169">
            <w:pPr>
              <w:jc w:val="center"/>
              <w:rPr>
                <w:sz w:val="26"/>
                <w:szCs w:val="26"/>
              </w:rPr>
            </w:pPr>
            <w:r>
              <w:rPr>
                <w:sz w:val="26"/>
                <w:szCs w:val="26"/>
              </w:rPr>
              <w:t>260.000</w:t>
            </w:r>
          </w:p>
        </w:tc>
        <w:tc>
          <w:tcPr>
            <w:tcW w:w="2040" w:type="dxa"/>
            <w:tcBorders>
              <w:top w:val="nil"/>
              <w:left w:val="nil"/>
              <w:bottom w:val="single" w:sz="8" w:space="0" w:color="auto"/>
              <w:right w:val="single" w:sz="8" w:space="0" w:color="auto"/>
            </w:tcBorders>
            <w:shd w:val="clear" w:color="auto" w:fill="auto"/>
            <w:vAlign w:val="center"/>
          </w:tcPr>
          <w:p w14:paraId="1CAFE3BB" w14:textId="2D245DFE" w:rsidR="00457169" w:rsidRDefault="00457169" w:rsidP="00457169">
            <w:pPr>
              <w:jc w:val="right"/>
              <w:rPr>
                <w:sz w:val="26"/>
                <w:szCs w:val="26"/>
              </w:rPr>
            </w:pPr>
            <w:r>
              <w:rPr>
                <w:sz w:val="26"/>
                <w:szCs w:val="26"/>
              </w:rPr>
              <w:t>4.984.200</w:t>
            </w:r>
          </w:p>
        </w:tc>
      </w:tr>
      <w:tr w:rsidR="00457169" w14:paraId="436BB2C7" w14:textId="77777777" w:rsidTr="00457169">
        <w:trPr>
          <w:trHeight w:val="765"/>
          <w:jc w:val="center"/>
        </w:trPr>
        <w:tc>
          <w:tcPr>
            <w:tcW w:w="3660" w:type="dxa"/>
            <w:tcBorders>
              <w:top w:val="nil"/>
              <w:left w:val="single" w:sz="8" w:space="0" w:color="auto"/>
              <w:bottom w:val="single" w:sz="8" w:space="0" w:color="auto"/>
              <w:right w:val="single" w:sz="8" w:space="0" w:color="auto"/>
            </w:tcBorders>
            <w:shd w:val="clear" w:color="auto" w:fill="auto"/>
            <w:vAlign w:val="center"/>
            <w:hideMark/>
          </w:tcPr>
          <w:p w14:paraId="45D3D25D" w14:textId="77777777" w:rsidR="00457169" w:rsidRDefault="00457169" w:rsidP="00457169">
            <w:pPr>
              <w:jc w:val="both"/>
              <w:rPr>
                <w:sz w:val="26"/>
                <w:szCs w:val="26"/>
              </w:rPr>
            </w:pPr>
            <w:r>
              <w:rPr>
                <w:sz w:val="26"/>
                <w:szCs w:val="26"/>
              </w:rPr>
              <w:t>+ Chi bồi thường khi thu hồi đất ở tại đô thị</w:t>
            </w:r>
          </w:p>
        </w:tc>
        <w:tc>
          <w:tcPr>
            <w:tcW w:w="1380" w:type="dxa"/>
            <w:tcBorders>
              <w:top w:val="nil"/>
              <w:left w:val="nil"/>
              <w:bottom w:val="single" w:sz="8" w:space="0" w:color="auto"/>
              <w:right w:val="single" w:sz="8" w:space="0" w:color="auto"/>
            </w:tcBorders>
            <w:shd w:val="clear" w:color="auto" w:fill="auto"/>
            <w:vAlign w:val="center"/>
          </w:tcPr>
          <w:p w14:paraId="6A3A0F93" w14:textId="6736B6EF" w:rsidR="00457169" w:rsidRDefault="00457169" w:rsidP="00457169">
            <w:pPr>
              <w:jc w:val="right"/>
              <w:rPr>
                <w:sz w:val="26"/>
                <w:szCs w:val="26"/>
              </w:rPr>
            </w:pPr>
            <w:r>
              <w:rPr>
                <w:sz w:val="26"/>
                <w:szCs w:val="26"/>
              </w:rPr>
              <w:t xml:space="preserve">1,83 </w:t>
            </w:r>
          </w:p>
        </w:tc>
        <w:tc>
          <w:tcPr>
            <w:tcW w:w="1420" w:type="dxa"/>
            <w:tcBorders>
              <w:top w:val="nil"/>
              <w:left w:val="nil"/>
              <w:bottom w:val="single" w:sz="8" w:space="0" w:color="auto"/>
              <w:right w:val="single" w:sz="8" w:space="0" w:color="auto"/>
            </w:tcBorders>
            <w:shd w:val="clear" w:color="auto" w:fill="auto"/>
            <w:vAlign w:val="center"/>
          </w:tcPr>
          <w:p w14:paraId="507479C8" w14:textId="3914CA9D" w:rsidR="00457169" w:rsidRDefault="00457169" w:rsidP="00457169">
            <w:pPr>
              <w:jc w:val="center"/>
              <w:rPr>
                <w:sz w:val="26"/>
                <w:szCs w:val="26"/>
              </w:rPr>
            </w:pPr>
            <w:r>
              <w:rPr>
                <w:sz w:val="26"/>
                <w:szCs w:val="26"/>
              </w:rPr>
              <w:t>432.000</w:t>
            </w:r>
          </w:p>
        </w:tc>
        <w:tc>
          <w:tcPr>
            <w:tcW w:w="2040" w:type="dxa"/>
            <w:tcBorders>
              <w:top w:val="nil"/>
              <w:left w:val="nil"/>
              <w:bottom w:val="single" w:sz="8" w:space="0" w:color="auto"/>
              <w:right w:val="single" w:sz="8" w:space="0" w:color="auto"/>
            </w:tcBorders>
            <w:shd w:val="clear" w:color="auto" w:fill="auto"/>
            <w:vAlign w:val="center"/>
          </w:tcPr>
          <w:p w14:paraId="1F70BF68" w14:textId="6DADB011" w:rsidR="00457169" w:rsidRDefault="00457169" w:rsidP="00457169">
            <w:pPr>
              <w:jc w:val="right"/>
              <w:rPr>
                <w:sz w:val="26"/>
                <w:szCs w:val="26"/>
              </w:rPr>
            </w:pPr>
            <w:r>
              <w:rPr>
                <w:sz w:val="26"/>
                <w:szCs w:val="26"/>
              </w:rPr>
              <w:t>790.560</w:t>
            </w:r>
          </w:p>
        </w:tc>
      </w:tr>
      <w:tr w:rsidR="00457169" w14:paraId="4C27A31E" w14:textId="77777777" w:rsidTr="00457169">
        <w:trPr>
          <w:trHeight w:val="402"/>
          <w:jc w:val="center"/>
        </w:trPr>
        <w:tc>
          <w:tcPr>
            <w:tcW w:w="3660" w:type="dxa"/>
            <w:tcBorders>
              <w:top w:val="nil"/>
              <w:left w:val="single" w:sz="8" w:space="0" w:color="auto"/>
              <w:bottom w:val="single" w:sz="8" w:space="0" w:color="auto"/>
              <w:right w:val="single" w:sz="8" w:space="0" w:color="auto"/>
            </w:tcBorders>
            <w:shd w:val="clear" w:color="auto" w:fill="auto"/>
            <w:vAlign w:val="center"/>
            <w:hideMark/>
          </w:tcPr>
          <w:p w14:paraId="15B64666" w14:textId="77777777" w:rsidR="00457169" w:rsidRDefault="00457169" w:rsidP="00457169">
            <w:pPr>
              <w:rPr>
                <w:b/>
                <w:bCs/>
                <w:sz w:val="26"/>
                <w:szCs w:val="26"/>
              </w:rPr>
            </w:pPr>
            <w:r>
              <w:rPr>
                <w:b/>
                <w:bCs/>
                <w:sz w:val="26"/>
                <w:szCs w:val="26"/>
              </w:rPr>
              <w:t>Cân đối thu - chi (I - II)</w:t>
            </w:r>
          </w:p>
        </w:tc>
        <w:tc>
          <w:tcPr>
            <w:tcW w:w="1380" w:type="dxa"/>
            <w:tcBorders>
              <w:top w:val="nil"/>
              <w:left w:val="nil"/>
              <w:bottom w:val="single" w:sz="8" w:space="0" w:color="auto"/>
              <w:right w:val="single" w:sz="8" w:space="0" w:color="auto"/>
            </w:tcBorders>
            <w:shd w:val="clear" w:color="auto" w:fill="auto"/>
            <w:vAlign w:val="center"/>
          </w:tcPr>
          <w:p w14:paraId="0CB7832F" w14:textId="3B485D82" w:rsidR="00457169" w:rsidRDefault="00457169" w:rsidP="00457169">
            <w:pPr>
              <w:jc w:val="center"/>
              <w:rPr>
                <w:b/>
                <w:bCs/>
                <w:sz w:val="26"/>
                <w:szCs w:val="26"/>
              </w:rPr>
            </w:pPr>
            <w:r>
              <w:rPr>
                <w:b/>
                <w:bCs/>
                <w:sz w:val="26"/>
                <w:szCs w:val="26"/>
              </w:rPr>
              <w:t> </w:t>
            </w:r>
          </w:p>
        </w:tc>
        <w:tc>
          <w:tcPr>
            <w:tcW w:w="1420" w:type="dxa"/>
            <w:tcBorders>
              <w:top w:val="nil"/>
              <w:left w:val="nil"/>
              <w:bottom w:val="single" w:sz="8" w:space="0" w:color="auto"/>
              <w:right w:val="single" w:sz="8" w:space="0" w:color="auto"/>
            </w:tcBorders>
            <w:shd w:val="clear" w:color="auto" w:fill="auto"/>
            <w:vAlign w:val="center"/>
          </w:tcPr>
          <w:p w14:paraId="77306A87" w14:textId="62381C44" w:rsidR="00457169" w:rsidRDefault="00457169" w:rsidP="00457169">
            <w:pPr>
              <w:jc w:val="center"/>
              <w:rPr>
                <w:b/>
                <w:bCs/>
                <w:sz w:val="26"/>
                <w:szCs w:val="26"/>
              </w:rPr>
            </w:pPr>
            <w:r>
              <w:rPr>
                <w:b/>
                <w:bCs/>
                <w:sz w:val="26"/>
                <w:szCs w:val="26"/>
              </w:rPr>
              <w:t> </w:t>
            </w:r>
          </w:p>
        </w:tc>
        <w:tc>
          <w:tcPr>
            <w:tcW w:w="2040" w:type="dxa"/>
            <w:tcBorders>
              <w:top w:val="nil"/>
              <w:left w:val="nil"/>
              <w:bottom w:val="single" w:sz="8" w:space="0" w:color="auto"/>
              <w:right w:val="single" w:sz="8" w:space="0" w:color="auto"/>
            </w:tcBorders>
            <w:shd w:val="clear" w:color="auto" w:fill="auto"/>
            <w:vAlign w:val="center"/>
          </w:tcPr>
          <w:p w14:paraId="1773AFB0" w14:textId="1DA146F4" w:rsidR="00457169" w:rsidRDefault="00457169" w:rsidP="00457169">
            <w:pPr>
              <w:jc w:val="right"/>
              <w:rPr>
                <w:b/>
                <w:bCs/>
                <w:sz w:val="26"/>
                <w:szCs w:val="26"/>
              </w:rPr>
            </w:pPr>
            <w:r>
              <w:rPr>
                <w:b/>
                <w:bCs/>
                <w:sz w:val="26"/>
                <w:szCs w:val="26"/>
              </w:rPr>
              <w:t>93.845.691</w:t>
            </w:r>
          </w:p>
        </w:tc>
      </w:tr>
    </w:tbl>
    <w:p w14:paraId="4159560E" w14:textId="3876FB1E" w:rsidR="00AE5241" w:rsidRPr="00141BD7" w:rsidRDefault="009103EA" w:rsidP="00AE5241">
      <w:pPr>
        <w:pStyle w:val="Heading1"/>
        <w:tabs>
          <w:tab w:val="clear" w:pos="720"/>
        </w:tabs>
        <w:spacing w:before="120" w:line="276" w:lineRule="auto"/>
        <w:ind w:left="0" w:firstLine="720"/>
        <w:jc w:val="both"/>
        <w:rPr>
          <w:lang w:val="nb-NO"/>
        </w:rPr>
      </w:pPr>
      <w:bookmarkStart w:id="265" w:name="_Toc84886380"/>
      <w:r>
        <w:rPr>
          <w:lang w:val="nb-NO"/>
        </w:rPr>
        <w:t>2</w:t>
      </w:r>
      <w:r w:rsidR="00AE5241" w:rsidRPr="00141BD7">
        <w:rPr>
          <w:lang w:val="nb-NO"/>
        </w:rPr>
        <w:t>.2. Đánh giá tác động của phương án quy hoạch sử dụng đất đến  khả năng bảo đảm an ninh lương thực</w:t>
      </w:r>
      <w:bookmarkEnd w:id="265"/>
    </w:p>
    <w:p w14:paraId="643E63AE" w14:textId="0A7395FF" w:rsidR="00AE5241" w:rsidRPr="00201E35" w:rsidRDefault="00AE5241" w:rsidP="00CB354B">
      <w:pPr>
        <w:spacing w:before="120" w:line="288" w:lineRule="auto"/>
        <w:ind w:firstLine="720"/>
        <w:contextualSpacing/>
        <w:jc w:val="both"/>
        <w:rPr>
          <w:sz w:val="28"/>
          <w:szCs w:val="28"/>
          <w:lang w:val="nb-NO"/>
        </w:rPr>
      </w:pPr>
      <w:r w:rsidRPr="00201E35">
        <w:rPr>
          <w:sz w:val="28"/>
          <w:szCs w:val="28"/>
        </w:rPr>
        <w:t xml:space="preserve">Huyện Bình Đại là một trong ba huyện ven biển của tỉnh Bến Tre, diện tích đất lúa trên địa bàn </w:t>
      </w:r>
      <w:r w:rsidR="00201E35" w:rsidRPr="00201E35">
        <w:rPr>
          <w:sz w:val="28"/>
          <w:szCs w:val="28"/>
        </w:rPr>
        <w:t xml:space="preserve">huyện </w:t>
      </w:r>
      <w:r w:rsidRPr="00201E35">
        <w:rPr>
          <w:sz w:val="28"/>
          <w:szCs w:val="28"/>
        </w:rPr>
        <w:t>chủ yếu là lúa 1 vụ (lúa-tôm)</w:t>
      </w:r>
      <w:r w:rsidR="00201E35" w:rsidRPr="00201E35">
        <w:rPr>
          <w:sz w:val="28"/>
          <w:szCs w:val="28"/>
        </w:rPr>
        <w:t xml:space="preserve"> phân bố không tập trung, phần lớn nằm xen kẽ các khu vực trồng cây lâu năm và nuôi trồng thủy sản</w:t>
      </w:r>
      <w:r w:rsidR="00740984">
        <w:rPr>
          <w:sz w:val="28"/>
          <w:szCs w:val="28"/>
        </w:rPr>
        <w:t>. Do đó, trong phương án Q</w:t>
      </w:r>
      <w:r w:rsidRPr="00201E35">
        <w:rPr>
          <w:sz w:val="28"/>
          <w:szCs w:val="28"/>
        </w:rPr>
        <w:t xml:space="preserve">uy hoạch sử dụng đất đến năm 2030 huyện đã bố trí chuyển đổi </w:t>
      </w:r>
      <w:r w:rsidR="00201E35" w:rsidRPr="00201E35">
        <w:rPr>
          <w:sz w:val="28"/>
          <w:szCs w:val="28"/>
        </w:rPr>
        <w:t xml:space="preserve">toàn bộ </w:t>
      </w:r>
      <w:r w:rsidRPr="00201E35">
        <w:rPr>
          <w:sz w:val="28"/>
          <w:szCs w:val="28"/>
        </w:rPr>
        <w:t xml:space="preserve">diện tích </w:t>
      </w:r>
      <w:r w:rsidR="00201E35" w:rsidRPr="00201E35">
        <w:rPr>
          <w:sz w:val="28"/>
          <w:szCs w:val="28"/>
        </w:rPr>
        <w:t>đất trồng lúa sang đất trồng cây lâu năm và đất nuôi trồng thủy sản nhằm đem lại hiệu quả kinh</w:t>
      </w:r>
      <w:r w:rsidR="00740984">
        <w:rPr>
          <w:sz w:val="28"/>
          <w:szCs w:val="28"/>
        </w:rPr>
        <w:t xml:space="preserve"> tế cao hơn. Vì vậy phương án  Q</w:t>
      </w:r>
      <w:r w:rsidR="00201E35" w:rsidRPr="00201E35">
        <w:rPr>
          <w:sz w:val="28"/>
          <w:szCs w:val="28"/>
        </w:rPr>
        <w:t>uy hoạch sử dụng đất của huyện không tác động nhiều đến khả năng bảo đảm an ninh lương thực quốc gia.</w:t>
      </w:r>
    </w:p>
    <w:p w14:paraId="52E354A7" w14:textId="73F87E13" w:rsidR="00201E35" w:rsidRPr="00141BD7" w:rsidRDefault="009103EA" w:rsidP="00201E35">
      <w:pPr>
        <w:pStyle w:val="Heading1"/>
        <w:tabs>
          <w:tab w:val="clear" w:pos="720"/>
        </w:tabs>
        <w:spacing w:before="120" w:line="276" w:lineRule="auto"/>
        <w:ind w:left="0" w:firstLine="720"/>
        <w:jc w:val="both"/>
        <w:rPr>
          <w:lang w:val="nb-NO"/>
        </w:rPr>
      </w:pPr>
      <w:bookmarkStart w:id="266" w:name="_Toc84886381"/>
      <w:bookmarkStart w:id="267" w:name="_Toc433189210"/>
      <w:bookmarkEnd w:id="241"/>
      <w:bookmarkEnd w:id="242"/>
      <w:bookmarkEnd w:id="243"/>
      <w:r>
        <w:rPr>
          <w:lang w:val="nb-NO"/>
        </w:rPr>
        <w:lastRenderedPageBreak/>
        <w:t>2</w:t>
      </w:r>
      <w:r w:rsidR="00201E35" w:rsidRPr="00141BD7">
        <w:rPr>
          <w:lang w:val="nb-NO"/>
        </w:rPr>
        <w:t>.3. Đánh tác động của phương án quy hoạch sử dụng đất đối với việc giải quyết quỹ đất ở, mức độ ảnh hưởng đến đời sống các hộ dân phải  di dời chỗ ở số lao động phải chuyển đổi nghề nghiệp do chuyển mục đích sử dụng đất</w:t>
      </w:r>
      <w:bookmarkEnd w:id="266"/>
    </w:p>
    <w:p w14:paraId="2C332311" w14:textId="08CFDA6D" w:rsidR="00201E35" w:rsidRPr="00740984" w:rsidRDefault="00201E35" w:rsidP="00740984">
      <w:pPr>
        <w:widowControl w:val="0"/>
        <w:spacing w:before="120" w:line="288" w:lineRule="auto"/>
        <w:ind w:firstLine="709"/>
        <w:jc w:val="both"/>
        <w:rPr>
          <w:sz w:val="28"/>
          <w:szCs w:val="28"/>
          <w:lang w:bidi="he-IL"/>
        </w:rPr>
      </w:pPr>
      <w:bookmarkStart w:id="268" w:name="_Toc455494208"/>
      <w:bookmarkStart w:id="269" w:name="_Toc388447816"/>
      <w:bookmarkStart w:id="270" w:name="_Toc388448216"/>
      <w:bookmarkStart w:id="271" w:name="_Toc388448643"/>
      <w:bookmarkStart w:id="272" w:name="_Toc388449076"/>
      <w:r w:rsidRPr="00740984">
        <w:rPr>
          <w:sz w:val="28"/>
          <w:szCs w:val="28"/>
          <w:lang w:bidi="he-IL"/>
        </w:rPr>
        <w:t xml:space="preserve">Theo </w:t>
      </w:r>
      <w:r w:rsidR="00740984">
        <w:rPr>
          <w:sz w:val="28"/>
          <w:szCs w:val="28"/>
        </w:rPr>
        <w:t>phương án Q</w:t>
      </w:r>
      <w:r w:rsidRPr="00740984">
        <w:rPr>
          <w:sz w:val="28"/>
          <w:szCs w:val="28"/>
        </w:rPr>
        <w:t xml:space="preserve">uy hoạch sử dụng đất </w:t>
      </w:r>
      <w:r w:rsidRPr="00740984">
        <w:rPr>
          <w:sz w:val="28"/>
          <w:szCs w:val="28"/>
          <w:lang w:bidi="he-IL"/>
        </w:rPr>
        <w:t xml:space="preserve">đến 2030, </w:t>
      </w:r>
      <w:r w:rsidRPr="00740984">
        <w:rPr>
          <w:sz w:val="28"/>
          <w:szCs w:val="28"/>
          <w:lang w:val="de-DE"/>
        </w:rPr>
        <w:t xml:space="preserve">đất ở nông thôn tăng </w:t>
      </w:r>
      <w:r w:rsidR="001137C7" w:rsidRPr="001137C7">
        <w:rPr>
          <w:sz w:val="28"/>
          <w:szCs w:val="28"/>
        </w:rPr>
        <w:t xml:space="preserve">359,34 </w:t>
      </w:r>
      <w:r w:rsidRPr="00740984">
        <w:rPr>
          <w:sz w:val="28"/>
          <w:szCs w:val="28"/>
          <w:lang w:val="de-DE"/>
        </w:rPr>
        <w:t>ha,</w:t>
      </w:r>
      <w:r w:rsidR="00740984">
        <w:rPr>
          <w:sz w:val="28"/>
          <w:szCs w:val="28"/>
          <w:lang w:val="de-DE"/>
        </w:rPr>
        <w:t xml:space="preserve"> trong đó thực hiện bố trí quy hoạch các khu dân cư nông thôn, các tuyến dân cư</w:t>
      </w:r>
      <w:r w:rsidR="00DD5E23">
        <w:rPr>
          <w:sz w:val="28"/>
          <w:szCs w:val="28"/>
          <w:lang w:val="de-DE"/>
        </w:rPr>
        <w:t xml:space="preserve"> ven đường</w:t>
      </w:r>
      <w:r w:rsidRPr="00740984">
        <w:rPr>
          <w:sz w:val="28"/>
          <w:szCs w:val="28"/>
          <w:lang w:val="de-DE"/>
        </w:rPr>
        <w:t>. Đặc biệt, trong phương án quy hoạch đến năm 2030 đã bố trí 45 ha để đầu tư xây dựng cơ sở hạ tầng khu tái định cư và nhà ở công nhân phục vụ khu công nghiệp Phú Thuận. Vì vậy, p</w:t>
      </w:r>
      <w:r w:rsidRPr="00740984">
        <w:rPr>
          <w:sz w:val="28"/>
          <w:szCs w:val="28"/>
          <w:lang w:bidi="he-IL"/>
        </w:rPr>
        <w:t>hương án quy hoạch sử dụng đất đã bố trí đầy đủ nhu cầu đất ở trên địa bàn huyện đến năm 2030 và các năm tiếp theo.</w:t>
      </w:r>
      <w:bookmarkEnd w:id="268"/>
      <w:r w:rsidRPr="00740984">
        <w:rPr>
          <w:sz w:val="28"/>
          <w:szCs w:val="28"/>
          <w:lang w:bidi="he-IL"/>
        </w:rPr>
        <w:t xml:space="preserve"> </w:t>
      </w:r>
      <w:bookmarkStart w:id="273" w:name="_Toc455494209"/>
      <w:r w:rsidRPr="00740984">
        <w:rPr>
          <w:sz w:val="28"/>
          <w:szCs w:val="28"/>
          <w:lang w:bidi="he-IL"/>
        </w:rPr>
        <w:t>Bên cạnh đó, các hộ gia đình phải di dời chỗ ở khi thực hiện các dự án đầu tư đã có dự án bố trí chỗ ở mới, đồng thời có các chính sách hỗ trợ di dời và tái định cư cho nhân dân.</w:t>
      </w:r>
      <w:bookmarkEnd w:id="273"/>
    </w:p>
    <w:p w14:paraId="40D50A82" w14:textId="77777777" w:rsidR="00201E35" w:rsidRPr="00740984" w:rsidRDefault="00201E35" w:rsidP="00740984">
      <w:pPr>
        <w:widowControl w:val="0"/>
        <w:spacing w:before="120" w:line="288" w:lineRule="auto"/>
        <w:ind w:firstLine="709"/>
        <w:jc w:val="both"/>
        <w:rPr>
          <w:sz w:val="28"/>
          <w:szCs w:val="28"/>
          <w:lang w:bidi="he-IL"/>
        </w:rPr>
      </w:pPr>
      <w:bookmarkStart w:id="274" w:name="_Toc455494210"/>
      <w:r w:rsidRPr="00740984">
        <w:rPr>
          <w:sz w:val="28"/>
          <w:szCs w:val="28"/>
          <w:lang w:bidi="he-IL"/>
        </w:rPr>
        <w:t>Vấn đề giải quyết việc làm cho những hộ thuộc diện giải tỏa, chính quyền địa phương đã có nhiều chính sách khuyến khích các nhà đầu tư ưu tiên nhận lao động thuộc diện thu hồi đất vào làm việc tại công ty, xí nghiệp và có chính sách đào tạo nghề, chuyển đổi cơ cấu lao động đảm bảo đời sống cho nhân dân.</w:t>
      </w:r>
      <w:bookmarkEnd w:id="274"/>
      <w:r w:rsidRPr="00740984">
        <w:rPr>
          <w:sz w:val="28"/>
          <w:szCs w:val="28"/>
          <w:lang w:bidi="he-IL"/>
        </w:rPr>
        <w:t xml:space="preserve"> </w:t>
      </w:r>
    </w:p>
    <w:p w14:paraId="17DDE224" w14:textId="4AC2D340" w:rsidR="00740984" w:rsidRPr="00141BD7" w:rsidRDefault="009103EA" w:rsidP="00740984">
      <w:pPr>
        <w:pStyle w:val="muc2"/>
        <w:spacing w:after="60"/>
        <w:outlineLvl w:val="0"/>
        <w:rPr>
          <w:color w:val="auto"/>
          <w:szCs w:val="28"/>
        </w:rPr>
      </w:pPr>
      <w:bookmarkStart w:id="275" w:name="_Toc84886382"/>
      <w:bookmarkEnd w:id="269"/>
      <w:bookmarkEnd w:id="270"/>
      <w:bookmarkEnd w:id="271"/>
      <w:bookmarkEnd w:id="272"/>
      <w:r>
        <w:rPr>
          <w:color w:val="auto"/>
          <w:szCs w:val="28"/>
        </w:rPr>
        <w:t>2</w:t>
      </w:r>
      <w:r w:rsidR="00740984" w:rsidRPr="00141BD7">
        <w:rPr>
          <w:color w:val="auto"/>
          <w:szCs w:val="28"/>
        </w:rPr>
        <w:t>.4. Đánh giá tác động của phương án quy hoạch sử dụng đất đến quá  trình đô thị hóa và phát triển hạ tầng</w:t>
      </w:r>
      <w:bookmarkEnd w:id="275"/>
    </w:p>
    <w:p w14:paraId="4AE8082C" w14:textId="0B681BCE" w:rsidR="00740984" w:rsidRPr="00740984" w:rsidRDefault="00740984" w:rsidP="00740984">
      <w:pPr>
        <w:widowControl w:val="0"/>
        <w:spacing w:before="120" w:line="288" w:lineRule="auto"/>
        <w:ind w:firstLine="709"/>
        <w:rPr>
          <w:sz w:val="28"/>
          <w:szCs w:val="28"/>
          <w:lang w:bidi="he-IL"/>
        </w:rPr>
      </w:pPr>
      <w:bookmarkStart w:id="276" w:name="_Toc289868627"/>
      <w:bookmarkStart w:id="277" w:name="_Toc299605249"/>
      <w:bookmarkStart w:id="278" w:name="_Toc299605729"/>
      <w:bookmarkStart w:id="279" w:name="_Toc299608001"/>
      <w:bookmarkStart w:id="280" w:name="_Toc326002732"/>
      <w:r w:rsidRPr="00740984">
        <w:rPr>
          <w:sz w:val="28"/>
          <w:szCs w:val="28"/>
          <w:lang w:bidi="he-IL"/>
        </w:rPr>
        <w:t xml:space="preserve">Theo mục </w:t>
      </w:r>
      <w:r>
        <w:rPr>
          <w:sz w:val="28"/>
          <w:szCs w:val="28"/>
          <w:lang w:bidi="he-IL"/>
        </w:rPr>
        <w:t xml:space="preserve">tiêu phát triển kinh tế xã hội đến năm 2030 </w:t>
      </w:r>
      <w:r w:rsidRPr="00740984">
        <w:rPr>
          <w:sz w:val="28"/>
          <w:szCs w:val="28"/>
          <w:lang w:bidi="he-IL"/>
        </w:rPr>
        <w:t xml:space="preserve">trên địa bàn huyện Bình Đại mức độ đô thị hóa khá cao </w:t>
      </w:r>
      <w:r w:rsidRPr="00740984">
        <w:rPr>
          <w:i/>
          <w:sz w:val="28"/>
          <w:szCs w:val="28"/>
          <w:lang w:bidi="he-IL"/>
        </w:rPr>
        <w:t>(một đô thị loại IV và ba đô thị loại V)</w:t>
      </w:r>
      <w:r w:rsidRPr="00740984">
        <w:rPr>
          <w:sz w:val="28"/>
          <w:szCs w:val="28"/>
          <w:lang w:bidi="he-IL"/>
        </w:rPr>
        <w:t xml:space="preserve">. Do đó, trong phương án quy hoạch </w:t>
      </w:r>
      <w:r>
        <w:rPr>
          <w:sz w:val="28"/>
          <w:szCs w:val="28"/>
          <w:lang w:bidi="he-IL"/>
        </w:rPr>
        <w:t>đến năm 2030</w:t>
      </w:r>
      <w:r w:rsidRPr="00740984">
        <w:rPr>
          <w:sz w:val="28"/>
          <w:szCs w:val="28"/>
          <w:lang w:bidi="he-IL"/>
        </w:rPr>
        <w:t xml:space="preserve"> đã cân nhắc kỹ các vấn đề về mở rộng phát triển đô thị và đầu tư xây dựng cơ sở hạ tầng.</w:t>
      </w:r>
      <w:bookmarkEnd w:id="276"/>
      <w:bookmarkEnd w:id="277"/>
      <w:bookmarkEnd w:id="278"/>
      <w:bookmarkEnd w:id="279"/>
      <w:bookmarkEnd w:id="280"/>
    </w:p>
    <w:p w14:paraId="0CAC467E" w14:textId="3E570989" w:rsidR="00740984" w:rsidRPr="00141BD7" w:rsidRDefault="009103EA" w:rsidP="00740984">
      <w:pPr>
        <w:pStyle w:val="Heading1"/>
        <w:tabs>
          <w:tab w:val="clear" w:pos="720"/>
        </w:tabs>
        <w:spacing w:before="120" w:line="288" w:lineRule="auto"/>
        <w:ind w:left="0" w:firstLine="720"/>
        <w:jc w:val="both"/>
        <w:rPr>
          <w:lang w:val="nb-NO"/>
        </w:rPr>
      </w:pPr>
      <w:bookmarkStart w:id="281" w:name="_Toc68357685"/>
      <w:bookmarkStart w:id="282" w:name="_Toc84886383"/>
      <w:r>
        <w:rPr>
          <w:lang w:val="nb-NO"/>
        </w:rPr>
        <w:t>2</w:t>
      </w:r>
      <w:r w:rsidR="00740984" w:rsidRPr="00141BD7">
        <w:rPr>
          <w:lang w:val="nb-NO"/>
        </w:rPr>
        <w:t>.5. Đánh giá tác động của phương án quy hoạch sử dụng đất đến việc tôn tạo di tích lịch sử - văn hóa, danh lam thắng cảnh, bảo tồn văn hóa các dân tộc</w:t>
      </w:r>
      <w:bookmarkEnd w:id="281"/>
      <w:bookmarkEnd w:id="282"/>
    </w:p>
    <w:p w14:paraId="01680DE5" w14:textId="157D785D" w:rsidR="00740984" w:rsidRPr="00740984" w:rsidRDefault="00740984" w:rsidP="00740984">
      <w:pPr>
        <w:widowControl w:val="0"/>
        <w:spacing w:before="120" w:line="288" w:lineRule="auto"/>
        <w:ind w:firstLine="709"/>
        <w:jc w:val="both"/>
        <w:rPr>
          <w:sz w:val="28"/>
          <w:szCs w:val="28"/>
          <w:lang w:eastAsia="x-none"/>
        </w:rPr>
      </w:pPr>
      <w:r w:rsidRPr="00740984">
        <w:rPr>
          <w:sz w:val="28"/>
          <w:szCs w:val="28"/>
          <w:lang w:bidi="he-IL"/>
        </w:rPr>
        <w:t xml:space="preserve">Trong phương </w:t>
      </w:r>
      <w:r>
        <w:rPr>
          <w:sz w:val="28"/>
          <w:szCs w:val="28"/>
          <w:lang w:bidi="he-IL"/>
        </w:rPr>
        <w:t>án Q</w:t>
      </w:r>
      <w:r w:rsidRPr="00740984">
        <w:rPr>
          <w:sz w:val="28"/>
          <w:szCs w:val="28"/>
          <w:lang w:bidi="he-IL"/>
        </w:rPr>
        <w:t>uy hoạch sử dụng</w:t>
      </w:r>
      <w:r>
        <w:rPr>
          <w:sz w:val="28"/>
          <w:szCs w:val="28"/>
          <w:lang w:bidi="he-IL"/>
        </w:rPr>
        <w:t xml:space="preserve"> đất huyện Bình Đại đến năm 2030</w:t>
      </w:r>
      <w:r w:rsidR="00557A1C">
        <w:rPr>
          <w:sz w:val="28"/>
          <w:szCs w:val="28"/>
          <w:lang w:eastAsia="x-none"/>
        </w:rPr>
        <w:t xml:space="preserve">, huyện đã chú trọng bố trí xây dựng các công trình mang tính chất lịch sử, văn hóa trên địa bàn như </w:t>
      </w:r>
      <w:r w:rsidRPr="00740984">
        <w:rPr>
          <w:sz w:val="28"/>
          <w:szCs w:val="28"/>
          <w:lang w:eastAsia="x-none"/>
        </w:rPr>
        <w:t xml:space="preserve">mở rộng khu lưu niệm Huỳnh Tấn Phát, xây dựng khu bia lưu niệm đoàn văn công Thanh Hải và Mật khu Hóc Quả xã Thới Thuận, công nhận di tích lịch sử cấp Quốc gia Đình Long Phụng, Đình An Hóa, Đình Phú Thuận, Chùa Vạn Phước…Kết quả phương án quy hoạch sẽ thúc đẩy phát triển cơ sở hạ tầng, đẩy mạnh giao lưu với tỉnh, với các địa phương trong và ngoài </w:t>
      </w:r>
      <w:r w:rsidRPr="00740984">
        <w:rPr>
          <w:sz w:val="28"/>
          <w:szCs w:val="28"/>
          <w:lang w:eastAsia="x-none"/>
        </w:rPr>
        <w:lastRenderedPageBreak/>
        <w:t>tỉnh trên tất cả các mặt. Trên cơ sở đó làm tác động đến lối sống, thói quen sinh hoạt của người dân, làm cho đời sống văn hóa ngày càng đa dạng, phong phú.</w:t>
      </w:r>
    </w:p>
    <w:p w14:paraId="752D5BAD" w14:textId="5380790B" w:rsidR="00557A1C" w:rsidRPr="00141BD7" w:rsidRDefault="009103EA" w:rsidP="00557A1C">
      <w:pPr>
        <w:pStyle w:val="Heading1"/>
        <w:tabs>
          <w:tab w:val="clear" w:pos="720"/>
        </w:tabs>
        <w:spacing w:before="120" w:line="288" w:lineRule="auto"/>
        <w:ind w:left="0" w:firstLine="720"/>
        <w:jc w:val="both"/>
        <w:rPr>
          <w:lang w:val="nb-NO"/>
        </w:rPr>
      </w:pPr>
      <w:bookmarkStart w:id="283" w:name="_Toc68357686"/>
      <w:bookmarkStart w:id="284" w:name="_Toc84886384"/>
      <w:r>
        <w:rPr>
          <w:lang w:val="nb-NO"/>
        </w:rPr>
        <w:t>2</w:t>
      </w:r>
      <w:r w:rsidR="00557A1C" w:rsidRPr="00141BD7">
        <w:rPr>
          <w:lang w:val="nb-NO"/>
        </w:rPr>
        <w:t>.6. Đánh giá tác động của phương án quy hoạch sử dụng đất đến khả năng khai thác hợp lý tài nguyên thiên nhiên; yêu cầu bảo tồn, phát triển diện tích rừng và tỷ lệ che phủ</w:t>
      </w:r>
      <w:bookmarkEnd w:id="283"/>
      <w:bookmarkEnd w:id="284"/>
    </w:p>
    <w:p w14:paraId="32602F46" w14:textId="00B4CEF4" w:rsidR="006A16DF" w:rsidRPr="00B60D55" w:rsidRDefault="006A16DF" w:rsidP="00B60D55">
      <w:pPr>
        <w:spacing w:before="120" w:line="288" w:lineRule="auto"/>
        <w:ind w:firstLine="720"/>
        <w:jc w:val="both"/>
        <w:rPr>
          <w:sz w:val="28"/>
          <w:szCs w:val="28"/>
          <w:lang w:val="nb-NO"/>
        </w:rPr>
      </w:pPr>
      <w:bookmarkStart w:id="285" w:name="_Toc68357687"/>
      <w:r w:rsidRPr="00B60D55">
        <w:rPr>
          <w:sz w:val="28"/>
          <w:szCs w:val="28"/>
          <w:lang w:val="nb-NO"/>
        </w:rPr>
        <w:t>Trên cơ sở điều kiện tự nhiên và nguồn tài nguyên thiên nhiên, phương án điều chỉnh quy hoạch sử dụng đất đã cơ bản khai thác hợp l‎ý. Theo phương án Quy hoạch sử dụng đất đến năm 2030</w:t>
      </w:r>
      <w:r w:rsidR="00B60D55" w:rsidRPr="00B60D55">
        <w:rPr>
          <w:sz w:val="28"/>
          <w:szCs w:val="28"/>
          <w:lang w:val="nb-NO"/>
        </w:rPr>
        <w:t xml:space="preserve"> huyện đã xác định</w:t>
      </w:r>
      <w:r w:rsidRPr="00B60D55">
        <w:rPr>
          <w:sz w:val="28"/>
          <w:szCs w:val="28"/>
          <w:lang w:val="nb-NO"/>
        </w:rPr>
        <w:t xml:space="preserve"> tổng diện tích đất nông nghiệp chiếm đến </w:t>
      </w:r>
      <w:r w:rsidR="001137C7" w:rsidRPr="001137C7">
        <w:rPr>
          <w:sz w:val="28"/>
          <w:szCs w:val="28"/>
        </w:rPr>
        <w:t xml:space="preserve">70,58 </w:t>
      </w:r>
      <w:r w:rsidRPr="00B60D55">
        <w:rPr>
          <w:sz w:val="28"/>
          <w:szCs w:val="28"/>
          <w:lang w:val="nb-NO"/>
        </w:rPr>
        <w:t xml:space="preserve">% tổng diện tích tự nhiên, trong đó diện tích đất rừng phòng hộ là </w:t>
      </w:r>
      <w:r w:rsidR="001137C7" w:rsidRPr="001137C7">
        <w:rPr>
          <w:sz w:val="28"/>
          <w:szCs w:val="28"/>
        </w:rPr>
        <w:t xml:space="preserve">1.938,96 </w:t>
      </w:r>
      <w:r w:rsidRPr="00B60D55">
        <w:rPr>
          <w:sz w:val="28"/>
          <w:szCs w:val="28"/>
          <w:lang w:val="nb-NO"/>
        </w:rPr>
        <w:t xml:space="preserve">ha, chiếm khoảng </w:t>
      </w:r>
      <w:r w:rsidR="001137C7" w:rsidRPr="001137C7">
        <w:rPr>
          <w:sz w:val="28"/>
          <w:szCs w:val="28"/>
        </w:rPr>
        <w:t xml:space="preserve">4,63 </w:t>
      </w:r>
      <w:r w:rsidRPr="00B60D55">
        <w:rPr>
          <w:sz w:val="28"/>
          <w:szCs w:val="28"/>
          <w:lang w:val="nb-NO"/>
        </w:rPr>
        <w:t xml:space="preserve">% tổng diện tích đất tự nhiên; đất rừng sản xuất là </w:t>
      </w:r>
      <w:r w:rsidR="001137C7" w:rsidRPr="001137C7">
        <w:rPr>
          <w:sz w:val="28"/>
          <w:szCs w:val="28"/>
        </w:rPr>
        <w:t xml:space="preserve">1.154,70 </w:t>
      </w:r>
      <w:r w:rsidRPr="00B60D55">
        <w:rPr>
          <w:sz w:val="28"/>
          <w:szCs w:val="28"/>
          <w:lang w:val="nb-NO"/>
        </w:rPr>
        <w:t xml:space="preserve">ha, chiếm </w:t>
      </w:r>
      <w:r w:rsidR="001137C7" w:rsidRPr="001137C7">
        <w:rPr>
          <w:sz w:val="28"/>
          <w:szCs w:val="28"/>
        </w:rPr>
        <w:t xml:space="preserve">2,76 </w:t>
      </w:r>
      <w:r w:rsidR="00B60D55" w:rsidRPr="00B60D55">
        <w:rPr>
          <w:sz w:val="28"/>
          <w:szCs w:val="28"/>
          <w:lang w:val="nb-NO"/>
        </w:rPr>
        <w:t>% diện tích tự nhiên.</w:t>
      </w:r>
      <w:r w:rsidRPr="00B60D55">
        <w:rPr>
          <w:sz w:val="28"/>
          <w:szCs w:val="28"/>
          <w:lang w:val="nb-NO"/>
        </w:rPr>
        <w:t xml:space="preserve"> </w:t>
      </w:r>
      <w:r w:rsidR="00B60D55" w:rsidRPr="00B60D55">
        <w:rPr>
          <w:sz w:val="28"/>
          <w:szCs w:val="28"/>
          <w:lang w:val="nb-NO"/>
        </w:rPr>
        <w:t>H</w:t>
      </w:r>
      <w:r w:rsidRPr="00B60D55">
        <w:rPr>
          <w:sz w:val="28"/>
          <w:szCs w:val="28"/>
          <w:lang w:val="nb-NO"/>
        </w:rPr>
        <w:t xml:space="preserve">uyện tiếp tục bảo tồn diện tích hiện trạng và phát </w:t>
      </w:r>
      <w:r w:rsidR="00B60D55" w:rsidRPr="00B60D55">
        <w:rPr>
          <w:sz w:val="28"/>
          <w:szCs w:val="28"/>
          <w:lang w:val="nb-NO"/>
        </w:rPr>
        <w:t xml:space="preserve">triển thêm diện tích rừng ở khu vực </w:t>
      </w:r>
      <w:r w:rsidRPr="00B60D55">
        <w:rPr>
          <w:sz w:val="28"/>
          <w:szCs w:val="28"/>
          <w:lang w:val="nb-NO"/>
        </w:rPr>
        <w:t>ven sông</w:t>
      </w:r>
      <w:r w:rsidR="00B60D55" w:rsidRPr="00B60D55">
        <w:rPr>
          <w:sz w:val="28"/>
          <w:szCs w:val="28"/>
          <w:lang w:val="nb-NO"/>
        </w:rPr>
        <w:t>, ven biển nhằm</w:t>
      </w:r>
      <w:r w:rsidRPr="00B60D55">
        <w:rPr>
          <w:sz w:val="28"/>
          <w:szCs w:val="28"/>
          <w:lang w:val="nb-NO"/>
        </w:rPr>
        <w:t xml:space="preserve"> góp phần nâng cao độ che phủ của tỉnh nói chung, huyện Bình Đại nói riêng.</w:t>
      </w:r>
      <w:r w:rsidRPr="00B60D55">
        <w:rPr>
          <w:sz w:val="28"/>
          <w:szCs w:val="28"/>
          <w:lang w:val="nb-NO"/>
        </w:rPr>
        <w:br w:type="page"/>
      </w:r>
    </w:p>
    <w:p w14:paraId="0C119AC2" w14:textId="5FBEB630" w:rsidR="000E53D3" w:rsidRPr="00A010FA" w:rsidRDefault="00B6608D" w:rsidP="006A16DF">
      <w:pPr>
        <w:pStyle w:val="Heading3"/>
        <w:spacing w:line="288" w:lineRule="auto"/>
        <w:jc w:val="center"/>
        <w:rPr>
          <w:lang w:val="nb-NO"/>
        </w:rPr>
      </w:pPr>
      <w:bookmarkStart w:id="286" w:name="_Toc84886385"/>
      <w:r w:rsidRPr="00A010FA">
        <w:rPr>
          <w:lang w:val="nb-NO"/>
        </w:rPr>
        <w:lastRenderedPageBreak/>
        <w:t>PHẦN</w:t>
      </w:r>
      <w:r w:rsidR="000E53D3" w:rsidRPr="00A010FA">
        <w:rPr>
          <w:lang w:val="nb-NO"/>
        </w:rPr>
        <w:t xml:space="preserve"> IV</w:t>
      </w:r>
      <w:bookmarkEnd w:id="285"/>
      <w:bookmarkEnd w:id="286"/>
    </w:p>
    <w:p w14:paraId="1A6AC5E4" w14:textId="77777777" w:rsidR="000E53D3" w:rsidRPr="00A010FA" w:rsidRDefault="000E53D3" w:rsidP="00A010FA">
      <w:pPr>
        <w:pStyle w:val="Heading3"/>
        <w:jc w:val="center"/>
        <w:rPr>
          <w:rFonts w:ascii="Times New Roman Bold" w:hAnsi="Times New Roman Bold"/>
          <w:spacing w:val="-8"/>
          <w:lang w:val="nb-NO"/>
        </w:rPr>
      </w:pPr>
      <w:bookmarkStart w:id="287" w:name="_Toc68357688"/>
      <w:bookmarkStart w:id="288" w:name="_Toc84886386"/>
      <w:r w:rsidRPr="00A010FA">
        <w:rPr>
          <w:rFonts w:ascii="Times New Roman Bold" w:hAnsi="Times New Roman Bold"/>
          <w:spacing w:val="-8"/>
          <w:lang w:val="nb-NO"/>
        </w:rPr>
        <w:t xml:space="preserve">KẾ HOẠCH SỬ DỤNG ĐẤT NĂM </w:t>
      </w:r>
      <w:bookmarkEnd w:id="287"/>
      <w:r w:rsidR="00C44CA6" w:rsidRPr="00A010FA">
        <w:rPr>
          <w:rFonts w:ascii="Times New Roman Bold" w:hAnsi="Times New Roman Bold"/>
          <w:spacing w:val="-8"/>
          <w:lang w:val="nb-NO"/>
        </w:rPr>
        <w:t>2021</w:t>
      </w:r>
      <w:bookmarkEnd w:id="288"/>
    </w:p>
    <w:p w14:paraId="0D368543" w14:textId="77777777" w:rsidR="000E53D3" w:rsidRPr="00141BD7" w:rsidRDefault="000E53D3" w:rsidP="00A70735">
      <w:pPr>
        <w:spacing w:before="120" w:line="288" w:lineRule="auto"/>
        <w:ind w:firstLine="720"/>
        <w:jc w:val="both"/>
        <w:rPr>
          <w:sz w:val="28"/>
          <w:lang w:val="nb-NO"/>
        </w:rPr>
      </w:pPr>
    </w:p>
    <w:p w14:paraId="7FA30F1D" w14:textId="48E967E8" w:rsidR="000E53D3" w:rsidRPr="00141BD7" w:rsidRDefault="000E53D3" w:rsidP="00ED5C9B">
      <w:pPr>
        <w:spacing w:before="120" w:line="288" w:lineRule="auto"/>
        <w:ind w:firstLine="720"/>
        <w:jc w:val="both"/>
        <w:rPr>
          <w:sz w:val="28"/>
          <w:szCs w:val="28"/>
          <w:lang w:val="nb-NO"/>
        </w:rPr>
      </w:pPr>
      <w:r w:rsidRPr="00757E4B">
        <w:rPr>
          <w:sz w:val="28"/>
          <w:szCs w:val="28"/>
          <w:lang w:val="nb-NO"/>
        </w:rPr>
        <w:t xml:space="preserve">Thực hiện Công văn số 4744/BTNMT-TCQLĐĐ ngày 03/9/2020 của Bộ Tài nguyên và Môi trường về việc lập quy hoạch sử dụng đất thời kỳ 2021-2030 và kế hoạch sử dụng đất năm 2021 cấp huyện và Công văn số </w:t>
      </w:r>
      <w:r w:rsidR="0052764F" w:rsidRPr="00757E4B">
        <w:rPr>
          <w:sz w:val="28"/>
          <w:szCs w:val="28"/>
          <w:lang w:val="nb-NO"/>
        </w:rPr>
        <w:t>4887/UBND-KT</w:t>
      </w:r>
      <w:r w:rsidRPr="00757E4B">
        <w:rPr>
          <w:sz w:val="28"/>
          <w:szCs w:val="28"/>
          <w:lang w:val="nb-NO"/>
        </w:rPr>
        <w:t xml:space="preserve"> ngày </w:t>
      </w:r>
      <w:r w:rsidR="0052764F" w:rsidRPr="00757E4B">
        <w:rPr>
          <w:sz w:val="28"/>
          <w:szCs w:val="28"/>
          <w:lang w:val="nb-NO"/>
        </w:rPr>
        <w:t>22</w:t>
      </w:r>
      <w:r w:rsidRPr="00757E4B">
        <w:rPr>
          <w:sz w:val="28"/>
          <w:szCs w:val="28"/>
          <w:lang w:val="nb-NO"/>
        </w:rPr>
        <w:t xml:space="preserve">/9/2020 của Ủy ban nhân dân tỉnh </w:t>
      </w:r>
      <w:r w:rsidR="00001C93" w:rsidRPr="00757E4B">
        <w:rPr>
          <w:sz w:val="28"/>
          <w:szCs w:val="28"/>
          <w:lang w:val="nb-NO"/>
        </w:rPr>
        <w:t>Bến Tre</w:t>
      </w:r>
      <w:r w:rsidRPr="00757E4B">
        <w:rPr>
          <w:sz w:val="28"/>
          <w:szCs w:val="28"/>
          <w:lang w:val="nb-NO"/>
        </w:rPr>
        <w:t xml:space="preserve"> về việc </w:t>
      </w:r>
      <w:r w:rsidR="0052764F" w:rsidRPr="00757E4B">
        <w:rPr>
          <w:sz w:val="28"/>
          <w:szCs w:val="28"/>
          <w:lang w:val="nb-NO"/>
        </w:rPr>
        <w:t xml:space="preserve">triển khai thực hiện </w:t>
      </w:r>
      <w:r w:rsidRPr="00757E4B">
        <w:rPr>
          <w:sz w:val="28"/>
          <w:szCs w:val="28"/>
          <w:lang w:val="nb-NO"/>
        </w:rPr>
        <w:t xml:space="preserve">lập quy hoạch sử dụng đất thời kỳ 2021-2030 và lập kế hoạch sử dụng đất năm 2021 cấp huyện. UBND huyện </w:t>
      </w:r>
      <w:r w:rsidR="00001C93" w:rsidRPr="00757E4B">
        <w:rPr>
          <w:sz w:val="28"/>
          <w:szCs w:val="28"/>
          <w:lang w:val="nb-NO"/>
        </w:rPr>
        <w:t>Bình Đại</w:t>
      </w:r>
      <w:r w:rsidRPr="00757E4B">
        <w:rPr>
          <w:sz w:val="28"/>
          <w:szCs w:val="28"/>
          <w:lang w:val="nb-NO"/>
        </w:rPr>
        <w:t xml:space="preserve"> đã tổ chức lập Kế hoạch sử dụng đất năm 2021 của huyện </w:t>
      </w:r>
      <w:r w:rsidR="00001C93" w:rsidRPr="00757E4B">
        <w:rPr>
          <w:sz w:val="28"/>
          <w:szCs w:val="28"/>
          <w:lang w:val="nb-NO"/>
        </w:rPr>
        <w:t>Bình Đại</w:t>
      </w:r>
      <w:r w:rsidRPr="00757E4B">
        <w:rPr>
          <w:sz w:val="28"/>
          <w:szCs w:val="28"/>
          <w:lang w:val="nb-NO"/>
        </w:rPr>
        <w:t xml:space="preserve"> và đã được UBND tỉnh </w:t>
      </w:r>
      <w:r w:rsidR="00001C93" w:rsidRPr="00757E4B">
        <w:rPr>
          <w:sz w:val="28"/>
          <w:szCs w:val="28"/>
          <w:lang w:val="nb-NO"/>
        </w:rPr>
        <w:t>Bến Tre</w:t>
      </w:r>
      <w:r w:rsidR="0052764F" w:rsidRPr="00757E4B">
        <w:rPr>
          <w:sz w:val="28"/>
          <w:szCs w:val="28"/>
          <w:lang w:val="nb-NO"/>
        </w:rPr>
        <w:t xml:space="preserve"> phê duyệt tại</w:t>
      </w:r>
      <w:r w:rsidRPr="00757E4B">
        <w:rPr>
          <w:sz w:val="28"/>
          <w:szCs w:val="28"/>
          <w:lang w:val="nb-NO"/>
        </w:rPr>
        <w:t xml:space="preserve"> Quyết định số </w:t>
      </w:r>
      <w:r w:rsidR="00012B0E" w:rsidRPr="00757E4B">
        <w:rPr>
          <w:sz w:val="28"/>
          <w:szCs w:val="28"/>
          <w:lang w:val="nb-NO"/>
        </w:rPr>
        <w:t>373/QĐ-UBND ngày 25</w:t>
      </w:r>
      <w:r w:rsidRPr="00757E4B">
        <w:rPr>
          <w:sz w:val="28"/>
          <w:szCs w:val="28"/>
          <w:lang w:val="nb-NO"/>
        </w:rPr>
        <w:t xml:space="preserve">/02/2021 của UBND tỉnh </w:t>
      </w:r>
      <w:r w:rsidR="00001C93" w:rsidRPr="00757E4B">
        <w:rPr>
          <w:sz w:val="28"/>
          <w:szCs w:val="28"/>
          <w:lang w:val="nb-NO"/>
        </w:rPr>
        <w:t>Bến Tre</w:t>
      </w:r>
      <w:r w:rsidRPr="00757E4B">
        <w:rPr>
          <w:sz w:val="28"/>
          <w:szCs w:val="28"/>
          <w:lang w:val="nb-NO"/>
        </w:rPr>
        <w:t xml:space="preserve"> về việc phê duyệt Kế hoạch sử dụng đất năm 2021 của huyện </w:t>
      </w:r>
      <w:r w:rsidR="00001C93" w:rsidRPr="00757E4B">
        <w:rPr>
          <w:sz w:val="28"/>
          <w:szCs w:val="28"/>
          <w:lang w:val="nb-NO"/>
        </w:rPr>
        <w:t>Bình Đại</w:t>
      </w:r>
      <w:r w:rsidRPr="00757E4B">
        <w:rPr>
          <w:sz w:val="28"/>
          <w:szCs w:val="28"/>
          <w:lang w:val="nb-NO"/>
        </w:rPr>
        <w:t>.</w:t>
      </w:r>
    </w:p>
    <w:p w14:paraId="3863AEB5" w14:textId="77777777" w:rsidR="000E53D3" w:rsidRPr="00141BD7" w:rsidRDefault="00574072" w:rsidP="00D209BD">
      <w:pPr>
        <w:pStyle w:val="Heading1"/>
        <w:spacing w:before="120" w:line="288" w:lineRule="auto"/>
        <w:rPr>
          <w:lang w:val="nb-NO"/>
        </w:rPr>
      </w:pPr>
      <w:r w:rsidRPr="00141BD7">
        <w:rPr>
          <w:b w:val="0"/>
          <w:spacing w:val="-6"/>
          <w:lang w:val="nb-NO"/>
        </w:rPr>
        <w:br w:type="page"/>
      </w:r>
      <w:bookmarkStart w:id="289" w:name="_Toc68357689"/>
      <w:bookmarkStart w:id="290" w:name="_Toc84886387"/>
      <w:bookmarkStart w:id="291" w:name="_Toc471205757"/>
      <w:bookmarkStart w:id="292" w:name="_Toc471456125"/>
      <w:bookmarkStart w:id="293" w:name="_Toc494636671"/>
      <w:bookmarkStart w:id="294" w:name="_Toc527386718"/>
      <w:bookmarkEnd w:id="267"/>
      <w:r w:rsidR="00824EA7" w:rsidRPr="00141BD7">
        <w:rPr>
          <w:lang w:val="nb-NO"/>
        </w:rPr>
        <w:lastRenderedPageBreak/>
        <w:t>PHẦN V</w:t>
      </w:r>
      <w:bookmarkEnd w:id="289"/>
      <w:bookmarkEnd w:id="290"/>
    </w:p>
    <w:p w14:paraId="63322F5E" w14:textId="77777777" w:rsidR="000E53D3" w:rsidRPr="00141BD7" w:rsidRDefault="000E53D3" w:rsidP="00D209BD">
      <w:pPr>
        <w:pStyle w:val="Heading1"/>
        <w:spacing w:before="120" w:line="288" w:lineRule="auto"/>
        <w:rPr>
          <w:b w:val="0"/>
          <w:lang w:val="nb-NO"/>
        </w:rPr>
      </w:pPr>
      <w:bookmarkStart w:id="295" w:name="_Toc68357690"/>
      <w:bookmarkStart w:id="296" w:name="_Toc84886388"/>
      <w:r w:rsidRPr="00141BD7">
        <w:rPr>
          <w:lang w:val="nb-NO"/>
        </w:rPr>
        <w:t>GIẢI PHÁP THỰC HIỆN</w:t>
      </w:r>
      <w:bookmarkEnd w:id="295"/>
      <w:bookmarkEnd w:id="296"/>
    </w:p>
    <w:p w14:paraId="17500C48" w14:textId="77777777" w:rsidR="000E53D3" w:rsidRPr="00141BD7" w:rsidRDefault="000E53D3" w:rsidP="00A70735">
      <w:pPr>
        <w:spacing w:before="120" w:line="288" w:lineRule="auto"/>
        <w:jc w:val="center"/>
        <w:rPr>
          <w:b/>
          <w:sz w:val="28"/>
          <w:szCs w:val="28"/>
          <w:lang w:val="nb-NO"/>
        </w:rPr>
      </w:pPr>
    </w:p>
    <w:p w14:paraId="74F3E58B" w14:textId="77777777" w:rsidR="000E53D3" w:rsidRPr="00141BD7" w:rsidRDefault="000E53D3" w:rsidP="00A70735">
      <w:pPr>
        <w:pStyle w:val="Heading1"/>
        <w:tabs>
          <w:tab w:val="clear" w:pos="720"/>
        </w:tabs>
        <w:ind w:left="0" w:firstLine="720"/>
        <w:jc w:val="both"/>
        <w:rPr>
          <w:lang w:val="nb-NO"/>
        </w:rPr>
      </w:pPr>
      <w:bookmarkStart w:id="297" w:name="_Toc324142201"/>
      <w:bookmarkStart w:id="298" w:name="_Toc433189211"/>
      <w:bookmarkStart w:id="299" w:name="_Toc462064495"/>
      <w:bookmarkStart w:id="300" w:name="_Toc471205753"/>
      <w:bookmarkStart w:id="301" w:name="_Toc471456121"/>
      <w:bookmarkStart w:id="302" w:name="_Toc61104293"/>
      <w:bookmarkStart w:id="303" w:name="_Toc68357691"/>
      <w:bookmarkStart w:id="304" w:name="_Toc84886389"/>
      <w:bookmarkStart w:id="305" w:name="_Toc381374072"/>
      <w:r w:rsidRPr="00141BD7">
        <w:rPr>
          <w:lang w:val="nb-NO"/>
        </w:rPr>
        <w:t>I. Xác định các giải pháp bảo vệ, cải tạo đất và bảo vệ môi trường</w:t>
      </w:r>
      <w:bookmarkEnd w:id="297"/>
      <w:bookmarkEnd w:id="298"/>
      <w:bookmarkEnd w:id="299"/>
      <w:bookmarkEnd w:id="300"/>
      <w:bookmarkEnd w:id="301"/>
      <w:bookmarkEnd w:id="302"/>
      <w:bookmarkEnd w:id="303"/>
      <w:bookmarkEnd w:id="304"/>
    </w:p>
    <w:p w14:paraId="4BB9F8F6" w14:textId="77777777" w:rsidR="000E53D3" w:rsidRPr="00141BD7" w:rsidRDefault="000E53D3" w:rsidP="009D4B5B">
      <w:pPr>
        <w:widowControl w:val="0"/>
        <w:spacing w:before="120" w:line="288" w:lineRule="auto"/>
        <w:ind w:firstLine="720"/>
        <w:contextualSpacing/>
        <w:jc w:val="both"/>
        <w:rPr>
          <w:sz w:val="28"/>
          <w:szCs w:val="28"/>
          <w:lang w:val="vi-VN"/>
        </w:rPr>
      </w:pPr>
      <w:r w:rsidRPr="00141BD7">
        <w:rPr>
          <w:sz w:val="28"/>
          <w:szCs w:val="28"/>
          <w:lang w:val="vi-VN"/>
        </w:rPr>
        <w:t>- Có chính sách thỏa đáng tiếp tục khuyến khích mọi tổ chức, cá nhân đầu tư bảo vệ, cải tạo, nâng cao độ phì của đất. Khuyến khích khai hoang, đưa đất chưa sử dụng vào sử dụng cho các mục đích nông nghiệp, phi nông nghiệp nhằm sử dụng triệt để, tiết kiệm và hiệu quả quỹ đất tự nhiên trên địa bàn.</w:t>
      </w:r>
    </w:p>
    <w:p w14:paraId="3890CBC3" w14:textId="77777777" w:rsidR="000E53D3" w:rsidRPr="00141BD7" w:rsidRDefault="000E53D3" w:rsidP="009D4B5B">
      <w:pPr>
        <w:widowControl w:val="0"/>
        <w:spacing w:before="120" w:line="288" w:lineRule="auto"/>
        <w:ind w:firstLine="720"/>
        <w:contextualSpacing/>
        <w:jc w:val="both"/>
        <w:rPr>
          <w:sz w:val="28"/>
          <w:szCs w:val="28"/>
          <w:lang w:val="vi-VN"/>
        </w:rPr>
      </w:pPr>
      <w:r w:rsidRPr="00141BD7">
        <w:rPr>
          <w:sz w:val="28"/>
          <w:szCs w:val="28"/>
          <w:lang w:val="vi-VN"/>
        </w:rPr>
        <w:t>- Bảo vệ tầng đất canh tác khi chuyển đất sản xuất nông nghiệp sang sử dụng vào các mục đích phi nông nghiệp.</w:t>
      </w:r>
    </w:p>
    <w:p w14:paraId="25E5BBE0" w14:textId="77777777" w:rsidR="000E53D3" w:rsidRPr="00141BD7" w:rsidRDefault="000E53D3" w:rsidP="009D4B5B">
      <w:pPr>
        <w:widowControl w:val="0"/>
        <w:spacing w:before="120" w:line="288" w:lineRule="auto"/>
        <w:ind w:firstLine="720"/>
        <w:contextualSpacing/>
        <w:jc w:val="both"/>
        <w:rPr>
          <w:sz w:val="28"/>
          <w:szCs w:val="28"/>
          <w:lang w:val="vi-VN"/>
        </w:rPr>
      </w:pPr>
      <w:r w:rsidRPr="00141BD7">
        <w:rPr>
          <w:sz w:val="28"/>
          <w:szCs w:val="28"/>
          <w:lang w:val="vi-VN"/>
        </w:rPr>
        <w:t>- Đẩy mạnh việc trồng cây xanh phân tán trong các khu vực phát triển đô thị, cụm công nghiệp,...</w:t>
      </w:r>
    </w:p>
    <w:p w14:paraId="79655783" w14:textId="77777777" w:rsidR="000E53D3" w:rsidRPr="00141BD7" w:rsidRDefault="000E53D3" w:rsidP="009D4B5B">
      <w:pPr>
        <w:widowControl w:val="0"/>
        <w:spacing w:before="120" w:line="288" w:lineRule="auto"/>
        <w:ind w:firstLine="720"/>
        <w:contextualSpacing/>
        <w:jc w:val="both"/>
        <w:rPr>
          <w:sz w:val="28"/>
          <w:szCs w:val="28"/>
          <w:lang w:val="vi-VN"/>
        </w:rPr>
      </w:pPr>
      <w:r w:rsidRPr="00141BD7">
        <w:rPr>
          <w:sz w:val="28"/>
          <w:szCs w:val="28"/>
          <w:lang w:val="vi-VN"/>
        </w:rPr>
        <w:t>- Đầu tư các công trình xử lý chất thải ở các khu, cụm công nghiệp, bệnh viện, khu đô thị,... đảm bảo chất thải được xử lý đạt tiêu chuẩn trước khi thải ra môi trường, các khu, cụm công nghiệp chỉ được đưa vào hoạt động khi có khu xử lý nước thải hoàn chỉnh.</w:t>
      </w:r>
    </w:p>
    <w:p w14:paraId="3FDB464F" w14:textId="77777777" w:rsidR="000E53D3" w:rsidRPr="00141BD7" w:rsidRDefault="000E53D3" w:rsidP="009D4B5B">
      <w:pPr>
        <w:widowControl w:val="0"/>
        <w:spacing w:before="120" w:line="288" w:lineRule="auto"/>
        <w:ind w:firstLine="720"/>
        <w:contextualSpacing/>
        <w:jc w:val="both"/>
        <w:rPr>
          <w:sz w:val="28"/>
          <w:szCs w:val="28"/>
          <w:lang w:val="vi-VN"/>
        </w:rPr>
      </w:pPr>
      <w:r w:rsidRPr="00141BD7">
        <w:rPr>
          <w:sz w:val="28"/>
          <w:szCs w:val="28"/>
          <w:lang w:val="vi-VN"/>
        </w:rPr>
        <w:t>- Thường xuyên kiểm tra, giám sát và xử lý nghiêm các trường hợp vi phạm pháp luật về bảo vệ môi trường.</w:t>
      </w:r>
    </w:p>
    <w:p w14:paraId="5A251924" w14:textId="77777777" w:rsidR="000E53D3" w:rsidRPr="00141BD7" w:rsidRDefault="000E53D3" w:rsidP="009D4B5B">
      <w:pPr>
        <w:widowControl w:val="0"/>
        <w:spacing w:before="120" w:line="288" w:lineRule="auto"/>
        <w:ind w:firstLine="720"/>
        <w:contextualSpacing/>
        <w:jc w:val="both"/>
        <w:rPr>
          <w:sz w:val="28"/>
          <w:szCs w:val="28"/>
          <w:lang w:val="vi-VN"/>
        </w:rPr>
      </w:pPr>
      <w:r w:rsidRPr="00141BD7">
        <w:rPr>
          <w:sz w:val="28"/>
          <w:szCs w:val="28"/>
          <w:lang w:val="vi-VN"/>
        </w:rPr>
        <w:t>- Tăng cường công tác quản lý môi trường trong cụm công nghiệp, khu đô thị; tổ chức tốt hoạt động quản lý môi trường trong các cụm công nghiệp, khu đô thị theo sự phân cấp và ủy quyền của cơ quan quản lý môi trường; nâng cao năng lực của cán bộ quản lý môi trường trong các cụm công nghiệp, khu dân cư đô thị, khu dân cư nông thôn.</w:t>
      </w:r>
    </w:p>
    <w:p w14:paraId="5C426F1D" w14:textId="77777777" w:rsidR="000E53D3" w:rsidRPr="00141BD7" w:rsidRDefault="000E53D3" w:rsidP="009D4B5B">
      <w:pPr>
        <w:widowControl w:val="0"/>
        <w:spacing w:before="120" w:line="288" w:lineRule="auto"/>
        <w:ind w:firstLine="720"/>
        <w:contextualSpacing/>
        <w:jc w:val="both"/>
        <w:rPr>
          <w:sz w:val="28"/>
          <w:szCs w:val="28"/>
          <w:lang w:val="vi-VN"/>
        </w:rPr>
      </w:pPr>
      <w:r w:rsidRPr="00141BD7">
        <w:rPr>
          <w:sz w:val="28"/>
          <w:szCs w:val="28"/>
          <w:lang w:val="vi-VN"/>
        </w:rPr>
        <w:t>- Cần triển khai đồng bộ, kịp thời việc đầu tư các công trình xử lý rác thải công nghiệp, rác thải sinh hoạt tại các khu đô thị, khu dân cư nông thôn.</w:t>
      </w:r>
    </w:p>
    <w:p w14:paraId="7BADA118" w14:textId="77777777" w:rsidR="000E53D3" w:rsidRPr="00141BD7" w:rsidRDefault="000E53D3" w:rsidP="009D4B5B">
      <w:pPr>
        <w:widowControl w:val="0"/>
        <w:spacing w:before="120" w:line="288" w:lineRule="auto"/>
        <w:ind w:firstLine="720"/>
        <w:contextualSpacing/>
        <w:jc w:val="both"/>
        <w:rPr>
          <w:sz w:val="28"/>
          <w:szCs w:val="28"/>
          <w:lang w:val="vi-VN"/>
        </w:rPr>
      </w:pPr>
      <w:r w:rsidRPr="00141BD7">
        <w:rPr>
          <w:sz w:val="28"/>
          <w:szCs w:val="28"/>
          <w:lang w:val="vi-VN"/>
        </w:rPr>
        <w:t>- Xây dựng hệ thống quan trắc môi trường trong các cụm công nghiệp, khu đô thị, khu dân cư nông thôn; xây dựng cơ chế phối hợp giữa cơ quan quản lý nhà nước về môi trường với Ban quản lý các khu công nghiệp. Thông qua hệ thống quan trắc môi trường đánh giá kịp thời, chính xác và kiểm soát được tình trạng chất lượng môi trường cũng như mức độ ô nhiễm môi trường trong các cụm công nghiệp, khu đô thị, khu dân cư nông thôn.</w:t>
      </w:r>
    </w:p>
    <w:p w14:paraId="4F0A15B2" w14:textId="77777777" w:rsidR="000E53D3" w:rsidRPr="00141BD7" w:rsidRDefault="000E53D3" w:rsidP="009D4B5B">
      <w:pPr>
        <w:widowControl w:val="0"/>
        <w:spacing w:before="120" w:line="288" w:lineRule="auto"/>
        <w:ind w:firstLine="720"/>
        <w:contextualSpacing/>
        <w:jc w:val="both"/>
        <w:rPr>
          <w:sz w:val="28"/>
          <w:szCs w:val="28"/>
          <w:lang w:val="vi-VN"/>
        </w:rPr>
      </w:pPr>
      <w:r w:rsidRPr="00141BD7">
        <w:rPr>
          <w:sz w:val="28"/>
          <w:szCs w:val="28"/>
          <w:lang w:val="vi-VN"/>
        </w:rPr>
        <w:t>- Tăng cường công tác tuyên truyền, giáo dục nâng cao nhận thức cho người dân và các tổ chức, doanh nghiệp về bảo vệ môi trường, coi bảo vệ môi trường là trách nhiệm chung của toàn xã hội.</w:t>
      </w:r>
    </w:p>
    <w:p w14:paraId="50EF30CB" w14:textId="77777777" w:rsidR="000E53D3" w:rsidRPr="00141BD7" w:rsidRDefault="000E53D3" w:rsidP="00A70735">
      <w:pPr>
        <w:pStyle w:val="Heading1"/>
        <w:tabs>
          <w:tab w:val="clear" w:pos="720"/>
        </w:tabs>
        <w:ind w:left="0" w:firstLine="720"/>
        <w:jc w:val="both"/>
        <w:rPr>
          <w:lang w:val="nb-NO"/>
        </w:rPr>
      </w:pPr>
      <w:bookmarkStart w:id="306" w:name="_Toc433189212"/>
      <w:bookmarkStart w:id="307" w:name="_Toc462064496"/>
      <w:bookmarkStart w:id="308" w:name="_Toc471205754"/>
      <w:bookmarkStart w:id="309" w:name="_Toc471456122"/>
      <w:bookmarkStart w:id="310" w:name="_Toc61104294"/>
      <w:bookmarkStart w:id="311" w:name="_Toc68357692"/>
      <w:bookmarkStart w:id="312" w:name="_Toc84886390"/>
      <w:r w:rsidRPr="00141BD7">
        <w:rPr>
          <w:lang w:val="nb-NO"/>
        </w:rPr>
        <w:lastRenderedPageBreak/>
        <w:t>II. Xác định các giải pháp đảm bảo tính khả thi và hiệu quả phương án quy hoạch, kế hoạch sử dụng đất</w:t>
      </w:r>
      <w:bookmarkEnd w:id="306"/>
      <w:bookmarkEnd w:id="307"/>
      <w:bookmarkEnd w:id="308"/>
      <w:bookmarkEnd w:id="309"/>
      <w:bookmarkEnd w:id="310"/>
      <w:bookmarkEnd w:id="311"/>
      <w:bookmarkEnd w:id="312"/>
    </w:p>
    <w:p w14:paraId="032FC181" w14:textId="77777777" w:rsidR="000E53D3" w:rsidRPr="00141BD7" w:rsidRDefault="000E53D3" w:rsidP="00A70735">
      <w:pPr>
        <w:widowControl w:val="0"/>
        <w:spacing w:before="120" w:line="288" w:lineRule="auto"/>
        <w:ind w:firstLine="720"/>
        <w:contextualSpacing/>
        <w:jc w:val="both"/>
        <w:rPr>
          <w:sz w:val="28"/>
          <w:szCs w:val="28"/>
          <w:lang w:val="vi-VN"/>
        </w:rPr>
      </w:pPr>
      <w:r w:rsidRPr="00141BD7">
        <w:rPr>
          <w:sz w:val="28"/>
          <w:szCs w:val="28"/>
          <w:lang w:val="vi-VN"/>
        </w:rPr>
        <w:t>- Nhà nước chủ động thu hồi đất theo</w:t>
      </w:r>
      <w:r w:rsidRPr="00141BD7">
        <w:rPr>
          <w:sz w:val="28"/>
          <w:szCs w:val="28"/>
          <w:lang w:val="nb-NO"/>
        </w:rPr>
        <w:t xml:space="preserve"> quy hoạch,</w:t>
      </w:r>
      <w:r w:rsidRPr="00141BD7">
        <w:rPr>
          <w:sz w:val="28"/>
          <w:szCs w:val="28"/>
          <w:lang w:val="vi-VN"/>
        </w:rPr>
        <w:t xml:space="preserve"> kế hoạch sử dụng đất đã được duyệt, trong đó cần phải xem xét thu hồi cả phần diện tích đất bên cạnh các công trình kết cấu hạ tầng, vùng phụ cận để tạo nguồn vốn đầu tư xây dựng công trình hạ tầng kỹ thuật và xã hội, đồng thời ưu tiên cho người bị thu hồi đất được giao đất hoặc mua nhà trên diện tích đất đã thu hồi theo quy định của pháp luật.</w:t>
      </w:r>
    </w:p>
    <w:p w14:paraId="5A1F189A" w14:textId="77777777" w:rsidR="000E53D3" w:rsidRPr="00141BD7" w:rsidRDefault="000E53D3" w:rsidP="00A70735">
      <w:pPr>
        <w:widowControl w:val="0"/>
        <w:spacing w:before="120" w:line="288" w:lineRule="auto"/>
        <w:ind w:firstLine="720"/>
        <w:contextualSpacing/>
        <w:jc w:val="both"/>
        <w:rPr>
          <w:sz w:val="28"/>
          <w:szCs w:val="28"/>
          <w:lang w:val="vi-VN"/>
        </w:rPr>
      </w:pPr>
      <w:r w:rsidRPr="00141BD7">
        <w:rPr>
          <w:sz w:val="28"/>
          <w:szCs w:val="28"/>
          <w:lang w:val="vi-VN"/>
        </w:rPr>
        <w:t>- Kiên quyết thu hồi diện tích đất các dự án không sử dụng, chậm tiến độ, sử dụng sai mục đích theo đúng quy định của Luật Đất đai.</w:t>
      </w:r>
    </w:p>
    <w:p w14:paraId="75FFA243" w14:textId="77777777" w:rsidR="000E53D3" w:rsidRPr="00141BD7" w:rsidRDefault="000E53D3" w:rsidP="00A70735">
      <w:pPr>
        <w:widowControl w:val="0"/>
        <w:spacing w:before="120" w:line="288" w:lineRule="auto"/>
        <w:ind w:firstLine="720"/>
        <w:contextualSpacing/>
        <w:jc w:val="both"/>
        <w:rPr>
          <w:sz w:val="28"/>
          <w:szCs w:val="28"/>
          <w:lang w:val="vi-VN"/>
        </w:rPr>
      </w:pPr>
      <w:r w:rsidRPr="00141BD7">
        <w:rPr>
          <w:sz w:val="28"/>
          <w:szCs w:val="28"/>
          <w:lang w:val="vi-VN"/>
        </w:rPr>
        <w:t>- Áp dụng các biện pháp cụ thể để quản lý, thực hiện và kiểm tra việc thực hiện kế hoạch sử dụng đất nhằm đảm bảo tính thống nhất, đúng tiến độ và đúng mục đích sử dụng đất được duyệt, khắc phục tình trạng “</w:t>
      </w:r>
      <w:r w:rsidRPr="00141BD7">
        <w:rPr>
          <w:i/>
          <w:sz w:val="28"/>
          <w:szCs w:val="28"/>
          <w:lang w:val="vi-VN"/>
        </w:rPr>
        <w:t>dự án treo”</w:t>
      </w:r>
      <w:r w:rsidRPr="00141BD7">
        <w:rPr>
          <w:sz w:val="28"/>
          <w:szCs w:val="28"/>
          <w:lang w:val="vi-VN"/>
        </w:rPr>
        <w:t>, sử dụng đất không hiệu quả.</w:t>
      </w:r>
    </w:p>
    <w:p w14:paraId="6B00DEC5" w14:textId="77777777" w:rsidR="000E53D3" w:rsidRPr="00141BD7" w:rsidRDefault="000E53D3" w:rsidP="00A70735">
      <w:pPr>
        <w:widowControl w:val="0"/>
        <w:spacing w:before="120" w:line="288" w:lineRule="auto"/>
        <w:ind w:firstLine="720"/>
        <w:contextualSpacing/>
        <w:jc w:val="both"/>
        <w:rPr>
          <w:sz w:val="28"/>
          <w:szCs w:val="28"/>
          <w:lang w:val="vi-VN"/>
        </w:rPr>
      </w:pPr>
      <w:r w:rsidRPr="00141BD7">
        <w:rPr>
          <w:sz w:val="28"/>
          <w:szCs w:val="28"/>
          <w:lang w:val="vi-VN"/>
        </w:rPr>
        <w:t>- Xác định cụ thể quỹ đất có vị trí lợi thế để đấu giá cho các mục đích thương mại, dịch vụ nhằm tăng nguồn thu ngân sách.</w:t>
      </w:r>
    </w:p>
    <w:p w14:paraId="1B6F2447" w14:textId="77777777" w:rsidR="000E53D3" w:rsidRPr="00141BD7" w:rsidRDefault="000E53D3" w:rsidP="00A70735">
      <w:pPr>
        <w:widowControl w:val="0"/>
        <w:spacing w:before="120" w:line="288" w:lineRule="auto"/>
        <w:ind w:firstLine="720"/>
        <w:contextualSpacing/>
        <w:jc w:val="both"/>
        <w:rPr>
          <w:sz w:val="28"/>
          <w:szCs w:val="28"/>
          <w:lang w:val="vi-VN"/>
        </w:rPr>
      </w:pPr>
      <w:r w:rsidRPr="00141BD7">
        <w:rPr>
          <w:sz w:val="28"/>
          <w:szCs w:val="28"/>
          <w:lang w:val="vi-VN"/>
        </w:rPr>
        <w:t>- Phát triển hạ tầng phải gắn với khai thác quỹ đất liền kề để điều tiết chênh lệch giá đất do Nhà nước đầu tư.</w:t>
      </w:r>
    </w:p>
    <w:p w14:paraId="11CF8340" w14:textId="77777777" w:rsidR="000E53D3" w:rsidRPr="00141BD7" w:rsidRDefault="000E53D3" w:rsidP="00A70735">
      <w:pPr>
        <w:widowControl w:val="0"/>
        <w:spacing w:before="120" w:line="288" w:lineRule="auto"/>
        <w:ind w:firstLine="720"/>
        <w:jc w:val="both"/>
        <w:rPr>
          <w:sz w:val="28"/>
          <w:szCs w:val="28"/>
          <w:lang w:val="vi-VN"/>
        </w:rPr>
      </w:pPr>
      <w:r w:rsidRPr="00141BD7">
        <w:rPr>
          <w:sz w:val="28"/>
          <w:szCs w:val="28"/>
          <w:lang w:val="vi-VN"/>
        </w:rPr>
        <w:t>- Phải nâng cao công tác giám sát quy hoạch, kế hoạch sử dụng đất.</w:t>
      </w:r>
    </w:p>
    <w:p w14:paraId="60EADE5A" w14:textId="77777777" w:rsidR="000E53D3" w:rsidRPr="00141BD7" w:rsidRDefault="000E53D3" w:rsidP="00A70735">
      <w:pPr>
        <w:pStyle w:val="Heading1"/>
        <w:tabs>
          <w:tab w:val="clear" w:pos="720"/>
        </w:tabs>
        <w:ind w:left="0" w:firstLine="720"/>
        <w:jc w:val="both"/>
        <w:rPr>
          <w:lang w:val="nb-NO"/>
        </w:rPr>
      </w:pPr>
      <w:bookmarkStart w:id="313" w:name="_Toc433189213"/>
      <w:bookmarkStart w:id="314" w:name="_Toc462064497"/>
      <w:bookmarkStart w:id="315" w:name="_Toc471205755"/>
      <w:bookmarkStart w:id="316" w:name="_Toc471456123"/>
      <w:bookmarkStart w:id="317" w:name="_Toc61104295"/>
      <w:bookmarkStart w:id="318" w:name="_Toc68357693"/>
      <w:bookmarkStart w:id="319" w:name="_Toc84886391"/>
      <w:bookmarkStart w:id="320" w:name="_Toc143660098"/>
      <w:r w:rsidRPr="00141BD7">
        <w:rPr>
          <w:lang w:val="nb-NO"/>
        </w:rPr>
        <w:t>III. Chính sách tạo nguồn vốn từ đất</w:t>
      </w:r>
      <w:bookmarkEnd w:id="313"/>
      <w:bookmarkEnd w:id="314"/>
      <w:bookmarkEnd w:id="315"/>
      <w:bookmarkEnd w:id="316"/>
      <w:bookmarkEnd w:id="317"/>
      <w:bookmarkEnd w:id="318"/>
      <w:bookmarkEnd w:id="319"/>
      <w:r w:rsidRPr="00141BD7">
        <w:rPr>
          <w:lang w:val="nb-NO"/>
        </w:rPr>
        <w:t xml:space="preserve"> </w:t>
      </w:r>
      <w:bookmarkEnd w:id="320"/>
    </w:p>
    <w:p w14:paraId="2D611410" w14:textId="77777777" w:rsidR="000E53D3" w:rsidRPr="00141BD7" w:rsidRDefault="000E53D3" w:rsidP="00A70735">
      <w:pPr>
        <w:widowControl w:val="0"/>
        <w:spacing w:before="120" w:line="288" w:lineRule="auto"/>
        <w:ind w:firstLine="720"/>
        <w:contextualSpacing/>
        <w:jc w:val="both"/>
        <w:rPr>
          <w:sz w:val="28"/>
          <w:szCs w:val="28"/>
          <w:lang w:val="vi-VN"/>
        </w:rPr>
      </w:pPr>
      <w:r w:rsidRPr="00141BD7">
        <w:rPr>
          <w:sz w:val="28"/>
          <w:szCs w:val="28"/>
          <w:lang w:val="vi-VN"/>
        </w:rPr>
        <w:t>- Xác định giá đất hợp lý nhằm tăng nguồn thu cho ngân sách, đảm bảo công bằng xã hội và kích thích đầu tư kinh doanh, sản xuất.</w:t>
      </w:r>
    </w:p>
    <w:p w14:paraId="004B7CD6" w14:textId="77777777" w:rsidR="000E53D3" w:rsidRPr="00141BD7" w:rsidRDefault="000E53D3" w:rsidP="00A70735">
      <w:pPr>
        <w:widowControl w:val="0"/>
        <w:spacing w:before="120" w:line="288" w:lineRule="auto"/>
        <w:ind w:firstLine="720"/>
        <w:contextualSpacing/>
        <w:jc w:val="both"/>
        <w:rPr>
          <w:sz w:val="28"/>
          <w:szCs w:val="28"/>
          <w:lang w:val="vi-VN"/>
        </w:rPr>
      </w:pPr>
      <w:r w:rsidRPr="00141BD7">
        <w:rPr>
          <w:sz w:val="28"/>
          <w:szCs w:val="28"/>
          <w:lang w:val="vi-VN"/>
        </w:rPr>
        <w:t>- Rà soát, đánh giá đúng các đối tượng sử dụng đất, đặc biệt là các đối tượng thuê đất. Tiếp tục rà soát tăng cường quản lý về đất đai đối với các tổ chức, cá nhân thuê đất để tránh thất thu.</w:t>
      </w:r>
    </w:p>
    <w:p w14:paraId="6B00DB1B" w14:textId="77777777" w:rsidR="000E53D3" w:rsidRPr="00141BD7" w:rsidRDefault="000E53D3" w:rsidP="00A70735">
      <w:pPr>
        <w:widowControl w:val="0"/>
        <w:spacing w:before="120" w:line="288" w:lineRule="auto"/>
        <w:ind w:firstLine="720"/>
        <w:contextualSpacing/>
        <w:jc w:val="both"/>
        <w:rPr>
          <w:sz w:val="28"/>
          <w:szCs w:val="28"/>
          <w:lang w:val="vi-VN"/>
        </w:rPr>
      </w:pPr>
      <w:r w:rsidRPr="00141BD7">
        <w:rPr>
          <w:sz w:val="28"/>
          <w:szCs w:val="28"/>
          <w:lang w:val="vi-VN"/>
        </w:rPr>
        <w:t>- Mọi đối tượng thuê đất đều phải nộp tiền thuê đất đầy đủ, đúng thời gian nếu không có lý do chính đáng được các cấp có thẩm quyền cho phép.</w:t>
      </w:r>
    </w:p>
    <w:p w14:paraId="1AE291F3" w14:textId="77777777" w:rsidR="000E53D3" w:rsidRPr="00141BD7" w:rsidRDefault="000E53D3" w:rsidP="00A70735">
      <w:pPr>
        <w:widowControl w:val="0"/>
        <w:spacing w:before="120" w:line="288" w:lineRule="auto"/>
        <w:ind w:firstLine="720"/>
        <w:contextualSpacing/>
        <w:jc w:val="both"/>
        <w:rPr>
          <w:sz w:val="28"/>
          <w:szCs w:val="28"/>
          <w:lang w:val="vi-VN"/>
        </w:rPr>
      </w:pPr>
      <w:r w:rsidRPr="00141BD7">
        <w:rPr>
          <w:sz w:val="28"/>
          <w:szCs w:val="28"/>
          <w:lang w:val="vi-VN"/>
        </w:rPr>
        <w:t>- Rà soát lại việc sử dụng đất của các đơn vị, tổ chức không phải thuê đất để có kế hoạch sử dụng, tránh lãng phí đất đai.</w:t>
      </w:r>
    </w:p>
    <w:p w14:paraId="0105D1CD" w14:textId="77777777" w:rsidR="000E53D3" w:rsidRPr="00141BD7" w:rsidRDefault="000E53D3" w:rsidP="00A70735">
      <w:pPr>
        <w:spacing w:before="120" w:line="288" w:lineRule="auto"/>
        <w:ind w:firstLine="720"/>
        <w:jc w:val="both"/>
        <w:rPr>
          <w:sz w:val="28"/>
          <w:szCs w:val="28"/>
          <w:lang w:val="vi-VN" w:eastAsia="vi-VN"/>
        </w:rPr>
      </w:pPr>
      <w:r w:rsidRPr="00141BD7">
        <w:rPr>
          <w:sz w:val="28"/>
          <w:szCs w:val="28"/>
          <w:lang w:val="es-EC" w:eastAsia="vi-VN"/>
        </w:rPr>
        <w:t>- Đẩy mạnh thực hiện chủ trương xã hội hóa trong các lĩnh vực: giáo dục và đào tạo, y tế, văn hóa, thể thao, môi trường đúng theo quy định.</w:t>
      </w:r>
    </w:p>
    <w:p w14:paraId="574E53A1" w14:textId="77777777" w:rsidR="000E53D3" w:rsidRPr="00141BD7" w:rsidRDefault="000E53D3" w:rsidP="00A70735">
      <w:pPr>
        <w:pStyle w:val="Heading1"/>
        <w:tabs>
          <w:tab w:val="clear" w:pos="720"/>
        </w:tabs>
        <w:ind w:left="0" w:firstLine="720"/>
        <w:jc w:val="both"/>
        <w:rPr>
          <w:lang w:val="nb-NO"/>
        </w:rPr>
      </w:pPr>
      <w:bookmarkStart w:id="321" w:name="_Toc433189214"/>
      <w:bookmarkStart w:id="322" w:name="_Toc462064498"/>
      <w:bookmarkStart w:id="323" w:name="_Toc471205756"/>
      <w:bookmarkStart w:id="324" w:name="_Toc471456124"/>
      <w:bookmarkStart w:id="325" w:name="_Toc61104296"/>
      <w:bookmarkStart w:id="326" w:name="_Toc68357694"/>
      <w:bookmarkStart w:id="327" w:name="_Toc84886392"/>
      <w:r w:rsidRPr="00141BD7">
        <w:rPr>
          <w:lang w:val="nb-NO"/>
        </w:rPr>
        <w:t>IV. Nhóm giải pháp về tổ chức thực hiện</w:t>
      </w:r>
      <w:bookmarkEnd w:id="305"/>
      <w:bookmarkEnd w:id="321"/>
      <w:bookmarkEnd w:id="322"/>
      <w:bookmarkEnd w:id="323"/>
      <w:bookmarkEnd w:id="324"/>
      <w:bookmarkEnd w:id="325"/>
      <w:bookmarkEnd w:id="326"/>
      <w:bookmarkEnd w:id="327"/>
    </w:p>
    <w:p w14:paraId="72EB1D21" w14:textId="77777777" w:rsidR="000E53D3" w:rsidRPr="00141BD7" w:rsidRDefault="000E53D3" w:rsidP="00A70735">
      <w:pPr>
        <w:widowControl w:val="0"/>
        <w:spacing w:before="120" w:line="288" w:lineRule="auto"/>
        <w:ind w:firstLine="720"/>
        <w:contextualSpacing/>
        <w:jc w:val="both"/>
        <w:rPr>
          <w:sz w:val="28"/>
          <w:szCs w:val="28"/>
          <w:lang w:val="vi-VN"/>
        </w:rPr>
      </w:pPr>
      <w:r w:rsidRPr="00141BD7">
        <w:rPr>
          <w:sz w:val="28"/>
          <w:szCs w:val="28"/>
          <w:lang w:val="vi-VN"/>
        </w:rPr>
        <w:t>- Tổ chức công bố công khai</w:t>
      </w:r>
      <w:r w:rsidRPr="00141BD7">
        <w:rPr>
          <w:sz w:val="28"/>
          <w:szCs w:val="28"/>
          <w:lang w:val="nb-NO"/>
        </w:rPr>
        <w:t xml:space="preserve"> quy hoạch,</w:t>
      </w:r>
      <w:r w:rsidRPr="00141BD7">
        <w:rPr>
          <w:sz w:val="28"/>
          <w:szCs w:val="28"/>
          <w:lang w:val="vi-VN"/>
        </w:rPr>
        <w:t xml:space="preserve"> kế hoạch sử dụng đất được duyệt để cho các tổ chức, cá nhân được biết;</w:t>
      </w:r>
      <w:r w:rsidRPr="00141BD7">
        <w:rPr>
          <w:bCs/>
          <w:sz w:val="28"/>
          <w:szCs w:val="28"/>
          <w:lang w:val="vi-VN"/>
        </w:rPr>
        <w:t xml:space="preserve"> phổ biến công khai, tuyên truyền rộng rãi trên các phương tiện thông tin đại chúng.</w:t>
      </w:r>
    </w:p>
    <w:p w14:paraId="40C977E5" w14:textId="77777777" w:rsidR="000E53D3" w:rsidRPr="00141BD7" w:rsidRDefault="000E53D3" w:rsidP="00A70735">
      <w:pPr>
        <w:widowControl w:val="0"/>
        <w:spacing w:before="120" w:line="288" w:lineRule="auto"/>
        <w:ind w:firstLine="720"/>
        <w:contextualSpacing/>
        <w:jc w:val="both"/>
        <w:rPr>
          <w:sz w:val="28"/>
          <w:szCs w:val="28"/>
          <w:lang w:val="vi-VN"/>
        </w:rPr>
      </w:pPr>
      <w:r w:rsidRPr="00141BD7">
        <w:rPr>
          <w:sz w:val="28"/>
          <w:szCs w:val="28"/>
          <w:lang w:val="vi-VN"/>
        </w:rPr>
        <w:lastRenderedPageBreak/>
        <w:t xml:space="preserve">- Tạo điều kiện thuận lợi cho các nhà đầu tư, giải quyết nhanh chóng các vấn đề liên quan đến đất đai, phục vụ có hiệu quả các đối tượng sử dụng đất theo đúng tinh thần của pháp luật hiện hành.  </w:t>
      </w:r>
    </w:p>
    <w:p w14:paraId="0C095E3E" w14:textId="77777777" w:rsidR="000E53D3" w:rsidRPr="00141BD7" w:rsidRDefault="000E53D3" w:rsidP="00A70735">
      <w:pPr>
        <w:widowControl w:val="0"/>
        <w:spacing w:before="120" w:line="288" w:lineRule="auto"/>
        <w:ind w:firstLine="720"/>
        <w:contextualSpacing/>
        <w:jc w:val="both"/>
        <w:rPr>
          <w:sz w:val="28"/>
          <w:szCs w:val="28"/>
          <w:lang w:val="vi-VN"/>
        </w:rPr>
      </w:pPr>
      <w:r w:rsidRPr="00141BD7">
        <w:rPr>
          <w:sz w:val="28"/>
          <w:szCs w:val="28"/>
          <w:lang w:val="vi-VN"/>
        </w:rPr>
        <w:t xml:space="preserve">- Đẩy mạnh công tác cải cách hành chính trong quản lý Nhà nước về đất đai. Tăng cường công tác thanh tra, kiểm tra, xử lý các vi phạm pháp luật, đảm bảo cho việc sử dụng đất đúng kế hoạch sử dụng đất được phê duyệt. Kiên quyết không giải quyết giao đất, cho thuê đất, chuyển mục đích sử dụng đất các trường hợp không có trong kế hoạch sử dụng đất. Khi xem xét giải quyết giao đất, cho thuê đất cần phải tính đến năng lực thực hiện dự án của nhà đầu tư, nhằm đảm bảo dự án triển khai đúng tiến độ và khả thi. </w:t>
      </w:r>
    </w:p>
    <w:p w14:paraId="5E712007" w14:textId="77777777" w:rsidR="000E53D3" w:rsidRPr="00141BD7" w:rsidRDefault="000E53D3" w:rsidP="00A70735">
      <w:pPr>
        <w:widowControl w:val="0"/>
        <w:spacing w:before="120" w:line="288" w:lineRule="auto"/>
        <w:ind w:firstLine="720"/>
        <w:contextualSpacing/>
        <w:jc w:val="both"/>
        <w:rPr>
          <w:sz w:val="28"/>
          <w:szCs w:val="28"/>
          <w:lang w:val="vi-VN"/>
        </w:rPr>
      </w:pPr>
      <w:r w:rsidRPr="00141BD7">
        <w:rPr>
          <w:sz w:val="28"/>
          <w:szCs w:val="28"/>
          <w:lang w:val="vi-VN"/>
        </w:rPr>
        <w:t xml:space="preserve">- Tiếp tục rà soát việc quản lý, sử dụng đất của tất cả các cơ quan, đơn vị, đất của các dự án được Nhà nước giao đất hoặc cho thuê đất. Kịp thời xử lý kiên quyết đối với những dự án được giao đất, cho thuê đất nhưng không thực hiện đúng thời gian quy định, sử dụng đất không hiệu quả, trái mục đích sử dụng đất </w:t>
      </w:r>
      <w:r w:rsidRPr="00141BD7">
        <w:rPr>
          <w:spacing w:val="-4"/>
          <w:sz w:val="28"/>
          <w:szCs w:val="28"/>
          <w:lang w:val="vi-VN"/>
        </w:rPr>
        <w:t>được giao, gây lãng phí đất, tránh tình trạng lấn chiếm, sang nhượng đất trái phép.</w:t>
      </w:r>
    </w:p>
    <w:p w14:paraId="34E68C87" w14:textId="77777777" w:rsidR="000E53D3" w:rsidRPr="00141BD7" w:rsidRDefault="000E53D3" w:rsidP="00A70735">
      <w:pPr>
        <w:widowControl w:val="0"/>
        <w:spacing w:before="120" w:line="288" w:lineRule="auto"/>
        <w:ind w:firstLine="720"/>
        <w:contextualSpacing/>
        <w:jc w:val="both"/>
        <w:rPr>
          <w:sz w:val="28"/>
          <w:szCs w:val="28"/>
          <w:lang w:val="vi-VN"/>
        </w:rPr>
      </w:pPr>
      <w:r w:rsidRPr="00141BD7">
        <w:rPr>
          <w:sz w:val="28"/>
          <w:szCs w:val="28"/>
          <w:lang w:val="vi-VN"/>
        </w:rPr>
        <w:t>- Việc tổ chức thực hiện kế hoạch sử dụng đất phải thống nhất chặt chẽ từ huyện đến các xã, thị trấn nhằm đáp ứng yêu cầu phát triển kinh tế - xã hội, đảm bảo quốc phòng, an ninh trên địa bàn huyện.</w:t>
      </w:r>
    </w:p>
    <w:p w14:paraId="0BA9E4AC" w14:textId="77777777" w:rsidR="000E53D3" w:rsidRPr="00141BD7" w:rsidRDefault="000E53D3" w:rsidP="00A70735">
      <w:pPr>
        <w:widowControl w:val="0"/>
        <w:spacing w:before="120" w:line="288" w:lineRule="auto"/>
        <w:ind w:firstLine="720"/>
        <w:contextualSpacing/>
        <w:jc w:val="both"/>
        <w:rPr>
          <w:sz w:val="28"/>
          <w:szCs w:val="28"/>
          <w:lang w:val="vi-VN"/>
        </w:rPr>
      </w:pPr>
      <w:r w:rsidRPr="00141BD7">
        <w:rPr>
          <w:sz w:val="28"/>
          <w:szCs w:val="28"/>
          <w:lang w:val="vi-VN"/>
        </w:rPr>
        <w:t>- Thực hiện tốt cơ chế, chính sách về bồi thường, hỗ trợ và tái định cư khi Nhà nước thu hồi đất thực hiện dự án, đặc biệt là công tác tuyên truyền, vận động, thuyết phục người dân cam kết giải phóng mặt bằng, bàn giao đất cho chủ đầu tư thực hiện các công trình, dự án đảm bảo theo đúng tiến độ.</w:t>
      </w:r>
    </w:p>
    <w:p w14:paraId="0FB654DB" w14:textId="77777777" w:rsidR="000E53D3" w:rsidRPr="00141BD7" w:rsidRDefault="000E53D3" w:rsidP="00A70735">
      <w:pPr>
        <w:widowControl w:val="0"/>
        <w:spacing w:before="120" w:line="288" w:lineRule="auto"/>
        <w:ind w:firstLine="720"/>
        <w:contextualSpacing/>
        <w:jc w:val="both"/>
        <w:rPr>
          <w:sz w:val="28"/>
          <w:szCs w:val="28"/>
          <w:lang w:val="vi-VN"/>
        </w:rPr>
      </w:pPr>
      <w:r w:rsidRPr="00141BD7">
        <w:rPr>
          <w:sz w:val="28"/>
          <w:szCs w:val="28"/>
          <w:lang w:val="vi-VN"/>
        </w:rPr>
        <w:t>- Bổ sung nhân sự có đủ trình độ chuyên môn và kinh nghiệm cho các cấp để thực hiện công tác quy hoạch kế hoạch sử dụng đất, nhất là trong công tác bồi thường giải phóng mặt bằng.</w:t>
      </w:r>
    </w:p>
    <w:p w14:paraId="60E21C24" w14:textId="77777777" w:rsidR="000E53D3" w:rsidRPr="00141BD7" w:rsidRDefault="000E53D3" w:rsidP="00A70735">
      <w:pPr>
        <w:spacing w:before="120" w:line="288" w:lineRule="auto"/>
        <w:ind w:firstLine="720"/>
        <w:contextualSpacing/>
        <w:jc w:val="both"/>
        <w:rPr>
          <w:sz w:val="28"/>
          <w:szCs w:val="28"/>
          <w:lang w:val="vi-VN"/>
        </w:rPr>
      </w:pPr>
      <w:r w:rsidRPr="00141BD7">
        <w:rPr>
          <w:sz w:val="28"/>
          <w:szCs w:val="28"/>
          <w:lang w:val="vi-VN"/>
        </w:rPr>
        <w:t xml:space="preserve">- Tăng cường công tác tuyên truyền phổ biến chính sách pháp luật về đất đai để các tổ chức và nhân dân hiểu rõ về quyền và nghĩa vụ của người sử dụng đất, để sử dụng đất đúng mục đích, tiết kiệm và có hiệu quả cao. </w:t>
      </w:r>
    </w:p>
    <w:p w14:paraId="5D5E6EF6" w14:textId="77777777" w:rsidR="000E53D3" w:rsidRPr="00141BD7" w:rsidRDefault="000E53D3" w:rsidP="00A70735">
      <w:pPr>
        <w:spacing w:before="120" w:line="288" w:lineRule="auto"/>
        <w:ind w:firstLine="720"/>
        <w:contextualSpacing/>
        <w:jc w:val="both"/>
        <w:rPr>
          <w:sz w:val="28"/>
          <w:szCs w:val="28"/>
          <w:lang w:val="vi-VN"/>
        </w:rPr>
      </w:pPr>
      <w:r w:rsidRPr="00141BD7">
        <w:rPr>
          <w:sz w:val="28"/>
          <w:szCs w:val="28"/>
          <w:lang w:val="vi-VN"/>
        </w:rPr>
        <w:t xml:space="preserve">- Thực hiện cải cách các thủ tục hành chính theo cơ chế </w:t>
      </w:r>
      <w:r w:rsidRPr="00141BD7">
        <w:rPr>
          <w:i/>
          <w:sz w:val="28"/>
          <w:szCs w:val="28"/>
          <w:lang w:val="vi-VN"/>
        </w:rPr>
        <w:t>“một cửa liên thông”</w:t>
      </w:r>
      <w:r w:rsidRPr="00141BD7">
        <w:rPr>
          <w:sz w:val="28"/>
          <w:szCs w:val="28"/>
          <w:lang w:val="vi-VN"/>
        </w:rPr>
        <w:t>, giảm thời gian thực hiện, tạo điều kiện thuận lợi để người sử dụng đất thực hiện quyền và nghĩa vụ theo quy định của pháp luật.</w:t>
      </w:r>
    </w:p>
    <w:p w14:paraId="0AD3C410" w14:textId="77777777" w:rsidR="000E53D3" w:rsidRPr="00141BD7" w:rsidRDefault="000E53D3" w:rsidP="00A70735">
      <w:pPr>
        <w:pStyle w:val="Heading1"/>
        <w:tabs>
          <w:tab w:val="clear" w:pos="720"/>
        </w:tabs>
        <w:ind w:left="0" w:firstLine="720"/>
        <w:jc w:val="both"/>
        <w:rPr>
          <w:lang w:val="nb-NO"/>
        </w:rPr>
      </w:pPr>
      <w:bookmarkStart w:id="328" w:name="_Toc61104297"/>
      <w:bookmarkStart w:id="329" w:name="_Toc68357695"/>
      <w:bookmarkStart w:id="330" w:name="_Toc84886393"/>
      <w:r w:rsidRPr="00141BD7">
        <w:rPr>
          <w:lang w:val="nb-NO"/>
        </w:rPr>
        <w:t>V. Giải pháp về nguồn lực và vốn đầu tư</w:t>
      </w:r>
      <w:bookmarkEnd w:id="328"/>
      <w:bookmarkEnd w:id="329"/>
      <w:bookmarkEnd w:id="330"/>
    </w:p>
    <w:p w14:paraId="7915547A" w14:textId="77777777" w:rsidR="000E53D3" w:rsidRPr="00141BD7" w:rsidRDefault="000E53D3" w:rsidP="009D4B5B">
      <w:pPr>
        <w:spacing w:before="120" w:line="288" w:lineRule="auto"/>
        <w:ind w:firstLine="720"/>
        <w:contextualSpacing/>
        <w:jc w:val="both"/>
        <w:rPr>
          <w:sz w:val="28"/>
          <w:szCs w:val="28"/>
          <w:lang w:val="nb-NO"/>
        </w:rPr>
      </w:pPr>
      <w:r w:rsidRPr="00141BD7">
        <w:rPr>
          <w:sz w:val="28"/>
          <w:szCs w:val="28"/>
          <w:lang w:val="nb-NO"/>
        </w:rPr>
        <w:t xml:space="preserve">Để thực hiện có hiệu quả các chỉ tiêu sử dụng đất trong quy hoạch, kế </w:t>
      </w:r>
      <w:r w:rsidRPr="00141BD7">
        <w:rPr>
          <w:spacing w:val="-6"/>
          <w:sz w:val="28"/>
          <w:szCs w:val="28"/>
          <w:lang w:val="nb-NO"/>
        </w:rPr>
        <w:t>hoạch sử dụng đất cần có các giải giáp để thu hút nguồn lực và nguồn vốn đầu tư:</w:t>
      </w:r>
      <w:r w:rsidRPr="00141BD7">
        <w:rPr>
          <w:sz w:val="28"/>
          <w:szCs w:val="28"/>
          <w:lang w:val="nb-NO"/>
        </w:rPr>
        <w:t xml:space="preserve"> </w:t>
      </w:r>
    </w:p>
    <w:p w14:paraId="4256D524" w14:textId="77777777" w:rsidR="000E53D3" w:rsidRPr="00141BD7" w:rsidRDefault="000E53D3" w:rsidP="009D4B5B">
      <w:pPr>
        <w:widowControl w:val="0"/>
        <w:spacing w:before="120" w:line="288" w:lineRule="auto"/>
        <w:ind w:firstLine="720"/>
        <w:contextualSpacing/>
        <w:jc w:val="both"/>
        <w:rPr>
          <w:sz w:val="28"/>
          <w:szCs w:val="28"/>
          <w:lang w:val="nb-NO"/>
        </w:rPr>
      </w:pPr>
      <w:r w:rsidRPr="00141BD7">
        <w:rPr>
          <w:sz w:val="28"/>
          <w:szCs w:val="28"/>
          <w:lang w:val="nb-NO"/>
        </w:rPr>
        <w:t xml:space="preserve">- Cần phải có chính sách đãi ngộ đối với các cán bộ từ nơi khác đến công </w:t>
      </w:r>
      <w:r w:rsidRPr="00141BD7">
        <w:rPr>
          <w:sz w:val="28"/>
          <w:szCs w:val="28"/>
          <w:lang w:val="nb-NO"/>
        </w:rPr>
        <w:lastRenderedPageBreak/>
        <w:t xml:space="preserve">tác trên địa bàn, xây dựng kế hoạch đào tạo nâng cao trình độ lao động. Tăng cường bố trí nguồn vốn phù hợp cho việc phát triển mạnh nguồn nhân lực hiện có, từng bước bồi dưỡng lực lượng cán bộ làm việc tại cơ sở. Đầu tư nâng cao trình độ dân trí, tăng cường công tác đào tạo lao động kỹ thuật, đào tạo ngành nghề cho những người bị thiếu đất hoặc mất đất sản xuất nông nghiệp,… </w:t>
      </w:r>
    </w:p>
    <w:p w14:paraId="183B93A2" w14:textId="77777777" w:rsidR="000E53D3" w:rsidRPr="00141BD7" w:rsidRDefault="000E53D3" w:rsidP="009D4B5B">
      <w:pPr>
        <w:widowControl w:val="0"/>
        <w:spacing w:before="120" w:line="288" w:lineRule="auto"/>
        <w:ind w:firstLine="720"/>
        <w:contextualSpacing/>
        <w:jc w:val="both"/>
        <w:rPr>
          <w:sz w:val="28"/>
          <w:szCs w:val="28"/>
          <w:lang w:val="nb-NO"/>
        </w:rPr>
      </w:pPr>
      <w:r w:rsidRPr="00141BD7">
        <w:rPr>
          <w:sz w:val="28"/>
          <w:szCs w:val="28"/>
          <w:lang w:val="nb-NO"/>
        </w:rPr>
        <w:t>- Đồng thời, huy động vốn đầu tư đẩy nhanh tiến độ thực hiện các công trình, dự án bằng việc tạo môi trường thuận lợi như: giá thuê đất, giải phóng mặt bằng, cung cấp dịch vụ hạ tầng, cải cách thủ tục hành chính,… cho các nhà đầu tư. Ngoài việc huy động vốn từ ngân sách, nguồn vốn từ các doanh nghiệp, cần phải tranh thủ nguồn đầu tư từ các ngành, kể cả vốn đầu tư nước ngoài nhằm thực hiện các công trình trọng điểm của huyện và các công trình khác.</w:t>
      </w:r>
    </w:p>
    <w:p w14:paraId="409B6141" w14:textId="77777777" w:rsidR="000E53D3" w:rsidRPr="00141BD7" w:rsidRDefault="000E53D3" w:rsidP="009D4B5B">
      <w:pPr>
        <w:widowControl w:val="0"/>
        <w:spacing w:before="120" w:line="288" w:lineRule="auto"/>
        <w:ind w:firstLine="720"/>
        <w:contextualSpacing/>
        <w:jc w:val="both"/>
        <w:rPr>
          <w:sz w:val="28"/>
          <w:szCs w:val="28"/>
          <w:lang w:val="nb-NO"/>
        </w:rPr>
      </w:pPr>
      <w:r w:rsidRPr="00141BD7">
        <w:rPr>
          <w:sz w:val="28"/>
          <w:szCs w:val="28"/>
          <w:lang w:val="nb-NO"/>
        </w:rPr>
        <w:t>- Tạo điều kiện thuận lợi để thu hút các nguồn vốn đầu tư trong mọi lĩnh vực, lựa chọn các nhà đầu tư chiến lược, có đầy đủ năng lực tài chính để thực hiện tốt các công trình dự án được giao, đem lại hiệu quả và phát huy được tiềm năng của đất.</w:t>
      </w:r>
    </w:p>
    <w:p w14:paraId="23EEC552" w14:textId="77777777" w:rsidR="000E53D3" w:rsidRPr="00141BD7" w:rsidRDefault="000E53D3" w:rsidP="009D4B5B">
      <w:pPr>
        <w:widowControl w:val="0"/>
        <w:spacing w:before="120" w:line="288" w:lineRule="auto"/>
        <w:ind w:firstLine="720"/>
        <w:contextualSpacing/>
        <w:jc w:val="both"/>
        <w:rPr>
          <w:sz w:val="28"/>
          <w:szCs w:val="28"/>
          <w:lang w:val="nb-NO"/>
        </w:rPr>
      </w:pPr>
      <w:r w:rsidRPr="00141BD7">
        <w:rPr>
          <w:sz w:val="28"/>
          <w:szCs w:val="28"/>
          <w:lang w:val="nb-NO"/>
        </w:rPr>
        <w:t>- Thu hút các nguồn lực xã hội, khuyến khích các thành phần kinh tế tham gia đầu tư, phát triển, tiếp tục thực hiện chủ trương “</w:t>
      </w:r>
      <w:r w:rsidRPr="00141BD7">
        <w:rPr>
          <w:i/>
          <w:sz w:val="28"/>
          <w:szCs w:val="28"/>
          <w:lang w:val="nb-NO"/>
        </w:rPr>
        <w:t>Nhà nước và nhân dân cùng làm”</w:t>
      </w:r>
      <w:r w:rsidRPr="00141BD7">
        <w:rPr>
          <w:sz w:val="28"/>
          <w:szCs w:val="28"/>
          <w:lang w:val="nb-NO"/>
        </w:rPr>
        <w:t xml:space="preserve"> đóng góp xây dựng các công trình hạ tầng kỹ thuật, hạ tầng xã hội.</w:t>
      </w:r>
    </w:p>
    <w:p w14:paraId="1A1491F0" w14:textId="77777777" w:rsidR="00C566FD" w:rsidRPr="00141BD7" w:rsidRDefault="000E53D3" w:rsidP="009D4B5B">
      <w:pPr>
        <w:widowControl w:val="0"/>
        <w:spacing w:before="120" w:after="60" w:line="288" w:lineRule="auto"/>
        <w:ind w:firstLine="709"/>
        <w:jc w:val="both"/>
        <w:rPr>
          <w:b/>
          <w:bCs/>
          <w:noProof/>
          <w:spacing w:val="-6"/>
          <w:sz w:val="32"/>
          <w:szCs w:val="32"/>
          <w:lang w:val="nb-NO"/>
        </w:rPr>
      </w:pPr>
      <w:r w:rsidRPr="00141BD7">
        <w:rPr>
          <w:spacing w:val="-2"/>
          <w:sz w:val="28"/>
          <w:szCs w:val="28"/>
          <w:lang w:val="nb-NO"/>
        </w:rPr>
        <w:t>- Tăng cường các nguồn thu từ đất thông qua giao đất, cho thuê đất, chuyển mục đích sử dụng đất, đặc biệt là dành quỹ đất thích hợp cho đấu giá quyền sử dụng đất để tạo vốn xây dựng cơ sở hạ tầng và phục vụ công tác quản lý đất đai tại địa phương. Thực hiện tốt công tác giải phóng mặt bằng tạo quỹ đất cho xây dựng các công trình, đặt biệt đối với các công trình giao thông, thủy lợi và đất sử dụng vào mục đích quốc phòng, an ninh, lợi ích quốc gia, lợi ích công cộng.</w:t>
      </w:r>
      <w:r w:rsidR="00C566FD" w:rsidRPr="00141BD7">
        <w:rPr>
          <w:b/>
          <w:sz w:val="32"/>
          <w:szCs w:val="32"/>
          <w:lang w:val="nb-NO"/>
        </w:rPr>
        <w:br w:type="page"/>
      </w:r>
    </w:p>
    <w:p w14:paraId="222F720A" w14:textId="474869AF" w:rsidR="00825401" w:rsidRPr="00141BD7" w:rsidRDefault="00825401" w:rsidP="00A010FA">
      <w:pPr>
        <w:pStyle w:val="muc1"/>
        <w:outlineLvl w:val="2"/>
        <w:rPr>
          <w:b/>
          <w:sz w:val="28"/>
          <w:szCs w:val="28"/>
        </w:rPr>
      </w:pPr>
      <w:bookmarkStart w:id="331" w:name="_Toc57536771"/>
      <w:bookmarkStart w:id="332" w:name="_Toc84886394"/>
      <w:r w:rsidRPr="00141BD7">
        <w:rPr>
          <w:b/>
          <w:sz w:val="28"/>
          <w:szCs w:val="28"/>
        </w:rPr>
        <w:lastRenderedPageBreak/>
        <w:t>KẾT LUẬN – KIẾN NGHỊ</w:t>
      </w:r>
      <w:bookmarkEnd w:id="291"/>
      <w:bookmarkEnd w:id="292"/>
      <w:bookmarkEnd w:id="293"/>
      <w:bookmarkEnd w:id="294"/>
      <w:bookmarkEnd w:id="331"/>
      <w:bookmarkEnd w:id="332"/>
    </w:p>
    <w:p w14:paraId="1136B8E9" w14:textId="77777777" w:rsidR="00824EA7" w:rsidRPr="00141BD7" w:rsidRDefault="00824EA7" w:rsidP="00625B57">
      <w:pPr>
        <w:outlineLvl w:val="1"/>
        <w:rPr>
          <w:b/>
          <w:lang w:val="nb-NO"/>
        </w:rPr>
      </w:pPr>
    </w:p>
    <w:p w14:paraId="7B607CDC" w14:textId="77777777" w:rsidR="00AF475D" w:rsidRPr="00141BD7" w:rsidRDefault="00AF475D" w:rsidP="00A70735">
      <w:pPr>
        <w:pStyle w:val="Heading1"/>
        <w:tabs>
          <w:tab w:val="clear" w:pos="720"/>
        </w:tabs>
        <w:ind w:left="0" w:firstLine="720"/>
        <w:jc w:val="both"/>
        <w:rPr>
          <w:lang w:val="nb-NO"/>
        </w:rPr>
      </w:pPr>
      <w:bookmarkStart w:id="333" w:name="_Toc471456126"/>
      <w:bookmarkStart w:id="334" w:name="_Toc61104299"/>
      <w:bookmarkStart w:id="335" w:name="_Toc68357697"/>
      <w:bookmarkStart w:id="336" w:name="_Toc84886395"/>
      <w:r w:rsidRPr="00141BD7">
        <w:rPr>
          <w:lang w:val="nb-NO"/>
        </w:rPr>
        <w:t xml:space="preserve">I. </w:t>
      </w:r>
      <w:r w:rsidR="00E547E9" w:rsidRPr="00141BD7">
        <w:rPr>
          <w:lang w:val="nb-NO"/>
        </w:rPr>
        <w:t>KẾT LUẬN</w:t>
      </w:r>
      <w:bookmarkEnd w:id="333"/>
      <w:bookmarkEnd w:id="334"/>
      <w:bookmarkEnd w:id="335"/>
      <w:bookmarkEnd w:id="336"/>
    </w:p>
    <w:p w14:paraId="3FA3094B" w14:textId="05F6CA9E" w:rsidR="00AF475D" w:rsidRPr="00141BD7" w:rsidRDefault="00AF475D" w:rsidP="00A70735">
      <w:pPr>
        <w:spacing w:before="120" w:line="288" w:lineRule="auto"/>
        <w:ind w:firstLine="709"/>
        <w:jc w:val="both"/>
        <w:rPr>
          <w:sz w:val="28"/>
          <w:szCs w:val="28"/>
          <w:lang w:val="vi-VN"/>
        </w:rPr>
      </w:pPr>
      <w:r w:rsidRPr="00141BD7">
        <w:rPr>
          <w:sz w:val="28"/>
          <w:szCs w:val="28"/>
          <w:lang w:val="vi-VN"/>
        </w:rPr>
        <w:t xml:space="preserve">Căn cứ vào kết quả thực hiện quy hoạch sử dụng đất </w:t>
      </w:r>
      <w:r w:rsidRPr="00141BD7">
        <w:rPr>
          <w:sz w:val="28"/>
          <w:szCs w:val="28"/>
          <w:lang w:val="nb-NO"/>
        </w:rPr>
        <w:t>đến năm 2020</w:t>
      </w:r>
      <w:r w:rsidRPr="00141BD7">
        <w:rPr>
          <w:sz w:val="28"/>
          <w:szCs w:val="28"/>
          <w:lang w:val="vi-VN"/>
        </w:rPr>
        <w:t xml:space="preserve">, dựa trên cơ sở đánh giá rà soát những nhân tố chủ quan và khách quan đã tác động đến quá trình tổ chức quy hoạch đến năm 2020. Huyện </w:t>
      </w:r>
      <w:r w:rsidR="00001C93">
        <w:rPr>
          <w:sz w:val="28"/>
          <w:szCs w:val="28"/>
          <w:lang w:val="vi-VN"/>
        </w:rPr>
        <w:t>Bình Đại</w:t>
      </w:r>
      <w:r w:rsidRPr="00141BD7">
        <w:rPr>
          <w:sz w:val="28"/>
          <w:szCs w:val="28"/>
          <w:lang w:val="vi-VN"/>
        </w:rPr>
        <w:t xml:space="preserve"> đã tiến hành tổ chức rà soát và lập phương án quy hoạch sử dụng đất đến năm 2030, đồng thời xây dựng kế hoạch sử dụng đất năm 2021, phù hợp với tình hình thực tế của địa phương.</w:t>
      </w:r>
    </w:p>
    <w:p w14:paraId="6CA8685F" w14:textId="747DA933" w:rsidR="00AF475D" w:rsidRPr="00141BD7" w:rsidRDefault="00AF475D" w:rsidP="00A70735">
      <w:pPr>
        <w:spacing w:before="120" w:line="288" w:lineRule="auto"/>
        <w:ind w:firstLine="709"/>
        <w:jc w:val="both"/>
        <w:rPr>
          <w:sz w:val="28"/>
          <w:szCs w:val="28"/>
          <w:lang w:val="vi-VN"/>
        </w:rPr>
      </w:pPr>
      <w:r w:rsidRPr="00141BD7">
        <w:rPr>
          <w:sz w:val="28"/>
          <w:szCs w:val="28"/>
          <w:lang w:val="vi-VN"/>
        </w:rPr>
        <w:t xml:space="preserve">Phương án quy hoạch sử dụng đến năm 2030 và kế hoạch sử dụng đất năm 2021 của huyện </w:t>
      </w:r>
      <w:r w:rsidR="00001C93">
        <w:rPr>
          <w:sz w:val="28"/>
          <w:szCs w:val="28"/>
          <w:lang w:val="vi-VN"/>
        </w:rPr>
        <w:t>Bình Đại</w:t>
      </w:r>
      <w:r w:rsidRPr="00141BD7">
        <w:rPr>
          <w:sz w:val="28"/>
          <w:szCs w:val="28"/>
          <w:lang w:val="vi-VN"/>
        </w:rPr>
        <w:t xml:space="preserve"> đã được xây dựng theo đúng trình tự, thủ tục pháp luật quy định.</w:t>
      </w:r>
    </w:p>
    <w:p w14:paraId="13B8F475" w14:textId="55ED96FD" w:rsidR="00AF475D" w:rsidRPr="00141BD7" w:rsidRDefault="00AF475D" w:rsidP="00A70735">
      <w:pPr>
        <w:spacing w:before="120" w:line="288" w:lineRule="auto"/>
        <w:ind w:firstLine="709"/>
        <w:jc w:val="both"/>
        <w:rPr>
          <w:sz w:val="28"/>
          <w:szCs w:val="28"/>
          <w:lang w:val="vi-VN"/>
        </w:rPr>
      </w:pPr>
      <w:r w:rsidRPr="00141BD7">
        <w:rPr>
          <w:sz w:val="28"/>
          <w:szCs w:val="28"/>
          <w:lang w:val="vi-VN"/>
        </w:rPr>
        <w:t xml:space="preserve">Phương án quy hoạch sử dụng đất đến năm 2030 và kế hoạch sử dụng đất năm 2021 của huyện </w:t>
      </w:r>
      <w:r w:rsidR="00001C93">
        <w:rPr>
          <w:sz w:val="28"/>
          <w:szCs w:val="28"/>
          <w:lang w:val="vi-VN"/>
        </w:rPr>
        <w:t>Bình Đại</w:t>
      </w:r>
      <w:r w:rsidRPr="00141BD7">
        <w:rPr>
          <w:sz w:val="28"/>
          <w:szCs w:val="28"/>
          <w:lang w:val="vi-VN"/>
        </w:rPr>
        <w:t xml:space="preserve"> đã được xây dựng trên cơ sở chiến lược phát triển kinh tế - xã hội của huyện, nhu cầu sử dụng đất của ngành và địa phương trong huyện dựa vào hiện trạng và tiềm năng đất đai của huyện. Do đó, có thể đáp ứng được nhu cầu phát triển kinh tế - xã hội của huyện và của tỉnh.</w:t>
      </w:r>
    </w:p>
    <w:p w14:paraId="3986EE5E" w14:textId="77777777" w:rsidR="00AF475D" w:rsidRPr="00141BD7" w:rsidRDefault="00AF475D" w:rsidP="00A70735">
      <w:pPr>
        <w:spacing w:before="120" w:line="288" w:lineRule="auto"/>
        <w:ind w:firstLine="709"/>
        <w:jc w:val="both"/>
        <w:rPr>
          <w:sz w:val="28"/>
          <w:szCs w:val="28"/>
          <w:lang w:val="da-DK"/>
        </w:rPr>
      </w:pPr>
      <w:r w:rsidRPr="00141BD7">
        <w:rPr>
          <w:sz w:val="28"/>
          <w:szCs w:val="28"/>
          <w:lang w:val="vi-VN"/>
        </w:rPr>
        <w:t>Các thông tin và nhu cầu sử dụng đất được điều tra khảo sát tại địa bàn. Vì vậy, phương án quy hoạch sử dụng đất đến năm 2030 của huyện đã được tổ chức nghiên cứu chặt chẽ, đã đề cập đầy đủ những đánh giá, dự báo có liên quan đến sử dụng đất đai trong phát triển kinh tế xã hội của địa phương đến năm 2030 và những năm tiếp theo</w:t>
      </w:r>
      <w:r w:rsidRPr="00141BD7">
        <w:rPr>
          <w:sz w:val="28"/>
          <w:szCs w:val="28"/>
          <w:lang w:val="da-DK"/>
        </w:rPr>
        <w:t>.</w:t>
      </w:r>
    </w:p>
    <w:p w14:paraId="08735907" w14:textId="77777777" w:rsidR="00AF475D" w:rsidRPr="00141BD7" w:rsidRDefault="00AF475D" w:rsidP="00A70735">
      <w:pPr>
        <w:pStyle w:val="Heading1"/>
        <w:tabs>
          <w:tab w:val="clear" w:pos="720"/>
        </w:tabs>
        <w:ind w:left="0" w:firstLine="720"/>
        <w:jc w:val="both"/>
        <w:rPr>
          <w:lang w:val="nb-NO"/>
        </w:rPr>
      </w:pPr>
      <w:bookmarkStart w:id="337" w:name="_Toc437182813"/>
      <w:bookmarkStart w:id="338" w:name="_Toc437182951"/>
      <w:bookmarkStart w:id="339" w:name="_Toc471456127"/>
      <w:bookmarkStart w:id="340" w:name="_Toc61104300"/>
      <w:bookmarkStart w:id="341" w:name="_Toc68357698"/>
      <w:bookmarkStart w:id="342" w:name="_Toc84886396"/>
      <w:r w:rsidRPr="00141BD7">
        <w:rPr>
          <w:lang w:val="nb-NO"/>
        </w:rPr>
        <w:t xml:space="preserve">II. </w:t>
      </w:r>
      <w:r w:rsidR="00E547E9" w:rsidRPr="00141BD7">
        <w:rPr>
          <w:lang w:val="nb-NO"/>
        </w:rPr>
        <w:t>K</w:t>
      </w:r>
      <w:bookmarkEnd w:id="337"/>
      <w:bookmarkEnd w:id="338"/>
      <w:r w:rsidR="00E547E9" w:rsidRPr="00141BD7">
        <w:rPr>
          <w:lang w:val="nb-NO"/>
        </w:rPr>
        <w:t>IẾN NGHỊ</w:t>
      </w:r>
      <w:bookmarkEnd w:id="339"/>
      <w:bookmarkEnd w:id="340"/>
      <w:bookmarkEnd w:id="341"/>
      <w:bookmarkEnd w:id="342"/>
      <w:r w:rsidRPr="00141BD7">
        <w:rPr>
          <w:lang w:val="nb-NO"/>
        </w:rPr>
        <w:fldChar w:fldCharType="begin"/>
      </w:r>
      <w:r w:rsidRPr="00141BD7">
        <w:rPr>
          <w:lang w:val="nb-NO"/>
        </w:rPr>
        <w:instrText xml:space="preserve"> TC "</w:instrText>
      </w:r>
      <w:bookmarkStart w:id="343" w:name="_Toc446506879"/>
      <w:r w:rsidRPr="00141BD7">
        <w:rPr>
          <w:lang w:val="nb-NO"/>
        </w:rPr>
        <w:instrText>II. KIẾN NGHỊ</w:instrText>
      </w:r>
      <w:bookmarkEnd w:id="343"/>
      <w:r w:rsidRPr="00141BD7">
        <w:rPr>
          <w:lang w:val="nb-NO"/>
        </w:rPr>
        <w:instrText xml:space="preserve">" \f C \l "1" </w:instrText>
      </w:r>
      <w:r w:rsidRPr="00141BD7">
        <w:rPr>
          <w:lang w:val="nb-NO"/>
        </w:rPr>
        <w:fldChar w:fldCharType="end"/>
      </w:r>
    </w:p>
    <w:p w14:paraId="4C2B22F4" w14:textId="5161B710" w:rsidR="00AF475D" w:rsidRPr="00141BD7" w:rsidRDefault="00AF475D" w:rsidP="00A70735">
      <w:pPr>
        <w:spacing w:before="120" w:line="288" w:lineRule="auto"/>
        <w:ind w:firstLine="720"/>
        <w:jc w:val="both"/>
        <w:rPr>
          <w:sz w:val="28"/>
          <w:szCs w:val="28"/>
          <w:lang w:val="vi-VN"/>
        </w:rPr>
      </w:pPr>
      <w:r w:rsidRPr="00141BD7">
        <w:rPr>
          <w:sz w:val="28"/>
          <w:szCs w:val="28"/>
          <w:lang w:val="vi-VN"/>
        </w:rPr>
        <w:t xml:space="preserve">Để quy hoạch sử dụng đất đến năm 2030 và kế hoạch sử dụng đất </w:t>
      </w:r>
      <w:r w:rsidRPr="00141BD7">
        <w:rPr>
          <w:sz w:val="28"/>
          <w:szCs w:val="28"/>
          <w:lang w:val="da-DK"/>
        </w:rPr>
        <w:t>năm 2021 của</w:t>
      </w:r>
      <w:r w:rsidRPr="00141BD7">
        <w:rPr>
          <w:sz w:val="28"/>
          <w:szCs w:val="28"/>
          <w:lang w:val="vi-VN"/>
        </w:rPr>
        <w:t xml:space="preserve"> huyện </w:t>
      </w:r>
      <w:r w:rsidR="00001C93">
        <w:rPr>
          <w:sz w:val="28"/>
          <w:szCs w:val="28"/>
          <w:lang w:val="da-DK"/>
        </w:rPr>
        <w:t>Bình Đại</w:t>
      </w:r>
      <w:r w:rsidRPr="00141BD7">
        <w:rPr>
          <w:sz w:val="28"/>
          <w:szCs w:val="28"/>
          <w:lang w:val="vi-VN"/>
        </w:rPr>
        <w:t xml:space="preserve"> có hiệu lực và tính khả thi cao. Đồng thời, hướng người sử dụng đất khai thác và sử dụng đất đúng quy định của pháp luật, đảm bảo tính thống nhất trong quản lý sử dụng đất, UBND huyện kiến nghị:</w:t>
      </w:r>
    </w:p>
    <w:p w14:paraId="2DE8DA6F" w14:textId="3E36FFB6" w:rsidR="00AF475D" w:rsidRPr="00757E4B" w:rsidRDefault="00AF475D" w:rsidP="00A70735">
      <w:pPr>
        <w:spacing w:before="120" w:line="288" w:lineRule="auto"/>
        <w:ind w:firstLine="720"/>
        <w:jc w:val="both"/>
        <w:rPr>
          <w:sz w:val="28"/>
          <w:szCs w:val="28"/>
        </w:rPr>
      </w:pPr>
      <w:r w:rsidRPr="00141BD7">
        <w:rPr>
          <w:sz w:val="28"/>
          <w:szCs w:val="28"/>
          <w:lang w:val="vi-VN"/>
        </w:rPr>
        <w:t xml:space="preserve">Sở Tài nguyên và Môi trường thẩm định trình Chủ tịch UBND tỉnh </w:t>
      </w:r>
      <w:r w:rsidR="00001C93">
        <w:rPr>
          <w:sz w:val="28"/>
          <w:szCs w:val="28"/>
          <w:lang w:val="vi-VN"/>
        </w:rPr>
        <w:t>Bến Tre</w:t>
      </w:r>
      <w:r w:rsidRPr="00141BD7">
        <w:rPr>
          <w:sz w:val="28"/>
          <w:szCs w:val="28"/>
          <w:lang w:val="vi-VN"/>
        </w:rPr>
        <w:t xml:space="preserve"> xét duyệt những nội dung cơ bản trong phương án quy hoạch sử dụng đất đến năm 2030 của huyện </w:t>
      </w:r>
      <w:r w:rsidR="00001C93">
        <w:rPr>
          <w:sz w:val="28"/>
          <w:szCs w:val="28"/>
          <w:lang w:val="vi-VN"/>
        </w:rPr>
        <w:t>Bình Đại</w:t>
      </w:r>
      <w:r w:rsidRPr="00141BD7">
        <w:rPr>
          <w:sz w:val="28"/>
          <w:szCs w:val="28"/>
          <w:lang w:val="vi-VN"/>
        </w:rPr>
        <w:t>, tạo cơ sở pháp lý để huyện chỉ đạo thực hiện chức năng Quản lý Nhà nước về đất đai.</w:t>
      </w:r>
    </w:p>
    <w:p w14:paraId="5910AE76" w14:textId="2E5D2785" w:rsidR="00AF475D" w:rsidRPr="00141BD7" w:rsidRDefault="00AF475D" w:rsidP="00A70735">
      <w:pPr>
        <w:spacing w:before="120" w:line="288" w:lineRule="auto"/>
        <w:ind w:firstLine="720"/>
        <w:jc w:val="both"/>
        <w:rPr>
          <w:sz w:val="28"/>
          <w:szCs w:val="28"/>
          <w:lang w:val="da-DK"/>
        </w:rPr>
      </w:pPr>
      <w:r w:rsidRPr="00141BD7">
        <w:rPr>
          <w:sz w:val="28"/>
          <w:szCs w:val="28"/>
          <w:lang w:val="vi-VN"/>
        </w:rPr>
        <w:t xml:space="preserve">Theo phương án quy hoạch sử dụng đất đến năm 2030, huyện </w:t>
      </w:r>
      <w:r w:rsidR="00001C93">
        <w:rPr>
          <w:sz w:val="28"/>
          <w:szCs w:val="28"/>
          <w:lang w:val="vi-VN"/>
        </w:rPr>
        <w:t>Bình Đại</w:t>
      </w:r>
      <w:r w:rsidRPr="00141BD7">
        <w:rPr>
          <w:sz w:val="28"/>
          <w:szCs w:val="28"/>
          <w:lang w:val="vi-VN"/>
        </w:rPr>
        <w:t xml:space="preserve"> phải tập trung đầu tư, phát triển nhiều hạng mục công trình nhằm đạt được các mục tiêu về kinh tế - xã hội của huyện và hoàn thành các tiêu chí xây dựng các </w:t>
      </w:r>
      <w:r w:rsidRPr="00141BD7">
        <w:rPr>
          <w:sz w:val="28"/>
          <w:szCs w:val="28"/>
          <w:lang w:val="vi-VN"/>
        </w:rPr>
        <w:lastRenderedPageBreak/>
        <w:t>xã nông thôn mới trên địa bàn huyện. Hiện tại cơ sở hạ tầng của huyện còn nhiều lĩnh vực chưa được phát triển đồng bộ, do đó, UBND tỉnh, các Sở, Ban ngành tỉnh cần có chính sách đầu tư, hỗ trợ địa phương, đặc biệt phát triển cơ sở hạ tầng để phát huy tiềm năng của huyện, góp phần thực hiện tốt phương án quy hoạch sử dụng đất đến năm 2030 theo quan điểm sử dụng đất tiết kiệm, đầy đủ và có hiệu quả, nhằm đạt được các chỉ tiêu về phát triển kinh tế - xã hội mà huyện đã đề ra./.</w:t>
      </w:r>
    </w:p>
    <w:p w14:paraId="7001D269" w14:textId="77777777" w:rsidR="00AF475D" w:rsidRPr="00141BD7" w:rsidRDefault="00AF475D" w:rsidP="00A70735">
      <w:pPr>
        <w:spacing w:before="60" w:after="60" w:line="288" w:lineRule="auto"/>
        <w:ind w:firstLine="709"/>
        <w:jc w:val="center"/>
        <w:rPr>
          <w:b/>
          <w:sz w:val="28"/>
          <w:szCs w:val="28"/>
          <w:lang w:val="da-DK"/>
        </w:rPr>
      </w:pPr>
      <w:r w:rsidRPr="00141BD7">
        <w:rPr>
          <w:b/>
          <w:sz w:val="28"/>
          <w:szCs w:val="28"/>
          <w:lang w:val="da-DK"/>
        </w:rPr>
        <w:t>________________________</w:t>
      </w:r>
    </w:p>
    <w:p w14:paraId="10F1F56B" w14:textId="77777777" w:rsidR="00AF475D" w:rsidRPr="00141BD7" w:rsidRDefault="00AF475D" w:rsidP="00A70735">
      <w:pPr>
        <w:rPr>
          <w:b/>
          <w:sz w:val="28"/>
          <w:szCs w:val="28"/>
          <w:lang w:val="da-DK"/>
        </w:rPr>
      </w:pPr>
      <w:r w:rsidRPr="00141BD7">
        <w:rPr>
          <w:b/>
          <w:sz w:val="28"/>
          <w:szCs w:val="28"/>
          <w:lang w:val="da-DK"/>
        </w:rPr>
        <w:br w:type="page"/>
      </w:r>
    </w:p>
    <w:p w14:paraId="2D60B34F" w14:textId="77777777" w:rsidR="00C11473" w:rsidRPr="00141BD7" w:rsidRDefault="00C11473" w:rsidP="00A70735">
      <w:pPr>
        <w:spacing w:before="60" w:after="60" w:line="288" w:lineRule="auto"/>
        <w:ind w:firstLine="709"/>
        <w:jc w:val="center"/>
        <w:rPr>
          <w:sz w:val="28"/>
          <w:szCs w:val="28"/>
          <w:lang w:val="vi-VN"/>
        </w:rPr>
      </w:pPr>
    </w:p>
    <w:p w14:paraId="71CBA255" w14:textId="77777777" w:rsidR="00C11473" w:rsidRPr="00141BD7" w:rsidRDefault="00C11473" w:rsidP="00A70735">
      <w:pPr>
        <w:spacing w:before="120"/>
        <w:jc w:val="center"/>
        <w:rPr>
          <w:b/>
          <w:sz w:val="32"/>
          <w:szCs w:val="28"/>
          <w:lang w:val="vi-VN"/>
        </w:rPr>
      </w:pPr>
    </w:p>
    <w:p w14:paraId="2C1F7F68" w14:textId="77777777" w:rsidR="00F8368B" w:rsidRPr="00141BD7" w:rsidRDefault="00F8368B" w:rsidP="00A70735">
      <w:pPr>
        <w:spacing w:before="120"/>
        <w:jc w:val="center"/>
        <w:rPr>
          <w:b/>
          <w:bCs/>
          <w:sz w:val="32"/>
          <w:szCs w:val="32"/>
          <w:lang w:val="vi-VN"/>
        </w:rPr>
      </w:pPr>
    </w:p>
    <w:p w14:paraId="4F677B3E" w14:textId="77777777" w:rsidR="00F8368B" w:rsidRPr="00141BD7" w:rsidRDefault="00F8368B" w:rsidP="00A70735">
      <w:pPr>
        <w:spacing w:before="120"/>
        <w:jc w:val="center"/>
        <w:rPr>
          <w:b/>
          <w:bCs/>
          <w:sz w:val="32"/>
          <w:szCs w:val="32"/>
          <w:lang w:val="vi-VN"/>
        </w:rPr>
      </w:pPr>
    </w:p>
    <w:p w14:paraId="4FEFD7C8" w14:textId="77777777" w:rsidR="00F8368B" w:rsidRPr="00141BD7" w:rsidRDefault="00F8368B" w:rsidP="00A70735">
      <w:pPr>
        <w:spacing w:before="120"/>
        <w:jc w:val="center"/>
        <w:rPr>
          <w:b/>
          <w:bCs/>
          <w:sz w:val="32"/>
          <w:szCs w:val="32"/>
          <w:lang w:val="vi-VN"/>
        </w:rPr>
      </w:pPr>
    </w:p>
    <w:p w14:paraId="3F3600D4" w14:textId="77777777" w:rsidR="00F8368B" w:rsidRPr="00141BD7" w:rsidRDefault="00F8368B" w:rsidP="00A70735">
      <w:pPr>
        <w:spacing w:before="120"/>
        <w:jc w:val="center"/>
        <w:rPr>
          <w:b/>
          <w:bCs/>
          <w:sz w:val="32"/>
          <w:szCs w:val="32"/>
          <w:lang w:val="vi-VN"/>
        </w:rPr>
      </w:pPr>
    </w:p>
    <w:p w14:paraId="15CA9172" w14:textId="77777777" w:rsidR="00F8368B" w:rsidRPr="00141BD7" w:rsidRDefault="00F8368B" w:rsidP="00A70735">
      <w:pPr>
        <w:spacing w:before="120"/>
        <w:jc w:val="center"/>
        <w:rPr>
          <w:b/>
          <w:bCs/>
          <w:sz w:val="32"/>
          <w:szCs w:val="32"/>
          <w:lang w:val="vi-VN"/>
        </w:rPr>
      </w:pPr>
    </w:p>
    <w:p w14:paraId="173A8062" w14:textId="77777777" w:rsidR="00F8368B" w:rsidRPr="00141BD7" w:rsidRDefault="00F8368B" w:rsidP="00A70735">
      <w:pPr>
        <w:spacing w:before="120"/>
        <w:jc w:val="center"/>
        <w:rPr>
          <w:b/>
          <w:bCs/>
          <w:sz w:val="32"/>
          <w:szCs w:val="32"/>
          <w:lang w:val="vi-VN"/>
        </w:rPr>
      </w:pPr>
    </w:p>
    <w:p w14:paraId="3A5BEB65" w14:textId="77777777" w:rsidR="00F8368B" w:rsidRPr="00141BD7" w:rsidRDefault="00F8368B" w:rsidP="00A70735">
      <w:pPr>
        <w:spacing w:before="120"/>
        <w:jc w:val="center"/>
        <w:rPr>
          <w:b/>
          <w:bCs/>
          <w:sz w:val="32"/>
          <w:szCs w:val="32"/>
          <w:lang w:val="vi-VN"/>
        </w:rPr>
      </w:pPr>
    </w:p>
    <w:p w14:paraId="73625994" w14:textId="77777777" w:rsidR="00F8368B" w:rsidRPr="00141BD7" w:rsidRDefault="00F8368B" w:rsidP="00A70735">
      <w:pPr>
        <w:pStyle w:val="Heading1"/>
        <w:rPr>
          <w:b w:val="0"/>
          <w:bCs w:val="0"/>
          <w:sz w:val="32"/>
          <w:szCs w:val="32"/>
          <w:lang w:val="vi-VN"/>
        </w:rPr>
      </w:pPr>
      <w:bookmarkStart w:id="344" w:name="_Toc84886397"/>
      <w:r w:rsidRPr="00141BD7">
        <w:rPr>
          <w:sz w:val="32"/>
          <w:szCs w:val="32"/>
          <w:lang w:val="vi-VN"/>
        </w:rPr>
        <w:t>HỆ THỐNG BIỂU</w:t>
      </w:r>
      <w:bookmarkEnd w:id="344"/>
      <w:r w:rsidRPr="00141BD7">
        <w:rPr>
          <w:sz w:val="32"/>
          <w:szCs w:val="32"/>
          <w:lang w:val="vi-VN"/>
        </w:rPr>
        <w:t xml:space="preserve"> </w:t>
      </w:r>
    </w:p>
    <w:p w14:paraId="1F138571" w14:textId="77777777" w:rsidR="00F8368B" w:rsidRPr="00141BD7" w:rsidRDefault="00F8368B" w:rsidP="009A3A5E">
      <w:pPr>
        <w:spacing w:before="120"/>
        <w:jc w:val="center"/>
        <w:rPr>
          <w:sz w:val="28"/>
          <w:szCs w:val="28"/>
          <w:lang w:val="vi-VN"/>
        </w:rPr>
      </w:pPr>
      <w:r w:rsidRPr="00141BD7">
        <w:rPr>
          <w:sz w:val="28"/>
          <w:szCs w:val="28"/>
          <w:lang w:val="vi-VN"/>
        </w:rPr>
        <w:t xml:space="preserve">(Theo quy định tại Thông tư số </w:t>
      </w:r>
      <w:r w:rsidR="0069313A" w:rsidRPr="00141BD7">
        <w:rPr>
          <w:sz w:val="28"/>
          <w:szCs w:val="28"/>
          <w:lang w:val="vi-VN"/>
        </w:rPr>
        <w:t>01</w:t>
      </w:r>
      <w:r w:rsidRPr="00141BD7">
        <w:rPr>
          <w:sz w:val="28"/>
          <w:szCs w:val="28"/>
          <w:lang w:val="vi-VN"/>
        </w:rPr>
        <w:t>/20</w:t>
      </w:r>
      <w:r w:rsidR="0069313A" w:rsidRPr="00141BD7">
        <w:rPr>
          <w:sz w:val="28"/>
          <w:szCs w:val="28"/>
          <w:lang w:val="vi-VN"/>
        </w:rPr>
        <w:t>21</w:t>
      </w:r>
      <w:r w:rsidRPr="00141BD7">
        <w:rPr>
          <w:sz w:val="28"/>
          <w:szCs w:val="28"/>
          <w:lang w:val="vi-VN"/>
        </w:rPr>
        <w:t xml:space="preserve">/TT-BTNMT ngày </w:t>
      </w:r>
      <w:r w:rsidR="0069313A" w:rsidRPr="00141BD7">
        <w:rPr>
          <w:sz w:val="28"/>
          <w:szCs w:val="28"/>
          <w:lang w:val="vi-VN"/>
        </w:rPr>
        <w:t>12 tháng 4</w:t>
      </w:r>
      <w:r w:rsidRPr="00141BD7">
        <w:rPr>
          <w:sz w:val="28"/>
          <w:szCs w:val="28"/>
          <w:lang w:val="vi-VN"/>
        </w:rPr>
        <w:t xml:space="preserve"> năm 20</w:t>
      </w:r>
      <w:r w:rsidR="0069313A" w:rsidRPr="00141BD7">
        <w:rPr>
          <w:sz w:val="28"/>
          <w:szCs w:val="28"/>
          <w:lang w:val="vi-VN"/>
        </w:rPr>
        <w:t xml:space="preserve">21 </w:t>
      </w:r>
      <w:r w:rsidRPr="00141BD7">
        <w:rPr>
          <w:sz w:val="28"/>
          <w:szCs w:val="28"/>
          <w:lang w:val="vi-VN"/>
        </w:rPr>
        <w:t xml:space="preserve">của Bộ Tài nguyên và Môi trường Quy định </w:t>
      </w:r>
      <w:r w:rsidR="0069313A" w:rsidRPr="00141BD7">
        <w:rPr>
          <w:sz w:val="28"/>
          <w:szCs w:val="28"/>
          <w:lang w:val="vi-VN"/>
        </w:rPr>
        <w:t>kỹ thuật</w:t>
      </w:r>
      <w:r w:rsidRPr="00141BD7">
        <w:rPr>
          <w:sz w:val="28"/>
          <w:szCs w:val="28"/>
          <w:lang w:val="vi-VN"/>
        </w:rPr>
        <w:t xml:space="preserve"> việc lập, điều chỉnh quy hoạch, kế hoạch sử dụng đất)</w:t>
      </w:r>
    </w:p>
    <w:p w14:paraId="4AF3117F" w14:textId="77777777" w:rsidR="00013E5B" w:rsidRPr="00141BD7" w:rsidRDefault="00013E5B" w:rsidP="00A70735">
      <w:pPr>
        <w:widowControl w:val="0"/>
        <w:spacing w:before="120" w:line="264" w:lineRule="auto"/>
        <w:ind w:firstLine="851"/>
        <w:jc w:val="both"/>
        <w:rPr>
          <w:lang w:val="vi-VN"/>
        </w:rPr>
      </w:pPr>
    </w:p>
    <w:sectPr w:rsidR="00013E5B" w:rsidRPr="00141BD7" w:rsidSect="00833252">
      <w:headerReference w:type="default" r:id="rId11"/>
      <w:pgSz w:w="11907" w:h="16840" w:code="9"/>
      <w:pgMar w:top="1418" w:right="1134" w:bottom="1350" w:left="1701" w:header="73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6923AF" w14:textId="77777777" w:rsidR="002A3C1F" w:rsidRDefault="002A3C1F">
      <w:r>
        <w:separator/>
      </w:r>
    </w:p>
  </w:endnote>
  <w:endnote w:type="continuationSeparator" w:id="0">
    <w:p w14:paraId="37AB23CD" w14:textId="77777777" w:rsidR="002A3C1F" w:rsidRDefault="002A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I-Times">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Arial">
    <w:panose1 w:val="020B7200000000000000"/>
    <w:charset w:val="00"/>
    <w:family w:val="swiss"/>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VnArial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0000000000000000000"/>
    <w:charset w:val="00"/>
    <w:family w:val="roman"/>
    <w:notTrueType/>
    <w:pitch w:val="default"/>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017D5" w14:textId="77777777" w:rsidR="00E84BAD" w:rsidRDefault="00E84B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6B2B3" w14:textId="77777777" w:rsidR="002A3C1F" w:rsidRDefault="002A3C1F">
      <w:r>
        <w:separator/>
      </w:r>
    </w:p>
  </w:footnote>
  <w:footnote w:type="continuationSeparator" w:id="0">
    <w:p w14:paraId="731BD0B2" w14:textId="77777777" w:rsidR="002A3C1F" w:rsidRDefault="002A3C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721408"/>
      <w:docPartObj>
        <w:docPartGallery w:val="Page Numbers (Top of Page)"/>
        <w:docPartUnique/>
      </w:docPartObj>
    </w:sdtPr>
    <w:sdtEndPr>
      <w:rPr>
        <w:noProof/>
        <w:color w:val="FFFFFF" w:themeColor="background1"/>
      </w:rPr>
    </w:sdtEndPr>
    <w:sdtContent>
      <w:p w14:paraId="10D564AB" w14:textId="67AC8538" w:rsidR="00E84BAD" w:rsidRPr="006B5779" w:rsidRDefault="00E84BAD">
        <w:pPr>
          <w:pStyle w:val="Header"/>
          <w:jc w:val="center"/>
          <w:rPr>
            <w:color w:val="FFFFFF" w:themeColor="background1"/>
          </w:rPr>
        </w:pPr>
        <w:r w:rsidRPr="006B5779">
          <w:rPr>
            <w:color w:val="FFFFFF" w:themeColor="background1"/>
          </w:rPr>
          <w:fldChar w:fldCharType="begin"/>
        </w:r>
        <w:r w:rsidRPr="006B5779">
          <w:rPr>
            <w:color w:val="FFFFFF" w:themeColor="background1"/>
          </w:rPr>
          <w:instrText xml:space="preserve"> PAGE   \* MERGEFORMAT </w:instrText>
        </w:r>
        <w:r w:rsidRPr="006B5779">
          <w:rPr>
            <w:color w:val="FFFFFF" w:themeColor="background1"/>
          </w:rPr>
          <w:fldChar w:fldCharType="separate"/>
        </w:r>
        <w:r w:rsidR="00E03597">
          <w:rPr>
            <w:noProof/>
            <w:color w:val="FFFFFF" w:themeColor="background1"/>
          </w:rPr>
          <w:t>1</w:t>
        </w:r>
        <w:r w:rsidRPr="006B5779">
          <w:rPr>
            <w:noProof/>
            <w:color w:val="FFFFFF" w:themeColor="background1"/>
          </w:rPr>
          <w:fldChar w:fldCharType="end"/>
        </w:r>
      </w:p>
    </w:sdtContent>
  </w:sdt>
  <w:p w14:paraId="6583A9C5" w14:textId="77777777" w:rsidR="00E84BAD" w:rsidRDefault="00E84B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7174F" w14:textId="5075420A" w:rsidR="00E84BAD" w:rsidRPr="00D52269" w:rsidRDefault="00E84BAD">
    <w:pPr>
      <w:pStyle w:val="Header"/>
      <w:jc w:val="center"/>
      <w:rPr>
        <w:rFonts w:ascii="Times New Roman" w:hAnsi="Times New Roman"/>
      </w:rPr>
    </w:pPr>
    <w:r w:rsidRPr="00D52269">
      <w:rPr>
        <w:rFonts w:ascii="Times New Roman" w:hAnsi="Times New Roman"/>
      </w:rPr>
      <w:fldChar w:fldCharType="begin"/>
    </w:r>
    <w:r w:rsidRPr="00D52269">
      <w:rPr>
        <w:rFonts w:ascii="Times New Roman" w:hAnsi="Times New Roman"/>
      </w:rPr>
      <w:instrText xml:space="preserve"> PAGE   \* MERGEFORMAT </w:instrText>
    </w:r>
    <w:r w:rsidRPr="00D52269">
      <w:rPr>
        <w:rFonts w:ascii="Times New Roman" w:hAnsi="Times New Roman"/>
      </w:rPr>
      <w:fldChar w:fldCharType="separate"/>
    </w:r>
    <w:r w:rsidR="00E03597">
      <w:rPr>
        <w:rFonts w:ascii="Times New Roman" w:hAnsi="Times New Roman"/>
        <w:noProof/>
      </w:rPr>
      <w:t>56</w:t>
    </w:r>
    <w:r w:rsidRPr="00D52269">
      <w:rPr>
        <w:rFonts w:ascii="Times New Roman" w:hAnsi="Times New Roman"/>
        <w:noProof/>
      </w:rPr>
      <w:fldChar w:fldCharType="end"/>
    </w:r>
  </w:p>
  <w:p w14:paraId="7DE60DEF" w14:textId="77777777" w:rsidR="00E84BAD" w:rsidRDefault="00E84BA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8624649"/>
      <w:docPartObj>
        <w:docPartGallery w:val="Page Numbers (Top of Page)"/>
        <w:docPartUnique/>
      </w:docPartObj>
    </w:sdtPr>
    <w:sdtEndPr>
      <w:rPr>
        <w:noProof/>
      </w:rPr>
    </w:sdtEndPr>
    <w:sdtContent>
      <w:p w14:paraId="1CBBBAE1" w14:textId="2268718A" w:rsidR="00E84BAD" w:rsidRDefault="00E84BAD">
        <w:pPr>
          <w:pStyle w:val="Header"/>
          <w:jc w:val="center"/>
        </w:pPr>
        <w:r w:rsidRPr="005A3FBF">
          <w:rPr>
            <w:rFonts w:ascii="Times New Roman" w:hAnsi="Times New Roman"/>
          </w:rPr>
          <w:fldChar w:fldCharType="begin"/>
        </w:r>
        <w:r w:rsidRPr="005A3FBF">
          <w:rPr>
            <w:rFonts w:ascii="Times New Roman" w:hAnsi="Times New Roman"/>
          </w:rPr>
          <w:instrText xml:space="preserve"> PAGE   \* MERGEFORMAT </w:instrText>
        </w:r>
        <w:r w:rsidRPr="005A3FBF">
          <w:rPr>
            <w:rFonts w:ascii="Times New Roman" w:hAnsi="Times New Roman"/>
          </w:rPr>
          <w:fldChar w:fldCharType="separate"/>
        </w:r>
        <w:r w:rsidR="00E03597">
          <w:rPr>
            <w:rFonts w:ascii="Times New Roman" w:hAnsi="Times New Roman"/>
            <w:noProof/>
          </w:rPr>
          <w:t>138</w:t>
        </w:r>
        <w:r w:rsidRPr="005A3FBF">
          <w:rPr>
            <w:rFonts w:ascii="Times New Roman" w:hAnsi="Times New Roman"/>
            <w:noProof/>
          </w:rPr>
          <w:fldChar w:fldCharType="end"/>
        </w:r>
      </w:p>
    </w:sdtContent>
  </w:sdt>
  <w:p w14:paraId="68FD0B99" w14:textId="77777777" w:rsidR="00E84BAD" w:rsidRDefault="00E84BAD">
    <w:pPr>
      <w:pStyle w:val="Header"/>
    </w:pPr>
  </w:p>
  <w:p w14:paraId="4EB2DFD2" w14:textId="77777777" w:rsidR="00E84BAD" w:rsidRDefault="00E84BA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10AB59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B1E24"/>
    <w:multiLevelType w:val="hybridMultilevel"/>
    <w:tmpl w:val="56542AF2"/>
    <w:lvl w:ilvl="0" w:tplc="E81AB71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4DD5324"/>
    <w:multiLevelType w:val="hybridMultilevel"/>
    <w:tmpl w:val="99723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FE3A2F"/>
    <w:multiLevelType w:val="hybridMultilevel"/>
    <w:tmpl w:val="5B40090A"/>
    <w:lvl w:ilvl="0" w:tplc="89BA41C4">
      <w:start w:val="1"/>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4" w15:restartNumberingAfterBreak="0">
    <w:nsid w:val="09C8682E"/>
    <w:multiLevelType w:val="hybridMultilevel"/>
    <w:tmpl w:val="5BE4ABD6"/>
    <w:lvl w:ilvl="0" w:tplc="B9DCB76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866A42"/>
    <w:multiLevelType w:val="multilevel"/>
    <w:tmpl w:val="5A3E4D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990DB5"/>
    <w:multiLevelType w:val="hybridMultilevel"/>
    <w:tmpl w:val="E02E0246"/>
    <w:lvl w:ilvl="0" w:tplc="A0E4FD4C">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C46ED3"/>
    <w:multiLevelType w:val="multilevel"/>
    <w:tmpl w:val="DA8815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B47481"/>
    <w:multiLevelType w:val="hybridMultilevel"/>
    <w:tmpl w:val="7C8C78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311608"/>
    <w:multiLevelType w:val="multilevel"/>
    <w:tmpl w:val="31144C7E"/>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15:restartNumberingAfterBreak="0">
    <w:nsid w:val="21BB33A0"/>
    <w:multiLevelType w:val="multilevel"/>
    <w:tmpl w:val="740E99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404754B"/>
    <w:multiLevelType w:val="hybridMultilevel"/>
    <w:tmpl w:val="73667070"/>
    <w:lvl w:ilvl="0" w:tplc="68DAD1BA">
      <w:start w:val="11"/>
      <w:numFmt w:val="bullet"/>
      <w:lvlText w:val="-"/>
      <w:lvlJc w:val="left"/>
      <w:pPr>
        <w:ind w:left="388" w:hanging="360"/>
      </w:pPr>
      <w:rPr>
        <w:rFonts w:ascii="Times New Roman" w:eastAsia="Times New Roman" w:hAnsi="Times New Roman" w:cs="Times New Roman" w:hint="default"/>
      </w:rPr>
    </w:lvl>
    <w:lvl w:ilvl="1" w:tplc="04090003" w:tentative="1">
      <w:start w:val="1"/>
      <w:numFmt w:val="bullet"/>
      <w:lvlText w:val="o"/>
      <w:lvlJc w:val="left"/>
      <w:pPr>
        <w:ind w:left="1108" w:hanging="360"/>
      </w:pPr>
      <w:rPr>
        <w:rFonts w:ascii="Courier New" w:hAnsi="Courier New" w:cs="Courier New" w:hint="default"/>
      </w:rPr>
    </w:lvl>
    <w:lvl w:ilvl="2" w:tplc="04090005" w:tentative="1">
      <w:start w:val="1"/>
      <w:numFmt w:val="bullet"/>
      <w:lvlText w:val=""/>
      <w:lvlJc w:val="left"/>
      <w:pPr>
        <w:ind w:left="1828" w:hanging="360"/>
      </w:pPr>
      <w:rPr>
        <w:rFonts w:ascii="Wingdings" w:hAnsi="Wingdings" w:hint="default"/>
      </w:rPr>
    </w:lvl>
    <w:lvl w:ilvl="3" w:tplc="04090001" w:tentative="1">
      <w:start w:val="1"/>
      <w:numFmt w:val="bullet"/>
      <w:lvlText w:val=""/>
      <w:lvlJc w:val="left"/>
      <w:pPr>
        <w:ind w:left="2548" w:hanging="360"/>
      </w:pPr>
      <w:rPr>
        <w:rFonts w:ascii="Symbol" w:hAnsi="Symbol" w:hint="default"/>
      </w:rPr>
    </w:lvl>
    <w:lvl w:ilvl="4" w:tplc="04090003" w:tentative="1">
      <w:start w:val="1"/>
      <w:numFmt w:val="bullet"/>
      <w:lvlText w:val="o"/>
      <w:lvlJc w:val="left"/>
      <w:pPr>
        <w:ind w:left="3268" w:hanging="360"/>
      </w:pPr>
      <w:rPr>
        <w:rFonts w:ascii="Courier New" w:hAnsi="Courier New" w:cs="Courier New" w:hint="default"/>
      </w:rPr>
    </w:lvl>
    <w:lvl w:ilvl="5" w:tplc="04090005" w:tentative="1">
      <w:start w:val="1"/>
      <w:numFmt w:val="bullet"/>
      <w:lvlText w:val=""/>
      <w:lvlJc w:val="left"/>
      <w:pPr>
        <w:ind w:left="3988" w:hanging="360"/>
      </w:pPr>
      <w:rPr>
        <w:rFonts w:ascii="Wingdings" w:hAnsi="Wingdings" w:hint="default"/>
      </w:rPr>
    </w:lvl>
    <w:lvl w:ilvl="6" w:tplc="04090001" w:tentative="1">
      <w:start w:val="1"/>
      <w:numFmt w:val="bullet"/>
      <w:lvlText w:val=""/>
      <w:lvlJc w:val="left"/>
      <w:pPr>
        <w:ind w:left="4708" w:hanging="360"/>
      </w:pPr>
      <w:rPr>
        <w:rFonts w:ascii="Symbol" w:hAnsi="Symbol" w:hint="default"/>
      </w:rPr>
    </w:lvl>
    <w:lvl w:ilvl="7" w:tplc="04090003" w:tentative="1">
      <w:start w:val="1"/>
      <w:numFmt w:val="bullet"/>
      <w:lvlText w:val="o"/>
      <w:lvlJc w:val="left"/>
      <w:pPr>
        <w:ind w:left="5428" w:hanging="360"/>
      </w:pPr>
      <w:rPr>
        <w:rFonts w:ascii="Courier New" w:hAnsi="Courier New" w:cs="Courier New" w:hint="default"/>
      </w:rPr>
    </w:lvl>
    <w:lvl w:ilvl="8" w:tplc="04090005" w:tentative="1">
      <w:start w:val="1"/>
      <w:numFmt w:val="bullet"/>
      <w:lvlText w:val=""/>
      <w:lvlJc w:val="left"/>
      <w:pPr>
        <w:ind w:left="6148" w:hanging="360"/>
      </w:pPr>
      <w:rPr>
        <w:rFonts w:ascii="Wingdings" w:hAnsi="Wingdings" w:hint="default"/>
      </w:rPr>
    </w:lvl>
  </w:abstractNum>
  <w:abstractNum w:abstractNumId="12" w15:restartNumberingAfterBreak="0">
    <w:nsid w:val="281325A1"/>
    <w:multiLevelType w:val="hybridMultilevel"/>
    <w:tmpl w:val="C9B256D8"/>
    <w:lvl w:ilvl="0" w:tplc="691CB73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4701DB"/>
    <w:multiLevelType w:val="multilevel"/>
    <w:tmpl w:val="A38485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F2B4E15"/>
    <w:multiLevelType w:val="hybridMultilevel"/>
    <w:tmpl w:val="0A26ABDE"/>
    <w:lvl w:ilvl="0" w:tplc="0EECB9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1854DE"/>
    <w:multiLevelType w:val="hybridMultilevel"/>
    <w:tmpl w:val="C91CF5AE"/>
    <w:lvl w:ilvl="0" w:tplc="23E67E9C">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16" w15:restartNumberingAfterBreak="0">
    <w:nsid w:val="36A472E7"/>
    <w:multiLevelType w:val="hybridMultilevel"/>
    <w:tmpl w:val="8760CD0C"/>
    <w:lvl w:ilvl="0" w:tplc="1790752C">
      <w:start w:val="1"/>
      <w:numFmt w:val="bullet"/>
      <w:suff w:val="space"/>
      <w:lvlText w:val=""/>
      <w:lvlJc w:val="left"/>
      <w:pPr>
        <w:ind w:left="1080"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3AF75802"/>
    <w:multiLevelType w:val="multilevel"/>
    <w:tmpl w:val="1C52D5C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F06A8A"/>
    <w:multiLevelType w:val="hybridMultilevel"/>
    <w:tmpl w:val="FDF2D482"/>
    <w:lvl w:ilvl="0" w:tplc="1F6CDB70">
      <w:start w:val="1"/>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19" w15:restartNumberingAfterBreak="0">
    <w:nsid w:val="4C0D4A48"/>
    <w:multiLevelType w:val="hybridMultilevel"/>
    <w:tmpl w:val="F8208210"/>
    <w:lvl w:ilvl="0" w:tplc="A9607034">
      <w:start w:val="3"/>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0" w15:restartNumberingAfterBreak="0">
    <w:nsid w:val="4DF60D05"/>
    <w:multiLevelType w:val="hybridMultilevel"/>
    <w:tmpl w:val="228A914E"/>
    <w:lvl w:ilvl="0" w:tplc="8C7254B6">
      <w:start w:val="1"/>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1" w15:restartNumberingAfterBreak="0">
    <w:nsid w:val="4F1B0A4C"/>
    <w:multiLevelType w:val="hybridMultilevel"/>
    <w:tmpl w:val="446EA274"/>
    <w:lvl w:ilvl="0" w:tplc="781C3BB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50F46D77"/>
    <w:multiLevelType w:val="hybridMultilevel"/>
    <w:tmpl w:val="CA04AF06"/>
    <w:lvl w:ilvl="0" w:tplc="1A72D7C6">
      <w:start w:val="1"/>
      <w:numFmt w:val="decimal"/>
      <w:pStyle w:val="Heading6"/>
      <w:suff w:val="space"/>
      <w:lvlText w:val="Bảng %1:"/>
      <w:lvlJc w:val="left"/>
      <w:pPr>
        <w:ind w:left="4613" w:hanging="360"/>
      </w:pPr>
      <w:rPr>
        <w:rFonts w:hint="default"/>
        <w:sz w:val="28"/>
        <w:szCs w:val="28"/>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23" w15:restartNumberingAfterBreak="0">
    <w:nsid w:val="566D4BFF"/>
    <w:multiLevelType w:val="hybridMultilevel"/>
    <w:tmpl w:val="6A6A017A"/>
    <w:lvl w:ilvl="0" w:tplc="23A6EF28">
      <w:start w:val="1"/>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24" w15:restartNumberingAfterBreak="0">
    <w:nsid w:val="57FD3AF4"/>
    <w:multiLevelType w:val="hybridMultilevel"/>
    <w:tmpl w:val="2BF002FE"/>
    <w:lvl w:ilvl="0" w:tplc="1CFAFAAC">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5A676783"/>
    <w:multiLevelType w:val="multilevel"/>
    <w:tmpl w:val="D132FD28"/>
    <w:lvl w:ilvl="0">
      <w:start w:val="239"/>
      <w:numFmt w:val="decimal"/>
      <w:lvlText w:val="410.%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F9F1E42"/>
    <w:multiLevelType w:val="hybridMultilevel"/>
    <w:tmpl w:val="F5402F8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15:restartNumberingAfterBreak="0">
    <w:nsid w:val="62B62968"/>
    <w:multiLevelType w:val="hybridMultilevel"/>
    <w:tmpl w:val="0AB8738A"/>
    <w:lvl w:ilvl="0" w:tplc="560693EA">
      <w:start w:val="1"/>
      <w:numFmt w:val="bullet"/>
      <w:suff w:val="space"/>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D495246"/>
    <w:multiLevelType w:val="hybridMultilevel"/>
    <w:tmpl w:val="DF08F730"/>
    <w:lvl w:ilvl="0" w:tplc="53AEA40C">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29" w15:restartNumberingAfterBreak="0">
    <w:nsid w:val="70140D12"/>
    <w:multiLevelType w:val="hybridMultilevel"/>
    <w:tmpl w:val="25661206"/>
    <w:lvl w:ilvl="0" w:tplc="1CD8D266">
      <w:start w:val="1"/>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0" w15:restartNumberingAfterBreak="0">
    <w:nsid w:val="74367A22"/>
    <w:multiLevelType w:val="multilevel"/>
    <w:tmpl w:val="6E3EA1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6D75B89"/>
    <w:multiLevelType w:val="hybridMultilevel"/>
    <w:tmpl w:val="D1A65EA4"/>
    <w:lvl w:ilvl="0" w:tplc="FB628AA8">
      <w:start w:val="46"/>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2" w15:restartNumberingAfterBreak="0">
    <w:nsid w:val="786E6E35"/>
    <w:multiLevelType w:val="multilevel"/>
    <w:tmpl w:val="53CAFCFA"/>
    <w:lvl w:ilvl="0">
      <w:start w:val="239"/>
      <w:numFmt w:val="decimal"/>
      <w:lvlText w:val="410.%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A597BAE"/>
    <w:multiLevelType w:val="hybridMultilevel"/>
    <w:tmpl w:val="4D52D456"/>
    <w:lvl w:ilvl="0" w:tplc="5B565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D376C6D"/>
    <w:multiLevelType w:val="multilevel"/>
    <w:tmpl w:val="ACBE77F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5" w15:restartNumberingAfterBreak="0">
    <w:nsid w:val="7D4F0607"/>
    <w:multiLevelType w:val="hybridMultilevel"/>
    <w:tmpl w:val="D9D0B97E"/>
    <w:lvl w:ilvl="0" w:tplc="1C4CD506">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36" w15:restartNumberingAfterBreak="0">
    <w:nsid w:val="7F535CA3"/>
    <w:multiLevelType w:val="hybridMultilevel"/>
    <w:tmpl w:val="372E3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1"/>
  </w:num>
  <w:num w:numId="3">
    <w:abstractNumId w:val="9"/>
  </w:num>
  <w:num w:numId="4">
    <w:abstractNumId w:val="32"/>
  </w:num>
  <w:num w:numId="5">
    <w:abstractNumId w:val="25"/>
  </w:num>
  <w:num w:numId="6">
    <w:abstractNumId w:val="27"/>
  </w:num>
  <w:num w:numId="7">
    <w:abstractNumId w:val="16"/>
  </w:num>
  <w:num w:numId="8">
    <w:abstractNumId w:val="7"/>
  </w:num>
  <w:num w:numId="9">
    <w:abstractNumId w:val="35"/>
  </w:num>
  <w:num w:numId="10">
    <w:abstractNumId w:val="12"/>
  </w:num>
  <w:num w:numId="11">
    <w:abstractNumId w:val="14"/>
  </w:num>
  <w:num w:numId="12">
    <w:abstractNumId w:val="24"/>
  </w:num>
  <w:num w:numId="13">
    <w:abstractNumId w:val="4"/>
  </w:num>
  <w:num w:numId="14">
    <w:abstractNumId w:val="34"/>
  </w:num>
  <w:num w:numId="15">
    <w:abstractNumId w:val="3"/>
  </w:num>
  <w:num w:numId="16">
    <w:abstractNumId w:val="23"/>
  </w:num>
  <w:num w:numId="17">
    <w:abstractNumId w:val="18"/>
  </w:num>
  <w:num w:numId="18">
    <w:abstractNumId w:val="29"/>
  </w:num>
  <w:num w:numId="19">
    <w:abstractNumId w:val="31"/>
  </w:num>
  <w:num w:numId="20">
    <w:abstractNumId w:val="6"/>
  </w:num>
  <w:num w:numId="21">
    <w:abstractNumId w:val="21"/>
  </w:num>
  <w:num w:numId="22">
    <w:abstractNumId w:val="15"/>
  </w:num>
  <w:num w:numId="23">
    <w:abstractNumId w:val="28"/>
  </w:num>
  <w:num w:numId="24">
    <w:abstractNumId w:val="10"/>
  </w:num>
  <w:num w:numId="25">
    <w:abstractNumId w:val="0"/>
  </w:num>
  <w:num w:numId="26">
    <w:abstractNumId w:val="11"/>
  </w:num>
  <w:num w:numId="27">
    <w:abstractNumId w:val="5"/>
  </w:num>
  <w:num w:numId="28">
    <w:abstractNumId w:val="33"/>
  </w:num>
  <w:num w:numId="29">
    <w:abstractNumId w:val="13"/>
  </w:num>
  <w:num w:numId="30">
    <w:abstractNumId w:val="8"/>
  </w:num>
  <w:num w:numId="31">
    <w:abstractNumId w:val="30"/>
  </w:num>
  <w:num w:numId="32">
    <w:abstractNumId w:val="17"/>
  </w:num>
  <w:num w:numId="33">
    <w:abstractNumId w:val="20"/>
  </w:num>
  <w:num w:numId="34">
    <w:abstractNumId w:val="19"/>
  </w:num>
  <w:num w:numId="35">
    <w:abstractNumId w:val="2"/>
  </w:num>
  <w:num w:numId="36">
    <w:abstractNumId w:val="26"/>
  </w:num>
  <w:num w:numId="37">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activeWritingStyle w:appName="MSWord" w:lang="en-US" w:vendorID="64" w:dllVersion="6" w:nlCheck="1" w:checkStyle="0"/>
  <w:activeWritingStyle w:appName="MSWord" w:lang="fr-FR" w:vendorID="64" w:dllVersion="6" w:nlCheck="1" w:checkStyle="0"/>
  <w:activeWritingStyle w:appName="MSWord" w:lang="en-AU" w:vendorID="64" w:dllVersion="6" w:nlCheck="1" w:checkStyle="1"/>
  <w:activeWritingStyle w:appName="MSWord" w:lang="es-ES" w:vendorID="64" w:dllVersion="6" w:nlCheck="1" w:checkStyle="0"/>
  <w:activeWritingStyle w:appName="MSWord" w:lang="en-GB" w:vendorID="64" w:dllVersion="6" w:nlCheck="1" w:checkStyle="1"/>
  <w:activeWritingStyle w:appName="MSWord" w:lang="es-MX" w:vendorID="64" w:dllVersion="6" w:nlCheck="1" w:checkStyle="1"/>
  <w:activeWritingStyle w:appName="MSWord" w:lang="es-BO" w:vendorID="64" w:dllVersion="6" w:nlCheck="1" w:checkStyle="0"/>
  <w:activeWritingStyle w:appName="MSWord" w:lang="es-EC" w:vendorID="64" w:dllVersion="6" w:nlCheck="1" w:checkStyle="0"/>
  <w:activeWritingStyle w:appName="MSWord" w:lang="en-US" w:vendorID="64" w:dllVersion="4096" w:nlCheck="1" w:checkStyle="0"/>
  <w:activeWritingStyle w:appName="MSWord" w:lang="es-ES" w:vendorID="64" w:dllVersion="4096" w:nlCheck="1" w:checkStyle="0"/>
  <w:activeWritingStyle w:appName="MSWord" w:lang="fr-FR" w:vendorID="64" w:dllVersion="4096" w:nlCheck="1" w:checkStyle="0"/>
  <w:activeWritingStyle w:appName="MSWord" w:lang="es-EC" w:vendorID="64" w:dllVersion="4096" w:nlCheck="1" w:checkStyle="0"/>
  <w:activeWritingStyle w:appName="MSWord" w:lang="es-BO" w:vendorID="64" w:dllVersion="4096" w:nlCheck="1" w:checkStyle="0"/>
  <w:activeWritingStyle w:appName="MSWord" w:lang="en-US" w:vendorID="64" w:dllVersion="131078" w:nlCheck="1" w:checkStyle="0"/>
  <w:activeWritingStyle w:appName="MSWord" w:lang="es-ES" w:vendorID="64" w:dllVersion="131078" w:nlCheck="1" w:checkStyle="0"/>
  <w:activeWritingStyle w:appName="MSWord" w:lang="fr-FR" w:vendorID="64" w:dllVersion="131078" w:nlCheck="1" w:checkStyle="0"/>
  <w:activeWritingStyle w:appName="MSWord" w:lang="es-EC" w:vendorID="64" w:dllVersion="131078" w:nlCheck="1" w:checkStyle="0"/>
  <w:activeWritingStyle w:appName="MSWord" w:lang="es-BO"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F5E"/>
    <w:rsid w:val="00000770"/>
    <w:rsid w:val="00000919"/>
    <w:rsid w:val="000015C8"/>
    <w:rsid w:val="0000196B"/>
    <w:rsid w:val="00001C41"/>
    <w:rsid w:val="00001C93"/>
    <w:rsid w:val="00001E0B"/>
    <w:rsid w:val="000023E1"/>
    <w:rsid w:val="00002A98"/>
    <w:rsid w:val="00003CC6"/>
    <w:rsid w:val="00004051"/>
    <w:rsid w:val="000043B8"/>
    <w:rsid w:val="00004474"/>
    <w:rsid w:val="000045E6"/>
    <w:rsid w:val="00004D73"/>
    <w:rsid w:val="0000551E"/>
    <w:rsid w:val="0000561A"/>
    <w:rsid w:val="00005759"/>
    <w:rsid w:val="000059A7"/>
    <w:rsid w:val="00005B54"/>
    <w:rsid w:val="00005E51"/>
    <w:rsid w:val="000061EB"/>
    <w:rsid w:val="000066C6"/>
    <w:rsid w:val="00006725"/>
    <w:rsid w:val="00006786"/>
    <w:rsid w:val="000069FA"/>
    <w:rsid w:val="00006DB4"/>
    <w:rsid w:val="00006ED0"/>
    <w:rsid w:val="00007564"/>
    <w:rsid w:val="000079DB"/>
    <w:rsid w:val="00007ECB"/>
    <w:rsid w:val="00007FED"/>
    <w:rsid w:val="0001047D"/>
    <w:rsid w:val="0001086F"/>
    <w:rsid w:val="0001088E"/>
    <w:rsid w:val="000111D8"/>
    <w:rsid w:val="0001126D"/>
    <w:rsid w:val="000113A5"/>
    <w:rsid w:val="00012221"/>
    <w:rsid w:val="00012386"/>
    <w:rsid w:val="00012A03"/>
    <w:rsid w:val="00012B0E"/>
    <w:rsid w:val="00012EAE"/>
    <w:rsid w:val="0001338B"/>
    <w:rsid w:val="00013537"/>
    <w:rsid w:val="00013AD5"/>
    <w:rsid w:val="00013E3B"/>
    <w:rsid w:val="00013E5B"/>
    <w:rsid w:val="0001493D"/>
    <w:rsid w:val="00014C51"/>
    <w:rsid w:val="00015264"/>
    <w:rsid w:val="00015318"/>
    <w:rsid w:val="00015922"/>
    <w:rsid w:val="00015BBD"/>
    <w:rsid w:val="00015F91"/>
    <w:rsid w:val="0001609E"/>
    <w:rsid w:val="00016E37"/>
    <w:rsid w:val="000170D8"/>
    <w:rsid w:val="000173D9"/>
    <w:rsid w:val="00017783"/>
    <w:rsid w:val="00017A57"/>
    <w:rsid w:val="00017D30"/>
    <w:rsid w:val="00020022"/>
    <w:rsid w:val="000200F6"/>
    <w:rsid w:val="000202DD"/>
    <w:rsid w:val="000204F0"/>
    <w:rsid w:val="00020580"/>
    <w:rsid w:val="0002098E"/>
    <w:rsid w:val="00020B54"/>
    <w:rsid w:val="00021285"/>
    <w:rsid w:val="00021376"/>
    <w:rsid w:val="00021AC3"/>
    <w:rsid w:val="00021BFF"/>
    <w:rsid w:val="00022105"/>
    <w:rsid w:val="0002213D"/>
    <w:rsid w:val="000227E0"/>
    <w:rsid w:val="000227F7"/>
    <w:rsid w:val="00022C38"/>
    <w:rsid w:val="0002300E"/>
    <w:rsid w:val="000233AE"/>
    <w:rsid w:val="000236CF"/>
    <w:rsid w:val="00024147"/>
    <w:rsid w:val="00024197"/>
    <w:rsid w:val="00024EEE"/>
    <w:rsid w:val="00024EFF"/>
    <w:rsid w:val="00024F68"/>
    <w:rsid w:val="000251A0"/>
    <w:rsid w:val="00026088"/>
    <w:rsid w:val="0002613C"/>
    <w:rsid w:val="000261A2"/>
    <w:rsid w:val="000264FF"/>
    <w:rsid w:val="000268F6"/>
    <w:rsid w:val="00027B2C"/>
    <w:rsid w:val="00027F2C"/>
    <w:rsid w:val="000308C9"/>
    <w:rsid w:val="00030F99"/>
    <w:rsid w:val="00031152"/>
    <w:rsid w:val="00031228"/>
    <w:rsid w:val="00031A0C"/>
    <w:rsid w:val="00031B67"/>
    <w:rsid w:val="00031B8A"/>
    <w:rsid w:val="00031EF9"/>
    <w:rsid w:val="00032263"/>
    <w:rsid w:val="000322AB"/>
    <w:rsid w:val="00032447"/>
    <w:rsid w:val="00032619"/>
    <w:rsid w:val="0003267D"/>
    <w:rsid w:val="00032939"/>
    <w:rsid w:val="000331B1"/>
    <w:rsid w:val="00033DE3"/>
    <w:rsid w:val="0003456D"/>
    <w:rsid w:val="000346A6"/>
    <w:rsid w:val="00034EA4"/>
    <w:rsid w:val="00035065"/>
    <w:rsid w:val="00035119"/>
    <w:rsid w:val="00035A69"/>
    <w:rsid w:val="00035EF7"/>
    <w:rsid w:val="00035F11"/>
    <w:rsid w:val="000361F6"/>
    <w:rsid w:val="000364FA"/>
    <w:rsid w:val="0003662D"/>
    <w:rsid w:val="000366F0"/>
    <w:rsid w:val="00037092"/>
    <w:rsid w:val="000372C7"/>
    <w:rsid w:val="00037AB2"/>
    <w:rsid w:val="00037D66"/>
    <w:rsid w:val="00037D90"/>
    <w:rsid w:val="00040937"/>
    <w:rsid w:val="00040D7B"/>
    <w:rsid w:val="000410BD"/>
    <w:rsid w:val="000413F8"/>
    <w:rsid w:val="00041594"/>
    <w:rsid w:val="0004192B"/>
    <w:rsid w:val="0004195C"/>
    <w:rsid w:val="00041974"/>
    <w:rsid w:val="000419F0"/>
    <w:rsid w:val="00041E8D"/>
    <w:rsid w:val="000420AF"/>
    <w:rsid w:val="000424D1"/>
    <w:rsid w:val="00042560"/>
    <w:rsid w:val="00042C45"/>
    <w:rsid w:val="00042D60"/>
    <w:rsid w:val="00043436"/>
    <w:rsid w:val="000437B3"/>
    <w:rsid w:val="000441AE"/>
    <w:rsid w:val="000444FD"/>
    <w:rsid w:val="000445D2"/>
    <w:rsid w:val="0004515A"/>
    <w:rsid w:val="000451BA"/>
    <w:rsid w:val="000451C4"/>
    <w:rsid w:val="000454AB"/>
    <w:rsid w:val="00045510"/>
    <w:rsid w:val="00045AE2"/>
    <w:rsid w:val="00045CC9"/>
    <w:rsid w:val="00046019"/>
    <w:rsid w:val="00046075"/>
    <w:rsid w:val="000466B4"/>
    <w:rsid w:val="00046858"/>
    <w:rsid w:val="00046CCD"/>
    <w:rsid w:val="000470D5"/>
    <w:rsid w:val="000477AB"/>
    <w:rsid w:val="0005045E"/>
    <w:rsid w:val="0005055C"/>
    <w:rsid w:val="000505CA"/>
    <w:rsid w:val="00051509"/>
    <w:rsid w:val="00051C2C"/>
    <w:rsid w:val="00052BFB"/>
    <w:rsid w:val="00052D8F"/>
    <w:rsid w:val="00053169"/>
    <w:rsid w:val="0005356F"/>
    <w:rsid w:val="000537EF"/>
    <w:rsid w:val="0005381A"/>
    <w:rsid w:val="000538C1"/>
    <w:rsid w:val="00053DE4"/>
    <w:rsid w:val="00054089"/>
    <w:rsid w:val="00054609"/>
    <w:rsid w:val="00054CF0"/>
    <w:rsid w:val="00055209"/>
    <w:rsid w:val="00055379"/>
    <w:rsid w:val="0005561D"/>
    <w:rsid w:val="00055630"/>
    <w:rsid w:val="00055698"/>
    <w:rsid w:val="000556A0"/>
    <w:rsid w:val="000557AB"/>
    <w:rsid w:val="00055DD7"/>
    <w:rsid w:val="00056382"/>
    <w:rsid w:val="0005665F"/>
    <w:rsid w:val="00056728"/>
    <w:rsid w:val="00056B24"/>
    <w:rsid w:val="00056BF0"/>
    <w:rsid w:val="0005705D"/>
    <w:rsid w:val="00057062"/>
    <w:rsid w:val="00057937"/>
    <w:rsid w:val="00057EBA"/>
    <w:rsid w:val="000610EE"/>
    <w:rsid w:val="00061110"/>
    <w:rsid w:val="00061423"/>
    <w:rsid w:val="000615D2"/>
    <w:rsid w:val="00061B80"/>
    <w:rsid w:val="00061C4A"/>
    <w:rsid w:val="00061C59"/>
    <w:rsid w:val="00062561"/>
    <w:rsid w:val="000626DE"/>
    <w:rsid w:val="000626EE"/>
    <w:rsid w:val="00063934"/>
    <w:rsid w:val="00064115"/>
    <w:rsid w:val="000644AE"/>
    <w:rsid w:val="0006494D"/>
    <w:rsid w:val="00064C4B"/>
    <w:rsid w:val="0006546F"/>
    <w:rsid w:val="00065814"/>
    <w:rsid w:val="00065860"/>
    <w:rsid w:val="00065CEF"/>
    <w:rsid w:val="00065FC6"/>
    <w:rsid w:val="00066095"/>
    <w:rsid w:val="00066BFD"/>
    <w:rsid w:val="0006744C"/>
    <w:rsid w:val="00067AC8"/>
    <w:rsid w:val="000700A0"/>
    <w:rsid w:val="00070106"/>
    <w:rsid w:val="000709F8"/>
    <w:rsid w:val="00070B35"/>
    <w:rsid w:val="00070C41"/>
    <w:rsid w:val="00070EDB"/>
    <w:rsid w:val="0007199B"/>
    <w:rsid w:val="000722AB"/>
    <w:rsid w:val="000723FE"/>
    <w:rsid w:val="00072E53"/>
    <w:rsid w:val="0007325E"/>
    <w:rsid w:val="00073FA2"/>
    <w:rsid w:val="0007405F"/>
    <w:rsid w:val="00074351"/>
    <w:rsid w:val="00074688"/>
    <w:rsid w:val="00074C61"/>
    <w:rsid w:val="00074EAF"/>
    <w:rsid w:val="00074EEC"/>
    <w:rsid w:val="000750BD"/>
    <w:rsid w:val="00075AD2"/>
    <w:rsid w:val="00075D6F"/>
    <w:rsid w:val="00075E5D"/>
    <w:rsid w:val="00075FEF"/>
    <w:rsid w:val="0007638C"/>
    <w:rsid w:val="00076574"/>
    <w:rsid w:val="00076D1E"/>
    <w:rsid w:val="00076FCD"/>
    <w:rsid w:val="000773F0"/>
    <w:rsid w:val="00077A9C"/>
    <w:rsid w:val="00077DA3"/>
    <w:rsid w:val="0008008C"/>
    <w:rsid w:val="00080386"/>
    <w:rsid w:val="00080E7A"/>
    <w:rsid w:val="00080F29"/>
    <w:rsid w:val="00081127"/>
    <w:rsid w:val="0008131A"/>
    <w:rsid w:val="000817D9"/>
    <w:rsid w:val="00081A11"/>
    <w:rsid w:val="00081D59"/>
    <w:rsid w:val="00081E63"/>
    <w:rsid w:val="00081F86"/>
    <w:rsid w:val="000821B7"/>
    <w:rsid w:val="000821FD"/>
    <w:rsid w:val="000822FF"/>
    <w:rsid w:val="000824AC"/>
    <w:rsid w:val="00082846"/>
    <w:rsid w:val="00082B52"/>
    <w:rsid w:val="00082C4E"/>
    <w:rsid w:val="00082D3C"/>
    <w:rsid w:val="00082EBB"/>
    <w:rsid w:val="0008312A"/>
    <w:rsid w:val="00083719"/>
    <w:rsid w:val="00083AA1"/>
    <w:rsid w:val="00083CB8"/>
    <w:rsid w:val="00083E3F"/>
    <w:rsid w:val="00083EDC"/>
    <w:rsid w:val="000845D2"/>
    <w:rsid w:val="00084819"/>
    <w:rsid w:val="000848FD"/>
    <w:rsid w:val="00084B61"/>
    <w:rsid w:val="00084C0E"/>
    <w:rsid w:val="00085439"/>
    <w:rsid w:val="000854B9"/>
    <w:rsid w:val="000858D3"/>
    <w:rsid w:val="00085E40"/>
    <w:rsid w:val="00085E60"/>
    <w:rsid w:val="00086593"/>
    <w:rsid w:val="00086733"/>
    <w:rsid w:val="00086BBC"/>
    <w:rsid w:val="00086C3E"/>
    <w:rsid w:val="00086FAD"/>
    <w:rsid w:val="00087290"/>
    <w:rsid w:val="00087323"/>
    <w:rsid w:val="00087477"/>
    <w:rsid w:val="00087E84"/>
    <w:rsid w:val="000902DD"/>
    <w:rsid w:val="000904E7"/>
    <w:rsid w:val="00090BD1"/>
    <w:rsid w:val="00090C28"/>
    <w:rsid w:val="00091118"/>
    <w:rsid w:val="0009131F"/>
    <w:rsid w:val="00091B8E"/>
    <w:rsid w:val="00092374"/>
    <w:rsid w:val="000923A0"/>
    <w:rsid w:val="0009242E"/>
    <w:rsid w:val="0009298D"/>
    <w:rsid w:val="00092BF4"/>
    <w:rsid w:val="00092C61"/>
    <w:rsid w:val="00092EC0"/>
    <w:rsid w:val="00092FD8"/>
    <w:rsid w:val="000930B9"/>
    <w:rsid w:val="000939D5"/>
    <w:rsid w:val="00093B66"/>
    <w:rsid w:val="00093D6D"/>
    <w:rsid w:val="000949B9"/>
    <w:rsid w:val="00094B1E"/>
    <w:rsid w:val="00094B7A"/>
    <w:rsid w:val="00094B7C"/>
    <w:rsid w:val="00094D2A"/>
    <w:rsid w:val="0009522A"/>
    <w:rsid w:val="00095733"/>
    <w:rsid w:val="0009591A"/>
    <w:rsid w:val="000959FF"/>
    <w:rsid w:val="0009603A"/>
    <w:rsid w:val="00096058"/>
    <w:rsid w:val="000967DA"/>
    <w:rsid w:val="00096C54"/>
    <w:rsid w:val="00096EFB"/>
    <w:rsid w:val="00097141"/>
    <w:rsid w:val="00097396"/>
    <w:rsid w:val="00097560"/>
    <w:rsid w:val="0009768E"/>
    <w:rsid w:val="00097AED"/>
    <w:rsid w:val="000A002F"/>
    <w:rsid w:val="000A05E4"/>
    <w:rsid w:val="000A0663"/>
    <w:rsid w:val="000A0752"/>
    <w:rsid w:val="000A07C1"/>
    <w:rsid w:val="000A0AA1"/>
    <w:rsid w:val="000A0E96"/>
    <w:rsid w:val="000A1B18"/>
    <w:rsid w:val="000A1C97"/>
    <w:rsid w:val="000A1E01"/>
    <w:rsid w:val="000A1EF9"/>
    <w:rsid w:val="000A25B3"/>
    <w:rsid w:val="000A268B"/>
    <w:rsid w:val="000A26D5"/>
    <w:rsid w:val="000A293F"/>
    <w:rsid w:val="000A2D93"/>
    <w:rsid w:val="000A2E17"/>
    <w:rsid w:val="000A34E3"/>
    <w:rsid w:val="000A3990"/>
    <w:rsid w:val="000A3E0D"/>
    <w:rsid w:val="000A434C"/>
    <w:rsid w:val="000A4B21"/>
    <w:rsid w:val="000A4B7B"/>
    <w:rsid w:val="000A4D63"/>
    <w:rsid w:val="000A4D9E"/>
    <w:rsid w:val="000A4DDE"/>
    <w:rsid w:val="000A50EA"/>
    <w:rsid w:val="000A6167"/>
    <w:rsid w:val="000A61EE"/>
    <w:rsid w:val="000A6B94"/>
    <w:rsid w:val="000A6D55"/>
    <w:rsid w:val="000A721E"/>
    <w:rsid w:val="000A78F6"/>
    <w:rsid w:val="000A7A76"/>
    <w:rsid w:val="000B05A3"/>
    <w:rsid w:val="000B0716"/>
    <w:rsid w:val="000B1175"/>
    <w:rsid w:val="000B11B4"/>
    <w:rsid w:val="000B1BDE"/>
    <w:rsid w:val="000B208E"/>
    <w:rsid w:val="000B20F2"/>
    <w:rsid w:val="000B26BE"/>
    <w:rsid w:val="000B2D4F"/>
    <w:rsid w:val="000B331A"/>
    <w:rsid w:val="000B339E"/>
    <w:rsid w:val="000B355D"/>
    <w:rsid w:val="000B36D5"/>
    <w:rsid w:val="000B3792"/>
    <w:rsid w:val="000B3966"/>
    <w:rsid w:val="000B3F93"/>
    <w:rsid w:val="000B4017"/>
    <w:rsid w:val="000B4379"/>
    <w:rsid w:val="000B4904"/>
    <w:rsid w:val="000B4B43"/>
    <w:rsid w:val="000B5110"/>
    <w:rsid w:val="000B53A7"/>
    <w:rsid w:val="000B58E4"/>
    <w:rsid w:val="000B5E75"/>
    <w:rsid w:val="000B629C"/>
    <w:rsid w:val="000B6A3F"/>
    <w:rsid w:val="000B6D25"/>
    <w:rsid w:val="000B6D31"/>
    <w:rsid w:val="000B6E67"/>
    <w:rsid w:val="000B6FF9"/>
    <w:rsid w:val="000B701E"/>
    <w:rsid w:val="000B79B1"/>
    <w:rsid w:val="000B79FE"/>
    <w:rsid w:val="000B7B6C"/>
    <w:rsid w:val="000C066A"/>
    <w:rsid w:val="000C0DEC"/>
    <w:rsid w:val="000C1661"/>
    <w:rsid w:val="000C184E"/>
    <w:rsid w:val="000C1B04"/>
    <w:rsid w:val="000C2907"/>
    <w:rsid w:val="000C2A7E"/>
    <w:rsid w:val="000C2AD6"/>
    <w:rsid w:val="000C2E6B"/>
    <w:rsid w:val="000C2EE0"/>
    <w:rsid w:val="000C311F"/>
    <w:rsid w:val="000C320E"/>
    <w:rsid w:val="000C3545"/>
    <w:rsid w:val="000C35DA"/>
    <w:rsid w:val="000C360D"/>
    <w:rsid w:val="000C39A4"/>
    <w:rsid w:val="000C3BFF"/>
    <w:rsid w:val="000C3F0C"/>
    <w:rsid w:val="000C4068"/>
    <w:rsid w:val="000C42B8"/>
    <w:rsid w:val="000C439E"/>
    <w:rsid w:val="000C4C37"/>
    <w:rsid w:val="000C4CB3"/>
    <w:rsid w:val="000C5138"/>
    <w:rsid w:val="000C5287"/>
    <w:rsid w:val="000C5677"/>
    <w:rsid w:val="000C57BD"/>
    <w:rsid w:val="000C5974"/>
    <w:rsid w:val="000C599D"/>
    <w:rsid w:val="000C5A23"/>
    <w:rsid w:val="000C5BC8"/>
    <w:rsid w:val="000C6247"/>
    <w:rsid w:val="000C711C"/>
    <w:rsid w:val="000C73DC"/>
    <w:rsid w:val="000C7C01"/>
    <w:rsid w:val="000D04B5"/>
    <w:rsid w:val="000D0589"/>
    <w:rsid w:val="000D07B1"/>
    <w:rsid w:val="000D0CFE"/>
    <w:rsid w:val="000D10BA"/>
    <w:rsid w:val="000D116F"/>
    <w:rsid w:val="000D1473"/>
    <w:rsid w:val="000D1572"/>
    <w:rsid w:val="000D1888"/>
    <w:rsid w:val="000D1D14"/>
    <w:rsid w:val="000D1FD2"/>
    <w:rsid w:val="000D2460"/>
    <w:rsid w:val="000D2811"/>
    <w:rsid w:val="000D2BBD"/>
    <w:rsid w:val="000D2FDB"/>
    <w:rsid w:val="000D3F63"/>
    <w:rsid w:val="000D41CE"/>
    <w:rsid w:val="000D4974"/>
    <w:rsid w:val="000D4C77"/>
    <w:rsid w:val="000D500E"/>
    <w:rsid w:val="000D5103"/>
    <w:rsid w:val="000D5AA1"/>
    <w:rsid w:val="000D67C5"/>
    <w:rsid w:val="000D76ED"/>
    <w:rsid w:val="000D7B60"/>
    <w:rsid w:val="000D7C6A"/>
    <w:rsid w:val="000D7C7C"/>
    <w:rsid w:val="000D7D93"/>
    <w:rsid w:val="000E00AC"/>
    <w:rsid w:val="000E0293"/>
    <w:rsid w:val="000E0FE4"/>
    <w:rsid w:val="000E19B5"/>
    <w:rsid w:val="000E1C1F"/>
    <w:rsid w:val="000E1F13"/>
    <w:rsid w:val="000E344C"/>
    <w:rsid w:val="000E346E"/>
    <w:rsid w:val="000E3D8D"/>
    <w:rsid w:val="000E4538"/>
    <w:rsid w:val="000E4952"/>
    <w:rsid w:val="000E4C79"/>
    <w:rsid w:val="000E4F69"/>
    <w:rsid w:val="000E53BB"/>
    <w:rsid w:val="000E53D3"/>
    <w:rsid w:val="000E56D9"/>
    <w:rsid w:val="000E57B5"/>
    <w:rsid w:val="000E6616"/>
    <w:rsid w:val="000E66F7"/>
    <w:rsid w:val="000E680E"/>
    <w:rsid w:val="000E68D3"/>
    <w:rsid w:val="000E6BBE"/>
    <w:rsid w:val="000E6E78"/>
    <w:rsid w:val="000E730C"/>
    <w:rsid w:val="000F01A5"/>
    <w:rsid w:val="000F0336"/>
    <w:rsid w:val="000F0480"/>
    <w:rsid w:val="000F04BD"/>
    <w:rsid w:val="000F069B"/>
    <w:rsid w:val="000F08CA"/>
    <w:rsid w:val="000F0F7E"/>
    <w:rsid w:val="000F1543"/>
    <w:rsid w:val="000F15F0"/>
    <w:rsid w:val="000F177D"/>
    <w:rsid w:val="000F23E1"/>
    <w:rsid w:val="000F2652"/>
    <w:rsid w:val="000F2812"/>
    <w:rsid w:val="000F2AC5"/>
    <w:rsid w:val="000F2C57"/>
    <w:rsid w:val="000F38D1"/>
    <w:rsid w:val="000F3DDB"/>
    <w:rsid w:val="000F409A"/>
    <w:rsid w:val="000F5750"/>
    <w:rsid w:val="000F58F1"/>
    <w:rsid w:val="000F607A"/>
    <w:rsid w:val="000F6E46"/>
    <w:rsid w:val="000F6ED7"/>
    <w:rsid w:val="000F7036"/>
    <w:rsid w:val="000F72EA"/>
    <w:rsid w:val="000F75D7"/>
    <w:rsid w:val="000F7975"/>
    <w:rsid w:val="000F7999"/>
    <w:rsid w:val="000F7E84"/>
    <w:rsid w:val="001002CD"/>
    <w:rsid w:val="00100370"/>
    <w:rsid w:val="0010075F"/>
    <w:rsid w:val="00100DFA"/>
    <w:rsid w:val="00100F9F"/>
    <w:rsid w:val="001013B2"/>
    <w:rsid w:val="00101473"/>
    <w:rsid w:val="001017B5"/>
    <w:rsid w:val="00101ADD"/>
    <w:rsid w:val="00101E8B"/>
    <w:rsid w:val="0010222B"/>
    <w:rsid w:val="0010245B"/>
    <w:rsid w:val="001025CE"/>
    <w:rsid w:val="001027DA"/>
    <w:rsid w:val="00102DE4"/>
    <w:rsid w:val="001036FC"/>
    <w:rsid w:val="00103E18"/>
    <w:rsid w:val="00103FD7"/>
    <w:rsid w:val="0010469B"/>
    <w:rsid w:val="001046A5"/>
    <w:rsid w:val="00104939"/>
    <w:rsid w:val="00104DEC"/>
    <w:rsid w:val="00105200"/>
    <w:rsid w:val="001053D7"/>
    <w:rsid w:val="0010553D"/>
    <w:rsid w:val="001058F1"/>
    <w:rsid w:val="00105E05"/>
    <w:rsid w:val="00106289"/>
    <w:rsid w:val="00106C45"/>
    <w:rsid w:val="001076EA"/>
    <w:rsid w:val="00107E4E"/>
    <w:rsid w:val="00110F26"/>
    <w:rsid w:val="00111135"/>
    <w:rsid w:val="001111CC"/>
    <w:rsid w:val="00111251"/>
    <w:rsid w:val="001113A3"/>
    <w:rsid w:val="001115BA"/>
    <w:rsid w:val="00111703"/>
    <w:rsid w:val="00111AA0"/>
    <w:rsid w:val="00111E92"/>
    <w:rsid w:val="001121E8"/>
    <w:rsid w:val="001137C7"/>
    <w:rsid w:val="00113A66"/>
    <w:rsid w:val="00113FA5"/>
    <w:rsid w:val="00114836"/>
    <w:rsid w:val="00115069"/>
    <w:rsid w:val="001155CE"/>
    <w:rsid w:val="00115927"/>
    <w:rsid w:val="00115BC3"/>
    <w:rsid w:val="00115BCA"/>
    <w:rsid w:val="00115CBC"/>
    <w:rsid w:val="00116174"/>
    <w:rsid w:val="00116937"/>
    <w:rsid w:val="00116ACF"/>
    <w:rsid w:val="00116D48"/>
    <w:rsid w:val="00117994"/>
    <w:rsid w:val="00117A80"/>
    <w:rsid w:val="00117DEA"/>
    <w:rsid w:val="00120C2C"/>
    <w:rsid w:val="00120C64"/>
    <w:rsid w:val="00120DEC"/>
    <w:rsid w:val="00120E2B"/>
    <w:rsid w:val="00120F50"/>
    <w:rsid w:val="0012152F"/>
    <w:rsid w:val="00121A07"/>
    <w:rsid w:val="00121A66"/>
    <w:rsid w:val="0012220B"/>
    <w:rsid w:val="0012229F"/>
    <w:rsid w:val="00122C50"/>
    <w:rsid w:val="001237DC"/>
    <w:rsid w:val="0012382A"/>
    <w:rsid w:val="00123AE9"/>
    <w:rsid w:val="00123CC6"/>
    <w:rsid w:val="00123D50"/>
    <w:rsid w:val="001240F9"/>
    <w:rsid w:val="00124CE1"/>
    <w:rsid w:val="0012506B"/>
    <w:rsid w:val="00125070"/>
    <w:rsid w:val="00125074"/>
    <w:rsid w:val="001255AB"/>
    <w:rsid w:val="001258BB"/>
    <w:rsid w:val="00125E25"/>
    <w:rsid w:val="00126C7D"/>
    <w:rsid w:val="00126E50"/>
    <w:rsid w:val="00126FF6"/>
    <w:rsid w:val="00127347"/>
    <w:rsid w:val="0012740C"/>
    <w:rsid w:val="00127847"/>
    <w:rsid w:val="00130428"/>
    <w:rsid w:val="0013050B"/>
    <w:rsid w:val="00130BFD"/>
    <w:rsid w:val="00131F11"/>
    <w:rsid w:val="00131F19"/>
    <w:rsid w:val="00132ACF"/>
    <w:rsid w:val="00132DF2"/>
    <w:rsid w:val="00132EC0"/>
    <w:rsid w:val="00133081"/>
    <w:rsid w:val="0013338F"/>
    <w:rsid w:val="001334ED"/>
    <w:rsid w:val="00133926"/>
    <w:rsid w:val="00133EE1"/>
    <w:rsid w:val="00134041"/>
    <w:rsid w:val="00134045"/>
    <w:rsid w:val="001341D8"/>
    <w:rsid w:val="00135CC8"/>
    <w:rsid w:val="00136074"/>
    <w:rsid w:val="0013630F"/>
    <w:rsid w:val="00136382"/>
    <w:rsid w:val="001363B0"/>
    <w:rsid w:val="00136646"/>
    <w:rsid w:val="001368F2"/>
    <w:rsid w:val="00136E8B"/>
    <w:rsid w:val="0013709F"/>
    <w:rsid w:val="0013788A"/>
    <w:rsid w:val="00137AC6"/>
    <w:rsid w:val="00137F7C"/>
    <w:rsid w:val="00140087"/>
    <w:rsid w:val="0014070A"/>
    <w:rsid w:val="00140A84"/>
    <w:rsid w:val="00140C1D"/>
    <w:rsid w:val="00140CD4"/>
    <w:rsid w:val="00140D58"/>
    <w:rsid w:val="00140E3D"/>
    <w:rsid w:val="00141224"/>
    <w:rsid w:val="001412B9"/>
    <w:rsid w:val="001417CB"/>
    <w:rsid w:val="0014195E"/>
    <w:rsid w:val="00141BD7"/>
    <w:rsid w:val="00141F45"/>
    <w:rsid w:val="0014214B"/>
    <w:rsid w:val="0014245E"/>
    <w:rsid w:val="0014267B"/>
    <w:rsid w:val="00142AFB"/>
    <w:rsid w:val="00142DD2"/>
    <w:rsid w:val="00143104"/>
    <w:rsid w:val="001433FA"/>
    <w:rsid w:val="00143515"/>
    <w:rsid w:val="00143591"/>
    <w:rsid w:val="00143820"/>
    <w:rsid w:val="001438F6"/>
    <w:rsid w:val="001440A4"/>
    <w:rsid w:val="001440ED"/>
    <w:rsid w:val="001441F7"/>
    <w:rsid w:val="001442C8"/>
    <w:rsid w:val="001443E4"/>
    <w:rsid w:val="001444D6"/>
    <w:rsid w:val="001446C6"/>
    <w:rsid w:val="001449F3"/>
    <w:rsid w:val="00144D87"/>
    <w:rsid w:val="00144F63"/>
    <w:rsid w:val="001455D6"/>
    <w:rsid w:val="0014594D"/>
    <w:rsid w:val="00145ADE"/>
    <w:rsid w:val="00145F25"/>
    <w:rsid w:val="0014674B"/>
    <w:rsid w:val="00146B57"/>
    <w:rsid w:val="00146BD4"/>
    <w:rsid w:val="00146F1A"/>
    <w:rsid w:val="0014747D"/>
    <w:rsid w:val="00147EAE"/>
    <w:rsid w:val="00150590"/>
    <w:rsid w:val="001507AB"/>
    <w:rsid w:val="001508D9"/>
    <w:rsid w:val="001509BE"/>
    <w:rsid w:val="00150F32"/>
    <w:rsid w:val="001510B4"/>
    <w:rsid w:val="00151356"/>
    <w:rsid w:val="00151487"/>
    <w:rsid w:val="00152010"/>
    <w:rsid w:val="001521FE"/>
    <w:rsid w:val="001525FD"/>
    <w:rsid w:val="00152735"/>
    <w:rsid w:val="001528DF"/>
    <w:rsid w:val="0015298E"/>
    <w:rsid w:val="00152BE0"/>
    <w:rsid w:val="00152C39"/>
    <w:rsid w:val="001536D6"/>
    <w:rsid w:val="00153982"/>
    <w:rsid w:val="00153EA7"/>
    <w:rsid w:val="00154540"/>
    <w:rsid w:val="00154DF3"/>
    <w:rsid w:val="00155867"/>
    <w:rsid w:val="0015609A"/>
    <w:rsid w:val="001568BC"/>
    <w:rsid w:val="00157239"/>
    <w:rsid w:val="0015737E"/>
    <w:rsid w:val="0015766E"/>
    <w:rsid w:val="001579DF"/>
    <w:rsid w:val="00160208"/>
    <w:rsid w:val="00160446"/>
    <w:rsid w:val="00160825"/>
    <w:rsid w:val="00160DA5"/>
    <w:rsid w:val="00161440"/>
    <w:rsid w:val="0016158F"/>
    <w:rsid w:val="00161E69"/>
    <w:rsid w:val="00162DC6"/>
    <w:rsid w:val="00163132"/>
    <w:rsid w:val="0016326A"/>
    <w:rsid w:val="001635A5"/>
    <w:rsid w:val="0016393B"/>
    <w:rsid w:val="00163B23"/>
    <w:rsid w:val="00163DEA"/>
    <w:rsid w:val="0016403C"/>
    <w:rsid w:val="00164259"/>
    <w:rsid w:val="00164E73"/>
    <w:rsid w:val="0016586D"/>
    <w:rsid w:val="00165960"/>
    <w:rsid w:val="00165AC5"/>
    <w:rsid w:val="00165B05"/>
    <w:rsid w:val="00165E14"/>
    <w:rsid w:val="001661F5"/>
    <w:rsid w:val="0016677B"/>
    <w:rsid w:val="00166911"/>
    <w:rsid w:val="00166AEE"/>
    <w:rsid w:val="00166D2A"/>
    <w:rsid w:val="00166D95"/>
    <w:rsid w:val="00167409"/>
    <w:rsid w:val="00167506"/>
    <w:rsid w:val="00167BA0"/>
    <w:rsid w:val="00167F1F"/>
    <w:rsid w:val="00170A6D"/>
    <w:rsid w:val="001713EF"/>
    <w:rsid w:val="001718DD"/>
    <w:rsid w:val="00171BD2"/>
    <w:rsid w:val="00171C45"/>
    <w:rsid w:val="00171FC7"/>
    <w:rsid w:val="001726B1"/>
    <w:rsid w:val="001729DF"/>
    <w:rsid w:val="00172B87"/>
    <w:rsid w:val="00172E2A"/>
    <w:rsid w:val="00172F0B"/>
    <w:rsid w:val="00173386"/>
    <w:rsid w:val="001738D7"/>
    <w:rsid w:val="001739E1"/>
    <w:rsid w:val="00173A24"/>
    <w:rsid w:val="00173E95"/>
    <w:rsid w:val="001740E8"/>
    <w:rsid w:val="001741BC"/>
    <w:rsid w:val="001742CE"/>
    <w:rsid w:val="00174491"/>
    <w:rsid w:val="001745FD"/>
    <w:rsid w:val="001746D8"/>
    <w:rsid w:val="00174768"/>
    <w:rsid w:val="001747C0"/>
    <w:rsid w:val="00174882"/>
    <w:rsid w:val="00174AD4"/>
    <w:rsid w:val="00174C13"/>
    <w:rsid w:val="00175146"/>
    <w:rsid w:val="00175252"/>
    <w:rsid w:val="0017536D"/>
    <w:rsid w:val="00175A50"/>
    <w:rsid w:val="0017623D"/>
    <w:rsid w:val="0017624D"/>
    <w:rsid w:val="00176B6E"/>
    <w:rsid w:val="00176E06"/>
    <w:rsid w:val="00177242"/>
    <w:rsid w:val="00177443"/>
    <w:rsid w:val="00177DCB"/>
    <w:rsid w:val="00177FC9"/>
    <w:rsid w:val="0018003F"/>
    <w:rsid w:val="001802AF"/>
    <w:rsid w:val="001809B0"/>
    <w:rsid w:val="00180EA3"/>
    <w:rsid w:val="0018121E"/>
    <w:rsid w:val="00181652"/>
    <w:rsid w:val="001819CB"/>
    <w:rsid w:val="001825FE"/>
    <w:rsid w:val="0018262D"/>
    <w:rsid w:val="00182769"/>
    <w:rsid w:val="001830AE"/>
    <w:rsid w:val="00183103"/>
    <w:rsid w:val="001831EC"/>
    <w:rsid w:val="00183301"/>
    <w:rsid w:val="0018337C"/>
    <w:rsid w:val="00183861"/>
    <w:rsid w:val="0018396A"/>
    <w:rsid w:val="00183BF1"/>
    <w:rsid w:val="00183F5E"/>
    <w:rsid w:val="001846A0"/>
    <w:rsid w:val="00184E79"/>
    <w:rsid w:val="00184F3D"/>
    <w:rsid w:val="00185326"/>
    <w:rsid w:val="0018538C"/>
    <w:rsid w:val="0018562C"/>
    <w:rsid w:val="0018600D"/>
    <w:rsid w:val="001869EB"/>
    <w:rsid w:val="00186A92"/>
    <w:rsid w:val="00186C8A"/>
    <w:rsid w:val="00186CB1"/>
    <w:rsid w:val="00186E4C"/>
    <w:rsid w:val="00186E8A"/>
    <w:rsid w:val="00187103"/>
    <w:rsid w:val="001871D3"/>
    <w:rsid w:val="001876B8"/>
    <w:rsid w:val="00187AA0"/>
    <w:rsid w:val="00187C7D"/>
    <w:rsid w:val="00187EE7"/>
    <w:rsid w:val="00190709"/>
    <w:rsid w:val="001913C0"/>
    <w:rsid w:val="001914A6"/>
    <w:rsid w:val="00191AC7"/>
    <w:rsid w:val="00191BFB"/>
    <w:rsid w:val="00191EED"/>
    <w:rsid w:val="0019270E"/>
    <w:rsid w:val="00192B45"/>
    <w:rsid w:val="00192C3A"/>
    <w:rsid w:val="0019337E"/>
    <w:rsid w:val="00193717"/>
    <w:rsid w:val="0019387C"/>
    <w:rsid w:val="001938A1"/>
    <w:rsid w:val="00193A8D"/>
    <w:rsid w:val="00193E31"/>
    <w:rsid w:val="0019417A"/>
    <w:rsid w:val="00194861"/>
    <w:rsid w:val="00194F3D"/>
    <w:rsid w:val="001958C1"/>
    <w:rsid w:val="00195F0C"/>
    <w:rsid w:val="00196685"/>
    <w:rsid w:val="00196B63"/>
    <w:rsid w:val="00196BA4"/>
    <w:rsid w:val="00197060"/>
    <w:rsid w:val="0019746F"/>
    <w:rsid w:val="0019772B"/>
    <w:rsid w:val="00197FC1"/>
    <w:rsid w:val="001A0028"/>
    <w:rsid w:val="001A0069"/>
    <w:rsid w:val="001A0104"/>
    <w:rsid w:val="001A0156"/>
    <w:rsid w:val="001A0220"/>
    <w:rsid w:val="001A04AC"/>
    <w:rsid w:val="001A0D58"/>
    <w:rsid w:val="001A0FE2"/>
    <w:rsid w:val="001A1434"/>
    <w:rsid w:val="001A1633"/>
    <w:rsid w:val="001A1A72"/>
    <w:rsid w:val="001A1ADF"/>
    <w:rsid w:val="001A20B2"/>
    <w:rsid w:val="001A2DD4"/>
    <w:rsid w:val="001A3E90"/>
    <w:rsid w:val="001A3FB8"/>
    <w:rsid w:val="001A4F9E"/>
    <w:rsid w:val="001A5358"/>
    <w:rsid w:val="001A567C"/>
    <w:rsid w:val="001A5834"/>
    <w:rsid w:val="001A59D0"/>
    <w:rsid w:val="001A6229"/>
    <w:rsid w:val="001A648C"/>
    <w:rsid w:val="001A6764"/>
    <w:rsid w:val="001A68A0"/>
    <w:rsid w:val="001A6A93"/>
    <w:rsid w:val="001A6B48"/>
    <w:rsid w:val="001A6E14"/>
    <w:rsid w:val="001A6F9E"/>
    <w:rsid w:val="001A71D4"/>
    <w:rsid w:val="001A7B18"/>
    <w:rsid w:val="001A7CFA"/>
    <w:rsid w:val="001B0099"/>
    <w:rsid w:val="001B00AB"/>
    <w:rsid w:val="001B062D"/>
    <w:rsid w:val="001B0DE3"/>
    <w:rsid w:val="001B0DEF"/>
    <w:rsid w:val="001B125E"/>
    <w:rsid w:val="001B16AE"/>
    <w:rsid w:val="001B1ABC"/>
    <w:rsid w:val="001B1AC3"/>
    <w:rsid w:val="001B1B59"/>
    <w:rsid w:val="001B1B90"/>
    <w:rsid w:val="001B218D"/>
    <w:rsid w:val="001B24F8"/>
    <w:rsid w:val="001B2688"/>
    <w:rsid w:val="001B2F85"/>
    <w:rsid w:val="001B35AC"/>
    <w:rsid w:val="001B373D"/>
    <w:rsid w:val="001B3BB3"/>
    <w:rsid w:val="001B3BF4"/>
    <w:rsid w:val="001B4356"/>
    <w:rsid w:val="001B518F"/>
    <w:rsid w:val="001B5491"/>
    <w:rsid w:val="001B5534"/>
    <w:rsid w:val="001B59BB"/>
    <w:rsid w:val="001B5A2A"/>
    <w:rsid w:val="001B5CEC"/>
    <w:rsid w:val="001B5E89"/>
    <w:rsid w:val="001B633F"/>
    <w:rsid w:val="001B64D7"/>
    <w:rsid w:val="001B6984"/>
    <w:rsid w:val="001B7307"/>
    <w:rsid w:val="001B78D4"/>
    <w:rsid w:val="001B7D54"/>
    <w:rsid w:val="001C071F"/>
    <w:rsid w:val="001C1D00"/>
    <w:rsid w:val="001C2390"/>
    <w:rsid w:val="001C254D"/>
    <w:rsid w:val="001C2D26"/>
    <w:rsid w:val="001C34AC"/>
    <w:rsid w:val="001C34D0"/>
    <w:rsid w:val="001C35DB"/>
    <w:rsid w:val="001C402F"/>
    <w:rsid w:val="001C4074"/>
    <w:rsid w:val="001C43B4"/>
    <w:rsid w:val="001C45D4"/>
    <w:rsid w:val="001C4622"/>
    <w:rsid w:val="001C4826"/>
    <w:rsid w:val="001C4D09"/>
    <w:rsid w:val="001C5AC1"/>
    <w:rsid w:val="001C5C8E"/>
    <w:rsid w:val="001C5D05"/>
    <w:rsid w:val="001C5D65"/>
    <w:rsid w:val="001C5D89"/>
    <w:rsid w:val="001C6143"/>
    <w:rsid w:val="001C66DB"/>
    <w:rsid w:val="001C69D4"/>
    <w:rsid w:val="001C73D6"/>
    <w:rsid w:val="001C7544"/>
    <w:rsid w:val="001C78DB"/>
    <w:rsid w:val="001C79D5"/>
    <w:rsid w:val="001C7C9E"/>
    <w:rsid w:val="001D0045"/>
    <w:rsid w:val="001D006C"/>
    <w:rsid w:val="001D00E6"/>
    <w:rsid w:val="001D023B"/>
    <w:rsid w:val="001D065B"/>
    <w:rsid w:val="001D0843"/>
    <w:rsid w:val="001D0AC2"/>
    <w:rsid w:val="001D0BD6"/>
    <w:rsid w:val="001D1310"/>
    <w:rsid w:val="001D15AD"/>
    <w:rsid w:val="001D197B"/>
    <w:rsid w:val="001D224E"/>
    <w:rsid w:val="001D23E8"/>
    <w:rsid w:val="001D2441"/>
    <w:rsid w:val="001D2DBD"/>
    <w:rsid w:val="001D33B8"/>
    <w:rsid w:val="001D34B4"/>
    <w:rsid w:val="001D3977"/>
    <w:rsid w:val="001D3FBD"/>
    <w:rsid w:val="001D467B"/>
    <w:rsid w:val="001D4CCA"/>
    <w:rsid w:val="001D501D"/>
    <w:rsid w:val="001D504C"/>
    <w:rsid w:val="001D56C2"/>
    <w:rsid w:val="001D57C2"/>
    <w:rsid w:val="001D5A27"/>
    <w:rsid w:val="001D6071"/>
    <w:rsid w:val="001D610D"/>
    <w:rsid w:val="001D646E"/>
    <w:rsid w:val="001D673F"/>
    <w:rsid w:val="001D679B"/>
    <w:rsid w:val="001D6A0B"/>
    <w:rsid w:val="001D70B4"/>
    <w:rsid w:val="001D7DE9"/>
    <w:rsid w:val="001D7EAD"/>
    <w:rsid w:val="001E0092"/>
    <w:rsid w:val="001E00AF"/>
    <w:rsid w:val="001E01CC"/>
    <w:rsid w:val="001E04F1"/>
    <w:rsid w:val="001E05FD"/>
    <w:rsid w:val="001E139B"/>
    <w:rsid w:val="001E1CCC"/>
    <w:rsid w:val="001E1F39"/>
    <w:rsid w:val="001E202F"/>
    <w:rsid w:val="001E2261"/>
    <w:rsid w:val="001E28D5"/>
    <w:rsid w:val="001E2B27"/>
    <w:rsid w:val="001E2F33"/>
    <w:rsid w:val="001E3435"/>
    <w:rsid w:val="001E36B4"/>
    <w:rsid w:val="001E36E5"/>
    <w:rsid w:val="001E4034"/>
    <w:rsid w:val="001E4431"/>
    <w:rsid w:val="001E4549"/>
    <w:rsid w:val="001E4C1B"/>
    <w:rsid w:val="001E523B"/>
    <w:rsid w:val="001E6078"/>
    <w:rsid w:val="001E6296"/>
    <w:rsid w:val="001E629C"/>
    <w:rsid w:val="001E62BD"/>
    <w:rsid w:val="001E6EEB"/>
    <w:rsid w:val="001E774C"/>
    <w:rsid w:val="001E789D"/>
    <w:rsid w:val="001E793D"/>
    <w:rsid w:val="001E7BB5"/>
    <w:rsid w:val="001E7DB6"/>
    <w:rsid w:val="001E7F8D"/>
    <w:rsid w:val="001F0095"/>
    <w:rsid w:val="001F0315"/>
    <w:rsid w:val="001F07CB"/>
    <w:rsid w:val="001F0AC9"/>
    <w:rsid w:val="001F0D0C"/>
    <w:rsid w:val="001F0E5C"/>
    <w:rsid w:val="001F0EEC"/>
    <w:rsid w:val="001F0FB7"/>
    <w:rsid w:val="001F109C"/>
    <w:rsid w:val="001F1194"/>
    <w:rsid w:val="001F19B1"/>
    <w:rsid w:val="001F1AE3"/>
    <w:rsid w:val="001F1FCA"/>
    <w:rsid w:val="001F21F4"/>
    <w:rsid w:val="001F2215"/>
    <w:rsid w:val="001F24D1"/>
    <w:rsid w:val="001F286A"/>
    <w:rsid w:val="001F2C7C"/>
    <w:rsid w:val="001F2C9B"/>
    <w:rsid w:val="001F3165"/>
    <w:rsid w:val="001F31E9"/>
    <w:rsid w:val="001F33AD"/>
    <w:rsid w:val="001F3EA4"/>
    <w:rsid w:val="001F3F61"/>
    <w:rsid w:val="001F4B27"/>
    <w:rsid w:val="001F4D2F"/>
    <w:rsid w:val="001F4EFE"/>
    <w:rsid w:val="001F4F46"/>
    <w:rsid w:val="001F5631"/>
    <w:rsid w:val="001F5847"/>
    <w:rsid w:val="001F58F7"/>
    <w:rsid w:val="001F60C3"/>
    <w:rsid w:val="001F6191"/>
    <w:rsid w:val="001F6B2F"/>
    <w:rsid w:val="001F6D06"/>
    <w:rsid w:val="001F6D6A"/>
    <w:rsid w:val="001F7371"/>
    <w:rsid w:val="001F75CA"/>
    <w:rsid w:val="001F7872"/>
    <w:rsid w:val="001F79DC"/>
    <w:rsid w:val="0020032C"/>
    <w:rsid w:val="0020135F"/>
    <w:rsid w:val="00201E35"/>
    <w:rsid w:val="00201F6E"/>
    <w:rsid w:val="002030AD"/>
    <w:rsid w:val="00203328"/>
    <w:rsid w:val="002033CF"/>
    <w:rsid w:val="002036B2"/>
    <w:rsid w:val="002036D6"/>
    <w:rsid w:val="00203E63"/>
    <w:rsid w:val="00204A81"/>
    <w:rsid w:val="00204BCF"/>
    <w:rsid w:val="00204D3F"/>
    <w:rsid w:val="002051E8"/>
    <w:rsid w:val="002051EB"/>
    <w:rsid w:val="00205931"/>
    <w:rsid w:val="00205B57"/>
    <w:rsid w:val="00206104"/>
    <w:rsid w:val="00206548"/>
    <w:rsid w:val="002072A5"/>
    <w:rsid w:val="00207443"/>
    <w:rsid w:val="0020792B"/>
    <w:rsid w:val="00207A74"/>
    <w:rsid w:val="00210052"/>
    <w:rsid w:val="002100D7"/>
    <w:rsid w:val="002103B8"/>
    <w:rsid w:val="00210967"/>
    <w:rsid w:val="002109CE"/>
    <w:rsid w:val="0021198F"/>
    <w:rsid w:val="00211E7D"/>
    <w:rsid w:val="00211FA6"/>
    <w:rsid w:val="00212482"/>
    <w:rsid w:val="0021289D"/>
    <w:rsid w:val="00212D7D"/>
    <w:rsid w:val="00213189"/>
    <w:rsid w:val="00213351"/>
    <w:rsid w:val="002134D9"/>
    <w:rsid w:val="00213580"/>
    <w:rsid w:val="00213A13"/>
    <w:rsid w:val="00214642"/>
    <w:rsid w:val="00214887"/>
    <w:rsid w:val="002148E5"/>
    <w:rsid w:val="00214C91"/>
    <w:rsid w:val="00214F00"/>
    <w:rsid w:val="002151AD"/>
    <w:rsid w:val="002155F4"/>
    <w:rsid w:val="00215730"/>
    <w:rsid w:val="002159A9"/>
    <w:rsid w:val="00216842"/>
    <w:rsid w:val="00216C0A"/>
    <w:rsid w:val="00216D99"/>
    <w:rsid w:val="002171A1"/>
    <w:rsid w:val="00217C02"/>
    <w:rsid w:val="00217DA7"/>
    <w:rsid w:val="00217EA5"/>
    <w:rsid w:val="00217F0D"/>
    <w:rsid w:val="002201DE"/>
    <w:rsid w:val="00220D9B"/>
    <w:rsid w:val="00220E6D"/>
    <w:rsid w:val="00220ED5"/>
    <w:rsid w:val="002211F9"/>
    <w:rsid w:val="00221874"/>
    <w:rsid w:val="00221FCA"/>
    <w:rsid w:val="002224EF"/>
    <w:rsid w:val="00222580"/>
    <w:rsid w:val="0022271E"/>
    <w:rsid w:val="00222BAE"/>
    <w:rsid w:val="00222C11"/>
    <w:rsid w:val="00223277"/>
    <w:rsid w:val="0022372E"/>
    <w:rsid w:val="00223A6E"/>
    <w:rsid w:val="00223ED1"/>
    <w:rsid w:val="0022403B"/>
    <w:rsid w:val="00224211"/>
    <w:rsid w:val="00224CE9"/>
    <w:rsid w:val="0022668E"/>
    <w:rsid w:val="00226908"/>
    <w:rsid w:val="00226E1E"/>
    <w:rsid w:val="00227B71"/>
    <w:rsid w:val="00227BBB"/>
    <w:rsid w:val="00227DD4"/>
    <w:rsid w:val="002300F1"/>
    <w:rsid w:val="0023121F"/>
    <w:rsid w:val="00231B54"/>
    <w:rsid w:val="00231FEA"/>
    <w:rsid w:val="0023208B"/>
    <w:rsid w:val="002327D6"/>
    <w:rsid w:val="00232AFF"/>
    <w:rsid w:val="00232E49"/>
    <w:rsid w:val="00233379"/>
    <w:rsid w:val="002334D5"/>
    <w:rsid w:val="002335AE"/>
    <w:rsid w:val="002338F2"/>
    <w:rsid w:val="00233BB0"/>
    <w:rsid w:val="00233F9E"/>
    <w:rsid w:val="002341B3"/>
    <w:rsid w:val="00234938"/>
    <w:rsid w:val="002349A5"/>
    <w:rsid w:val="002355C8"/>
    <w:rsid w:val="002357D5"/>
    <w:rsid w:val="00235AA5"/>
    <w:rsid w:val="002361DF"/>
    <w:rsid w:val="00236537"/>
    <w:rsid w:val="00236653"/>
    <w:rsid w:val="00237120"/>
    <w:rsid w:val="002371BE"/>
    <w:rsid w:val="00237336"/>
    <w:rsid w:val="00237BF7"/>
    <w:rsid w:val="00237F04"/>
    <w:rsid w:val="0024046F"/>
    <w:rsid w:val="002405CC"/>
    <w:rsid w:val="00240CDA"/>
    <w:rsid w:val="00241186"/>
    <w:rsid w:val="002411A1"/>
    <w:rsid w:val="002411C5"/>
    <w:rsid w:val="0024149D"/>
    <w:rsid w:val="00241678"/>
    <w:rsid w:val="002416CA"/>
    <w:rsid w:val="0024176D"/>
    <w:rsid w:val="00241F3F"/>
    <w:rsid w:val="00242B19"/>
    <w:rsid w:val="00242D25"/>
    <w:rsid w:val="00242DE6"/>
    <w:rsid w:val="00242EF8"/>
    <w:rsid w:val="00243083"/>
    <w:rsid w:val="00243361"/>
    <w:rsid w:val="00243E33"/>
    <w:rsid w:val="002443B9"/>
    <w:rsid w:val="00244631"/>
    <w:rsid w:val="00244875"/>
    <w:rsid w:val="00244E10"/>
    <w:rsid w:val="002452A5"/>
    <w:rsid w:val="00245A9A"/>
    <w:rsid w:val="00246065"/>
    <w:rsid w:val="00246598"/>
    <w:rsid w:val="00246795"/>
    <w:rsid w:val="00246937"/>
    <w:rsid w:val="00246BA5"/>
    <w:rsid w:val="00246CF3"/>
    <w:rsid w:val="00246D19"/>
    <w:rsid w:val="00246FD4"/>
    <w:rsid w:val="0024744E"/>
    <w:rsid w:val="002475E1"/>
    <w:rsid w:val="002477B4"/>
    <w:rsid w:val="00247873"/>
    <w:rsid w:val="002478FD"/>
    <w:rsid w:val="00247DD7"/>
    <w:rsid w:val="00247FD4"/>
    <w:rsid w:val="00250262"/>
    <w:rsid w:val="002504E6"/>
    <w:rsid w:val="0025077C"/>
    <w:rsid w:val="00250818"/>
    <w:rsid w:val="00251010"/>
    <w:rsid w:val="00251067"/>
    <w:rsid w:val="002511EB"/>
    <w:rsid w:val="00251819"/>
    <w:rsid w:val="002519F3"/>
    <w:rsid w:val="0025256D"/>
    <w:rsid w:val="00252DC5"/>
    <w:rsid w:val="00252DFB"/>
    <w:rsid w:val="002535AC"/>
    <w:rsid w:val="00253AEF"/>
    <w:rsid w:val="002540CC"/>
    <w:rsid w:val="002544D1"/>
    <w:rsid w:val="00254F33"/>
    <w:rsid w:val="00255103"/>
    <w:rsid w:val="002552D7"/>
    <w:rsid w:val="00255E09"/>
    <w:rsid w:val="00256EA8"/>
    <w:rsid w:val="00256EFF"/>
    <w:rsid w:val="002574E4"/>
    <w:rsid w:val="00257E3C"/>
    <w:rsid w:val="0026001C"/>
    <w:rsid w:val="00260085"/>
    <w:rsid w:val="002603FA"/>
    <w:rsid w:val="00260650"/>
    <w:rsid w:val="00260ADD"/>
    <w:rsid w:val="00260E7A"/>
    <w:rsid w:val="00260F50"/>
    <w:rsid w:val="002612FD"/>
    <w:rsid w:val="0026154C"/>
    <w:rsid w:val="002618DE"/>
    <w:rsid w:val="002619AB"/>
    <w:rsid w:val="00262777"/>
    <w:rsid w:val="002629DC"/>
    <w:rsid w:val="002634A7"/>
    <w:rsid w:val="00263789"/>
    <w:rsid w:val="00263960"/>
    <w:rsid w:val="00263A28"/>
    <w:rsid w:val="00263BD7"/>
    <w:rsid w:val="00263BF5"/>
    <w:rsid w:val="00263E59"/>
    <w:rsid w:val="00264294"/>
    <w:rsid w:val="002648E0"/>
    <w:rsid w:val="002651FC"/>
    <w:rsid w:val="002656CA"/>
    <w:rsid w:val="002658F4"/>
    <w:rsid w:val="00265AF3"/>
    <w:rsid w:val="00265B95"/>
    <w:rsid w:val="00265C77"/>
    <w:rsid w:val="00265DB1"/>
    <w:rsid w:val="00266E48"/>
    <w:rsid w:val="00267402"/>
    <w:rsid w:val="002677BC"/>
    <w:rsid w:val="00270024"/>
    <w:rsid w:val="002701F2"/>
    <w:rsid w:val="002701FD"/>
    <w:rsid w:val="002705CE"/>
    <w:rsid w:val="002705F9"/>
    <w:rsid w:val="002709EC"/>
    <w:rsid w:val="00270B53"/>
    <w:rsid w:val="00271304"/>
    <w:rsid w:val="00271707"/>
    <w:rsid w:val="00271A98"/>
    <w:rsid w:val="00271FFC"/>
    <w:rsid w:val="00272099"/>
    <w:rsid w:val="00272469"/>
    <w:rsid w:val="0027258C"/>
    <w:rsid w:val="00272597"/>
    <w:rsid w:val="00272668"/>
    <w:rsid w:val="002728C1"/>
    <w:rsid w:val="00272F48"/>
    <w:rsid w:val="00273037"/>
    <w:rsid w:val="0027337F"/>
    <w:rsid w:val="00274367"/>
    <w:rsid w:val="002745D0"/>
    <w:rsid w:val="00274B4C"/>
    <w:rsid w:val="00274ED4"/>
    <w:rsid w:val="00275335"/>
    <w:rsid w:val="002756DA"/>
    <w:rsid w:val="00276526"/>
    <w:rsid w:val="0027663D"/>
    <w:rsid w:val="0027668C"/>
    <w:rsid w:val="00276863"/>
    <w:rsid w:val="002771C1"/>
    <w:rsid w:val="002772CA"/>
    <w:rsid w:val="002777B2"/>
    <w:rsid w:val="00277B8E"/>
    <w:rsid w:val="00280873"/>
    <w:rsid w:val="002808AD"/>
    <w:rsid w:val="00281607"/>
    <w:rsid w:val="0028175A"/>
    <w:rsid w:val="00281E04"/>
    <w:rsid w:val="00282067"/>
    <w:rsid w:val="00282883"/>
    <w:rsid w:val="00282AF8"/>
    <w:rsid w:val="00282DD5"/>
    <w:rsid w:val="0028311A"/>
    <w:rsid w:val="00283645"/>
    <w:rsid w:val="00283819"/>
    <w:rsid w:val="0028431D"/>
    <w:rsid w:val="002846E0"/>
    <w:rsid w:val="00284E8B"/>
    <w:rsid w:val="0028570E"/>
    <w:rsid w:val="00285873"/>
    <w:rsid w:val="00285AD5"/>
    <w:rsid w:val="00285F0C"/>
    <w:rsid w:val="00286061"/>
    <w:rsid w:val="00286254"/>
    <w:rsid w:val="00287632"/>
    <w:rsid w:val="002876E7"/>
    <w:rsid w:val="00287A1F"/>
    <w:rsid w:val="00287F8D"/>
    <w:rsid w:val="0029024A"/>
    <w:rsid w:val="0029043E"/>
    <w:rsid w:val="00290568"/>
    <w:rsid w:val="00290F25"/>
    <w:rsid w:val="00291172"/>
    <w:rsid w:val="002916BD"/>
    <w:rsid w:val="00292A60"/>
    <w:rsid w:val="00292DE8"/>
    <w:rsid w:val="00292F01"/>
    <w:rsid w:val="0029355D"/>
    <w:rsid w:val="00293FC3"/>
    <w:rsid w:val="002940DF"/>
    <w:rsid w:val="00294303"/>
    <w:rsid w:val="00294376"/>
    <w:rsid w:val="0029494E"/>
    <w:rsid w:val="00295382"/>
    <w:rsid w:val="002954BF"/>
    <w:rsid w:val="00295EA1"/>
    <w:rsid w:val="002961BE"/>
    <w:rsid w:val="002961C8"/>
    <w:rsid w:val="0029624E"/>
    <w:rsid w:val="0029655C"/>
    <w:rsid w:val="00296BE2"/>
    <w:rsid w:val="00297B9C"/>
    <w:rsid w:val="00297F19"/>
    <w:rsid w:val="00297F88"/>
    <w:rsid w:val="002A02AF"/>
    <w:rsid w:val="002A0C3F"/>
    <w:rsid w:val="002A106B"/>
    <w:rsid w:val="002A11C9"/>
    <w:rsid w:val="002A16D8"/>
    <w:rsid w:val="002A1C97"/>
    <w:rsid w:val="002A223C"/>
    <w:rsid w:val="002A22E2"/>
    <w:rsid w:val="002A2300"/>
    <w:rsid w:val="002A250E"/>
    <w:rsid w:val="002A25FD"/>
    <w:rsid w:val="002A276E"/>
    <w:rsid w:val="002A28E0"/>
    <w:rsid w:val="002A2CCB"/>
    <w:rsid w:val="002A2F3E"/>
    <w:rsid w:val="002A3766"/>
    <w:rsid w:val="002A37C4"/>
    <w:rsid w:val="002A3B0D"/>
    <w:rsid w:val="002A3C1F"/>
    <w:rsid w:val="002A3EC8"/>
    <w:rsid w:val="002A4485"/>
    <w:rsid w:val="002A4557"/>
    <w:rsid w:val="002A45BA"/>
    <w:rsid w:val="002A45E4"/>
    <w:rsid w:val="002A5479"/>
    <w:rsid w:val="002A567C"/>
    <w:rsid w:val="002A58DF"/>
    <w:rsid w:val="002A5B39"/>
    <w:rsid w:val="002A5DC2"/>
    <w:rsid w:val="002A632F"/>
    <w:rsid w:val="002A65B7"/>
    <w:rsid w:val="002A6AF0"/>
    <w:rsid w:val="002A6F5F"/>
    <w:rsid w:val="002A7166"/>
    <w:rsid w:val="002A755B"/>
    <w:rsid w:val="002A7E4A"/>
    <w:rsid w:val="002A7FB2"/>
    <w:rsid w:val="002B00CB"/>
    <w:rsid w:val="002B03E1"/>
    <w:rsid w:val="002B0492"/>
    <w:rsid w:val="002B0755"/>
    <w:rsid w:val="002B07F3"/>
    <w:rsid w:val="002B0BEA"/>
    <w:rsid w:val="002B0CAC"/>
    <w:rsid w:val="002B1090"/>
    <w:rsid w:val="002B1263"/>
    <w:rsid w:val="002B1893"/>
    <w:rsid w:val="002B1D2F"/>
    <w:rsid w:val="002B1DD8"/>
    <w:rsid w:val="002B2247"/>
    <w:rsid w:val="002B2381"/>
    <w:rsid w:val="002B2389"/>
    <w:rsid w:val="002B26F4"/>
    <w:rsid w:val="002B2BCF"/>
    <w:rsid w:val="002B2BFF"/>
    <w:rsid w:val="002B3028"/>
    <w:rsid w:val="002B303A"/>
    <w:rsid w:val="002B33FC"/>
    <w:rsid w:val="002B3709"/>
    <w:rsid w:val="002B3E63"/>
    <w:rsid w:val="002B40D0"/>
    <w:rsid w:val="002B4481"/>
    <w:rsid w:val="002B44FA"/>
    <w:rsid w:val="002B4841"/>
    <w:rsid w:val="002B57E8"/>
    <w:rsid w:val="002B5A53"/>
    <w:rsid w:val="002B5D73"/>
    <w:rsid w:val="002B5F03"/>
    <w:rsid w:val="002B6A74"/>
    <w:rsid w:val="002B6DE3"/>
    <w:rsid w:val="002B6E06"/>
    <w:rsid w:val="002B6FB8"/>
    <w:rsid w:val="002B712E"/>
    <w:rsid w:val="002B775F"/>
    <w:rsid w:val="002B7D1F"/>
    <w:rsid w:val="002C01B9"/>
    <w:rsid w:val="002C0640"/>
    <w:rsid w:val="002C0A1E"/>
    <w:rsid w:val="002C0D39"/>
    <w:rsid w:val="002C0EB4"/>
    <w:rsid w:val="002C1E2F"/>
    <w:rsid w:val="002C1F2F"/>
    <w:rsid w:val="002C2C95"/>
    <w:rsid w:val="002C2DC7"/>
    <w:rsid w:val="002C31D6"/>
    <w:rsid w:val="002C3527"/>
    <w:rsid w:val="002C3F8C"/>
    <w:rsid w:val="002C4202"/>
    <w:rsid w:val="002C458B"/>
    <w:rsid w:val="002C4801"/>
    <w:rsid w:val="002C481E"/>
    <w:rsid w:val="002C525D"/>
    <w:rsid w:val="002C52CD"/>
    <w:rsid w:val="002C53C3"/>
    <w:rsid w:val="002C5A9C"/>
    <w:rsid w:val="002C5B68"/>
    <w:rsid w:val="002C6973"/>
    <w:rsid w:val="002C69B1"/>
    <w:rsid w:val="002C6D02"/>
    <w:rsid w:val="002C6E3E"/>
    <w:rsid w:val="002C7346"/>
    <w:rsid w:val="002C76C6"/>
    <w:rsid w:val="002C7A17"/>
    <w:rsid w:val="002C7C16"/>
    <w:rsid w:val="002C7D7D"/>
    <w:rsid w:val="002D00EC"/>
    <w:rsid w:val="002D059D"/>
    <w:rsid w:val="002D08EA"/>
    <w:rsid w:val="002D09D9"/>
    <w:rsid w:val="002D0EAE"/>
    <w:rsid w:val="002D136F"/>
    <w:rsid w:val="002D16F9"/>
    <w:rsid w:val="002D17FA"/>
    <w:rsid w:val="002D1BD7"/>
    <w:rsid w:val="002D2277"/>
    <w:rsid w:val="002D23D7"/>
    <w:rsid w:val="002D2F66"/>
    <w:rsid w:val="002D3582"/>
    <w:rsid w:val="002D37ED"/>
    <w:rsid w:val="002D3BBF"/>
    <w:rsid w:val="002D428E"/>
    <w:rsid w:val="002D42B1"/>
    <w:rsid w:val="002D4847"/>
    <w:rsid w:val="002D4AC9"/>
    <w:rsid w:val="002D4AEC"/>
    <w:rsid w:val="002D4B67"/>
    <w:rsid w:val="002D4BAF"/>
    <w:rsid w:val="002D4CC1"/>
    <w:rsid w:val="002D5116"/>
    <w:rsid w:val="002D5710"/>
    <w:rsid w:val="002D6077"/>
    <w:rsid w:val="002D65E0"/>
    <w:rsid w:val="002D6CCC"/>
    <w:rsid w:val="002D6E2B"/>
    <w:rsid w:val="002D729A"/>
    <w:rsid w:val="002D731B"/>
    <w:rsid w:val="002D7867"/>
    <w:rsid w:val="002D7CCF"/>
    <w:rsid w:val="002D7D1A"/>
    <w:rsid w:val="002E0C37"/>
    <w:rsid w:val="002E0C88"/>
    <w:rsid w:val="002E0E6D"/>
    <w:rsid w:val="002E1EDE"/>
    <w:rsid w:val="002E28D0"/>
    <w:rsid w:val="002E3216"/>
    <w:rsid w:val="002E3334"/>
    <w:rsid w:val="002E3846"/>
    <w:rsid w:val="002E39A4"/>
    <w:rsid w:val="002E3CF0"/>
    <w:rsid w:val="002E3E92"/>
    <w:rsid w:val="002E5589"/>
    <w:rsid w:val="002E5F51"/>
    <w:rsid w:val="002E61DB"/>
    <w:rsid w:val="002E6260"/>
    <w:rsid w:val="002E6615"/>
    <w:rsid w:val="002E66B9"/>
    <w:rsid w:val="002E68C4"/>
    <w:rsid w:val="002E6935"/>
    <w:rsid w:val="002E6AD6"/>
    <w:rsid w:val="002E752F"/>
    <w:rsid w:val="002E75A7"/>
    <w:rsid w:val="002E7736"/>
    <w:rsid w:val="002E78B5"/>
    <w:rsid w:val="002E7BC7"/>
    <w:rsid w:val="002E7F08"/>
    <w:rsid w:val="002F0F15"/>
    <w:rsid w:val="002F0F52"/>
    <w:rsid w:val="002F0FCD"/>
    <w:rsid w:val="002F1227"/>
    <w:rsid w:val="002F16E1"/>
    <w:rsid w:val="002F1906"/>
    <w:rsid w:val="002F1A89"/>
    <w:rsid w:val="002F1D07"/>
    <w:rsid w:val="002F210B"/>
    <w:rsid w:val="002F21CA"/>
    <w:rsid w:val="002F250E"/>
    <w:rsid w:val="002F29A6"/>
    <w:rsid w:val="002F29E4"/>
    <w:rsid w:val="002F2A22"/>
    <w:rsid w:val="002F2A3F"/>
    <w:rsid w:val="002F2EB1"/>
    <w:rsid w:val="002F306E"/>
    <w:rsid w:val="002F371E"/>
    <w:rsid w:val="002F39BD"/>
    <w:rsid w:val="002F4999"/>
    <w:rsid w:val="002F5160"/>
    <w:rsid w:val="002F5366"/>
    <w:rsid w:val="002F53DA"/>
    <w:rsid w:val="002F59EA"/>
    <w:rsid w:val="002F5B3D"/>
    <w:rsid w:val="002F5E13"/>
    <w:rsid w:val="002F6314"/>
    <w:rsid w:val="002F68D7"/>
    <w:rsid w:val="002F6A65"/>
    <w:rsid w:val="002F6B61"/>
    <w:rsid w:val="002F6C28"/>
    <w:rsid w:val="002F6EEE"/>
    <w:rsid w:val="002F7225"/>
    <w:rsid w:val="002F7321"/>
    <w:rsid w:val="002F7735"/>
    <w:rsid w:val="002F7936"/>
    <w:rsid w:val="002F7C8C"/>
    <w:rsid w:val="002F7D2A"/>
    <w:rsid w:val="0030003B"/>
    <w:rsid w:val="003002B2"/>
    <w:rsid w:val="003003F2"/>
    <w:rsid w:val="00300512"/>
    <w:rsid w:val="003005C6"/>
    <w:rsid w:val="003009E0"/>
    <w:rsid w:val="00300C3D"/>
    <w:rsid w:val="00300DD4"/>
    <w:rsid w:val="00300ECA"/>
    <w:rsid w:val="003013EE"/>
    <w:rsid w:val="003018F7"/>
    <w:rsid w:val="003027E5"/>
    <w:rsid w:val="003036D8"/>
    <w:rsid w:val="003037BB"/>
    <w:rsid w:val="00303DB8"/>
    <w:rsid w:val="00304515"/>
    <w:rsid w:val="003047BC"/>
    <w:rsid w:val="0030495A"/>
    <w:rsid w:val="003052F1"/>
    <w:rsid w:val="00305CD5"/>
    <w:rsid w:val="0030620E"/>
    <w:rsid w:val="003062D5"/>
    <w:rsid w:val="0030693B"/>
    <w:rsid w:val="0030699D"/>
    <w:rsid w:val="00306EA2"/>
    <w:rsid w:val="00307059"/>
    <w:rsid w:val="003074E2"/>
    <w:rsid w:val="003078AA"/>
    <w:rsid w:val="00307A62"/>
    <w:rsid w:val="0031011F"/>
    <w:rsid w:val="0031015D"/>
    <w:rsid w:val="00310217"/>
    <w:rsid w:val="00310644"/>
    <w:rsid w:val="00310B73"/>
    <w:rsid w:val="00310CC6"/>
    <w:rsid w:val="00310D1C"/>
    <w:rsid w:val="00311179"/>
    <w:rsid w:val="00311280"/>
    <w:rsid w:val="00311A90"/>
    <w:rsid w:val="00311B0D"/>
    <w:rsid w:val="00311C41"/>
    <w:rsid w:val="00312094"/>
    <w:rsid w:val="003128C5"/>
    <w:rsid w:val="00312A9A"/>
    <w:rsid w:val="003131AF"/>
    <w:rsid w:val="00313309"/>
    <w:rsid w:val="003134B2"/>
    <w:rsid w:val="003135D8"/>
    <w:rsid w:val="003137B0"/>
    <w:rsid w:val="00313941"/>
    <w:rsid w:val="00313C4F"/>
    <w:rsid w:val="00313EAB"/>
    <w:rsid w:val="00313F38"/>
    <w:rsid w:val="00314063"/>
    <w:rsid w:val="00314497"/>
    <w:rsid w:val="00314582"/>
    <w:rsid w:val="003145CF"/>
    <w:rsid w:val="0031460B"/>
    <w:rsid w:val="00314614"/>
    <w:rsid w:val="003147BF"/>
    <w:rsid w:val="003149BB"/>
    <w:rsid w:val="00314CA1"/>
    <w:rsid w:val="00314D2B"/>
    <w:rsid w:val="00314D70"/>
    <w:rsid w:val="00314F99"/>
    <w:rsid w:val="003152CA"/>
    <w:rsid w:val="00315AF0"/>
    <w:rsid w:val="00315C11"/>
    <w:rsid w:val="0031605A"/>
    <w:rsid w:val="003164D9"/>
    <w:rsid w:val="00316783"/>
    <w:rsid w:val="003167CC"/>
    <w:rsid w:val="00316A00"/>
    <w:rsid w:val="00316A1C"/>
    <w:rsid w:val="00316BA5"/>
    <w:rsid w:val="00316D12"/>
    <w:rsid w:val="0031706F"/>
    <w:rsid w:val="0031781F"/>
    <w:rsid w:val="00317878"/>
    <w:rsid w:val="00317DFB"/>
    <w:rsid w:val="0032002F"/>
    <w:rsid w:val="003201E8"/>
    <w:rsid w:val="00320320"/>
    <w:rsid w:val="0032053C"/>
    <w:rsid w:val="00320872"/>
    <w:rsid w:val="00320C64"/>
    <w:rsid w:val="00320F48"/>
    <w:rsid w:val="003216AA"/>
    <w:rsid w:val="003219C8"/>
    <w:rsid w:val="00321C12"/>
    <w:rsid w:val="00321D24"/>
    <w:rsid w:val="00321ECA"/>
    <w:rsid w:val="003221A9"/>
    <w:rsid w:val="0032225D"/>
    <w:rsid w:val="003223CF"/>
    <w:rsid w:val="003225E1"/>
    <w:rsid w:val="00322B03"/>
    <w:rsid w:val="00322B85"/>
    <w:rsid w:val="00322C32"/>
    <w:rsid w:val="003230C1"/>
    <w:rsid w:val="003231E7"/>
    <w:rsid w:val="00323BB1"/>
    <w:rsid w:val="00324209"/>
    <w:rsid w:val="00324921"/>
    <w:rsid w:val="00325907"/>
    <w:rsid w:val="00325A6C"/>
    <w:rsid w:val="00325CE7"/>
    <w:rsid w:val="00326073"/>
    <w:rsid w:val="003260C6"/>
    <w:rsid w:val="00326914"/>
    <w:rsid w:val="00326C0D"/>
    <w:rsid w:val="00326F56"/>
    <w:rsid w:val="003271E1"/>
    <w:rsid w:val="0032733C"/>
    <w:rsid w:val="0032782F"/>
    <w:rsid w:val="00327E35"/>
    <w:rsid w:val="00327E57"/>
    <w:rsid w:val="00327FC9"/>
    <w:rsid w:val="0033016A"/>
    <w:rsid w:val="00330217"/>
    <w:rsid w:val="00330231"/>
    <w:rsid w:val="0033082D"/>
    <w:rsid w:val="00330E0E"/>
    <w:rsid w:val="003310DB"/>
    <w:rsid w:val="00331228"/>
    <w:rsid w:val="0033142F"/>
    <w:rsid w:val="00331537"/>
    <w:rsid w:val="003318C7"/>
    <w:rsid w:val="00331B91"/>
    <w:rsid w:val="00331BFF"/>
    <w:rsid w:val="00331FF7"/>
    <w:rsid w:val="00332041"/>
    <w:rsid w:val="003325E3"/>
    <w:rsid w:val="00332657"/>
    <w:rsid w:val="00332B34"/>
    <w:rsid w:val="00332EF0"/>
    <w:rsid w:val="0033321F"/>
    <w:rsid w:val="0033343C"/>
    <w:rsid w:val="0033368A"/>
    <w:rsid w:val="003336A8"/>
    <w:rsid w:val="00333C36"/>
    <w:rsid w:val="00333F3C"/>
    <w:rsid w:val="00334061"/>
    <w:rsid w:val="0033430E"/>
    <w:rsid w:val="00334595"/>
    <w:rsid w:val="003348A9"/>
    <w:rsid w:val="003349F3"/>
    <w:rsid w:val="00335221"/>
    <w:rsid w:val="0033549B"/>
    <w:rsid w:val="0033563A"/>
    <w:rsid w:val="00335971"/>
    <w:rsid w:val="00335A64"/>
    <w:rsid w:val="00335E39"/>
    <w:rsid w:val="0033631B"/>
    <w:rsid w:val="003363CE"/>
    <w:rsid w:val="00336B64"/>
    <w:rsid w:val="00336BFD"/>
    <w:rsid w:val="0033702D"/>
    <w:rsid w:val="003373CD"/>
    <w:rsid w:val="0033749D"/>
    <w:rsid w:val="00337AAD"/>
    <w:rsid w:val="00337EF6"/>
    <w:rsid w:val="00340332"/>
    <w:rsid w:val="0034060F"/>
    <w:rsid w:val="0034076F"/>
    <w:rsid w:val="00340B8E"/>
    <w:rsid w:val="00340F59"/>
    <w:rsid w:val="00341133"/>
    <w:rsid w:val="00341983"/>
    <w:rsid w:val="003419E7"/>
    <w:rsid w:val="00342164"/>
    <w:rsid w:val="00342320"/>
    <w:rsid w:val="00342902"/>
    <w:rsid w:val="00343172"/>
    <w:rsid w:val="003435AA"/>
    <w:rsid w:val="00343632"/>
    <w:rsid w:val="00343E68"/>
    <w:rsid w:val="00344CE8"/>
    <w:rsid w:val="003451A4"/>
    <w:rsid w:val="00345593"/>
    <w:rsid w:val="003455D7"/>
    <w:rsid w:val="003463A0"/>
    <w:rsid w:val="00346536"/>
    <w:rsid w:val="00346552"/>
    <w:rsid w:val="00346999"/>
    <w:rsid w:val="0034722B"/>
    <w:rsid w:val="003472DF"/>
    <w:rsid w:val="00347369"/>
    <w:rsid w:val="00347CDD"/>
    <w:rsid w:val="00350CC7"/>
    <w:rsid w:val="00350D3A"/>
    <w:rsid w:val="00350F2C"/>
    <w:rsid w:val="00350FF5"/>
    <w:rsid w:val="00351A0C"/>
    <w:rsid w:val="003530CC"/>
    <w:rsid w:val="00353283"/>
    <w:rsid w:val="003532AD"/>
    <w:rsid w:val="00353E41"/>
    <w:rsid w:val="003545A6"/>
    <w:rsid w:val="00354A39"/>
    <w:rsid w:val="00354A60"/>
    <w:rsid w:val="00354CC6"/>
    <w:rsid w:val="00354E82"/>
    <w:rsid w:val="00354F70"/>
    <w:rsid w:val="003553F0"/>
    <w:rsid w:val="003553F4"/>
    <w:rsid w:val="00355512"/>
    <w:rsid w:val="003555BC"/>
    <w:rsid w:val="0035561A"/>
    <w:rsid w:val="00355DB6"/>
    <w:rsid w:val="00356FA8"/>
    <w:rsid w:val="00356FC9"/>
    <w:rsid w:val="00357876"/>
    <w:rsid w:val="00357ACE"/>
    <w:rsid w:val="00357B10"/>
    <w:rsid w:val="00357D42"/>
    <w:rsid w:val="00357FDF"/>
    <w:rsid w:val="0036028C"/>
    <w:rsid w:val="0036080A"/>
    <w:rsid w:val="0036101C"/>
    <w:rsid w:val="00361107"/>
    <w:rsid w:val="0036148F"/>
    <w:rsid w:val="00361637"/>
    <w:rsid w:val="00361AA3"/>
    <w:rsid w:val="00361DAF"/>
    <w:rsid w:val="003622E6"/>
    <w:rsid w:val="0036252E"/>
    <w:rsid w:val="00362745"/>
    <w:rsid w:val="00362861"/>
    <w:rsid w:val="00362A19"/>
    <w:rsid w:val="00363248"/>
    <w:rsid w:val="0036330F"/>
    <w:rsid w:val="0036350E"/>
    <w:rsid w:val="00363D8A"/>
    <w:rsid w:val="0036430E"/>
    <w:rsid w:val="00364339"/>
    <w:rsid w:val="00364363"/>
    <w:rsid w:val="003647A8"/>
    <w:rsid w:val="0036495A"/>
    <w:rsid w:val="00364A7B"/>
    <w:rsid w:val="00364A9D"/>
    <w:rsid w:val="003655FE"/>
    <w:rsid w:val="003656AA"/>
    <w:rsid w:val="00365A1C"/>
    <w:rsid w:val="00365C63"/>
    <w:rsid w:val="0036668E"/>
    <w:rsid w:val="00367574"/>
    <w:rsid w:val="0036764F"/>
    <w:rsid w:val="0036768B"/>
    <w:rsid w:val="00367B0C"/>
    <w:rsid w:val="00367BEE"/>
    <w:rsid w:val="0037013A"/>
    <w:rsid w:val="00370562"/>
    <w:rsid w:val="0037089A"/>
    <w:rsid w:val="00370A6A"/>
    <w:rsid w:val="00370BB0"/>
    <w:rsid w:val="0037228D"/>
    <w:rsid w:val="003723F2"/>
    <w:rsid w:val="00372767"/>
    <w:rsid w:val="0037334F"/>
    <w:rsid w:val="00373BBC"/>
    <w:rsid w:val="00373D84"/>
    <w:rsid w:val="00374322"/>
    <w:rsid w:val="00374A37"/>
    <w:rsid w:val="003750E4"/>
    <w:rsid w:val="00375513"/>
    <w:rsid w:val="0037584D"/>
    <w:rsid w:val="00375C3F"/>
    <w:rsid w:val="00376198"/>
    <w:rsid w:val="00376487"/>
    <w:rsid w:val="0037654D"/>
    <w:rsid w:val="00376856"/>
    <w:rsid w:val="003768E6"/>
    <w:rsid w:val="003768EF"/>
    <w:rsid w:val="00376C33"/>
    <w:rsid w:val="003770E6"/>
    <w:rsid w:val="00377B79"/>
    <w:rsid w:val="00377DAF"/>
    <w:rsid w:val="00380A6E"/>
    <w:rsid w:val="003811C7"/>
    <w:rsid w:val="00381323"/>
    <w:rsid w:val="00381421"/>
    <w:rsid w:val="00381C02"/>
    <w:rsid w:val="00382085"/>
    <w:rsid w:val="003822F0"/>
    <w:rsid w:val="00382334"/>
    <w:rsid w:val="00382540"/>
    <w:rsid w:val="003825E8"/>
    <w:rsid w:val="00382ABD"/>
    <w:rsid w:val="00382DAC"/>
    <w:rsid w:val="00382E8B"/>
    <w:rsid w:val="0038314A"/>
    <w:rsid w:val="003835A6"/>
    <w:rsid w:val="0038380A"/>
    <w:rsid w:val="0038385A"/>
    <w:rsid w:val="00384B4A"/>
    <w:rsid w:val="003851A9"/>
    <w:rsid w:val="003852B3"/>
    <w:rsid w:val="00385592"/>
    <w:rsid w:val="003858CB"/>
    <w:rsid w:val="0038601F"/>
    <w:rsid w:val="00386326"/>
    <w:rsid w:val="003869C8"/>
    <w:rsid w:val="00386EED"/>
    <w:rsid w:val="00387002"/>
    <w:rsid w:val="003870F7"/>
    <w:rsid w:val="00387295"/>
    <w:rsid w:val="00387453"/>
    <w:rsid w:val="0038773A"/>
    <w:rsid w:val="00387764"/>
    <w:rsid w:val="00387BB4"/>
    <w:rsid w:val="003907C3"/>
    <w:rsid w:val="00390A37"/>
    <w:rsid w:val="00390B25"/>
    <w:rsid w:val="00390C79"/>
    <w:rsid w:val="00391A58"/>
    <w:rsid w:val="00391B7F"/>
    <w:rsid w:val="00391B8E"/>
    <w:rsid w:val="003921B2"/>
    <w:rsid w:val="00392576"/>
    <w:rsid w:val="0039277E"/>
    <w:rsid w:val="00392953"/>
    <w:rsid w:val="00392C4B"/>
    <w:rsid w:val="00392DAB"/>
    <w:rsid w:val="00392E5F"/>
    <w:rsid w:val="00392F7C"/>
    <w:rsid w:val="00392FCF"/>
    <w:rsid w:val="00393ABF"/>
    <w:rsid w:val="00393B3A"/>
    <w:rsid w:val="0039428D"/>
    <w:rsid w:val="00394850"/>
    <w:rsid w:val="00394DE7"/>
    <w:rsid w:val="003952D8"/>
    <w:rsid w:val="00395458"/>
    <w:rsid w:val="003958E0"/>
    <w:rsid w:val="00396683"/>
    <w:rsid w:val="0039680B"/>
    <w:rsid w:val="003969EE"/>
    <w:rsid w:val="00396B7A"/>
    <w:rsid w:val="00396FA9"/>
    <w:rsid w:val="00397239"/>
    <w:rsid w:val="003972BF"/>
    <w:rsid w:val="003975BD"/>
    <w:rsid w:val="003975C2"/>
    <w:rsid w:val="003975CC"/>
    <w:rsid w:val="00397748"/>
    <w:rsid w:val="003A053F"/>
    <w:rsid w:val="003A068D"/>
    <w:rsid w:val="003A0A2D"/>
    <w:rsid w:val="003A0A5E"/>
    <w:rsid w:val="003A0C0E"/>
    <w:rsid w:val="003A1147"/>
    <w:rsid w:val="003A21BE"/>
    <w:rsid w:val="003A26D5"/>
    <w:rsid w:val="003A272A"/>
    <w:rsid w:val="003A2A38"/>
    <w:rsid w:val="003A2B1A"/>
    <w:rsid w:val="003A2BA5"/>
    <w:rsid w:val="003A2E0A"/>
    <w:rsid w:val="003A2F32"/>
    <w:rsid w:val="003A305C"/>
    <w:rsid w:val="003A35C8"/>
    <w:rsid w:val="003A3CAF"/>
    <w:rsid w:val="003A3F61"/>
    <w:rsid w:val="003A43E1"/>
    <w:rsid w:val="003A48F8"/>
    <w:rsid w:val="003A4D44"/>
    <w:rsid w:val="003A4F91"/>
    <w:rsid w:val="003A5153"/>
    <w:rsid w:val="003A5C9A"/>
    <w:rsid w:val="003A5FC8"/>
    <w:rsid w:val="003A62FF"/>
    <w:rsid w:val="003A63A7"/>
    <w:rsid w:val="003A681A"/>
    <w:rsid w:val="003A6955"/>
    <w:rsid w:val="003A6956"/>
    <w:rsid w:val="003A6E8D"/>
    <w:rsid w:val="003A71F7"/>
    <w:rsid w:val="003A73DB"/>
    <w:rsid w:val="003A79C7"/>
    <w:rsid w:val="003B045B"/>
    <w:rsid w:val="003B0734"/>
    <w:rsid w:val="003B0F09"/>
    <w:rsid w:val="003B1091"/>
    <w:rsid w:val="003B1771"/>
    <w:rsid w:val="003B17A4"/>
    <w:rsid w:val="003B1970"/>
    <w:rsid w:val="003B1D06"/>
    <w:rsid w:val="003B1F6F"/>
    <w:rsid w:val="003B232E"/>
    <w:rsid w:val="003B2963"/>
    <w:rsid w:val="003B2C71"/>
    <w:rsid w:val="003B2FE5"/>
    <w:rsid w:val="003B34E9"/>
    <w:rsid w:val="003B359B"/>
    <w:rsid w:val="003B3A9A"/>
    <w:rsid w:val="003B3D86"/>
    <w:rsid w:val="003B4251"/>
    <w:rsid w:val="003B43C6"/>
    <w:rsid w:val="003B452A"/>
    <w:rsid w:val="003B46B2"/>
    <w:rsid w:val="003B4A14"/>
    <w:rsid w:val="003B4CDA"/>
    <w:rsid w:val="003B552F"/>
    <w:rsid w:val="003B5CBA"/>
    <w:rsid w:val="003B5ED3"/>
    <w:rsid w:val="003B6015"/>
    <w:rsid w:val="003B678E"/>
    <w:rsid w:val="003B67FD"/>
    <w:rsid w:val="003B6A02"/>
    <w:rsid w:val="003B6B67"/>
    <w:rsid w:val="003B6FCF"/>
    <w:rsid w:val="003B7068"/>
    <w:rsid w:val="003B7419"/>
    <w:rsid w:val="003B75C8"/>
    <w:rsid w:val="003C0868"/>
    <w:rsid w:val="003C0FA6"/>
    <w:rsid w:val="003C1214"/>
    <w:rsid w:val="003C1D0B"/>
    <w:rsid w:val="003C1EDA"/>
    <w:rsid w:val="003C1EFC"/>
    <w:rsid w:val="003C1F0A"/>
    <w:rsid w:val="003C2004"/>
    <w:rsid w:val="003C2ADE"/>
    <w:rsid w:val="003C2BB1"/>
    <w:rsid w:val="003C2CEC"/>
    <w:rsid w:val="003C3646"/>
    <w:rsid w:val="003C3A04"/>
    <w:rsid w:val="003C3DA8"/>
    <w:rsid w:val="003C3E46"/>
    <w:rsid w:val="003C4A8C"/>
    <w:rsid w:val="003C4D94"/>
    <w:rsid w:val="003C6012"/>
    <w:rsid w:val="003C66C0"/>
    <w:rsid w:val="003C67D6"/>
    <w:rsid w:val="003C6DC7"/>
    <w:rsid w:val="003C6FC9"/>
    <w:rsid w:val="003C71EC"/>
    <w:rsid w:val="003C7D28"/>
    <w:rsid w:val="003D03A6"/>
    <w:rsid w:val="003D045B"/>
    <w:rsid w:val="003D04F6"/>
    <w:rsid w:val="003D082F"/>
    <w:rsid w:val="003D0C56"/>
    <w:rsid w:val="003D1690"/>
    <w:rsid w:val="003D1FED"/>
    <w:rsid w:val="003D2140"/>
    <w:rsid w:val="003D25DB"/>
    <w:rsid w:val="003D2714"/>
    <w:rsid w:val="003D2C72"/>
    <w:rsid w:val="003D2E5A"/>
    <w:rsid w:val="003D2ECC"/>
    <w:rsid w:val="003D3211"/>
    <w:rsid w:val="003D33AE"/>
    <w:rsid w:val="003D374E"/>
    <w:rsid w:val="003D3814"/>
    <w:rsid w:val="003D39DF"/>
    <w:rsid w:val="003D3FFC"/>
    <w:rsid w:val="003D4242"/>
    <w:rsid w:val="003D46B5"/>
    <w:rsid w:val="003D4803"/>
    <w:rsid w:val="003D4E3C"/>
    <w:rsid w:val="003D4E83"/>
    <w:rsid w:val="003D51C3"/>
    <w:rsid w:val="003D51DF"/>
    <w:rsid w:val="003D5209"/>
    <w:rsid w:val="003D562D"/>
    <w:rsid w:val="003D5709"/>
    <w:rsid w:val="003D58C7"/>
    <w:rsid w:val="003D5A35"/>
    <w:rsid w:val="003D66AD"/>
    <w:rsid w:val="003D68BD"/>
    <w:rsid w:val="003D6DCD"/>
    <w:rsid w:val="003D7640"/>
    <w:rsid w:val="003D7EEB"/>
    <w:rsid w:val="003E0006"/>
    <w:rsid w:val="003E04F0"/>
    <w:rsid w:val="003E0645"/>
    <w:rsid w:val="003E08D3"/>
    <w:rsid w:val="003E10DC"/>
    <w:rsid w:val="003E10E6"/>
    <w:rsid w:val="003E145F"/>
    <w:rsid w:val="003E1866"/>
    <w:rsid w:val="003E1DB4"/>
    <w:rsid w:val="003E1FFE"/>
    <w:rsid w:val="003E2112"/>
    <w:rsid w:val="003E2158"/>
    <w:rsid w:val="003E2400"/>
    <w:rsid w:val="003E25BC"/>
    <w:rsid w:val="003E2794"/>
    <w:rsid w:val="003E319F"/>
    <w:rsid w:val="003E33C7"/>
    <w:rsid w:val="003E37C6"/>
    <w:rsid w:val="003E3A9B"/>
    <w:rsid w:val="003E3B2E"/>
    <w:rsid w:val="003E3CEA"/>
    <w:rsid w:val="003E3EE0"/>
    <w:rsid w:val="003E422A"/>
    <w:rsid w:val="003E45E6"/>
    <w:rsid w:val="003E47C9"/>
    <w:rsid w:val="003E4B11"/>
    <w:rsid w:val="003E4E03"/>
    <w:rsid w:val="003E5311"/>
    <w:rsid w:val="003E551F"/>
    <w:rsid w:val="003E5B80"/>
    <w:rsid w:val="003E5B84"/>
    <w:rsid w:val="003E5CDF"/>
    <w:rsid w:val="003E6065"/>
    <w:rsid w:val="003E624B"/>
    <w:rsid w:val="003E6690"/>
    <w:rsid w:val="003E66FA"/>
    <w:rsid w:val="003E690C"/>
    <w:rsid w:val="003E7613"/>
    <w:rsid w:val="003E762D"/>
    <w:rsid w:val="003E794F"/>
    <w:rsid w:val="003E7ACB"/>
    <w:rsid w:val="003E7ED9"/>
    <w:rsid w:val="003F0171"/>
    <w:rsid w:val="003F0307"/>
    <w:rsid w:val="003F0703"/>
    <w:rsid w:val="003F087E"/>
    <w:rsid w:val="003F0A5E"/>
    <w:rsid w:val="003F0BD4"/>
    <w:rsid w:val="003F132F"/>
    <w:rsid w:val="003F1589"/>
    <w:rsid w:val="003F185E"/>
    <w:rsid w:val="003F1CD1"/>
    <w:rsid w:val="003F212A"/>
    <w:rsid w:val="003F25C9"/>
    <w:rsid w:val="003F25F3"/>
    <w:rsid w:val="003F3BFD"/>
    <w:rsid w:val="003F3E45"/>
    <w:rsid w:val="003F434E"/>
    <w:rsid w:val="003F4A9B"/>
    <w:rsid w:val="003F4D22"/>
    <w:rsid w:val="003F4F70"/>
    <w:rsid w:val="003F5096"/>
    <w:rsid w:val="003F50D7"/>
    <w:rsid w:val="003F5EB3"/>
    <w:rsid w:val="003F6149"/>
    <w:rsid w:val="003F6418"/>
    <w:rsid w:val="003F64BF"/>
    <w:rsid w:val="003F65ED"/>
    <w:rsid w:val="003F663F"/>
    <w:rsid w:val="003F68E4"/>
    <w:rsid w:val="003F6A1F"/>
    <w:rsid w:val="003F6F0A"/>
    <w:rsid w:val="003F6FEF"/>
    <w:rsid w:val="003F76BF"/>
    <w:rsid w:val="003F7749"/>
    <w:rsid w:val="003F78A5"/>
    <w:rsid w:val="003F7ACE"/>
    <w:rsid w:val="003F7ED6"/>
    <w:rsid w:val="00400209"/>
    <w:rsid w:val="004006EA"/>
    <w:rsid w:val="00400C99"/>
    <w:rsid w:val="00400CAA"/>
    <w:rsid w:val="00400D2A"/>
    <w:rsid w:val="004010C6"/>
    <w:rsid w:val="004014FE"/>
    <w:rsid w:val="00401687"/>
    <w:rsid w:val="00401A95"/>
    <w:rsid w:val="00401ADE"/>
    <w:rsid w:val="00402025"/>
    <w:rsid w:val="00402545"/>
    <w:rsid w:val="004025B6"/>
    <w:rsid w:val="00402710"/>
    <w:rsid w:val="004035B3"/>
    <w:rsid w:val="004038B4"/>
    <w:rsid w:val="004041D8"/>
    <w:rsid w:val="00404976"/>
    <w:rsid w:val="0040540C"/>
    <w:rsid w:val="00405A61"/>
    <w:rsid w:val="00406475"/>
    <w:rsid w:val="00406722"/>
    <w:rsid w:val="00406AB1"/>
    <w:rsid w:val="0040725E"/>
    <w:rsid w:val="00407767"/>
    <w:rsid w:val="00407773"/>
    <w:rsid w:val="004079A7"/>
    <w:rsid w:val="00410214"/>
    <w:rsid w:val="00410288"/>
    <w:rsid w:val="0041054F"/>
    <w:rsid w:val="00411345"/>
    <w:rsid w:val="004116C8"/>
    <w:rsid w:val="004129D0"/>
    <w:rsid w:val="00412A3F"/>
    <w:rsid w:val="00412D65"/>
    <w:rsid w:val="00412FE7"/>
    <w:rsid w:val="00413326"/>
    <w:rsid w:val="004139A0"/>
    <w:rsid w:val="00413A21"/>
    <w:rsid w:val="00413BF3"/>
    <w:rsid w:val="004144CC"/>
    <w:rsid w:val="0041487E"/>
    <w:rsid w:val="0041496C"/>
    <w:rsid w:val="00414D55"/>
    <w:rsid w:val="00414F97"/>
    <w:rsid w:val="00415268"/>
    <w:rsid w:val="004156F7"/>
    <w:rsid w:val="00416101"/>
    <w:rsid w:val="004161CA"/>
    <w:rsid w:val="004169E5"/>
    <w:rsid w:val="00416F1A"/>
    <w:rsid w:val="004170B0"/>
    <w:rsid w:val="0041710E"/>
    <w:rsid w:val="0041726F"/>
    <w:rsid w:val="004174FC"/>
    <w:rsid w:val="004179C0"/>
    <w:rsid w:val="00417A83"/>
    <w:rsid w:val="00417B26"/>
    <w:rsid w:val="00417CC2"/>
    <w:rsid w:val="00420AA8"/>
    <w:rsid w:val="00420B37"/>
    <w:rsid w:val="00420BE8"/>
    <w:rsid w:val="00420C81"/>
    <w:rsid w:val="00420CBE"/>
    <w:rsid w:val="00421D8F"/>
    <w:rsid w:val="004228A6"/>
    <w:rsid w:val="00422C22"/>
    <w:rsid w:val="00422D43"/>
    <w:rsid w:val="00422FDA"/>
    <w:rsid w:val="00422FDB"/>
    <w:rsid w:val="0042322C"/>
    <w:rsid w:val="004236E6"/>
    <w:rsid w:val="00423A88"/>
    <w:rsid w:val="00423CCA"/>
    <w:rsid w:val="00424497"/>
    <w:rsid w:val="0042457E"/>
    <w:rsid w:val="00424815"/>
    <w:rsid w:val="00424BB7"/>
    <w:rsid w:val="00424D9D"/>
    <w:rsid w:val="00424EB6"/>
    <w:rsid w:val="00424EFA"/>
    <w:rsid w:val="00425562"/>
    <w:rsid w:val="00425766"/>
    <w:rsid w:val="00425E9E"/>
    <w:rsid w:val="004266B4"/>
    <w:rsid w:val="00426757"/>
    <w:rsid w:val="004273D0"/>
    <w:rsid w:val="00427AFB"/>
    <w:rsid w:val="00427C40"/>
    <w:rsid w:val="004300CC"/>
    <w:rsid w:val="0043062E"/>
    <w:rsid w:val="00430E10"/>
    <w:rsid w:val="00430ECE"/>
    <w:rsid w:val="00431249"/>
    <w:rsid w:val="00431385"/>
    <w:rsid w:val="00431495"/>
    <w:rsid w:val="004315E5"/>
    <w:rsid w:val="00431644"/>
    <w:rsid w:val="004318C9"/>
    <w:rsid w:val="00431ACA"/>
    <w:rsid w:val="00431E25"/>
    <w:rsid w:val="00432215"/>
    <w:rsid w:val="004328CE"/>
    <w:rsid w:val="0043293D"/>
    <w:rsid w:val="004337E3"/>
    <w:rsid w:val="00433A34"/>
    <w:rsid w:val="00433A72"/>
    <w:rsid w:val="00433B71"/>
    <w:rsid w:val="00434302"/>
    <w:rsid w:val="00434839"/>
    <w:rsid w:val="00434BCC"/>
    <w:rsid w:val="00434EC3"/>
    <w:rsid w:val="004352B5"/>
    <w:rsid w:val="004355E6"/>
    <w:rsid w:val="004361DA"/>
    <w:rsid w:val="00437526"/>
    <w:rsid w:val="00437851"/>
    <w:rsid w:val="00437A02"/>
    <w:rsid w:val="00437F0C"/>
    <w:rsid w:val="004402B4"/>
    <w:rsid w:val="004403D2"/>
    <w:rsid w:val="004409CA"/>
    <w:rsid w:val="00440C42"/>
    <w:rsid w:val="00441073"/>
    <w:rsid w:val="004414E7"/>
    <w:rsid w:val="00441853"/>
    <w:rsid w:val="00441A2E"/>
    <w:rsid w:val="00442618"/>
    <w:rsid w:val="0044262D"/>
    <w:rsid w:val="004426A4"/>
    <w:rsid w:val="004427DF"/>
    <w:rsid w:val="00442A03"/>
    <w:rsid w:val="00442D52"/>
    <w:rsid w:val="00443022"/>
    <w:rsid w:val="00443074"/>
    <w:rsid w:val="00443209"/>
    <w:rsid w:val="00443888"/>
    <w:rsid w:val="004438E9"/>
    <w:rsid w:val="0044397E"/>
    <w:rsid w:val="00444311"/>
    <w:rsid w:val="00444702"/>
    <w:rsid w:val="00444790"/>
    <w:rsid w:val="00445515"/>
    <w:rsid w:val="00445612"/>
    <w:rsid w:val="00445822"/>
    <w:rsid w:val="00445AC5"/>
    <w:rsid w:val="00445C3B"/>
    <w:rsid w:val="004462F0"/>
    <w:rsid w:val="00446692"/>
    <w:rsid w:val="00446B2A"/>
    <w:rsid w:val="00447258"/>
    <w:rsid w:val="00447378"/>
    <w:rsid w:val="0044757D"/>
    <w:rsid w:val="00447742"/>
    <w:rsid w:val="00447852"/>
    <w:rsid w:val="00447C12"/>
    <w:rsid w:val="00447C69"/>
    <w:rsid w:val="004502EF"/>
    <w:rsid w:val="00451110"/>
    <w:rsid w:val="00451589"/>
    <w:rsid w:val="00451866"/>
    <w:rsid w:val="00451B1E"/>
    <w:rsid w:val="00451BCA"/>
    <w:rsid w:val="00451BD9"/>
    <w:rsid w:val="00451D60"/>
    <w:rsid w:val="00451E34"/>
    <w:rsid w:val="00451FFC"/>
    <w:rsid w:val="0045205F"/>
    <w:rsid w:val="0045258E"/>
    <w:rsid w:val="00452CA8"/>
    <w:rsid w:val="00452D33"/>
    <w:rsid w:val="00452D9B"/>
    <w:rsid w:val="00452E58"/>
    <w:rsid w:val="00452F9C"/>
    <w:rsid w:val="00453DB4"/>
    <w:rsid w:val="00454418"/>
    <w:rsid w:val="004548EE"/>
    <w:rsid w:val="00454AFB"/>
    <w:rsid w:val="004550CF"/>
    <w:rsid w:val="004556E9"/>
    <w:rsid w:val="00455704"/>
    <w:rsid w:val="00455D40"/>
    <w:rsid w:val="00456044"/>
    <w:rsid w:val="00456492"/>
    <w:rsid w:val="00456510"/>
    <w:rsid w:val="00456A7F"/>
    <w:rsid w:val="00456E25"/>
    <w:rsid w:val="0045713A"/>
    <w:rsid w:val="00457169"/>
    <w:rsid w:val="00457177"/>
    <w:rsid w:val="00457BAE"/>
    <w:rsid w:val="00457DBE"/>
    <w:rsid w:val="00457F56"/>
    <w:rsid w:val="00460078"/>
    <w:rsid w:val="004602E1"/>
    <w:rsid w:val="00460AA8"/>
    <w:rsid w:val="00460B7E"/>
    <w:rsid w:val="00463A71"/>
    <w:rsid w:val="00463B12"/>
    <w:rsid w:val="00463D67"/>
    <w:rsid w:val="00464003"/>
    <w:rsid w:val="004643D7"/>
    <w:rsid w:val="00464611"/>
    <w:rsid w:val="004648A5"/>
    <w:rsid w:val="00464B52"/>
    <w:rsid w:val="00464E90"/>
    <w:rsid w:val="00464EBA"/>
    <w:rsid w:val="004653EB"/>
    <w:rsid w:val="004653F6"/>
    <w:rsid w:val="00465AD8"/>
    <w:rsid w:val="00465B0E"/>
    <w:rsid w:val="00465BA7"/>
    <w:rsid w:val="00465D24"/>
    <w:rsid w:val="00466786"/>
    <w:rsid w:val="00466892"/>
    <w:rsid w:val="00467142"/>
    <w:rsid w:val="00470A17"/>
    <w:rsid w:val="00470A79"/>
    <w:rsid w:val="00470B26"/>
    <w:rsid w:val="0047172A"/>
    <w:rsid w:val="0047185A"/>
    <w:rsid w:val="00471877"/>
    <w:rsid w:val="00471A14"/>
    <w:rsid w:val="00471B3F"/>
    <w:rsid w:val="0047200F"/>
    <w:rsid w:val="0047227A"/>
    <w:rsid w:val="00472BD4"/>
    <w:rsid w:val="00472DA9"/>
    <w:rsid w:val="00472E31"/>
    <w:rsid w:val="00475904"/>
    <w:rsid w:val="00475920"/>
    <w:rsid w:val="00475E95"/>
    <w:rsid w:val="0047653C"/>
    <w:rsid w:val="0047670E"/>
    <w:rsid w:val="00476B92"/>
    <w:rsid w:val="00476DA0"/>
    <w:rsid w:val="004772BA"/>
    <w:rsid w:val="00477406"/>
    <w:rsid w:val="00477502"/>
    <w:rsid w:val="00477541"/>
    <w:rsid w:val="00477B0A"/>
    <w:rsid w:val="00477D3B"/>
    <w:rsid w:val="004804BA"/>
    <w:rsid w:val="004805BC"/>
    <w:rsid w:val="00480679"/>
    <w:rsid w:val="0048091D"/>
    <w:rsid w:val="00480E37"/>
    <w:rsid w:val="00480EDC"/>
    <w:rsid w:val="004811B2"/>
    <w:rsid w:val="00481407"/>
    <w:rsid w:val="00481BA4"/>
    <w:rsid w:val="00481E0B"/>
    <w:rsid w:val="00482639"/>
    <w:rsid w:val="00482A9A"/>
    <w:rsid w:val="00483184"/>
    <w:rsid w:val="00484468"/>
    <w:rsid w:val="004845D7"/>
    <w:rsid w:val="00484A3F"/>
    <w:rsid w:val="00484AA3"/>
    <w:rsid w:val="00485ACA"/>
    <w:rsid w:val="00486725"/>
    <w:rsid w:val="00486B02"/>
    <w:rsid w:val="00486B3B"/>
    <w:rsid w:val="00486DCB"/>
    <w:rsid w:val="00486E46"/>
    <w:rsid w:val="0049028C"/>
    <w:rsid w:val="0049049B"/>
    <w:rsid w:val="00490524"/>
    <w:rsid w:val="00490752"/>
    <w:rsid w:val="004908F0"/>
    <w:rsid w:val="00490D1D"/>
    <w:rsid w:val="004913F3"/>
    <w:rsid w:val="0049168D"/>
    <w:rsid w:val="00491942"/>
    <w:rsid w:val="00491E12"/>
    <w:rsid w:val="00491F3A"/>
    <w:rsid w:val="00491F4E"/>
    <w:rsid w:val="004926D6"/>
    <w:rsid w:val="004927B4"/>
    <w:rsid w:val="00492AD2"/>
    <w:rsid w:val="00492AE2"/>
    <w:rsid w:val="00493049"/>
    <w:rsid w:val="00493175"/>
    <w:rsid w:val="0049322D"/>
    <w:rsid w:val="0049358C"/>
    <w:rsid w:val="00493E95"/>
    <w:rsid w:val="00493FB9"/>
    <w:rsid w:val="004943C7"/>
    <w:rsid w:val="0049447E"/>
    <w:rsid w:val="0049458B"/>
    <w:rsid w:val="00494978"/>
    <w:rsid w:val="00494B79"/>
    <w:rsid w:val="00494D95"/>
    <w:rsid w:val="00494FBF"/>
    <w:rsid w:val="0049545A"/>
    <w:rsid w:val="0049597E"/>
    <w:rsid w:val="004959EF"/>
    <w:rsid w:val="0049657B"/>
    <w:rsid w:val="00496CA7"/>
    <w:rsid w:val="00496D68"/>
    <w:rsid w:val="004975D6"/>
    <w:rsid w:val="0049762C"/>
    <w:rsid w:val="004979BA"/>
    <w:rsid w:val="00497ADE"/>
    <w:rsid w:val="004A01EA"/>
    <w:rsid w:val="004A0609"/>
    <w:rsid w:val="004A062D"/>
    <w:rsid w:val="004A0660"/>
    <w:rsid w:val="004A0662"/>
    <w:rsid w:val="004A0945"/>
    <w:rsid w:val="004A1000"/>
    <w:rsid w:val="004A16D4"/>
    <w:rsid w:val="004A16E9"/>
    <w:rsid w:val="004A1A9C"/>
    <w:rsid w:val="004A22D5"/>
    <w:rsid w:val="004A2743"/>
    <w:rsid w:val="004A27A2"/>
    <w:rsid w:val="004A4000"/>
    <w:rsid w:val="004A4167"/>
    <w:rsid w:val="004A4342"/>
    <w:rsid w:val="004A4482"/>
    <w:rsid w:val="004A4E5F"/>
    <w:rsid w:val="004A50F2"/>
    <w:rsid w:val="004A5B3B"/>
    <w:rsid w:val="004A632C"/>
    <w:rsid w:val="004A68B5"/>
    <w:rsid w:val="004A7483"/>
    <w:rsid w:val="004A7525"/>
    <w:rsid w:val="004A7946"/>
    <w:rsid w:val="004A7C31"/>
    <w:rsid w:val="004B02F7"/>
    <w:rsid w:val="004B124C"/>
    <w:rsid w:val="004B26A3"/>
    <w:rsid w:val="004B2803"/>
    <w:rsid w:val="004B291D"/>
    <w:rsid w:val="004B2ECE"/>
    <w:rsid w:val="004B35CC"/>
    <w:rsid w:val="004B3917"/>
    <w:rsid w:val="004B39AD"/>
    <w:rsid w:val="004B3BD4"/>
    <w:rsid w:val="004B3CCE"/>
    <w:rsid w:val="004B4357"/>
    <w:rsid w:val="004B46E4"/>
    <w:rsid w:val="004B478B"/>
    <w:rsid w:val="004B48DA"/>
    <w:rsid w:val="004B4B45"/>
    <w:rsid w:val="004B4E68"/>
    <w:rsid w:val="004B503E"/>
    <w:rsid w:val="004B54D5"/>
    <w:rsid w:val="004B6355"/>
    <w:rsid w:val="004B6A13"/>
    <w:rsid w:val="004B6C26"/>
    <w:rsid w:val="004B70CE"/>
    <w:rsid w:val="004B76C6"/>
    <w:rsid w:val="004B786C"/>
    <w:rsid w:val="004B7CFF"/>
    <w:rsid w:val="004C08D4"/>
    <w:rsid w:val="004C0A1C"/>
    <w:rsid w:val="004C11F6"/>
    <w:rsid w:val="004C1240"/>
    <w:rsid w:val="004C1675"/>
    <w:rsid w:val="004C1CD5"/>
    <w:rsid w:val="004C1F13"/>
    <w:rsid w:val="004C2D10"/>
    <w:rsid w:val="004C300E"/>
    <w:rsid w:val="004C3CE1"/>
    <w:rsid w:val="004C4055"/>
    <w:rsid w:val="004C447C"/>
    <w:rsid w:val="004C487E"/>
    <w:rsid w:val="004C4D8F"/>
    <w:rsid w:val="004C504E"/>
    <w:rsid w:val="004C545C"/>
    <w:rsid w:val="004C54CB"/>
    <w:rsid w:val="004C5537"/>
    <w:rsid w:val="004C5CAE"/>
    <w:rsid w:val="004C5F37"/>
    <w:rsid w:val="004C6244"/>
    <w:rsid w:val="004C6408"/>
    <w:rsid w:val="004C6418"/>
    <w:rsid w:val="004C6550"/>
    <w:rsid w:val="004C6553"/>
    <w:rsid w:val="004C6C28"/>
    <w:rsid w:val="004C7100"/>
    <w:rsid w:val="004C78A1"/>
    <w:rsid w:val="004C7B65"/>
    <w:rsid w:val="004D07E2"/>
    <w:rsid w:val="004D0BC8"/>
    <w:rsid w:val="004D0BF6"/>
    <w:rsid w:val="004D105E"/>
    <w:rsid w:val="004D1242"/>
    <w:rsid w:val="004D19FD"/>
    <w:rsid w:val="004D20E1"/>
    <w:rsid w:val="004D22F9"/>
    <w:rsid w:val="004D2503"/>
    <w:rsid w:val="004D2597"/>
    <w:rsid w:val="004D27A7"/>
    <w:rsid w:val="004D2A7C"/>
    <w:rsid w:val="004D2D10"/>
    <w:rsid w:val="004D3CE0"/>
    <w:rsid w:val="004D3D0C"/>
    <w:rsid w:val="004D43DC"/>
    <w:rsid w:val="004D45A5"/>
    <w:rsid w:val="004D47B3"/>
    <w:rsid w:val="004D5044"/>
    <w:rsid w:val="004D55DC"/>
    <w:rsid w:val="004D5611"/>
    <w:rsid w:val="004D5683"/>
    <w:rsid w:val="004D593F"/>
    <w:rsid w:val="004D59DF"/>
    <w:rsid w:val="004D5A14"/>
    <w:rsid w:val="004D5C98"/>
    <w:rsid w:val="004D5EA3"/>
    <w:rsid w:val="004D5F02"/>
    <w:rsid w:val="004D6144"/>
    <w:rsid w:val="004D6646"/>
    <w:rsid w:val="004D66EA"/>
    <w:rsid w:val="004D6B7F"/>
    <w:rsid w:val="004D6D44"/>
    <w:rsid w:val="004D6E76"/>
    <w:rsid w:val="004D7000"/>
    <w:rsid w:val="004D72CC"/>
    <w:rsid w:val="004D7E7F"/>
    <w:rsid w:val="004D7F15"/>
    <w:rsid w:val="004D7F1C"/>
    <w:rsid w:val="004E02AE"/>
    <w:rsid w:val="004E02F6"/>
    <w:rsid w:val="004E031E"/>
    <w:rsid w:val="004E058B"/>
    <w:rsid w:val="004E0B53"/>
    <w:rsid w:val="004E0FA3"/>
    <w:rsid w:val="004E0FD2"/>
    <w:rsid w:val="004E16A0"/>
    <w:rsid w:val="004E1A93"/>
    <w:rsid w:val="004E24AE"/>
    <w:rsid w:val="004E2588"/>
    <w:rsid w:val="004E25CC"/>
    <w:rsid w:val="004E2929"/>
    <w:rsid w:val="004E2AFA"/>
    <w:rsid w:val="004E2B4B"/>
    <w:rsid w:val="004E2C3F"/>
    <w:rsid w:val="004E2CCB"/>
    <w:rsid w:val="004E33D2"/>
    <w:rsid w:val="004E36E2"/>
    <w:rsid w:val="004E374B"/>
    <w:rsid w:val="004E3957"/>
    <w:rsid w:val="004E3982"/>
    <w:rsid w:val="004E3CE9"/>
    <w:rsid w:val="004E3F98"/>
    <w:rsid w:val="004E431D"/>
    <w:rsid w:val="004E458C"/>
    <w:rsid w:val="004E505C"/>
    <w:rsid w:val="004E50AD"/>
    <w:rsid w:val="004E52AA"/>
    <w:rsid w:val="004E59CD"/>
    <w:rsid w:val="004E5BBC"/>
    <w:rsid w:val="004E5D65"/>
    <w:rsid w:val="004E5E5A"/>
    <w:rsid w:val="004E5FD9"/>
    <w:rsid w:val="004E60DD"/>
    <w:rsid w:val="004E61BD"/>
    <w:rsid w:val="004E621A"/>
    <w:rsid w:val="004E67FA"/>
    <w:rsid w:val="004E6884"/>
    <w:rsid w:val="004E6D06"/>
    <w:rsid w:val="004E754E"/>
    <w:rsid w:val="004E78E3"/>
    <w:rsid w:val="004F0716"/>
    <w:rsid w:val="004F08BB"/>
    <w:rsid w:val="004F0D10"/>
    <w:rsid w:val="004F0E86"/>
    <w:rsid w:val="004F0F87"/>
    <w:rsid w:val="004F1185"/>
    <w:rsid w:val="004F125F"/>
    <w:rsid w:val="004F12FB"/>
    <w:rsid w:val="004F152C"/>
    <w:rsid w:val="004F1721"/>
    <w:rsid w:val="004F1761"/>
    <w:rsid w:val="004F1AB2"/>
    <w:rsid w:val="004F1B50"/>
    <w:rsid w:val="004F1D77"/>
    <w:rsid w:val="004F20C1"/>
    <w:rsid w:val="004F2726"/>
    <w:rsid w:val="004F307B"/>
    <w:rsid w:val="004F3633"/>
    <w:rsid w:val="004F3C40"/>
    <w:rsid w:val="004F462B"/>
    <w:rsid w:val="004F4710"/>
    <w:rsid w:val="004F4A91"/>
    <w:rsid w:val="004F55B8"/>
    <w:rsid w:val="004F579B"/>
    <w:rsid w:val="004F5C0E"/>
    <w:rsid w:val="004F5CE2"/>
    <w:rsid w:val="004F6140"/>
    <w:rsid w:val="004F62E9"/>
    <w:rsid w:val="004F662F"/>
    <w:rsid w:val="004F670A"/>
    <w:rsid w:val="004F6F38"/>
    <w:rsid w:val="004F7085"/>
    <w:rsid w:val="004F70DA"/>
    <w:rsid w:val="004F72C3"/>
    <w:rsid w:val="004F76C1"/>
    <w:rsid w:val="004F7A97"/>
    <w:rsid w:val="0050069F"/>
    <w:rsid w:val="00500CC3"/>
    <w:rsid w:val="00501183"/>
    <w:rsid w:val="00501323"/>
    <w:rsid w:val="00501639"/>
    <w:rsid w:val="00501BEC"/>
    <w:rsid w:val="00502330"/>
    <w:rsid w:val="0050277C"/>
    <w:rsid w:val="00502D52"/>
    <w:rsid w:val="00503231"/>
    <w:rsid w:val="0050383B"/>
    <w:rsid w:val="005038C6"/>
    <w:rsid w:val="00503AB6"/>
    <w:rsid w:val="00503BCE"/>
    <w:rsid w:val="005040B0"/>
    <w:rsid w:val="00504603"/>
    <w:rsid w:val="0050483A"/>
    <w:rsid w:val="005053B2"/>
    <w:rsid w:val="0050593F"/>
    <w:rsid w:val="00505CA5"/>
    <w:rsid w:val="00505DE3"/>
    <w:rsid w:val="00506230"/>
    <w:rsid w:val="00506C45"/>
    <w:rsid w:val="00506F83"/>
    <w:rsid w:val="005079AE"/>
    <w:rsid w:val="00510098"/>
    <w:rsid w:val="0051010D"/>
    <w:rsid w:val="005109C5"/>
    <w:rsid w:val="00510D9D"/>
    <w:rsid w:val="00510DCE"/>
    <w:rsid w:val="005113B9"/>
    <w:rsid w:val="005119CF"/>
    <w:rsid w:val="00511A05"/>
    <w:rsid w:val="00511C52"/>
    <w:rsid w:val="00512035"/>
    <w:rsid w:val="00512833"/>
    <w:rsid w:val="005132AC"/>
    <w:rsid w:val="005133B0"/>
    <w:rsid w:val="005134F8"/>
    <w:rsid w:val="00513685"/>
    <w:rsid w:val="00513842"/>
    <w:rsid w:val="00513B7F"/>
    <w:rsid w:val="0051420D"/>
    <w:rsid w:val="005142DC"/>
    <w:rsid w:val="005143D9"/>
    <w:rsid w:val="00514699"/>
    <w:rsid w:val="00514DE9"/>
    <w:rsid w:val="005153F7"/>
    <w:rsid w:val="00515451"/>
    <w:rsid w:val="0051578D"/>
    <w:rsid w:val="005159AD"/>
    <w:rsid w:val="005159C3"/>
    <w:rsid w:val="00515FD0"/>
    <w:rsid w:val="0051686F"/>
    <w:rsid w:val="00516BB3"/>
    <w:rsid w:val="0051739F"/>
    <w:rsid w:val="005174FC"/>
    <w:rsid w:val="005175DF"/>
    <w:rsid w:val="00517D3B"/>
    <w:rsid w:val="00517EC7"/>
    <w:rsid w:val="00517FEA"/>
    <w:rsid w:val="005201EB"/>
    <w:rsid w:val="00520B51"/>
    <w:rsid w:val="00521180"/>
    <w:rsid w:val="005212C7"/>
    <w:rsid w:val="005215C6"/>
    <w:rsid w:val="00521E41"/>
    <w:rsid w:val="00521F07"/>
    <w:rsid w:val="005222B2"/>
    <w:rsid w:val="005225D8"/>
    <w:rsid w:val="00522811"/>
    <w:rsid w:val="00522BDA"/>
    <w:rsid w:val="00522DB7"/>
    <w:rsid w:val="005235B5"/>
    <w:rsid w:val="00523FC5"/>
    <w:rsid w:val="00524522"/>
    <w:rsid w:val="00524965"/>
    <w:rsid w:val="00524B80"/>
    <w:rsid w:val="00525143"/>
    <w:rsid w:val="005255E3"/>
    <w:rsid w:val="00526465"/>
    <w:rsid w:val="005265DE"/>
    <w:rsid w:val="005265F5"/>
    <w:rsid w:val="00526789"/>
    <w:rsid w:val="00526A19"/>
    <w:rsid w:val="00526F6B"/>
    <w:rsid w:val="00526F82"/>
    <w:rsid w:val="005273D7"/>
    <w:rsid w:val="00527462"/>
    <w:rsid w:val="005275AC"/>
    <w:rsid w:val="0052764F"/>
    <w:rsid w:val="005277AB"/>
    <w:rsid w:val="005277C9"/>
    <w:rsid w:val="0052787B"/>
    <w:rsid w:val="00527931"/>
    <w:rsid w:val="005279D7"/>
    <w:rsid w:val="00527A55"/>
    <w:rsid w:val="00527ADB"/>
    <w:rsid w:val="00527B86"/>
    <w:rsid w:val="00527CF2"/>
    <w:rsid w:val="00527D31"/>
    <w:rsid w:val="00527DDA"/>
    <w:rsid w:val="0053044F"/>
    <w:rsid w:val="0053078C"/>
    <w:rsid w:val="005309EC"/>
    <w:rsid w:val="00530AE4"/>
    <w:rsid w:val="00530BE3"/>
    <w:rsid w:val="00530D4C"/>
    <w:rsid w:val="00530EA3"/>
    <w:rsid w:val="00531771"/>
    <w:rsid w:val="005317D7"/>
    <w:rsid w:val="00531BB0"/>
    <w:rsid w:val="00531F37"/>
    <w:rsid w:val="00532526"/>
    <w:rsid w:val="00532B3C"/>
    <w:rsid w:val="00532FA4"/>
    <w:rsid w:val="00533848"/>
    <w:rsid w:val="00533B94"/>
    <w:rsid w:val="00534031"/>
    <w:rsid w:val="0053480E"/>
    <w:rsid w:val="0053498A"/>
    <w:rsid w:val="00534AB0"/>
    <w:rsid w:val="00534F1B"/>
    <w:rsid w:val="00535212"/>
    <w:rsid w:val="005354F3"/>
    <w:rsid w:val="00535653"/>
    <w:rsid w:val="00535C05"/>
    <w:rsid w:val="00535C2C"/>
    <w:rsid w:val="00536129"/>
    <w:rsid w:val="00536236"/>
    <w:rsid w:val="00537224"/>
    <w:rsid w:val="00537DFF"/>
    <w:rsid w:val="005407BC"/>
    <w:rsid w:val="00540A4C"/>
    <w:rsid w:val="005412BC"/>
    <w:rsid w:val="00541D0C"/>
    <w:rsid w:val="005427B7"/>
    <w:rsid w:val="00542B22"/>
    <w:rsid w:val="005437D0"/>
    <w:rsid w:val="0054381C"/>
    <w:rsid w:val="00544469"/>
    <w:rsid w:val="0054459A"/>
    <w:rsid w:val="00544A15"/>
    <w:rsid w:val="0054505D"/>
    <w:rsid w:val="005452BE"/>
    <w:rsid w:val="0054562F"/>
    <w:rsid w:val="00545635"/>
    <w:rsid w:val="00545B86"/>
    <w:rsid w:val="00545EE8"/>
    <w:rsid w:val="00546A8F"/>
    <w:rsid w:val="005472BB"/>
    <w:rsid w:val="0054774C"/>
    <w:rsid w:val="00547D78"/>
    <w:rsid w:val="005507C8"/>
    <w:rsid w:val="00550F67"/>
    <w:rsid w:val="00551FAF"/>
    <w:rsid w:val="00551FF4"/>
    <w:rsid w:val="005527DF"/>
    <w:rsid w:val="0055291B"/>
    <w:rsid w:val="0055337C"/>
    <w:rsid w:val="005536D8"/>
    <w:rsid w:val="00553A7B"/>
    <w:rsid w:val="00553B9D"/>
    <w:rsid w:val="005544E2"/>
    <w:rsid w:val="0055471E"/>
    <w:rsid w:val="00554B59"/>
    <w:rsid w:val="005553CC"/>
    <w:rsid w:val="00555431"/>
    <w:rsid w:val="0055555F"/>
    <w:rsid w:val="00556063"/>
    <w:rsid w:val="00556F84"/>
    <w:rsid w:val="005573B1"/>
    <w:rsid w:val="00557478"/>
    <w:rsid w:val="00557A1C"/>
    <w:rsid w:val="00557D98"/>
    <w:rsid w:val="00557F95"/>
    <w:rsid w:val="0056077A"/>
    <w:rsid w:val="00560D7D"/>
    <w:rsid w:val="005611E5"/>
    <w:rsid w:val="00561403"/>
    <w:rsid w:val="00561479"/>
    <w:rsid w:val="005617A8"/>
    <w:rsid w:val="00562222"/>
    <w:rsid w:val="005624FC"/>
    <w:rsid w:val="005628D8"/>
    <w:rsid w:val="00562BA9"/>
    <w:rsid w:val="00562C06"/>
    <w:rsid w:val="005631C0"/>
    <w:rsid w:val="00563545"/>
    <w:rsid w:val="00563E9D"/>
    <w:rsid w:val="005644B9"/>
    <w:rsid w:val="00564581"/>
    <w:rsid w:val="005645A0"/>
    <w:rsid w:val="00564649"/>
    <w:rsid w:val="005649A5"/>
    <w:rsid w:val="0056529C"/>
    <w:rsid w:val="00565420"/>
    <w:rsid w:val="0056563C"/>
    <w:rsid w:val="0056593E"/>
    <w:rsid w:val="00565EF3"/>
    <w:rsid w:val="00566059"/>
    <w:rsid w:val="00566477"/>
    <w:rsid w:val="0056653B"/>
    <w:rsid w:val="00566B13"/>
    <w:rsid w:val="00566B5C"/>
    <w:rsid w:val="00566D51"/>
    <w:rsid w:val="00566F8F"/>
    <w:rsid w:val="00567540"/>
    <w:rsid w:val="0056766F"/>
    <w:rsid w:val="00567805"/>
    <w:rsid w:val="00567885"/>
    <w:rsid w:val="00567E64"/>
    <w:rsid w:val="005701C1"/>
    <w:rsid w:val="005704DE"/>
    <w:rsid w:val="0057071B"/>
    <w:rsid w:val="0057096B"/>
    <w:rsid w:val="00570FFA"/>
    <w:rsid w:val="00571009"/>
    <w:rsid w:val="005717D5"/>
    <w:rsid w:val="00571B2B"/>
    <w:rsid w:val="005720E0"/>
    <w:rsid w:val="00572237"/>
    <w:rsid w:val="00572741"/>
    <w:rsid w:val="0057279A"/>
    <w:rsid w:val="005731EC"/>
    <w:rsid w:val="00573468"/>
    <w:rsid w:val="005734B9"/>
    <w:rsid w:val="00573617"/>
    <w:rsid w:val="0057373A"/>
    <w:rsid w:val="005738F1"/>
    <w:rsid w:val="00573DEB"/>
    <w:rsid w:val="00573EF6"/>
    <w:rsid w:val="00574072"/>
    <w:rsid w:val="0057438A"/>
    <w:rsid w:val="0057494A"/>
    <w:rsid w:val="0057494E"/>
    <w:rsid w:val="00574C90"/>
    <w:rsid w:val="00574D72"/>
    <w:rsid w:val="00574F2B"/>
    <w:rsid w:val="00575B16"/>
    <w:rsid w:val="00575C66"/>
    <w:rsid w:val="00575C6C"/>
    <w:rsid w:val="00575C8E"/>
    <w:rsid w:val="005760C0"/>
    <w:rsid w:val="005768B2"/>
    <w:rsid w:val="00576A17"/>
    <w:rsid w:val="00576B58"/>
    <w:rsid w:val="0057748B"/>
    <w:rsid w:val="00577492"/>
    <w:rsid w:val="00577A80"/>
    <w:rsid w:val="00577EED"/>
    <w:rsid w:val="0058017B"/>
    <w:rsid w:val="00580356"/>
    <w:rsid w:val="00580618"/>
    <w:rsid w:val="005806CE"/>
    <w:rsid w:val="00580926"/>
    <w:rsid w:val="00581C3B"/>
    <w:rsid w:val="00581E01"/>
    <w:rsid w:val="0058217E"/>
    <w:rsid w:val="005823EF"/>
    <w:rsid w:val="005826CA"/>
    <w:rsid w:val="00582741"/>
    <w:rsid w:val="005828BD"/>
    <w:rsid w:val="0058295B"/>
    <w:rsid w:val="00582A56"/>
    <w:rsid w:val="00582B67"/>
    <w:rsid w:val="00582CBF"/>
    <w:rsid w:val="00582DA4"/>
    <w:rsid w:val="00582F06"/>
    <w:rsid w:val="00583A89"/>
    <w:rsid w:val="00583B80"/>
    <w:rsid w:val="00583E2E"/>
    <w:rsid w:val="00583F77"/>
    <w:rsid w:val="005846AA"/>
    <w:rsid w:val="005852E8"/>
    <w:rsid w:val="005857FD"/>
    <w:rsid w:val="00585DE9"/>
    <w:rsid w:val="00586030"/>
    <w:rsid w:val="0058648F"/>
    <w:rsid w:val="0058666D"/>
    <w:rsid w:val="00586853"/>
    <w:rsid w:val="005869CD"/>
    <w:rsid w:val="00586D07"/>
    <w:rsid w:val="00586D67"/>
    <w:rsid w:val="00586E52"/>
    <w:rsid w:val="00587533"/>
    <w:rsid w:val="005877C4"/>
    <w:rsid w:val="00587A67"/>
    <w:rsid w:val="00587FF2"/>
    <w:rsid w:val="00590039"/>
    <w:rsid w:val="0059046A"/>
    <w:rsid w:val="005908D0"/>
    <w:rsid w:val="00591170"/>
    <w:rsid w:val="00591439"/>
    <w:rsid w:val="00591648"/>
    <w:rsid w:val="005916B6"/>
    <w:rsid w:val="00591A68"/>
    <w:rsid w:val="00591A7B"/>
    <w:rsid w:val="00591AFC"/>
    <w:rsid w:val="00591C71"/>
    <w:rsid w:val="00591E8F"/>
    <w:rsid w:val="00592039"/>
    <w:rsid w:val="00592471"/>
    <w:rsid w:val="005929A9"/>
    <w:rsid w:val="005929B7"/>
    <w:rsid w:val="00592F0C"/>
    <w:rsid w:val="0059350D"/>
    <w:rsid w:val="00593910"/>
    <w:rsid w:val="0059439B"/>
    <w:rsid w:val="00594799"/>
    <w:rsid w:val="00594968"/>
    <w:rsid w:val="00594988"/>
    <w:rsid w:val="00594B60"/>
    <w:rsid w:val="00594BD0"/>
    <w:rsid w:val="00595372"/>
    <w:rsid w:val="00595811"/>
    <w:rsid w:val="005958C3"/>
    <w:rsid w:val="00595928"/>
    <w:rsid w:val="00596009"/>
    <w:rsid w:val="005963EA"/>
    <w:rsid w:val="0059665F"/>
    <w:rsid w:val="00596AF8"/>
    <w:rsid w:val="00597495"/>
    <w:rsid w:val="00597608"/>
    <w:rsid w:val="00597CBB"/>
    <w:rsid w:val="00597FAB"/>
    <w:rsid w:val="005A000D"/>
    <w:rsid w:val="005A00F5"/>
    <w:rsid w:val="005A0847"/>
    <w:rsid w:val="005A0992"/>
    <w:rsid w:val="005A099D"/>
    <w:rsid w:val="005A0D5E"/>
    <w:rsid w:val="005A0DE6"/>
    <w:rsid w:val="005A1274"/>
    <w:rsid w:val="005A1469"/>
    <w:rsid w:val="005A1731"/>
    <w:rsid w:val="005A187D"/>
    <w:rsid w:val="005A19B1"/>
    <w:rsid w:val="005A1F5D"/>
    <w:rsid w:val="005A29F0"/>
    <w:rsid w:val="005A2BB2"/>
    <w:rsid w:val="005A318C"/>
    <w:rsid w:val="005A31CD"/>
    <w:rsid w:val="005A3A2A"/>
    <w:rsid w:val="005A3FBF"/>
    <w:rsid w:val="005A3FC4"/>
    <w:rsid w:val="005A3FE8"/>
    <w:rsid w:val="005A40E8"/>
    <w:rsid w:val="005A464F"/>
    <w:rsid w:val="005A4A29"/>
    <w:rsid w:val="005A4A9D"/>
    <w:rsid w:val="005A5143"/>
    <w:rsid w:val="005A655C"/>
    <w:rsid w:val="005A6A1A"/>
    <w:rsid w:val="005A6AB7"/>
    <w:rsid w:val="005A6C92"/>
    <w:rsid w:val="005A6D5A"/>
    <w:rsid w:val="005A7885"/>
    <w:rsid w:val="005B04D2"/>
    <w:rsid w:val="005B091C"/>
    <w:rsid w:val="005B0B70"/>
    <w:rsid w:val="005B0B9F"/>
    <w:rsid w:val="005B12BE"/>
    <w:rsid w:val="005B155B"/>
    <w:rsid w:val="005B16FC"/>
    <w:rsid w:val="005B2780"/>
    <w:rsid w:val="005B29F6"/>
    <w:rsid w:val="005B2F5A"/>
    <w:rsid w:val="005B36A3"/>
    <w:rsid w:val="005B39E3"/>
    <w:rsid w:val="005B3C63"/>
    <w:rsid w:val="005B3D2A"/>
    <w:rsid w:val="005B4160"/>
    <w:rsid w:val="005B45C3"/>
    <w:rsid w:val="005B46D7"/>
    <w:rsid w:val="005B473E"/>
    <w:rsid w:val="005B53E1"/>
    <w:rsid w:val="005B54BA"/>
    <w:rsid w:val="005B6074"/>
    <w:rsid w:val="005B66C5"/>
    <w:rsid w:val="005B682F"/>
    <w:rsid w:val="005B6E80"/>
    <w:rsid w:val="005B6F6E"/>
    <w:rsid w:val="005B7145"/>
    <w:rsid w:val="005B7514"/>
    <w:rsid w:val="005B782B"/>
    <w:rsid w:val="005B7AFF"/>
    <w:rsid w:val="005C03F0"/>
    <w:rsid w:val="005C0A3E"/>
    <w:rsid w:val="005C0AFB"/>
    <w:rsid w:val="005C0DDE"/>
    <w:rsid w:val="005C0EBF"/>
    <w:rsid w:val="005C1369"/>
    <w:rsid w:val="005C1AEF"/>
    <w:rsid w:val="005C1B69"/>
    <w:rsid w:val="005C1DEB"/>
    <w:rsid w:val="005C1F66"/>
    <w:rsid w:val="005C2258"/>
    <w:rsid w:val="005C24B4"/>
    <w:rsid w:val="005C253C"/>
    <w:rsid w:val="005C2A1A"/>
    <w:rsid w:val="005C30DC"/>
    <w:rsid w:val="005C35CC"/>
    <w:rsid w:val="005C3E98"/>
    <w:rsid w:val="005C4945"/>
    <w:rsid w:val="005C529C"/>
    <w:rsid w:val="005C585B"/>
    <w:rsid w:val="005C5879"/>
    <w:rsid w:val="005C6053"/>
    <w:rsid w:val="005C6A96"/>
    <w:rsid w:val="005C72DF"/>
    <w:rsid w:val="005C730A"/>
    <w:rsid w:val="005C78AC"/>
    <w:rsid w:val="005C78E0"/>
    <w:rsid w:val="005C78FD"/>
    <w:rsid w:val="005C7EBF"/>
    <w:rsid w:val="005D0281"/>
    <w:rsid w:val="005D02FF"/>
    <w:rsid w:val="005D036D"/>
    <w:rsid w:val="005D0F4E"/>
    <w:rsid w:val="005D1340"/>
    <w:rsid w:val="005D17C9"/>
    <w:rsid w:val="005D2012"/>
    <w:rsid w:val="005D25E6"/>
    <w:rsid w:val="005D262D"/>
    <w:rsid w:val="005D274C"/>
    <w:rsid w:val="005D2779"/>
    <w:rsid w:val="005D2AD3"/>
    <w:rsid w:val="005D2DC8"/>
    <w:rsid w:val="005D38C3"/>
    <w:rsid w:val="005D38D4"/>
    <w:rsid w:val="005D38DB"/>
    <w:rsid w:val="005D3986"/>
    <w:rsid w:val="005D3A57"/>
    <w:rsid w:val="005D3B95"/>
    <w:rsid w:val="005D3BA1"/>
    <w:rsid w:val="005D3FC9"/>
    <w:rsid w:val="005D4953"/>
    <w:rsid w:val="005D49AE"/>
    <w:rsid w:val="005D4DC7"/>
    <w:rsid w:val="005D5051"/>
    <w:rsid w:val="005D5311"/>
    <w:rsid w:val="005D5433"/>
    <w:rsid w:val="005D5DA7"/>
    <w:rsid w:val="005D5E03"/>
    <w:rsid w:val="005D6C1F"/>
    <w:rsid w:val="005D766A"/>
    <w:rsid w:val="005D7BCA"/>
    <w:rsid w:val="005E0281"/>
    <w:rsid w:val="005E0359"/>
    <w:rsid w:val="005E0578"/>
    <w:rsid w:val="005E0666"/>
    <w:rsid w:val="005E0A23"/>
    <w:rsid w:val="005E10B5"/>
    <w:rsid w:val="005E13A4"/>
    <w:rsid w:val="005E1461"/>
    <w:rsid w:val="005E1844"/>
    <w:rsid w:val="005E1CF2"/>
    <w:rsid w:val="005E20F1"/>
    <w:rsid w:val="005E2563"/>
    <w:rsid w:val="005E2DB1"/>
    <w:rsid w:val="005E2DDA"/>
    <w:rsid w:val="005E2F24"/>
    <w:rsid w:val="005E3035"/>
    <w:rsid w:val="005E3943"/>
    <w:rsid w:val="005E3F41"/>
    <w:rsid w:val="005E420A"/>
    <w:rsid w:val="005E420C"/>
    <w:rsid w:val="005E42E4"/>
    <w:rsid w:val="005E4F97"/>
    <w:rsid w:val="005E4FF9"/>
    <w:rsid w:val="005E53DC"/>
    <w:rsid w:val="005E5815"/>
    <w:rsid w:val="005E5818"/>
    <w:rsid w:val="005E60CD"/>
    <w:rsid w:val="005E6378"/>
    <w:rsid w:val="005E667E"/>
    <w:rsid w:val="005E68F5"/>
    <w:rsid w:val="005E7607"/>
    <w:rsid w:val="005E7BF2"/>
    <w:rsid w:val="005E7D80"/>
    <w:rsid w:val="005F015F"/>
    <w:rsid w:val="005F0191"/>
    <w:rsid w:val="005F02C5"/>
    <w:rsid w:val="005F0350"/>
    <w:rsid w:val="005F0680"/>
    <w:rsid w:val="005F0728"/>
    <w:rsid w:val="005F07C2"/>
    <w:rsid w:val="005F08E4"/>
    <w:rsid w:val="005F0910"/>
    <w:rsid w:val="005F0C3A"/>
    <w:rsid w:val="005F1C4B"/>
    <w:rsid w:val="005F20D2"/>
    <w:rsid w:val="005F2BD8"/>
    <w:rsid w:val="005F35C7"/>
    <w:rsid w:val="005F478D"/>
    <w:rsid w:val="005F4882"/>
    <w:rsid w:val="005F5121"/>
    <w:rsid w:val="005F5CCC"/>
    <w:rsid w:val="005F5F68"/>
    <w:rsid w:val="005F6590"/>
    <w:rsid w:val="005F6675"/>
    <w:rsid w:val="005F6C46"/>
    <w:rsid w:val="005F6E9D"/>
    <w:rsid w:val="005F6F43"/>
    <w:rsid w:val="005F752A"/>
    <w:rsid w:val="005F7576"/>
    <w:rsid w:val="006003BE"/>
    <w:rsid w:val="006004C2"/>
    <w:rsid w:val="0060113B"/>
    <w:rsid w:val="0060148B"/>
    <w:rsid w:val="0060216E"/>
    <w:rsid w:val="006021C5"/>
    <w:rsid w:val="00602210"/>
    <w:rsid w:val="006022F3"/>
    <w:rsid w:val="00602868"/>
    <w:rsid w:val="00602CF2"/>
    <w:rsid w:val="00603292"/>
    <w:rsid w:val="0060381A"/>
    <w:rsid w:val="00604582"/>
    <w:rsid w:val="00604C8B"/>
    <w:rsid w:val="00604EF4"/>
    <w:rsid w:val="00604FB2"/>
    <w:rsid w:val="006050B7"/>
    <w:rsid w:val="006053AD"/>
    <w:rsid w:val="006057A1"/>
    <w:rsid w:val="0060586A"/>
    <w:rsid w:val="00605B6E"/>
    <w:rsid w:val="00605ED6"/>
    <w:rsid w:val="00605FC9"/>
    <w:rsid w:val="0060783E"/>
    <w:rsid w:val="00607AD3"/>
    <w:rsid w:val="00607AEA"/>
    <w:rsid w:val="00610050"/>
    <w:rsid w:val="00610396"/>
    <w:rsid w:val="006104BF"/>
    <w:rsid w:val="006105B0"/>
    <w:rsid w:val="006108C2"/>
    <w:rsid w:val="006109CA"/>
    <w:rsid w:val="00610B2A"/>
    <w:rsid w:val="00610B3D"/>
    <w:rsid w:val="00610DD9"/>
    <w:rsid w:val="00610E5C"/>
    <w:rsid w:val="0061120B"/>
    <w:rsid w:val="006112E5"/>
    <w:rsid w:val="006113CC"/>
    <w:rsid w:val="0061167D"/>
    <w:rsid w:val="006119D0"/>
    <w:rsid w:val="00612189"/>
    <w:rsid w:val="006122E5"/>
    <w:rsid w:val="006125B0"/>
    <w:rsid w:val="00613A20"/>
    <w:rsid w:val="00613B48"/>
    <w:rsid w:val="0061432D"/>
    <w:rsid w:val="006147A7"/>
    <w:rsid w:val="00614842"/>
    <w:rsid w:val="00614A22"/>
    <w:rsid w:val="00614FC8"/>
    <w:rsid w:val="0061581F"/>
    <w:rsid w:val="00615921"/>
    <w:rsid w:val="00615BDD"/>
    <w:rsid w:val="0061600E"/>
    <w:rsid w:val="0061627E"/>
    <w:rsid w:val="00616745"/>
    <w:rsid w:val="00616892"/>
    <w:rsid w:val="00616C01"/>
    <w:rsid w:val="00616D92"/>
    <w:rsid w:val="006173B0"/>
    <w:rsid w:val="00617454"/>
    <w:rsid w:val="00617950"/>
    <w:rsid w:val="00617959"/>
    <w:rsid w:val="0061799D"/>
    <w:rsid w:val="0062023B"/>
    <w:rsid w:val="00620263"/>
    <w:rsid w:val="006205FB"/>
    <w:rsid w:val="00620668"/>
    <w:rsid w:val="0062076C"/>
    <w:rsid w:val="00620E00"/>
    <w:rsid w:val="006215CC"/>
    <w:rsid w:val="00621749"/>
    <w:rsid w:val="00621B33"/>
    <w:rsid w:val="00622BFB"/>
    <w:rsid w:val="0062355D"/>
    <w:rsid w:val="00623601"/>
    <w:rsid w:val="00623C62"/>
    <w:rsid w:val="00623C87"/>
    <w:rsid w:val="00623D82"/>
    <w:rsid w:val="006240FC"/>
    <w:rsid w:val="006245D0"/>
    <w:rsid w:val="00624C4F"/>
    <w:rsid w:val="0062553D"/>
    <w:rsid w:val="00625867"/>
    <w:rsid w:val="00625B57"/>
    <w:rsid w:val="00625BDE"/>
    <w:rsid w:val="006269A4"/>
    <w:rsid w:val="00626AD2"/>
    <w:rsid w:val="00626CD2"/>
    <w:rsid w:val="006272B5"/>
    <w:rsid w:val="00627ADB"/>
    <w:rsid w:val="00627CCC"/>
    <w:rsid w:val="00630158"/>
    <w:rsid w:val="006303AE"/>
    <w:rsid w:val="006303C4"/>
    <w:rsid w:val="006303C9"/>
    <w:rsid w:val="006305A7"/>
    <w:rsid w:val="00630947"/>
    <w:rsid w:val="00630F1F"/>
    <w:rsid w:val="00631195"/>
    <w:rsid w:val="00631385"/>
    <w:rsid w:val="0063138F"/>
    <w:rsid w:val="006314BA"/>
    <w:rsid w:val="006317A0"/>
    <w:rsid w:val="00631ADB"/>
    <w:rsid w:val="00631EC4"/>
    <w:rsid w:val="0063210C"/>
    <w:rsid w:val="006324FD"/>
    <w:rsid w:val="006328C8"/>
    <w:rsid w:val="00632B1B"/>
    <w:rsid w:val="00633297"/>
    <w:rsid w:val="00633615"/>
    <w:rsid w:val="00633B3B"/>
    <w:rsid w:val="00633E40"/>
    <w:rsid w:val="00633EE1"/>
    <w:rsid w:val="0063461F"/>
    <w:rsid w:val="00634A6C"/>
    <w:rsid w:val="00634B86"/>
    <w:rsid w:val="00634D74"/>
    <w:rsid w:val="00634E28"/>
    <w:rsid w:val="006357E1"/>
    <w:rsid w:val="00635988"/>
    <w:rsid w:val="00635C00"/>
    <w:rsid w:val="00635D26"/>
    <w:rsid w:val="00635E0F"/>
    <w:rsid w:val="00635E57"/>
    <w:rsid w:val="00635F7A"/>
    <w:rsid w:val="006363F2"/>
    <w:rsid w:val="00636A99"/>
    <w:rsid w:val="006372D1"/>
    <w:rsid w:val="006377C7"/>
    <w:rsid w:val="006378E7"/>
    <w:rsid w:val="00637DF5"/>
    <w:rsid w:val="00637E9B"/>
    <w:rsid w:val="00640A11"/>
    <w:rsid w:val="00640ADD"/>
    <w:rsid w:val="00641229"/>
    <w:rsid w:val="0064134B"/>
    <w:rsid w:val="006413B7"/>
    <w:rsid w:val="00641681"/>
    <w:rsid w:val="006418A7"/>
    <w:rsid w:val="00641E28"/>
    <w:rsid w:val="006420B5"/>
    <w:rsid w:val="006425F0"/>
    <w:rsid w:val="00642F3B"/>
    <w:rsid w:val="00643084"/>
    <w:rsid w:val="00643118"/>
    <w:rsid w:val="006434F1"/>
    <w:rsid w:val="006439AE"/>
    <w:rsid w:val="00643FAB"/>
    <w:rsid w:val="00644091"/>
    <w:rsid w:val="006444E4"/>
    <w:rsid w:val="0064477D"/>
    <w:rsid w:val="006447FB"/>
    <w:rsid w:val="00644828"/>
    <w:rsid w:val="00644A73"/>
    <w:rsid w:val="00644B6E"/>
    <w:rsid w:val="00644E51"/>
    <w:rsid w:val="006452E3"/>
    <w:rsid w:val="006454C4"/>
    <w:rsid w:val="00645623"/>
    <w:rsid w:val="00645B56"/>
    <w:rsid w:val="00645C43"/>
    <w:rsid w:val="00645FF1"/>
    <w:rsid w:val="0064635A"/>
    <w:rsid w:val="006467DC"/>
    <w:rsid w:val="00646AE1"/>
    <w:rsid w:val="00646BA1"/>
    <w:rsid w:val="00646BDB"/>
    <w:rsid w:val="00646C6F"/>
    <w:rsid w:val="00646F8B"/>
    <w:rsid w:val="0064726A"/>
    <w:rsid w:val="00647861"/>
    <w:rsid w:val="00647AB3"/>
    <w:rsid w:val="006500E3"/>
    <w:rsid w:val="006502A0"/>
    <w:rsid w:val="00650F81"/>
    <w:rsid w:val="00650F87"/>
    <w:rsid w:val="006510EA"/>
    <w:rsid w:val="0065233A"/>
    <w:rsid w:val="0065296B"/>
    <w:rsid w:val="006529EE"/>
    <w:rsid w:val="00652CAB"/>
    <w:rsid w:val="00653171"/>
    <w:rsid w:val="006535BB"/>
    <w:rsid w:val="0065374C"/>
    <w:rsid w:val="00653801"/>
    <w:rsid w:val="00653995"/>
    <w:rsid w:val="00653DC4"/>
    <w:rsid w:val="00653FEF"/>
    <w:rsid w:val="006540F2"/>
    <w:rsid w:val="00654227"/>
    <w:rsid w:val="006542DD"/>
    <w:rsid w:val="00654884"/>
    <w:rsid w:val="00654D69"/>
    <w:rsid w:val="0065534E"/>
    <w:rsid w:val="0065550B"/>
    <w:rsid w:val="006556AB"/>
    <w:rsid w:val="006557B7"/>
    <w:rsid w:val="00655C26"/>
    <w:rsid w:val="00655FE1"/>
    <w:rsid w:val="00656121"/>
    <w:rsid w:val="00656ED3"/>
    <w:rsid w:val="00657087"/>
    <w:rsid w:val="006573F0"/>
    <w:rsid w:val="006577B1"/>
    <w:rsid w:val="00660130"/>
    <w:rsid w:val="00660474"/>
    <w:rsid w:val="00660D79"/>
    <w:rsid w:val="006611DF"/>
    <w:rsid w:val="006615F7"/>
    <w:rsid w:val="006618B3"/>
    <w:rsid w:val="00661B48"/>
    <w:rsid w:val="00661C2C"/>
    <w:rsid w:val="00662819"/>
    <w:rsid w:val="0066314C"/>
    <w:rsid w:val="00663768"/>
    <w:rsid w:val="00663AAD"/>
    <w:rsid w:val="00663DED"/>
    <w:rsid w:val="006643A5"/>
    <w:rsid w:val="00664400"/>
    <w:rsid w:val="006645F8"/>
    <w:rsid w:val="00665668"/>
    <w:rsid w:val="0066568C"/>
    <w:rsid w:val="00665690"/>
    <w:rsid w:val="00665716"/>
    <w:rsid w:val="00665B01"/>
    <w:rsid w:val="00665E1C"/>
    <w:rsid w:val="00665E3C"/>
    <w:rsid w:val="00666641"/>
    <w:rsid w:val="00666A6B"/>
    <w:rsid w:val="00666AD8"/>
    <w:rsid w:val="00666D07"/>
    <w:rsid w:val="00667381"/>
    <w:rsid w:val="00667CAA"/>
    <w:rsid w:val="00667D07"/>
    <w:rsid w:val="0067033C"/>
    <w:rsid w:val="00670610"/>
    <w:rsid w:val="00670650"/>
    <w:rsid w:val="00670948"/>
    <w:rsid w:val="006709D8"/>
    <w:rsid w:val="006709E6"/>
    <w:rsid w:val="00671052"/>
    <w:rsid w:val="0067122C"/>
    <w:rsid w:val="0067178A"/>
    <w:rsid w:val="006718A9"/>
    <w:rsid w:val="00671BC8"/>
    <w:rsid w:val="00671C60"/>
    <w:rsid w:val="00671F48"/>
    <w:rsid w:val="00672194"/>
    <w:rsid w:val="00672421"/>
    <w:rsid w:val="006724D0"/>
    <w:rsid w:val="00672608"/>
    <w:rsid w:val="0067283A"/>
    <w:rsid w:val="00672A79"/>
    <w:rsid w:val="00673155"/>
    <w:rsid w:val="0067342A"/>
    <w:rsid w:val="00673F44"/>
    <w:rsid w:val="00674329"/>
    <w:rsid w:val="006745E4"/>
    <w:rsid w:val="00674605"/>
    <w:rsid w:val="00674ADD"/>
    <w:rsid w:val="00675793"/>
    <w:rsid w:val="00675E72"/>
    <w:rsid w:val="00675E99"/>
    <w:rsid w:val="00675E9B"/>
    <w:rsid w:val="00676284"/>
    <w:rsid w:val="00676485"/>
    <w:rsid w:val="00676714"/>
    <w:rsid w:val="006767B3"/>
    <w:rsid w:val="006768E4"/>
    <w:rsid w:val="00676D47"/>
    <w:rsid w:val="00676EA4"/>
    <w:rsid w:val="00676F6E"/>
    <w:rsid w:val="00677061"/>
    <w:rsid w:val="00677205"/>
    <w:rsid w:val="00677227"/>
    <w:rsid w:val="006774EF"/>
    <w:rsid w:val="00677517"/>
    <w:rsid w:val="00677923"/>
    <w:rsid w:val="00677AAE"/>
    <w:rsid w:val="00677C16"/>
    <w:rsid w:val="0068018D"/>
    <w:rsid w:val="006801C4"/>
    <w:rsid w:val="00680400"/>
    <w:rsid w:val="006804ED"/>
    <w:rsid w:val="00680B41"/>
    <w:rsid w:val="00680D6A"/>
    <w:rsid w:val="00680E69"/>
    <w:rsid w:val="00681267"/>
    <w:rsid w:val="00681505"/>
    <w:rsid w:val="0068151B"/>
    <w:rsid w:val="0068205D"/>
    <w:rsid w:val="00682F82"/>
    <w:rsid w:val="0068328B"/>
    <w:rsid w:val="00683545"/>
    <w:rsid w:val="0068365F"/>
    <w:rsid w:val="00683844"/>
    <w:rsid w:val="00683CFC"/>
    <w:rsid w:val="0068411C"/>
    <w:rsid w:val="0068423A"/>
    <w:rsid w:val="00684347"/>
    <w:rsid w:val="00684413"/>
    <w:rsid w:val="0068446D"/>
    <w:rsid w:val="00684B05"/>
    <w:rsid w:val="00684B4C"/>
    <w:rsid w:val="006852E7"/>
    <w:rsid w:val="006856B3"/>
    <w:rsid w:val="00685D12"/>
    <w:rsid w:val="0068632E"/>
    <w:rsid w:val="006868B4"/>
    <w:rsid w:val="00686D77"/>
    <w:rsid w:val="006872C0"/>
    <w:rsid w:val="00687961"/>
    <w:rsid w:val="00687B1F"/>
    <w:rsid w:val="006900A1"/>
    <w:rsid w:val="006900E4"/>
    <w:rsid w:val="00690485"/>
    <w:rsid w:val="006905B8"/>
    <w:rsid w:val="006907C0"/>
    <w:rsid w:val="006910F5"/>
    <w:rsid w:val="0069162E"/>
    <w:rsid w:val="006924FB"/>
    <w:rsid w:val="006925A2"/>
    <w:rsid w:val="00692750"/>
    <w:rsid w:val="0069313A"/>
    <w:rsid w:val="00693271"/>
    <w:rsid w:val="00693697"/>
    <w:rsid w:val="00693ABD"/>
    <w:rsid w:val="00693EA3"/>
    <w:rsid w:val="00694E38"/>
    <w:rsid w:val="00695398"/>
    <w:rsid w:val="00695841"/>
    <w:rsid w:val="00695945"/>
    <w:rsid w:val="00695A15"/>
    <w:rsid w:val="006960A3"/>
    <w:rsid w:val="00696174"/>
    <w:rsid w:val="00696DBE"/>
    <w:rsid w:val="00697DFB"/>
    <w:rsid w:val="00697F44"/>
    <w:rsid w:val="006A0263"/>
    <w:rsid w:val="006A05FB"/>
    <w:rsid w:val="006A079D"/>
    <w:rsid w:val="006A07C0"/>
    <w:rsid w:val="006A0A36"/>
    <w:rsid w:val="006A0C16"/>
    <w:rsid w:val="006A0DD6"/>
    <w:rsid w:val="006A12A0"/>
    <w:rsid w:val="006A1409"/>
    <w:rsid w:val="006A147F"/>
    <w:rsid w:val="006A15AF"/>
    <w:rsid w:val="006A1625"/>
    <w:rsid w:val="006A16DF"/>
    <w:rsid w:val="006A1727"/>
    <w:rsid w:val="006A2056"/>
    <w:rsid w:val="006A208F"/>
    <w:rsid w:val="006A2336"/>
    <w:rsid w:val="006A26F4"/>
    <w:rsid w:val="006A27EC"/>
    <w:rsid w:val="006A27F7"/>
    <w:rsid w:val="006A2B52"/>
    <w:rsid w:val="006A4CA2"/>
    <w:rsid w:val="006A4D00"/>
    <w:rsid w:val="006A4EFC"/>
    <w:rsid w:val="006A4F14"/>
    <w:rsid w:val="006A50F6"/>
    <w:rsid w:val="006A5198"/>
    <w:rsid w:val="006A6029"/>
    <w:rsid w:val="006A6335"/>
    <w:rsid w:val="006A6419"/>
    <w:rsid w:val="006A667A"/>
    <w:rsid w:val="006A66D6"/>
    <w:rsid w:val="006A6C73"/>
    <w:rsid w:val="006A6D44"/>
    <w:rsid w:val="006A7541"/>
    <w:rsid w:val="006A759A"/>
    <w:rsid w:val="006A790C"/>
    <w:rsid w:val="006A7A59"/>
    <w:rsid w:val="006A7A81"/>
    <w:rsid w:val="006A7B7E"/>
    <w:rsid w:val="006A7CD2"/>
    <w:rsid w:val="006B04F6"/>
    <w:rsid w:val="006B0777"/>
    <w:rsid w:val="006B0D20"/>
    <w:rsid w:val="006B0D5B"/>
    <w:rsid w:val="006B0D73"/>
    <w:rsid w:val="006B1CD7"/>
    <w:rsid w:val="006B246D"/>
    <w:rsid w:val="006B33E8"/>
    <w:rsid w:val="006B34E0"/>
    <w:rsid w:val="006B3C28"/>
    <w:rsid w:val="006B3E66"/>
    <w:rsid w:val="006B3EC2"/>
    <w:rsid w:val="006B3EDC"/>
    <w:rsid w:val="006B425C"/>
    <w:rsid w:val="006B505B"/>
    <w:rsid w:val="006B53B1"/>
    <w:rsid w:val="006B5779"/>
    <w:rsid w:val="006B5FE5"/>
    <w:rsid w:val="006B603C"/>
    <w:rsid w:val="006B60AB"/>
    <w:rsid w:val="006B6DD0"/>
    <w:rsid w:val="006B6FD7"/>
    <w:rsid w:val="006B7159"/>
    <w:rsid w:val="006B74D3"/>
    <w:rsid w:val="006B757E"/>
    <w:rsid w:val="006B7F08"/>
    <w:rsid w:val="006C009C"/>
    <w:rsid w:val="006C0BA4"/>
    <w:rsid w:val="006C0C24"/>
    <w:rsid w:val="006C0DE3"/>
    <w:rsid w:val="006C0FA4"/>
    <w:rsid w:val="006C1351"/>
    <w:rsid w:val="006C1942"/>
    <w:rsid w:val="006C1B3E"/>
    <w:rsid w:val="006C1B88"/>
    <w:rsid w:val="006C1C78"/>
    <w:rsid w:val="006C1F5F"/>
    <w:rsid w:val="006C2185"/>
    <w:rsid w:val="006C267B"/>
    <w:rsid w:val="006C2766"/>
    <w:rsid w:val="006C28D8"/>
    <w:rsid w:val="006C2CF5"/>
    <w:rsid w:val="006C3052"/>
    <w:rsid w:val="006C379D"/>
    <w:rsid w:val="006C37DC"/>
    <w:rsid w:val="006C3EAE"/>
    <w:rsid w:val="006C43B3"/>
    <w:rsid w:val="006C460F"/>
    <w:rsid w:val="006C522C"/>
    <w:rsid w:val="006C5268"/>
    <w:rsid w:val="006C553F"/>
    <w:rsid w:val="006C5BF4"/>
    <w:rsid w:val="006C5FED"/>
    <w:rsid w:val="006C651C"/>
    <w:rsid w:val="006C6C8D"/>
    <w:rsid w:val="006C6E01"/>
    <w:rsid w:val="006C744B"/>
    <w:rsid w:val="006C74F7"/>
    <w:rsid w:val="006C7848"/>
    <w:rsid w:val="006C7D9F"/>
    <w:rsid w:val="006C7E2C"/>
    <w:rsid w:val="006D016C"/>
    <w:rsid w:val="006D03C7"/>
    <w:rsid w:val="006D0999"/>
    <w:rsid w:val="006D12C4"/>
    <w:rsid w:val="006D139E"/>
    <w:rsid w:val="006D146F"/>
    <w:rsid w:val="006D15D8"/>
    <w:rsid w:val="006D17CA"/>
    <w:rsid w:val="006D1A92"/>
    <w:rsid w:val="006D1DC3"/>
    <w:rsid w:val="006D264D"/>
    <w:rsid w:val="006D2B6A"/>
    <w:rsid w:val="006D3073"/>
    <w:rsid w:val="006D332A"/>
    <w:rsid w:val="006D3684"/>
    <w:rsid w:val="006D3A49"/>
    <w:rsid w:val="006D40B5"/>
    <w:rsid w:val="006D42B0"/>
    <w:rsid w:val="006D443C"/>
    <w:rsid w:val="006D4484"/>
    <w:rsid w:val="006D4F73"/>
    <w:rsid w:val="006D50D3"/>
    <w:rsid w:val="006D550B"/>
    <w:rsid w:val="006D5856"/>
    <w:rsid w:val="006D5A44"/>
    <w:rsid w:val="006D5A7C"/>
    <w:rsid w:val="006D5C62"/>
    <w:rsid w:val="006D5CF3"/>
    <w:rsid w:val="006D5EB7"/>
    <w:rsid w:val="006D61FE"/>
    <w:rsid w:val="006D6201"/>
    <w:rsid w:val="006D625A"/>
    <w:rsid w:val="006D63C9"/>
    <w:rsid w:val="006D661D"/>
    <w:rsid w:val="006D66C2"/>
    <w:rsid w:val="006D68E8"/>
    <w:rsid w:val="006D6C53"/>
    <w:rsid w:val="006D71B8"/>
    <w:rsid w:val="006D7476"/>
    <w:rsid w:val="006D7CA6"/>
    <w:rsid w:val="006D7E61"/>
    <w:rsid w:val="006E0DC0"/>
    <w:rsid w:val="006E1092"/>
    <w:rsid w:val="006E13A1"/>
    <w:rsid w:val="006E1404"/>
    <w:rsid w:val="006E176D"/>
    <w:rsid w:val="006E20FC"/>
    <w:rsid w:val="006E242A"/>
    <w:rsid w:val="006E2710"/>
    <w:rsid w:val="006E2955"/>
    <w:rsid w:val="006E2B41"/>
    <w:rsid w:val="006E2CDC"/>
    <w:rsid w:val="006E2E4D"/>
    <w:rsid w:val="006E3433"/>
    <w:rsid w:val="006E3817"/>
    <w:rsid w:val="006E3820"/>
    <w:rsid w:val="006E3BAE"/>
    <w:rsid w:val="006E3FF9"/>
    <w:rsid w:val="006E4124"/>
    <w:rsid w:val="006E42B6"/>
    <w:rsid w:val="006E4421"/>
    <w:rsid w:val="006E462F"/>
    <w:rsid w:val="006E56CC"/>
    <w:rsid w:val="006E58EF"/>
    <w:rsid w:val="006E5B25"/>
    <w:rsid w:val="006E5E2D"/>
    <w:rsid w:val="006E5FEC"/>
    <w:rsid w:val="006E6AE3"/>
    <w:rsid w:val="006E6B7F"/>
    <w:rsid w:val="006E72E3"/>
    <w:rsid w:val="006E7627"/>
    <w:rsid w:val="006E7ABE"/>
    <w:rsid w:val="006E7C9B"/>
    <w:rsid w:val="006E7C9E"/>
    <w:rsid w:val="006E7EA1"/>
    <w:rsid w:val="006F0327"/>
    <w:rsid w:val="006F0524"/>
    <w:rsid w:val="006F064F"/>
    <w:rsid w:val="006F0AEE"/>
    <w:rsid w:val="006F0CC7"/>
    <w:rsid w:val="006F1596"/>
    <w:rsid w:val="006F1A42"/>
    <w:rsid w:val="006F1E16"/>
    <w:rsid w:val="006F2399"/>
    <w:rsid w:val="006F2DDB"/>
    <w:rsid w:val="006F3109"/>
    <w:rsid w:val="006F3EDF"/>
    <w:rsid w:val="006F41E2"/>
    <w:rsid w:val="006F42A1"/>
    <w:rsid w:val="006F48BA"/>
    <w:rsid w:val="006F4C58"/>
    <w:rsid w:val="006F4D91"/>
    <w:rsid w:val="006F562D"/>
    <w:rsid w:val="006F56CF"/>
    <w:rsid w:val="006F58D2"/>
    <w:rsid w:val="006F5BDF"/>
    <w:rsid w:val="006F5C7D"/>
    <w:rsid w:val="006F60B4"/>
    <w:rsid w:val="006F61A3"/>
    <w:rsid w:val="006F6330"/>
    <w:rsid w:val="006F6474"/>
    <w:rsid w:val="006F64CB"/>
    <w:rsid w:val="006F66B7"/>
    <w:rsid w:val="006F69A8"/>
    <w:rsid w:val="006F6CAE"/>
    <w:rsid w:val="006F6EDE"/>
    <w:rsid w:val="006F7402"/>
    <w:rsid w:val="006F7512"/>
    <w:rsid w:val="006F758D"/>
    <w:rsid w:val="006F75E8"/>
    <w:rsid w:val="006F764D"/>
    <w:rsid w:val="00701041"/>
    <w:rsid w:val="00701B4C"/>
    <w:rsid w:val="00701D1F"/>
    <w:rsid w:val="0070213E"/>
    <w:rsid w:val="0070277B"/>
    <w:rsid w:val="00702A41"/>
    <w:rsid w:val="00702B59"/>
    <w:rsid w:val="00702E1E"/>
    <w:rsid w:val="007032DA"/>
    <w:rsid w:val="00703672"/>
    <w:rsid w:val="007038EC"/>
    <w:rsid w:val="00703B56"/>
    <w:rsid w:val="007040FC"/>
    <w:rsid w:val="0070411B"/>
    <w:rsid w:val="0070459F"/>
    <w:rsid w:val="00704743"/>
    <w:rsid w:val="00704806"/>
    <w:rsid w:val="00704E61"/>
    <w:rsid w:val="007050B4"/>
    <w:rsid w:val="007055D1"/>
    <w:rsid w:val="0070601A"/>
    <w:rsid w:val="00706193"/>
    <w:rsid w:val="00706521"/>
    <w:rsid w:val="007066FE"/>
    <w:rsid w:val="00707201"/>
    <w:rsid w:val="00707321"/>
    <w:rsid w:val="007075C5"/>
    <w:rsid w:val="00707A0A"/>
    <w:rsid w:val="00707A1B"/>
    <w:rsid w:val="00707A93"/>
    <w:rsid w:val="00707B58"/>
    <w:rsid w:val="00707EB9"/>
    <w:rsid w:val="007106FE"/>
    <w:rsid w:val="007108ED"/>
    <w:rsid w:val="00710D5C"/>
    <w:rsid w:val="00710DB0"/>
    <w:rsid w:val="0071135E"/>
    <w:rsid w:val="007113A0"/>
    <w:rsid w:val="007113A6"/>
    <w:rsid w:val="007113CC"/>
    <w:rsid w:val="00711C5B"/>
    <w:rsid w:val="00711F7C"/>
    <w:rsid w:val="0071315E"/>
    <w:rsid w:val="00713892"/>
    <w:rsid w:val="00713BF7"/>
    <w:rsid w:val="00713D88"/>
    <w:rsid w:val="007140BC"/>
    <w:rsid w:val="00714186"/>
    <w:rsid w:val="0071439B"/>
    <w:rsid w:val="007145BF"/>
    <w:rsid w:val="007146E0"/>
    <w:rsid w:val="00715132"/>
    <w:rsid w:val="007151CE"/>
    <w:rsid w:val="007157E2"/>
    <w:rsid w:val="00715CFE"/>
    <w:rsid w:val="00716114"/>
    <w:rsid w:val="00716124"/>
    <w:rsid w:val="00716413"/>
    <w:rsid w:val="007165E3"/>
    <w:rsid w:val="0071687F"/>
    <w:rsid w:val="00716B3D"/>
    <w:rsid w:val="00716EB0"/>
    <w:rsid w:val="00717671"/>
    <w:rsid w:val="007178FF"/>
    <w:rsid w:val="00717D1D"/>
    <w:rsid w:val="00720812"/>
    <w:rsid w:val="00720E08"/>
    <w:rsid w:val="00720E2C"/>
    <w:rsid w:val="00721008"/>
    <w:rsid w:val="00721050"/>
    <w:rsid w:val="0072128B"/>
    <w:rsid w:val="007216E8"/>
    <w:rsid w:val="00722187"/>
    <w:rsid w:val="00722545"/>
    <w:rsid w:val="00722BFA"/>
    <w:rsid w:val="00722DE7"/>
    <w:rsid w:val="0072329D"/>
    <w:rsid w:val="00723BF7"/>
    <w:rsid w:val="00723ED0"/>
    <w:rsid w:val="00724222"/>
    <w:rsid w:val="007247A6"/>
    <w:rsid w:val="00724B2D"/>
    <w:rsid w:val="00724CF9"/>
    <w:rsid w:val="00725057"/>
    <w:rsid w:val="00725168"/>
    <w:rsid w:val="0072525F"/>
    <w:rsid w:val="007252A0"/>
    <w:rsid w:val="0072536C"/>
    <w:rsid w:val="0072539A"/>
    <w:rsid w:val="007254BB"/>
    <w:rsid w:val="0072567E"/>
    <w:rsid w:val="00725910"/>
    <w:rsid w:val="007259EE"/>
    <w:rsid w:val="00725B39"/>
    <w:rsid w:val="00725D8E"/>
    <w:rsid w:val="00725FBE"/>
    <w:rsid w:val="00726494"/>
    <w:rsid w:val="007268E0"/>
    <w:rsid w:val="00726D1F"/>
    <w:rsid w:val="00726E2C"/>
    <w:rsid w:val="00726E97"/>
    <w:rsid w:val="00726ED3"/>
    <w:rsid w:val="00727C40"/>
    <w:rsid w:val="00727D8D"/>
    <w:rsid w:val="00730364"/>
    <w:rsid w:val="007308C3"/>
    <w:rsid w:val="00730D45"/>
    <w:rsid w:val="00730FD8"/>
    <w:rsid w:val="0073120A"/>
    <w:rsid w:val="00731212"/>
    <w:rsid w:val="00731330"/>
    <w:rsid w:val="0073158C"/>
    <w:rsid w:val="007317AC"/>
    <w:rsid w:val="007318A1"/>
    <w:rsid w:val="00732111"/>
    <w:rsid w:val="007323A9"/>
    <w:rsid w:val="00732690"/>
    <w:rsid w:val="007327D2"/>
    <w:rsid w:val="00732FDF"/>
    <w:rsid w:val="00733680"/>
    <w:rsid w:val="007337F3"/>
    <w:rsid w:val="00733A9D"/>
    <w:rsid w:val="0073470E"/>
    <w:rsid w:val="00735217"/>
    <w:rsid w:val="00735464"/>
    <w:rsid w:val="00735B87"/>
    <w:rsid w:val="00736781"/>
    <w:rsid w:val="0073704D"/>
    <w:rsid w:val="007371DA"/>
    <w:rsid w:val="00737B13"/>
    <w:rsid w:val="00740939"/>
    <w:rsid w:val="00740984"/>
    <w:rsid w:val="00740D2C"/>
    <w:rsid w:val="00741022"/>
    <w:rsid w:val="00741255"/>
    <w:rsid w:val="00741276"/>
    <w:rsid w:val="007414AD"/>
    <w:rsid w:val="007417BF"/>
    <w:rsid w:val="00741AE8"/>
    <w:rsid w:val="00741B9C"/>
    <w:rsid w:val="007421A5"/>
    <w:rsid w:val="00742408"/>
    <w:rsid w:val="0074241E"/>
    <w:rsid w:val="00743B1C"/>
    <w:rsid w:val="00743C03"/>
    <w:rsid w:val="00743CD9"/>
    <w:rsid w:val="007447EE"/>
    <w:rsid w:val="007449A6"/>
    <w:rsid w:val="00744C6A"/>
    <w:rsid w:val="007450EB"/>
    <w:rsid w:val="0074535B"/>
    <w:rsid w:val="007455CD"/>
    <w:rsid w:val="00745DDC"/>
    <w:rsid w:val="00746107"/>
    <w:rsid w:val="00746783"/>
    <w:rsid w:val="007467F9"/>
    <w:rsid w:val="00746FA3"/>
    <w:rsid w:val="0074758C"/>
    <w:rsid w:val="00750499"/>
    <w:rsid w:val="00750A65"/>
    <w:rsid w:val="00750B14"/>
    <w:rsid w:val="00750CD5"/>
    <w:rsid w:val="00750E12"/>
    <w:rsid w:val="0075114D"/>
    <w:rsid w:val="0075156B"/>
    <w:rsid w:val="00751C76"/>
    <w:rsid w:val="0075211B"/>
    <w:rsid w:val="00752A6E"/>
    <w:rsid w:val="00752AFA"/>
    <w:rsid w:val="00752CAA"/>
    <w:rsid w:val="00752D25"/>
    <w:rsid w:val="00752E8B"/>
    <w:rsid w:val="007531DC"/>
    <w:rsid w:val="007533FE"/>
    <w:rsid w:val="00753964"/>
    <w:rsid w:val="00754200"/>
    <w:rsid w:val="007544A1"/>
    <w:rsid w:val="00754548"/>
    <w:rsid w:val="00754A21"/>
    <w:rsid w:val="00754D0F"/>
    <w:rsid w:val="00754F37"/>
    <w:rsid w:val="00754FF2"/>
    <w:rsid w:val="00755400"/>
    <w:rsid w:val="00755414"/>
    <w:rsid w:val="00755817"/>
    <w:rsid w:val="007558F1"/>
    <w:rsid w:val="00757238"/>
    <w:rsid w:val="007576A2"/>
    <w:rsid w:val="007578B8"/>
    <w:rsid w:val="00757E4B"/>
    <w:rsid w:val="007602B3"/>
    <w:rsid w:val="007603EA"/>
    <w:rsid w:val="00760808"/>
    <w:rsid w:val="0076081E"/>
    <w:rsid w:val="007609FD"/>
    <w:rsid w:val="00760EA0"/>
    <w:rsid w:val="0076111A"/>
    <w:rsid w:val="00761154"/>
    <w:rsid w:val="00761427"/>
    <w:rsid w:val="00761651"/>
    <w:rsid w:val="00761B43"/>
    <w:rsid w:val="00761B4E"/>
    <w:rsid w:val="00761B8E"/>
    <w:rsid w:val="00761C34"/>
    <w:rsid w:val="00761C49"/>
    <w:rsid w:val="00761D0B"/>
    <w:rsid w:val="007625F0"/>
    <w:rsid w:val="00762F6C"/>
    <w:rsid w:val="00763888"/>
    <w:rsid w:val="0076399A"/>
    <w:rsid w:val="00764142"/>
    <w:rsid w:val="007641A9"/>
    <w:rsid w:val="00764C97"/>
    <w:rsid w:val="00765169"/>
    <w:rsid w:val="00765AE3"/>
    <w:rsid w:val="00765AF3"/>
    <w:rsid w:val="007671EB"/>
    <w:rsid w:val="00770301"/>
    <w:rsid w:val="007708C2"/>
    <w:rsid w:val="00770DE1"/>
    <w:rsid w:val="00770F23"/>
    <w:rsid w:val="00770FF8"/>
    <w:rsid w:val="0077127F"/>
    <w:rsid w:val="00771473"/>
    <w:rsid w:val="007714B6"/>
    <w:rsid w:val="007714E1"/>
    <w:rsid w:val="007717DB"/>
    <w:rsid w:val="00771807"/>
    <w:rsid w:val="00771877"/>
    <w:rsid w:val="00771896"/>
    <w:rsid w:val="00771D48"/>
    <w:rsid w:val="0077258F"/>
    <w:rsid w:val="007726A5"/>
    <w:rsid w:val="00772723"/>
    <w:rsid w:val="00772F50"/>
    <w:rsid w:val="00772FB0"/>
    <w:rsid w:val="0077303E"/>
    <w:rsid w:val="0077344A"/>
    <w:rsid w:val="00773537"/>
    <w:rsid w:val="00773622"/>
    <w:rsid w:val="00773BAF"/>
    <w:rsid w:val="0077431A"/>
    <w:rsid w:val="00774470"/>
    <w:rsid w:val="00774BFC"/>
    <w:rsid w:val="00774DC2"/>
    <w:rsid w:val="00775255"/>
    <w:rsid w:val="007752FE"/>
    <w:rsid w:val="007753F2"/>
    <w:rsid w:val="00775D24"/>
    <w:rsid w:val="00776848"/>
    <w:rsid w:val="00776A4D"/>
    <w:rsid w:val="0077725E"/>
    <w:rsid w:val="00777397"/>
    <w:rsid w:val="00777960"/>
    <w:rsid w:val="00780701"/>
    <w:rsid w:val="00780874"/>
    <w:rsid w:val="00780D64"/>
    <w:rsid w:val="00780EB6"/>
    <w:rsid w:val="007814D5"/>
    <w:rsid w:val="00781A74"/>
    <w:rsid w:val="00782BC1"/>
    <w:rsid w:val="0078301E"/>
    <w:rsid w:val="00783700"/>
    <w:rsid w:val="00783DD6"/>
    <w:rsid w:val="00783FA9"/>
    <w:rsid w:val="00784317"/>
    <w:rsid w:val="00784730"/>
    <w:rsid w:val="007849CB"/>
    <w:rsid w:val="00784D81"/>
    <w:rsid w:val="007850F2"/>
    <w:rsid w:val="00785461"/>
    <w:rsid w:val="007856A1"/>
    <w:rsid w:val="00785E9C"/>
    <w:rsid w:val="00785EB0"/>
    <w:rsid w:val="007869B1"/>
    <w:rsid w:val="00787100"/>
    <w:rsid w:val="00787279"/>
    <w:rsid w:val="00787343"/>
    <w:rsid w:val="007874E8"/>
    <w:rsid w:val="007875D9"/>
    <w:rsid w:val="0078764E"/>
    <w:rsid w:val="007876BA"/>
    <w:rsid w:val="007876FD"/>
    <w:rsid w:val="00787EE7"/>
    <w:rsid w:val="00787EFC"/>
    <w:rsid w:val="00790570"/>
    <w:rsid w:val="007905D1"/>
    <w:rsid w:val="00790730"/>
    <w:rsid w:val="00790C1A"/>
    <w:rsid w:val="00791884"/>
    <w:rsid w:val="00791A89"/>
    <w:rsid w:val="007920D0"/>
    <w:rsid w:val="00792C84"/>
    <w:rsid w:val="007930F2"/>
    <w:rsid w:val="0079318D"/>
    <w:rsid w:val="007935AD"/>
    <w:rsid w:val="00793818"/>
    <w:rsid w:val="00793F25"/>
    <w:rsid w:val="00794060"/>
    <w:rsid w:val="007944FE"/>
    <w:rsid w:val="00794997"/>
    <w:rsid w:val="0079539B"/>
    <w:rsid w:val="007953E3"/>
    <w:rsid w:val="00795B18"/>
    <w:rsid w:val="00795C18"/>
    <w:rsid w:val="00795EB0"/>
    <w:rsid w:val="007964C8"/>
    <w:rsid w:val="00796FFC"/>
    <w:rsid w:val="00797350"/>
    <w:rsid w:val="007976C8"/>
    <w:rsid w:val="00797F11"/>
    <w:rsid w:val="007A05A0"/>
    <w:rsid w:val="007A1843"/>
    <w:rsid w:val="007A201F"/>
    <w:rsid w:val="007A2408"/>
    <w:rsid w:val="007A24EB"/>
    <w:rsid w:val="007A255B"/>
    <w:rsid w:val="007A25A9"/>
    <w:rsid w:val="007A281E"/>
    <w:rsid w:val="007A2A66"/>
    <w:rsid w:val="007A2A81"/>
    <w:rsid w:val="007A2E14"/>
    <w:rsid w:val="007A3BC0"/>
    <w:rsid w:val="007A4105"/>
    <w:rsid w:val="007A41C6"/>
    <w:rsid w:val="007A4827"/>
    <w:rsid w:val="007A4C7D"/>
    <w:rsid w:val="007A4D5A"/>
    <w:rsid w:val="007A4FB9"/>
    <w:rsid w:val="007A54F4"/>
    <w:rsid w:val="007A5C58"/>
    <w:rsid w:val="007A5FD9"/>
    <w:rsid w:val="007A61B2"/>
    <w:rsid w:val="007A61F4"/>
    <w:rsid w:val="007A63F0"/>
    <w:rsid w:val="007A6561"/>
    <w:rsid w:val="007A68CF"/>
    <w:rsid w:val="007A723C"/>
    <w:rsid w:val="007A736B"/>
    <w:rsid w:val="007A73CA"/>
    <w:rsid w:val="007A7AC2"/>
    <w:rsid w:val="007A7BE4"/>
    <w:rsid w:val="007B01F2"/>
    <w:rsid w:val="007B0368"/>
    <w:rsid w:val="007B0499"/>
    <w:rsid w:val="007B0979"/>
    <w:rsid w:val="007B0A90"/>
    <w:rsid w:val="007B0ACB"/>
    <w:rsid w:val="007B1168"/>
    <w:rsid w:val="007B11A9"/>
    <w:rsid w:val="007B121B"/>
    <w:rsid w:val="007B16DA"/>
    <w:rsid w:val="007B1976"/>
    <w:rsid w:val="007B1E0A"/>
    <w:rsid w:val="007B1FF0"/>
    <w:rsid w:val="007B2147"/>
    <w:rsid w:val="007B22A8"/>
    <w:rsid w:val="007B3411"/>
    <w:rsid w:val="007B35EC"/>
    <w:rsid w:val="007B373F"/>
    <w:rsid w:val="007B3FC5"/>
    <w:rsid w:val="007B415C"/>
    <w:rsid w:val="007B41E7"/>
    <w:rsid w:val="007B41EE"/>
    <w:rsid w:val="007B41FE"/>
    <w:rsid w:val="007B4B29"/>
    <w:rsid w:val="007B512F"/>
    <w:rsid w:val="007B589A"/>
    <w:rsid w:val="007B5976"/>
    <w:rsid w:val="007B5E54"/>
    <w:rsid w:val="007B5F41"/>
    <w:rsid w:val="007B6685"/>
    <w:rsid w:val="007B69BB"/>
    <w:rsid w:val="007B6B14"/>
    <w:rsid w:val="007B6E47"/>
    <w:rsid w:val="007B741C"/>
    <w:rsid w:val="007B7A13"/>
    <w:rsid w:val="007B7BFB"/>
    <w:rsid w:val="007B7CC0"/>
    <w:rsid w:val="007B7FB6"/>
    <w:rsid w:val="007C00CA"/>
    <w:rsid w:val="007C0C92"/>
    <w:rsid w:val="007C12BE"/>
    <w:rsid w:val="007C17DC"/>
    <w:rsid w:val="007C1EA5"/>
    <w:rsid w:val="007C2326"/>
    <w:rsid w:val="007C2549"/>
    <w:rsid w:val="007C259E"/>
    <w:rsid w:val="007C2731"/>
    <w:rsid w:val="007C31A3"/>
    <w:rsid w:val="007C31C8"/>
    <w:rsid w:val="007C31CE"/>
    <w:rsid w:val="007C3674"/>
    <w:rsid w:val="007C3704"/>
    <w:rsid w:val="007C3A71"/>
    <w:rsid w:val="007C3BC3"/>
    <w:rsid w:val="007C3D20"/>
    <w:rsid w:val="007C4071"/>
    <w:rsid w:val="007C40D0"/>
    <w:rsid w:val="007C433D"/>
    <w:rsid w:val="007C43D2"/>
    <w:rsid w:val="007C45D7"/>
    <w:rsid w:val="007C47CD"/>
    <w:rsid w:val="007C495A"/>
    <w:rsid w:val="007C49FF"/>
    <w:rsid w:val="007C547D"/>
    <w:rsid w:val="007C5B92"/>
    <w:rsid w:val="007C6746"/>
    <w:rsid w:val="007C7251"/>
    <w:rsid w:val="007C7986"/>
    <w:rsid w:val="007C7BDA"/>
    <w:rsid w:val="007C7D61"/>
    <w:rsid w:val="007D010A"/>
    <w:rsid w:val="007D02EE"/>
    <w:rsid w:val="007D03BF"/>
    <w:rsid w:val="007D095D"/>
    <w:rsid w:val="007D09B5"/>
    <w:rsid w:val="007D1190"/>
    <w:rsid w:val="007D17AC"/>
    <w:rsid w:val="007D18A2"/>
    <w:rsid w:val="007D1DDD"/>
    <w:rsid w:val="007D1E58"/>
    <w:rsid w:val="007D22C5"/>
    <w:rsid w:val="007D2387"/>
    <w:rsid w:val="007D25CD"/>
    <w:rsid w:val="007D2EE0"/>
    <w:rsid w:val="007D3889"/>
    <w:rsid w:val="007D3F3C"/>
    <w:rsid w:val="007D459A"/>
    <w:rsid w:val="007D4AD7"/>
    <w:rsid w:val="007D4FE4"/>
    <w:rsid w:val="007D517F"/>
    <w:rsid w:val="007D55D9"/>
    <w:rsid w:val="007D5811"/>
    <w:rsid w:val="007D5B7B"/>
    <w:rsid w:val="007D5C9A"/>
    <w:rsid w:val="007D6D35"/>
    <w:rsid w:val="007D6D9E"/>
    <w:rsid w:val="007D6ED4"/>
    <w:rsid w:val="007D7782"/>
    <w:rsid w:val="007D7955"/>
    <w:rsid w:val="007E0323"/>
    <w:rsid w:val="007E0669"/>
    <w:rsid w:val="007E0DEF"/>
    <w:rsid w:val="007E10E6"/>
    <w:rsid w:val="007E136F"/>
    <w:rsid w:val="007E1431"/>
    <w:rsid w:val="007E186D"/>
    <w:rsid w:val="007E1D07"/>
    <w:rsid w:val="007E225D"/>
    <w:rsid w:val="007E2392"/>
    <w:rsid w:val="007E2475"/>
    <w:rsid w:val="007E304F"/>
    <w:rsid w:val="007E31F9"/>
    <w:rsid w:val="007E33B3"/>
    <w:rsid w:val="007E429E"/>
    <w:rsid w:val="007E4B10"/>
    <w:rsid w:val="007E4CAD"/>
    <w:rsid w:val="007E4E82"/>
    <w:rsid w:val="007E5407"/>
    <w:rsid w:val="007E54A7"/>
    <w:rsid w:val="007E5A1E"/>
    <w:rsid w:val="007E5B46"/>
    <w:rsid w:val="007E5D13"/>
    <w:rsid w:val="007E607D"/>
    <w:rsid w:val="007E60BA"/>
    <w:rsid w:val="007E6837"/>
    <w:rsid w:val="007E72CB"/>
    <w:rsid w:val="007E77DE"/>
    <w:rsid w:val="007E7F1B"/>
    <w:rsid w:val="007F0200"/>
    <w:rsid w:val="007F0213"/>
    <w:rsid w:val="007F06AC"/>
    <w:rsid w:val="007F0771"/>
    <w:rsid w:val="007F107E"/>
    <w:rsid w:val="007F1141"/>
    <w:rsid w:val="007F13AE"/>
    <w:rsid w:val="007F13B6"/>
    <w:rsid w:val="007F1F9D"/>
    <w:rsid w:val="007F247C"/>
    <w:rsid w:val="007F26DE"/>
    <w:rsid w:val="007F2B0B"/>
    <w:rsid w:val="007F332D"/>
    <w:rsid w:val="007F39CC"/>
    <w:rsid w:val="007F3B7B"/>
    <w:rsid w:val="007F3B86"/>
    <w:rsid w:val="007F42C5"/>
    <w:rsid w:val="007F4714"/>
    <w:rsid w:val="007F4910"/>
    <w:rsid w:val="007F4CBB"/>
    <w:rsid w:val="007F4DAC"/>
    <w:rsid w:val="007F4F15"/>
    <w:rsid w:val="007F52C3"/>
    <w:rsid w:val="007F52F8"/>
    <w:rsid w:val="007F582C"/>
    <w:rsid w:val="007F59BD"/>
    <w:rsid w:val="007F5A10"/>
    <w:rsid w:val="007F5CD8"/>
    <w:rsid w:val="007F5EDB"/>
    <w:rsid w:val="007F6387"/>
    <w:rsid w:val="007F659B"/>
    <w:rsid w:val="007F68FB"/>
    <w:rsid w:val="007F6A8F"/>
    <w:rsid w:val="007F7576"/>
    <w:rsid w:val="008002E4"/>
    <w:rsid w:val="00800651"/>
    <w:rsid w:val="00800AEB"/>
    <w:rsid w:val="00800B86"/>
    <w:rsid w:val="00800CD6"/>
    <w:rsid w:val="00800D70"/>
    <w:rsid w:val="00800D99"/>
    <w:rsid w:val="00800F58"/>
    <w:rsid w:val="008018A4"/>
    <w:rsid w:val="008019E5"/>
    <w:rsid w:val="00801BAA"/>
    <w:rsid w:val="00801E14"/>
    <w:rsid w:val="0080216B"/>
    <w:rsid w:val="00802690"/>
    <w:rsid w:val="00802C1D"/>
    <w:rsid w:val="00803199"/>
    <w:rsid w:val="00803214"/>
    <w:rsid w:val="0080329B"/>
    <w:rsid w:val="00803407"/>
    <w:rsid w:val="00803705"/>
    <w:rsid w:val="00803775"/>
    <w:rsid w:val="00803964"/>
    <w:rsid w:val="00803AC0"/>
    <w:rsid w:val="00803EFF"/>
    <w:rsid w:val="0080434A"/>
    <w:rsid w:val="0080463E"/>
    <w:rsid w:val="0080479B"/>
    <w:rsid w:val="00804885"/>
    <w:rsid w:val="00804990"/>
    <w:rsid w:val="0080519E"/>
    <w:rsid w:val="008052F2"/>
    <w:rsid w:val="00805708"/>
    <w:rsid w:val="0080592F"/>
    <w:rsid w:val="00805C5D"/>
    <w:rsid w:val="00806113"/>
    <w:rsid w:val="008061E2"/>
    <w:rsid w:val="00806223"/>
    <w:rsid w:val="008063FA"/>
    <w:rsid w:val="00806546"/>
    <w:rsid w:val="008068A7"/>
    <w:rsid w:val="008068EE"/>
    <w:rsid w:val="00806FEA"/>
    <w:rsid w:val="0080714B"/>
    <w:rsid w:val="0080718B"/>
    <w:rsid w:val="008071DA"/>
    <w:rsid w:val="008073F5"/>
    <w:rsid w:val="008079E0"/>
    <w:rsid w:val="0081087D"/>
    <w:rsid w:val="00810C6C"/>
    <w:rsid w:val="00810E8E"/>
    <w:rsid w:val="00811291"/>
    <w:rsid w:val="00812195"/>
    <w:rsid w:val="00812250"/>
    <w:rsid w:val="008129BC"/>
    <w:rsid w:val="00812B9A"/>
    <w:rsid w:val="00812C1F"/>
    <w:rsid w:val="00812CCF"/>
    <w:rsid w:val="00813067"/>
    <w:rsid w:val="0081312D"/>
    <w:rsid w:val="00813483"/>
    <w:rsid w:val="0081374B"/>
    <w:rsid w:val="008138A5"/>
    <w:rsid w:val="00813A24"/>
    <w:rsid w:val="00813AA6"/>
    <w:rsid w:val="00813FAA"/>
    <w:rsid w:val="0081403F"/>
    <w:rsid w:val="00814787"/>
    <w:rsid w:val="008149C7"/>
    <w:rsid w:val="00814A9A"/>
    <w:rsid w:val="00814E0E"/>
    <w:rsid w:val="00815005"/>
    <w:rsid w:val="00815105"/>
    <w:rsid w:val="0081594E"/>
    <w:rsid w:val="00815AA7"/>
    <w:rsid w:val="00815AFD"/>
    <w:rsid w:val="00815CDC"/>
    <w:rsid w:val="00815DC6"/>
    <w:rsid w:val="008164DB"/>
    <w:rsid w:val="00816DE0"/>
    <w:rsid w:val="00817A0B"/>
    <w:rsid w:val="00817DA4"/>
    <w:rsid w:val="008202A4"/>
    <w:rsid w:val="0082031E"/>
    <w:rsid w:val="00820593"/>
    <w:rsid w:val="0082063B"/>
    <w:rsid w:val="00820D70"/>
    <w:rsid w:val="00821182"/>
    <w:rsid w:val="00821A36"/>
    <w:rsid w:val="00821C45"/>
    <w:rsid w:val="00821D39"/>
    <w:rsid w:val="00821F31"/>
    <w:rsid w:val="00821F55"/>
    <w:rsid w:val="00821F94"/>
    <w:rsid w:val="00822451"/>
    <w:rsid w:val="00822677"/>
    <w:rsid w:val="0082267A"/>
    <w:rsid w:val="0082315B"/>
    <w:rsid w:val="00823478"/>
    <w:rsid w:val="00823643"/>
    <w:rsid w:val="00823818"/>
    <w:rsid w:val="00823879"/>
    <w:rsid w:val="00823ABF"/>
    <w:rsid w:val="00824328"/>
    <w:rsid w:val="008243C0"/>
    <w:rsid w:val="00824B69"/>
    <w:rsid w:val="00824EA7"/>
    <w:rsid w:val="00825401"/>
    <w:rsid w:val="00825721"/>
    <w:rsid w:val="00825F7C"/>
    <w:rsid w:val="0082668B"/>
    <w:rsid w:val="00827280"/>
    <w:rsid w:val="008274AE"/>
    <w:rsid w:val="00827CC9"/>
    <w:rsid w:val="00827D0C"/>
    <w:rsid w:val="00830430"/>
    <w:rsid w:val="0083044A"/>
    <w:rsid w:val="00830996"/>
    <w:rsid w:val="00830DCF"/>
    <w:rsid w:val="00830F73"/>
    <w:rsid w:val="008310A1"/>
    <w:rsid w:val="00831205"/>
    <w:rsid w:val="00831579"/>
    <w:rsid w:val="008316D9"/>
    <w:rsid w:val="0083173B"/>
    <w:rsid w:val="00831866"/>
    <w:rsid w:val="00831EC2"/>
    <w:rsid w:val="00832296"/>
    <w:rsid w:val="00832BDC"/>
    <w:rsid w:val="00832C64"/>
    <w:rsid w:val="00832C6C"/>
    <w:rsid w:val="00832DBE"/>
    <w:rsid w:val="00833130"/>
    <w:rsid w:val="0083319A"/>
    <w:rsid w:val="00833252"/>
    <w:rsid w:val="00833EC0"/>
    <w:rsid w:val="00834092"/>
    <w:rsid w:val="0083424B"/>
    <w:rsid w:val="008343BD"/>
    <w:rsid w:val="0083447F"/>
    <w:rsid w:val="00834D8C"/>
    <w:rsid w:val="008354A4"/>
    <w:rsid w:val="008356AA"/>
    <w:rsid w:val="0083622D"/>
    <w:rsid w:val="00836D14"/>
    <w:rsid w:val="00836F9D"/>
    <w:rsid w:val="0083706A"/>
    <w:rsid w:val="0083730D"/>
    <w:rsid w:val="0083748F"/>
    <w:rsid w:val="0083757F"/>
    <w:rsid w:val="00837850"/>
    <w:rsid w:val="008401EE"/>
    <w:rsid w:val="00840904"/>
    <w:rsid w:val="0084097E"/>
    <w:rsid w:val="00840A1A"/>
    <w:rsid w:val="00840A90"/>
    <w:rsid w:val="00841174"/>
    <w:rsid w:val="0084129C"/>
    <w:rsid w:val="00841422"/>
    <w:rsid w:val="008417E3"/>
    <w:rsid w:val="00842520"/>
    <w:rsid w:val="00842D4E"/>
    <w:rsid w:val="00843082"/>
    <w:rsid w:val="00843409"/>
    <w:rsid w:val="00843A6E"/>
    <w:rsid w:val="00843ABF"/>
    <w:rsid w:val="00843F9F"/>
    <w:rsid w:val="00844190"/>
    <w:rsid w:val="00844BEA"/>
    <w:rsid w:val="008457B7"/>
    <w:rsid w:val="008459CC"/>
    <w:rsid w:val="00845A6D"/>
    <w:rsid w:val="00845A84"/>
    <w:rsid w:val="00845B14"/>
    <w:rsid w:val="00845E98"/>
    <w:rsid w:val="0084650A"/>
    <w:rsid w:val="00846B06"/>
    <w:rsid w:val="00846B6E"/>
    <w:rsid w:val="0084718B"/>
    <w:rsid w:val="00847209"/>
    <w:rsid w:val="0084745C"/>
    <w:rsid w:val="00847953"/>
    <w:rsid w:val="00847CD4"/>
    <w:rsid w:val="00847DD9"/>
    <w:rsid w:val="008500E6"/>
    <w:rsid w:val="008502FD"/>
    <w:rsid w:val="008508F4"/>
    <w:rsid w:val="00850E59"/>
    <w:rsid w:val="00850F55"/>
    <w:rsid w:val="008512E4"/>
    <w:rsid w:val="008513CA"/>
    <w:rsid w:val="00851450"/>
    <w:rsid w:val="008516D7"/>
    <w:rsid w:val="008521FD"/>
    <w:rsid w:val="00852229"/>
    <w:rsid w:val="00852727"/>
    <w:rsid w:val="0085338B"/>
    <w:rsid w:val="008533D7"/>
    <w:rsid w:val="0085389B"/>
    <w:rsid w:val="00853CA0"/>
    <w:rsid w:val="00854ADD"/>
    <w:rsid w:val="00854D90"/>
    <w:rsid w:val="00854F26"/>
    <w:rsid w:val="00855074"/>
    <w:rsid w:val="00855978"/>
    <w:rsid w:val="00855BF7"/>
    <w:rsid w:val="00855CF8"/>
    <w:rsid w:val="00855F52"/>
    <w:rsid w:val="008560DE"/>
    <w:rsid w:val="008564B2"/>
    <w:rsid w:val="00856B4F"/>
    <w:rsid w:val="00856C31"/>
    <w:rsid w:val="00856CA0"/>
    <w:rsid w:val="00856DD9"/>
    <w:rsid w:val="00856E4A"/>
    <w:rsid w:val="00856E90"/>
    <w:rsid w:val="00857135"/>
    <w:rsid w:val="00857749"/>
    <w:rsid w:val="008578D9"/>
    <w:rsid w:val="00857F56"/>
    <w:rsid w:val="008603EC"/>
    <w:rsid w:val="00860A74"/>
    <w:rsid w:val="00860E1D"/>
    <w:rsid w:val="00861346"/>
    <w:rsid w:val="00861B8D"/>
    <w:rsid w:val="00861D1A"/>
    <w:rsid w:val="00861E50"/>
    <w:rsid w:val="008621DE"/>
    <w:rsid w:val="00862E42"/>
    <w:rsid w:val="008633CB"/>
    <w:rsid w:val="0086397E"/>
    <w:rsid w:val="00863A66"/>
    <w:rsid w:val="00863DC9"/>
    <w:rsid w:val="00864097"/>
    <w:rsid w:val="008646E6"/>
    <w:rsid w:val="00864916"/>
    <w:rsid w:val="00865322"/>
    <w:rsid w:val="00865394"/>
    <w:rsid w:val="00865623"/>
    <w:rsid w:val="00865CEB"/>
    <w:rsid w:val="00866B65"/>
    <w:rsid w:val="00870112"/>
    <w:rsid w:val="00870391"/>
    <w:rsid w:val="00870449"/>
    <w:rsid w:val="00870585"/>
    <w:rsid w:val="00870711"/>
    <w:rsid w:val="00870B7A"/>
    <w:rsid w:val="00870C25"/>
    <w:rsid w:val="00870DF5"/>
    <w:rsid w:val="00870E82"/>
    <w:rsid w:val="008711AC"/>
    <w:rsid w:val="00871733"/>
    <w:rsid w:val="008717B7"/>
    <w:rsid w:val="00871884"/>
    <w:rsid w:val="008718F7"/>
    <w:rsid w:val="0087201B"/>
    <w:rsid w:val="008722D8"/>
    <w:rsid w:val="0087236E"/>
    <w:rsid w:val="008726CA"/>
    <w:rsid w:val="00872DF3"/>
    <w:rsid w:val="008732B2"/>
    <w:rsid w:val="008738BF"/>
    <w:rsid w:val="0087394A"/>
    <w:rsid w:val="00873F4B"/>
    <w:rsid w:val="008755EE"/>
    <w:rsid w:val="00875FAB"/>
    <w:rsid w:val="00875FB6"/>
    <w:rsid w:val="008760DA"/>
    <w:rsid w:val="008767FC"/>
    <w:rsid w:val="008772A4"/>
    <w:rsid w:val="008774B2"/>
    <w:rsid w:val="0087757B"/>
    <w:rsid w:val="00877ED5"/>
    <w:rsid w:val="008800AF"/>
    <w:rsid w:val="008802E0"/>
    <w:rsid w:val="0088059E"/>
    <w:rsid w:val="00880735"/>
    <w:rsid w:val="0088080F"/>
    <w:rsid w:val="008808D6"/>
    <w:rsid w:val="00880A0F"/>
    <w:rsid w:val="00880B26"/>
    <w:rsid w:val="00880EA4"/>
    <w:rsid w:val="00880FDF"/>
    <w:rsid w:val="00881788"/>
    <w:rsid w:val="00881988"/>
    <w:rsid w:val="00882905"/>
    <w:rsid w:val="00882AF1"/>
    <w:rsid w:val="00882B53"/>
    <w:rsid w:val="00882C05"/>
    <w:rsid w:val="00882DCF"/>
    <w:rsid w:val="00882ED2"/>
    <w:rsid w:val="00883140"/>
    <w:rsid w:val="00883DF9"/>
    <w:rsid w:val="008843E1"/>
    <w:rsid w:val="008852F3"/>
    <w:rsid w:val="0088547D"/>
    <w:rsid w:val="00885C3C"/>
    <w:rsid w:val="00885DD9"/>
    <w:rsid w:val="0088616B"/>
    <w:rsid w:val="00886391"/>
    <w:rsid w:val="0088643D"/>
    <w:rsid w:val="008867F2"/>
    <w:rsid w:val="008868C8"/>
    <w:rsid w:val="00887123"/>
    <w:rsid w:val="00887BAF"/>
    <w:rsid w:val="00887E04"/>
    <w:rsid w:val="00890269"/>
    <w:rsid w:val="00890F38"/>
    <w:rsid w:val="0089101F"/>
    <w:rsid w:val="0089172B"/>
    <w:rsid w:val="008917BA"/>
    <w:rsid w:val="008922E3"/>
    <w:rsid w:val="00892651"/>
    <w:rsid w:val="00892824"/>
    <w:rsid w:val="00892BA8"/>
    <w:rsid w:val="00892CB6"/>
    <w:rsid w:val="008938A9"/>
    <w:rsid w:val="008942B4"/>
    <w:rsid w:val="00894560"/>
    <w:rsid w:val="008949DC"/>
    <w:rsid w:val="0089589C"/>
    <w:rsid w:val="00895B32"/>
    <w:rsid w:val="0089609C"/>
    <w:rsid w:val="00896143"/>
    <w:rsid w:val="00896930"/>
    <w:rsid w:val="00896A63"/>
    <w:rsid w:val="00897680"/>
    <w:rsid w:val="00897831"/>
    <w:rsid w:val="008A07D5"/>
    <w:rsid w:val="008A0A91"/>
    <w:rsid w:val="008A0CE0"/>
    <w:rsid w:val="008A1BCF"/>
    <w:rsid w:val="008A1DC6"/>
    <w:rsid w:val="008A1F5B"/>
    <w:rsid w:val="008A35F7"/>
    <w:rsid w:val="008A36B3"/>
    <w:rsid w:val="008A36F0"/>
    <w:rsid w:val="008A3A53"/>
    <w:rsid w:val="008A3AB1"/>
    <w:rsid w:val="008A4106"/>
    <w:rsid w:val="008A4474"/>
    <w:rsid w:val="008A4E34"/>
    <w:rsid w:val="008A549E"/>
    <w:rsid w:val="008A58A1"/>
    <w:rsid w:val="008A58EB"/>
    <w:rsid w:val="008A59ED"/>
    <w:rsid w:val="008A5C80"/>
    <w:rsid w:val="008A5F70"/>
    <w:rsid w:val="008A6301"/>
    <w:rsid w:val="008A647A"/>
    <w:rsid w:val="008A64B0"/>
    <w:rsid w:val="008A64E7"/>
    <w:rsid w:val="008A72BA"/>
    <w:rsid w:val="008A742D"/>
    <w:rsid w:val="008A7AB3"/>
    <w:rsid w:val="008A7AFF"/>
    <w:rsid w:val="008A7D3C"/>
    <w:rsid w:val="008A7EAC"/>
    <w:rsid w:val="008A7FF3"/>
    <w:rsid w:val="008B086C"/>
    <w:rsid w:val="008B0D07"/>
    <w:rsid w:val="008B13E5"/>
    <w:rsid w:val="008B14E9"/>
    <w:rsid w:val="008B165B"/>
    <w:rsid w:val="008B1D71"/>
    <w:rsid w:val="008B2496"/>
    <w:rsid w:val="008B2717"/>
    <w:rsid w:val="008B277B"/>
    <w:rsid w:val="008B3308"/>
    <w:rsid w:val="008B3472"/>
    <w:rsid w:val="008B3583"/>
    <w:rsid w:val="008B35F1"/>
    <w:rsid w:val="008B38BE"/>
    <w:rsid w:val="008B3DEE"/>
    <w:rsid w:val="008B3EBB"/>
    <w:rsid w:val="008B446E"/>
    <w:rsid w:val="008B45E1"/>
    <w:rsid w:val="008B491C"/>
    <w:rsid w:val="008B4932"/>
    <w:rsid w:val="008B4AA5"/>
    <w:rsid w:val="008B4D69"/>
    <w:rsid w:val="008B4F9E"/>
    <w:rsid w:val="008B55DC"/>
    <w:rsid w:val="008B5A96"/>
    <w:rsid w:val="008B66BD"/>
    <w:rsid w:val="008B67A2"/>
    <w:rsid w:val="008B67C7"/>
    <w:rsid w:val="008B6805"/>
    <w:rsid w:val="008B6A68"/>
    <w:rsid w:val="008B6BCE"/>
    <w:rsid w:val="008B6D61"/>
    <w:rsid w:val="008B6F91"/>
    <w:rsid w:val="008B7130"/>
    <w:rsid w:val="008B7AFD"/>
    <w:rsid w:val="008C001A"/>
    <w:rsid w:val="008C01A0"/>
    <w:rsid w:val="008C0252"/>
    <w:rsid w:val="008C02BA"/>
    <w:rsid w:val="008C02EF"/>
    <w:rsid w:val="008C053F"/>
    <w:rsid w:val="008C092A"/>
    <w:rsid w:val="008C0DC9"/>
    <w:rsid w:val="008C14D9"/>
    <w:rsid w:val="008C15D4"/>
    <w:rsid w:val="008C1A48"/>
    <w:rsid w:val="008C1A73"/>
    <w:rsid w:val="008C2005"/>
    <w:rsid w:val="008C201A"/>
    <w:rsid w:val="008C3815"/>
    <w:rsid w:val="008C384E"/>
    <w:rsid w:val="008C38D2"/>
    <w:rsid w:val="008C39F2"/>
    <w:rsid w:val="008C453A"/>
    <w:rsid w:val="008C4879"/>
    <w:rsid w:val="008C497E"/>
    <w:rsid w:val="008C52E4"/>
    <w:rsid w:val="008C542F"/>
    <w:rsid w:val="008C59EA"/>
    <w:rsid w:val="008C618E"/>
    <w:rsid w:val="008C70FF"/>
    <w:rsid w:val="008C714A"/>
    <w:rsid w:val="008C7347"/>
    <w:rsid w:val="008C7685"/>
    <w:rsid w:val="008D004B"/>
    <w:rsid w:val="008D0793"/>
    <w:rsid w:val="008D0E5B"/>
    <w:rsid w:val="008D1067"/>
    <w:rsid w:val="008D1883"/>
    <w:rsid w:val="008D1C98"/>
    <w:rsid w:val="008D2617"/>
    <w:rsid w:val="008D2A1B"/>
    <w:rsid w:val="008D2C66"/>
    <w:rsid w:val="008D2C76"/>
    <w:rsid w:val="008D3118"/>
    <w:rsid w:val="008D3B5D"/>
    <w:rsid w:val="008D3BE2"/>
    <w:rsid w:val="008D3DDD"/>
    <w:rsid w:val="008D3FDB"/>
    <w:rsid w:val="008D419F"/>
    <w:rsid w:val="008D46A6"/>
    <w:rsid w:val="008D4B86"/>
    <w:rsid w:val="008D4ECA"/>
    <w:rsid w:val="008D50AF"/>
    <w:rsid w:val="008D5696"/>
    <w:rsid w:val="008D5BCE"/>
    <w:rsid w:val="008D5C6B"/>
    <w:rsid w:val="008D5F1D"/>
    <w:rsid w:val="008D5F8D"/>
    <w:rsid w:val="008D64AC"/>
    <w:rsid w:val="008D6720"/>
    <w:rsid w:val="008D6D65"/>
    <w:rsid w:val="008D7A1C"/>
    <w:rsid w:val="008D7F8F"/>
    <w:rsid w:val="008E014D"/>
    <w:rsid w:val="008E043B"/>
    <w:rsid w:val="008E09AA"/>
    <w:rsid w:val="008E0CA6"/>
    <w:rsid w:val="008E0E61"/>
    <w:rsid w:val="008E0F30"/>
    <w:rsid w:val="008E1602"/>
    <w:rsid w:val="008E1E30"/>
    <w:rsid w:val="008E34EC"/>
    <w:rsid w:val="008E38C9"/>
    <w:rsid w:val="008E3B13"/>
    <w:rsid w:val="008E3FB6"/>
    <w:rsid w:val="008E4194"/>
    <w:rsid w:val="008E42F4"/>
    <w:rsid w:val="008E43E1"/>
    <w:rsid w:val="008E4591"/>
    <w:rsid w:val="008E496E"/>
    <w:rsid w:val="008E4B0E"/>
    <w:rsid w:val="008E4C0A"/>
    <w:rsid w:val="008E4C12"/>
    <w:rsid w:val="008E4DED"/>
    <w:rsid w:val="008E5C53"/>
    <w:rsid w:val="008E6843"/>
    <w:rsid w:val="008E6C71"/>
    <w:rsid w:val="008E71BB"/>
    <w:rsid w:val="008E7E4D"/>
    <w:rsid w:val="008F084F"/>
    <w:rsid w:val="008F0C09"/>
    <w:rsid w:val="008F0E68"/>
    <w:rsid w:val="008F113A"/>
    <w:rsid w:val="008F17F7"/>
    <w:rsid w:val="008F18C0"/>
    <w:rsid w:val="008F1EB7"/>
    <w:rsid w:val="008F215C"/>
    <w:rsid w:val="008F2758"/>
    <w:rsid w:val="008F2C45"/>
    <w:rsid w:val="008F2E61"/>
    <w:rsid w:val="008F30D8"/>
    <w:rsid w:val="008F358A"/>
    <w:rsid w:val="008F37DA"/>
    <w:rsid w:val="008F3E90"/>
    <w:rsid w:val="008F45C1"/>
    <w:rsid w:val="008F4A57"/>
    <w:rsid w:val="008F4A86"/>
    <w:rsid w:val="008F4DAA"/>
    <w:rsid w:val="008F555B"/>
    <w:rsid w:val="008F58E7"/>
    <w:rsid w:val="008F5A30"/>
    <w:rsid w:val="008F6006"/>
    <w:rsid w:val="008F645D"/>
    <w:rsid w:val="008F663D"/>
    <w:rsid w:val="008F6830"/>
    <w:rsid w:val="008F6BBE"/>
    <w:rsid w:val="008F6E22"/>
    <w:rsid w:val="008F6E38"/>
    <w:rsid w:val="008F71D1"/>
    <w:rsid w:val="008F722C"/>
    <w:rsid w:val="008F7343"/>
    <w:rsid w:val="008F73A8"/>
    <w:rsid w:val="008F7B67"/>
    <w:rsid w:val="008F7D59"/>
    <w:rsid w:val="009001ED"/>
    <w:rsid w:val="00900347"/>
    <w:rsid w:val="00900EA9"/>
    <w:rsid w:val="009017C3"/>
    <w:rsid w:val="00901914"/>
    <w:rsid w:val="00901BD2"/>
    <w:rsid w:val="00901D42"/>
    <w:rsid w:val="00901FCB"/>
    <w:rsid w:val="00902509"/>
    <w:rsid w:val="009026B2"/>
    <w:rsid w:val="00902C25"/>
    <w:rsid w:val="00902D22"/>
    <w:rsid w:val="00902D84"/>
    <w:rsid w:val="00903283"/>
    <w:rsid w:val="009032AB"/>
    <w:rsid w:val="0090332C"/>
    <w:rsid w:val="00903867"/>
    <w:rsid w:val="0090388F"/>
    <w:rsid w:val="00903C81"/>
    <w:rsid w:val="00903D67"/>
    <w:rsid w:val="009046F4"/>
    <w:rsid w:val="00904F44"/>
    <w:rsid w:val="00905599"/>
    <w:rsid w:val="00905F7D"/>
    <w:rsid w:val="00906283"/>
    <w:rsid w:val="00906326"/>
    <w:rsid w:val="00906432"/>
    <w:rsid w:val="00906478"/>
    <w:rsid w:val="009069BD"/>
    <w:rsid w:val="00906B21"/>
    <w:rsid w:val="00906D5B"/>
    <w:rsid w:val="00906FF5"/>
    <w:rsid w:val="00907053"/>
    <w:rsid w:val="00907055"/>
    <w:rsid w:val="009073D1"/>
    <w:rsid w:val="009075CA"/>
    <w:rsid w:val="00910164"/>
    <w:rsid w:val="009103EA"/>
    <w:rsid w:val="0091050F"/>
    <w:rsid w:val="00910612"/>
    <w:rsid w:val="0091066F"/>
    <w:rsid w:val="009108A5"/>
    <w:rsid w:val="00910BE9"/>
    <w:rsid w:val="009114D9"/>
    <w:rsid w:val="00911B2C"/>
    <w:rsid w:val="00911E49"/>
    <w:rsid w:val="00912087"/>
    <w:rsid w:val="00912232"/>
    <w:rsid w:val="00912A6A"/>
    <w:rsid w:val="00912C6F"/>
    <w:rsid w:val="0091345F"/>
    <w:rsid w:val="00913673"/>
    <w:rsid w:val="00913930"/>
    <w:rsid w:val="00914118"/>
    <w:rsid w:val="00914836"/>
    <w:rsid w:val="00914CBF"/>
    <w:rsid w:val="00915883"/>
    <w:rsid w:val="0091597A"/>
    <w:rsid w:val="00916009"/>
    <w:rsid w:val="00916089"/>
    <w:rsid w:val="00916585"/>
    <w:rsid w:val="009167FC"/>
    <w:rsid w:val="009169C4"/>
    <w:rsid w:val="00916BFE"/>
    <w:rsid w:val="00916C67"/>
    <w:rsid w:val="009172F0"/>
    <w:rsid w:val="0091731B"/>
    <w:rsid w:val="0091734B"/>
    <w:rsid w:val="00917AE2"/>
    <w:rsid w:val="0092050B"/>
    <w:rsid w:val="00920826"/>
    <w:rsid w:val="009208F1"/>
    <w:rsid w:val="00920E51"/>
    <w:rsid w:val="00921475"/>
    <w:rsid w:val="0092159C"/>
    <w:rsid w:val="0092191D"/>
    <w:rsid w:val="00921A4B"/>
    <w:rsid w:val="00921C15"/>
    <w:rsid w:val="00921DD3"/>
    <w:rsid w:val="00922128"/>
    <w:rsid w:val="0092273C"/>
    <w:rsid w:val="00924166"/>
    <w:rsid w:val="009244D5"/>
    <w:rsid w:val="00924A89"/>
    <w:rsid w:val="00924CC2"/>
    <w:rsid w:val="00924CDF"/>
    <w:rsid w:val="00924DE0"/>
    <w:rsid w:val="00924F90"/>
    <w:rsid w:val="009259A1"/>
    <w:rsid w:val="00925D47"/>
    <w:rsid w:val="00925D89"/>
    <w:rsid w:val="00926011"/>
    <w:rsid w:val="00926962"/>
    <w:rsid w:val="00926FF9"/>
    <w:rsid w:val="00927970"/>
    <w:rsid w:val="009303C2"/>
    <w:rsid w:val="00930502"/>
    <w:rsid w:val="00930531"/>
    <w:rsid w:val="0093081C"/>
    <w:rsid w:val="009308E4"/>
    <w:rsid w:val="00931635"/>
    <w:rsid w:val="009323F6"/>
    <w:rsid w:val="0093311C"/>
    <w:rsid w:val="009331C7"/>
    <w:rsid w:val="00933370"/>
    <w:rsid w:val="009336CF"/>
    <w:rsid w:val="00933EF5"/>
    <w:rsid w:val="0093400B"/>
    <w:rsid w:val="0093461D"/>
    <w:rsid w:val="009352E5"/>
    <w:rsid w:val="009355B0"/>
    <w:rsid w:val="00935A48"/>
    <w:rsid w:val="00935F80"/>
    <w:rsid w:val="00936E25"/>
    <w:rsid w:val="00936F2C"/>
    <w:rsid w:val="009370F3"/>
    <w:rsid w:val="00937632"/>
    <w:rsid w:val="00937A56"/>
    <w:rsid w:val="00937EB3"/>
    <w:rsid w:val="00940508"/>
    <w:rsid w:val="00940956"/>
    <w:rsid w:val="00940A5D"/>
    <w:rsid w:val="00940EFD"/>
    <w:rsid w:val="009415AB"/>
    <w:rsid w:val="0094227C"/>
    <w:rsid w:val="0094230A"/>
    <w:rsid w:val="0094264E"/>
    <w:rsid w:val="00942EB2"/>
    <w:rsid w:val="00942ECC"/>
    <w:rsid w:val="00943133"/>
    <w:rsid w:val="009431BD"/>
    <w:rsid w:val="00943712"/>
    <w:rsid w:val="00944010"/>
    <w:rsid w:val="00944251"/>
    <w:rsid w:val="00944454"/>
    <w:rsid w:val="009444D6"/>
    <w:rsid w:val="0094454B"/>
    <w:rsid w:val="00945283"/>
    <w:rsid w:val="0094551E"/>
    <w:rsid w:val="009455B2"/>
    <w:rsid w:val="00945741"/>
    <w:rsid w:val="00945851"/>
    <w:rsid w:val="00945D23"/>
    <w:rsid w:val="00945E63"/>
    <w:rsid w:val="00946471"/>
    <w:rsid w:val="009465DE"/>
    <w:rsid w:val="009466AE"/>
    <w:rsid w:val="00946932"/>
    <w:rsid w:val="00946D9E"/>
    <w:rsid w:val="0094700B"/>
    <w:rsid w:val="00947325"/>
    <w:rsid w:val="00947A71"/>
    <w:rsid w:val="00947C9D"/>
    <w:rsid w:val="00947D28"/>
    <w:rsid w:val="00947E85"/>
    <w:rsid w:val="0095045C"/>
    <w:rsid w:val="00950DC5"/>
    <w:rsid w:val="009512C8"/>
    <w:rsid w:val="009512CC"/>
    <w:rsid w:val="00951381"/>
    <w:rsid w:val="00951542"/>
    <w:rsid w:val="00951613"/>
    <w:rsid w:val="00951A72"/>
    <w:rsid w:val="00952335"/>
    <w:rsid w:val="00952864"/>
    <w:rsid w:val="00952CEE"/>
    <w:rsid w:val="0095321A"/>
    <w:rsid w:val="0095362A"/>
    <w:rsid w:val="009538AA"/>
    <w:rsid w:val="00953910"/>
    <w:rsid w:val="00954448"/>
    <w:rsid w:val="009546C2"/>
    <w:rsid w:val="00954815"/>
    <w:rsid w:val="00954E95"/>
    <w:rsid w:val="00955138"/>
    <w:rsid w:val="0095519C"/>
    <w:rsid w:val="009551FD"/>
    <w:rsid w:val="00955435"/>
    <w:rsid w:val="00955557"/>
    <w:rsid w:val="00955A9B"/>
    <w:rsid w:val="00955CD1"/>
    <w:rsid w:val="00955D1C"/>
    <w:rsid w:val="00955D66"/>
    <w:rsid w:val="00955E0C"/>
    <w:rsid w:val="009561D9"/>
    <w:rsid w:val="00956CA2"/>
    <w:rsid w:val="00956E1D"/>
    <w:rsid w:val="009576A0"/>
    <w:rsid w:val="009576F8"/>
    <w:rsid w:val="0095799F"/>
    <w:rsid w:val="00957CA8"/>
    <w:rsid w:val="009601B0"/>
    <w:rsid w:val="00960444"/>
    <w:rsid w:val="00960DEF"/>
    <w:rsid w:val="00961016"/>
    <w:rsid w:val="00961099"/>
    <w:rsid w:val="0096137A"/>
    <w:rsid w:val="00961624"/>
    <w:rsid w:val="00961889"/>
    <w:rsid w:val="009618F3"/>
    <w:rsid w:val="009619FB"/>
    <w:rsid w:val="00961D08"/>
    <w:rsid w:val="00961FFF"/>
    <w:rsid w:val="009621D6"/>
    <w:rsid w:val="009625F1"/>
    <w:rsid w:val="00962661"/>
    <w:rsid w:val="00962B33"/>
    <w:rsid w:val="00962B81"/>
    <w:rsid w:val="009633E9"/>
    <w:rsid w:val="0096379A"/>
    <w:rsid w:val="009637E7"/>
    <w:rsid w:val="0096393A"/>
    <w:rsid w:val="00963FFB"/>
    <w:rsid w:val="0096418B"/>
    <w:rsid w:val="00964C7C"/>
    <w:rsid w:val="00964E12"/>
    <w:rsid w:val="009651DC"/>
    <w:rsid w:val="00965C7E"/>
    <w:rsid w:val="009667F3"/>
    <w:rsid w:val="00966AD1"/>
    <w:rsid w:val="00967097"/>
    <w:rsid w:val="00967370"/>
    <w:rsid w:val="00967495"/>
    <w:rsid w:val="009675F7"/>
    <w:rsid w:val="00967755"/>
    <w:rsid w:val="00967AB7"/>
    <w:rsid w:val="009700DE"/>
    <w:rsid w:val="0097054A"/>
    <w:rsid w:val="00970948"/>
    <w:rsid w:val="00971021"/>
    <w:rsid w:val="00971258"/>
    <w:rsid w:val="00971AD2"/>
    <w:rsid w:val="00971F43"/>
    <w:rsid w:val="00972508"/>
    <w:rsid w:val="009727B9"/>
    <w:rsid w:val="009727E1"/>
    <w:rsid w:val="00972A24"/>
    <w:rsid w:val="00972F42"/>
    <w:rsid w:val="00972FD3"/>
    <w:rsid w:val="009733A7"/>
    <w:rsid w:val="00973C3F"/>
    <w:rsid w:val="00973D87"/>
    <w:rsid w:val="009745BE"/>
    <w:rsid w:val="0097475A"/>
    <w:rsid w:val="00974984"/>
    <w:rsid w:val="00974B40"/>
    <w:rsid w:val="00974BE9"/>
    <w:rsid w:val="00974E2A"/>
    <w:rsid w:val="00975131"/>
    <w:rsid w:val="009758DC"/>
    <w:rsid w:val="0097597E"/>
    <w:rsid w:val="009766BD"/>
    <w:rsid w:val="009768B2"/>
    <w:rsid w:val="00976BB9"/>
    <w:rsid w:val="00976F12"/>
    <w:rsid w:val="00977BBC"/>
    <w:rsid w:val="0098036C"/>
    <w:rsid w:val="009808FA"/>
    <w:rsid w:val="00980EEC"/>
    <w:rsid w:val="00981280"/>
    <w:rsid w:val="009818F7"/>
    <w:rsid w:val="00981A4F"/>
    <w:rsid w:val="00981A72"/>
    <w:rsid w:val="0098224E"/>
    <w:rsid w:val="00982493"/>
    <w:rsid w:val="009824AC"/>
    <w:rsid w:val="00982739"/>
    <w:rsid w:val="00982F3A"/>
    <w:rsid w:val="00983330"/>
    <w:rsid w:val="00983400"/>
    <w:rsid w:val="00983BC4"/>
    <w:rsid w:val="00983CAA"/>
    <w:rsid w:val="00983EEA"/>
    <w:rsid w:val="0098438B"/>
    <w:rsid w:val="009845F4"/>
    <w:rsid w:val="00985C61"/>
    <w:rsid w:val="00985D7D"/>
    <w:rsid w:val="00985DDF"/>
    <w:rsid w:val="00985E2C"/>
    <w:rsid w:val="0098611F"/>
    <w:rsid w:val="00986136"/>
    <w:rsid w:val="00986508"/>
    <w:rsid w:val="00986BB6"/>
    <w:rsid w:val="00986FB3"/>
    <w:rsid w:val="00987343"/>
    <w:rsid w:val="00987FDC"/>
    <w:rsid w:val="0099035F"/>
    <w:rsid w:val="00990740"/>
    <w:rsid w:val="00990BE5"/>
    <w:rsid w:val="00990C7B"/>
    <w:rsid w:val="0099100D"/>
    <w:rsid w:val="00991492"/>
    <w:rsid w:val="0099181C"/>
    <w:rsid w:val="00991EB6"/>
    <w:rsid w:val="00991F77"/>
    <w:rsid w:val="009926DB"/>
    <w:rsid w:val="00992922"/>
    <w:rsid w:val="00992B15"/>
    <w:rsid w:val="009932E3"/>
    <w:rsid w:val="0099380B"/>
    <w:rsid w:val="00993E1D"/>
    <w:rsid w:val="00994000"/>
    <w:rsid w:val="00994050"/>
    <w:rsid w:val="0099433A"/>
    <w:rsid w:val="009943F2"/>
    <w:rsid w:val="00994430"/>
    <w:rsid w:val="00994498"/>
    <w:rsid w:val="009948CA"/>
    <w:rsid w:val="00994BFD"/>
    <w:rsid w:val="00994E96"/>
    <w:rsid w:val="009950BD"/>
    <w:rsid w:val="0099565E"/>
    <w:rsid w:val="0099638D"/>
    <w:rsid w:val="00996414"/>
    <w:rsid w:val="0099644E"/>
    <w:rsid w:val="00996899"/>
    <w:rsid w:val="00996BF8"/>
    <w:rsid w:val="00996ECD"/>
    <w:rsid w:val="00997C13"/>
    <w:rsid w:val="009A05CC"/>
    <w:rsid w:val="009A0973"/>
    <w:rsid w:val="009A0996"/>
    <w:rsid w:val="009A0D9F"/>
    <w:rsid w:val="009A0E8E"/>
    <w:rsid w:val="009A0EB3"/>
    <w:rsid w:val="009A14DA"/>
    <w:rsid w:val="009A1DC8"/>
    <w:rsid w:val="009A1E77"/>
    <w:rsid w:val="009A299F"/>
    <w:rsid w:val="009A2F12"/>
    <w:rsid w:val="009A3783"/>
    <w:rsid w:val="009A3A5E"/>
    <w:rsid w:val="009A472C"/>
    <w:rsid w:val="009A4993"/>
    <w:rsid w:val="009A4CA0"/>
    <w:rsid w:val="009A4CF5"/>
    <w:rsid w:val="009A4D18"/>
    <w:rsid w:val="009A4DF6"/>
    <w:rsid w:val="009A5153"/>
    <w:rsid w:val="009A57D8"/>
    <w:rsid w:val="009A5F21"/>
    <w:rsid w:val="009A5F55"/>
    <w:rsid w:val="009A6116"/>
    <w:rsid w:val="009A70D8"/>
    <w:rsid w:val="009A7506"/>
    <w:rsid w:val="009A7CB0"/>
    <w:rsid w:val="009A7EC3"/>
    <w:rsid w:val="009B030F"/>
    <w:rsid w:val="009B0FE1"/>
    <w:rsid w:val="009B121A"/>
    <w:rsid w:val="009B1C35"/>
    <w:rsid w:val="009B1CC5"/>
    <w:rsid w:val="009B1E91"/>
    <w:rsid w:val="009B22FC"/>
    <w:rsid w:val="009B24BC"/>
    <w:rsid w:val="009B2590"/>
    <w:rsid w:val="009B2C58"/>
    <w:rsid w:val="009B2DDF"/>
    <w:rsid w:val="009B3297"/>
    <w:rsid w:val="009B33E0"/>
    <w:rsid w:val="009B386E"/>
    <w:rsid w:val="009B3DDB"/>
    <w:rsid w:val="009B459D"/>
    <w:rsid w:val="009B4ADB"/>
    <w:rsid w:val="009B4B13"/>
    <w:rsid w:val="009B4F6F"/>
    <w:rsid w:val="009B5B00"/>
    <w:rsid w:val="009B6D99"/>
    <w:rsid w:val="009B7BE5"/>
    <w:rsid w:val="009C005E"/>
    <w:rsid w:val="009C0444"/>
    <w:rsid w:val="009C063E"/>
    <w:rsid w:val="009C06E6"/>
    <w:rsid w:val="009C1112"/>
    <w:rsid w:val="009C1727"/>
    <w:rsid w:val="009C18FD"/>
    <w:rsid w:val="009C1ADE"/>
    <w:rsid w:val="009C1B40"/>
    <w:rsid w:val="009C1FE9"/>
    <w:rsid w:val="009C2576"/>
    <w:rsid w:val="009C25E0"/>
    <w:rsid w:val="009C29AC"/>
    <w:rsid w:val="009C2E51"/>
    <w:rsid w:val="009C31D2"/>
    <w:rsid w:val="009C39BA"/>
    <w:rsid w:val="009C47B8"/>
    <w:rsid w:val="009C494E"/>
    <w:rsid w:val="009C49CD"/>
    <w:rsid w:val="009C4A9D"/>
    <w:rsid w:val="009C4C68"/>
    <w:rsid w:val="009C4DB3"/>
    <w:rsid w:val="009C4F35"/>
    <w:rsid w:val="009C569D"/>
    <w:rsid w:val="009C58A6"/>
    <w:rsid w:val="009C5C4B"/>
    <w:rsid w:val="009C5FEE"/>
    <w:rsid w:val="009C6001"/>
    <w:rsid w:val="009C6158"/>
    <w:rsid w:val="009C6319"/>
    <w:rsid w:val="009C6A5F"/>
    <w:rsid w:val="009C6D4A"/>
    <w:rsid w:val="009C6EE0"/>
    <w:rsid w:val="009C6EE9"/>
    <w:rsid w:val="009C73B6"/>
    <w:rsid w:val="009C7CAC"/>
    <w:rsid w:val="009C7F47"/>
    <w:rsid w:val="009D0045"/>
    <w:rsid w:val="009D0811"/>
    <w:rsid w:val="009D0888"/>
    <w:rsid w:val="009D09BF"/>
    <w:rsid w:val="009D0F1A"/>
    <w:rsid w:val="009D0F82"/>
    <w:rsid w:val="009D10BB"/>
    <w:rsid w:val="009D1443"/>
    <w:rsid w:val="009D16BF"/>
    <w:rsid w:val="009D1B81"/>
    <w:rsid w:val="009D20D1"/>
    <w:rsid w:val="009D2420"/>
    <w:rsid w:val="009D279F"/>
    <w:rsid w:val="009D2DD9"/>
    <w:rsid w:val="009D358D"/>
    <w:rsid w:val="009D3E79"/>
    <w:rsid w:val="009D41A0"/>
    <w:rsid w:val="009D449A"/>
    <w:rsid w:val="009D4507"/>
    <w:rsid w:val="009D472D"/>
    <w:rsid w:val="009D479E"/>
    <w:rsid w:val="009D4B5B"/>
    <w:rsid w:val="009D4D3A"/>
    <w:rsid w:val="009D5272"/>
    <w:rsid w:val="009D5824"/>
    <w:rsid w:val="009D5A8D"/>
    <w:rsid w:val="009D5B91"/>
    <w:rsid w:val="009D5C14"/>
    <w:rsid w:val="009D5D6C"/>
    <w:rsid w:val="009D608A"/>
    <w:rsid w:val="009D608B"/>
    <w:rsid w:val="009D616A"/>
    <w:rsid w:val="009D656D"/>
    <w:rsid w:val="009D710E"/>
    <w:rsid w:val="009D7456"/>
    <w:rsid w:val="009D79B6"/>
    <w:rsid w:val="009D7ABE"/>
    <w:rsid w:val="009E0823"/>
    <w:rsid w:val="009E0843"/>
    <w:rsid w:val="009E0852"/>
    <w:rsid w:val="009E08B4"/>
    <w:rsid w:val="009E0A6E"/>
    <w:rsid w:val="009E1F8C"/>
    <w:rsid w:val="009E21BF"/>
    <w:rsid w:val="009E21FA"/>
    <w:rsid w:val="009E2771"/>
    <w:rsid w:val="009E2C84"/>
    <w:rsid w:val="009E2E59"/>
    <w:rsid w:val="009E3088"/>
    <w:rsid w:val="009E3620"/>
    <w:rsid w:val="009E38C8"/>
    <w:rsid w:val="009E3D42"/>
    <w:rsid w:val="009E3DFC"/>
    <w:rsid w:val="009E3FBB"/>
    <w:rsid w:val="009E504B"/>
    <w:rsid w:val="009E58E2"/>
    <w:rsid w:val="009E5F55"/>
    <w:rsid w:val="009E6141"/>
    <w:rsid w:val="009E6172"/>
    <w:rsid w:val="009E6551"/>
    <w:rsid w:val="009E6722"/>
    <w:rsid w:val="009E685F"/>
    <w:rsid w:val="009E6D8E"/>
    <w:rsid w:val="009E71B1"/>
    <w:rsid w:val="009E7F58"/>
    <w:rsid w:val="009F00E5"/>
    <w:rsid w:val="009F0F69"/>
    <w:rsid w:val="009F15F2"/>
    <w:rsid w:val="009F1754"/>
    <w:rsid w:val="009F17B3"/>
    <w:rsid w:val="009F1B61"/>
    <w:rsid w:val="009F1D5B"/>
    <w:rsid w:val="009F210D"/>
    <w:rsid w:val="009F2C36"/>
    <w:rsid w:val="009F2C5F"/>
    <w:rsid w:val="009F343C"/>
    <w:rsid w:val="009F34CD"/>
    <w:rsid w:val="009F3A22"/>
    <w:rsid w:val="009F3D17"/>
    <w:rsid w:val="009F3DDB"/>
    <w:rsid w:val="009F3FB9"/>
    <w:rsid w:val="009F40EB"/>
    <w:rsid w:val="009F42DD"/>
    <w:rsid w:val="009F44DB"/>
    <w:rsid w:val="009F4B0E"/>
    <w:rsid w:val="009F51DC"/>
    <w:rsid w:val="009F5208"/>
    <w:rsid w:val="009F5658"/>
    <w:rsid w:val="009F5E1B"/>
    <w:rsid w:val="009F6BA1"/>
    <w:rsid w:val="009F6C05"/>
    <w:rsid w:val="009F6D6C"/>
    <w:rsid w:val="009F6FCA"/>
    <w:rsid w:val="009F7149"/>
    <w:rsid w:val="009F7197"/>
    <w:rsid w:val="009F7333"/>
    <w:rsid w:val="009F7575"/>
    <w:rsid w:val="00A00185"/>
    <w:rsid w:val="00A0030D"/>
    <w:rsid w:val="00A00509"/>
    <w:rsid w:val="00A010FA"/>
    <w:rsid w:val="00A01D07"/>
    <w:rsid w:val="00A0214B"/>
    <w:rsid w:val="00A02169"/>
    <w:rsid w:val="00A0218F"/>
    <w:rsid w:val="00A02344"/>
    <w:rsid w:val="00A02575"/>
    <w:rsid w:val="00A02849"/>
    <w:rsid w:val="00A028A0"/>
    <w:rsid w:val="00A0357F"/>
    <w:rsid w:val="00A03621"/>
    <w:rsid w:val="00A0366B"/>
    <w:rsid w:val="00A03AD8"/>
    <w:rsid w:val="00A045F8"/>
    <w:rsid w:val="00A052D1"/>
    <w:rsid w:val="00A06643"/>
    <w:rsid w:val="00A067FE"/>
    <w:rsid w:val="00A07EA9"/>
    <w:rsid w:val="00A07F9C"/>
    <w:rsid w:val="00A07FF3"/>
    <w:rsid w:val="00A10F3C"/>
    <w:rsid w:val="00A10FA6"/>
    <w:rsid w:val="00A11997"/>
    <w:rsid w:val="00A1272C"/>
    <w:rsid w:val="00A1316B"/>
    <w:rsid w:val="00A134BA"/>
    <w:rsid w:val="00A13AD0"/>
    <w:rsid w:val="00A13E42"/>
    <w:rsid w:val="00A14539"/>
    <w:rsid w:val="00A146A8"/>
    <w:rsid w:val="00A14C71"/>
    <w:rsid w:val="00A14E54"/>
    <w:rsid w:val="00A1561A"/>
    <w:rsid w:val="00A15913"/>
    <w:rsid w:val="00A15E00"/>
    <w:rsid w:val="00A160C5"/>
    <w:rsid w:val="00A16260"/>
    <w:rsid w:val="00A1626A"/>
    <w:rsid w:val="00A16412"/>
    <w:rsid w:val="00A1646C"/>
    <w:rsid w:val="00A16C31"/>
    <w:rsid w:val="00A16D85"/>
    <w:rsid w:val="00A17105"/>
    <w:rsid w:val="00A2046A"/>
    <w:rsid w:val="00A2050C"/>
    <w:rsid w:val="00A20C77"/>
    <w:rsid w:val="00A21238"/>
    <w:rsid w:val="00A223C3"/>
    <w:rsid w:val="00A226CF"/>
    <w:rsid w:val="00A228D4"/>
    <w:rsid w:val="00A22BEF"/>
    <w:rsid w:val="00A2316A"/>
    <w:rsid w:val="00A231F1"/>
    <w:rsid w:val="00A23608"/>
    <w:rsid w:val="00A238E3"/>
    <w:rsid w:val="00A23D3C"/>
    <w:rsid w:val="00A23D8C"/>
    <w:rsid w:val="00A23EC8"/>
    <w:rsid w:val="00A240DE"/>
    <w:rsid w:val="00A2457A"/>
    <w:rsid w:val="00A24595"/>
    <w:rsid w:val="00A24693"/>
    <w:rsid w:val="00A248E8"/>
    <w:rsid w:val="00A252D8"/>
    <w:rsid w:val="00A2554E"/>
    <w:rsid w:val="00A2599A"/>
    <w:rsid w:val="00A25DE3"/>
    <w:rsid w:val="00A261A2"/>
    <w:rsid w:val="00A267DA"/>
    <w:rsid w:val="00A26D3B"/>
    <w:rsid w:val="00A26E06"/>
    <w:rsid w:val="00A27916"/>
    <w:rsid w:val="00A27A4C"/>
    <w:rsid w:val="00A27B2C"/>
    <w:rsid w:val="00A301EE"/>
    <w:rsid w:val="00A30597"/>
    <w:rsid w:val="00A3079C"/>
    <w:rsid w:val="00A31697"/>
    <w:rsid w:val="00A3196F"/>
    <w:rsid w:val="00A31F8B"/>
    <w:rsid w:val="00A321AE"/>
    <w:rsid w:val="00A3300B"/>
    <w:rsid w:val="00A3308D"/>
    <w:rsid w:val="00A33287"/>
    <w:rsid w:val="00A3334C"/>
    <w:rsid w:val="00A334ED"/>
    <w:rsid w:val="00A33810"/>
    <w:rsid w:val="00A33927"/>
    <w:rsid w:val="00A33AC5"/>
    <w:rsid w:val="00A3440F"/>
    <w:rsid w:val="00A344A1"/>
    <w:rsid w:val="00A34A24"/>
    <w:rsid w:val="00A34CDD"/>
    <w:rsid w:val="00A350B4"/>
    <w:rsid w:val="00A350C0"/>
    <w:rsid w:val="00A35184"/>
    <w:rsid w:val="00A3683E"/>
    <w:rsid w:val="00A36896"/>
    <w:rsid w:val="00A374D6"/>
    <w:rsid w:val="00A3754A"/>
    <w:rsid w:val="00A3769E"/>
    <w:rsid w:val="00A37BDF"/>
    <w:rsid w:val="00A37CFA"/>
    <w:rsid w:val="00A37D59"/>
    <w:rsid w:val="00A402BB"/>
    <w:rsid w:val="00A4070B"/>
    <w:rsid w:val="00A4081D"/>
    <w:rsid w:val="00A40ED0"/>
    <w:rsid w:val="00A4337A"/>
    <w:rsid w:val="00A43673"/>
    <w:rsid w:val="00A437E7"/>
    <w:rsid w:val="00A439A5"/>
    <w:rsid w:val="00A439D9"/>
    <w:rsid w:val="00A43B5B"/>
    <w:rsid w:val="00A4493D"/>
    <w:rsid w:val="00A44B87"/>
    <w:rsid w:val="00A4535E"/>
    <w:rsid w:val="00A45497"/>
    <w:rsid w:val="00A456A2"/>
    <w:rsid w:val="00A4578F"/>
    <w:rsid w:val="00A45C4A"/>
    <w:rsid w:val="00A464B1"/>
    <w:rsid w:val="00A467B8"/>
    <w:rsid w:val="00A4684B"/>
    <w:rsid w:val="00A46F1F"/>
    <w:rsid w:val="00A4712A"/>
    <w:rsid w:val="00A47222"/>
    <w:rsid w:val="00A47524"/>
    <w:rsid w:val="00A47C2A"/>
    <w:rsid w:val="00A5060C"/>
    <w:rsid w:val="00A508C2"/>
    <w:rsid w:val="00A50933"/>
    <w:rsid w:val="00A510A9"/>
    <w:rsid w:val="00A518A4"/>
    <w:rsid w:val="00A51A62"/>
    <w:rsid w:val="00A51B29"/>
    <w:rsid w:val="00A51FA1"/>
    <w:rsid w:val="00A52866"/>
    <w:rsid w:val="00A5326F"/>
    <w:rsid w:val="00A53475"/>
    <w:rsid w:val="00A5361E"/>
    <w:rsid w:val="00A53A07"/>
    <w:rsid w:val="00A53A30"/>
    <w:rsid w:val="00A53C10"/>
    <w:rsid w:val="00A5509D"/>
    <w:rsid w:val="00A55AFF"/>
    <w:rsid w:val="00A55D38"/>
    <w:rsid w:val="00A5642B"/>
    <w:rsid w:val="00A56661"/>
    <w:rsid w:val="00A56C1B"/>
    <w:rsid w:val="00A56E77"/>
    <w:rsid w:val="00A57498"/>
    <w:rsid w:val="00A57604"/>
    <w:rsid w:val="00A57899"/>
    <w:rsid w:val="00A57F56"/>
    <w:rsid w:val="00A60766"/>
    <w:rsid w:val="00A60B73"/>
    <w:rsid w:val="00A60F8C"/>
    <w:rsid w:val="00A616AA"/>
    <w:rsid w:val="00A61C75"/>
    <w:rsid w:val="00A62727"/>
    <w:rsid w:val="00A6277F"/>
    <w:rsid w:val="00A6318C"/>
    <w:rsid w:val="00A631BF"/>
    <w:rsid w:val="00A632C3"/>
    <w:rsid w:val="00A6348C"/>
    <w:rsid w:val="00A634C6"/>
    <w:rsid w:val="00A63749"/>
    <w:rsid w:val="00A639D1"/>
    <w:rsid w:val="00A63B89"/>
    <w:rsid w:val="00A6407C"/>
    <w:rsid w:val="00A6496A"/>
    <w:rsid w:val="00A64B39"/>
    <w:rsid w:val="00A64BA2"/>
    <w:rsid w:val="00A651B3"/>
    <w:rsid w:val="00A657EE"/>
    <w:rsid w:val="00A65E60"/>
    <w:rsid w:val="00A66399"/>
    <w:rsid w:val="00A6694B"/>
    <w:rsid w:val="00A669F5"/>
    <w:rsid w:val="00A66C33"/>
    <w:rsid w:val="00A66FDE"/>
    <w:rsid w:val="00A6799A"/>
    <w:rsid w:val="00A67A36"/>
    <w:rsid w:val="00A7041B"/>
    <w:rsid w:val="00A70735"/>
    <w:rsid w:val="00A7084E"/>
    <w:rsid w:val="00A712F8"/>
    <w:rsid w:val="00A71C54"/>
    <w:rsid w:val="00A72256"/>
    <w:rsid w:val="00A729A1"/>
    <w:rsid w:val="00A72D88"/>
    <w:rsid w:val="00A72E8D"/>
    <w:rsid w:val="00A73058"/>
    <w:rsid w:val="00A73AE6"/>
    <w:rsid w:val="00A73F9B"/>
    <w:rsid w:val="00A7403B"/>
    <w:rsid w:val="00A74398"/>
    <w:rsid w:val="00A7494E"/>
    <w:rsid w:val="00A74A49"/>
    <w:rsid w:val="00A754AF"/>
    <w:rsid w:val="00A75A3F"/>
    <w:rsid w:val="00A7602B"/>
    <w:rsid w:val="00A767BB"/>
    <w:rsid w:val="00A76927"/>
    <w:rsid w:val="00A76955"/>
    <w:rsid w:val="00A77AC9"/>
    <w:rsid w:val="00A8003B"/>
    <w:rsid w:val="00A8155B"/>
    <w:rsid w:val="00A815BA"/>
    <w:rsid w:val="00A817F8"/>
    <w:rsid w:val="00A81A89"/>
    <w:rsid w:val="00A81E57"/>
    <w:rsid w:val="00A82138"/>
    <w:rsid w:val="00A82175"/>
    <w:rsid w:val="00A821EB"/>
    <w:rsid w:val="00A82A36"/>
    <w:rsid w:val="00A82BDE"/>
    <w:rsid w:val="00A83105"/>
    <w:rsid w:val="00A8324A"/>
    <w:rsid w:val="00A83839"/>
    <w:rsid w:val="00A838F6"/>
    <w:rsid w:val="00A8397E"/>
    <w:rsid w:val="00A839FE"/>
    <w:rsid w:val="00A83EBB"/>
    <w:rsid w:val="00A84430"/>
    <w:rsid w:val="00A8463E"/>
    <w:rsid w:val="00A847FD"/>
    <w:rsid w:val="00A84C31"/>
    <w:rsid w:val="00A84DDC"/>
    <w:rsid w:val="00A85500"/>
    <w:rsid w:val="00A85917"/>
    <w:rsid w:val="00A85AE5"/>
    <w:rsid w:val="00A85CAF"/>
    <w:rsid w:val="00A85D6A"/>
    <w:rsid w:val="00A8609B"/>
    <w:rsid w:val="00A860D6"/>
    <w:rsid w:val="00A86438"/>
    <w:rsid w:val="00A8646F"/>
    <w:rsid w:val="00A86657"/>
    <w:rsid w:val="00A86CA9"/>
    <w:rsid w:val="00A87574"/>
    <w:rsid w:val="00A878ED"/>
    <w:rsid w:val="00A87BDB"/>
    <w:rsid w:val="00A90950"/>
    <w:rsid w:val="00A90C09"/>
    <w:rsid w:val="00A910BC"/>
    <w:rsid w:val="00A91215"/>
    <w:rsid w:val="00A9136C"/>
    <w:rsid w:val="00A91693"/>
    <w:rsid w:val="00A91FFA"/>
    <w:rsid w:val="00A9209F"/>
    <w:rsid w:val="00A9255F"/>
    <w:rsid w:val="00A92853"/>
    <w:rsid w:val="00A92A4B"/>
    <w:rsid w:val="00A92BBF"/>
    <w:rsid w:val="00A92F7A"/>
    <w:rsid w:val="00A930F6"/>
    <w:rsid w:val="00A93D99"/>
    <w:rsid w:val="00A93E6F"/>
    <w:rsid w:val="00A93F7C"/>
    <w:rsid w:val="00A94033"/>
    <w:rsid w:val="00A945AF"/>
    <w:rsid w:val="00A94B0C"/>
    <w:rsid w:val="00A94CC1"/>
    <w:rsid w:val="00A95502"/>
    <w:rsid w:val="00A965D5"/>
    <w:rsid w:val="00A96600"/>
    <w:rsid w:val="00A96B9D"/>
    <w:rsid w:val="00A971F4"/>
    <w:rsid w:val="00A973DA"/>
    <w:rsid w:val="00A97635"/>
    <w:rsid w:val="00A97B53"/>
    <w:rsid w:val="00A97C48"/>
    <w:rsid w:val="00A97FF1"/>
    <w:rsid w:val="00AA0156"/>
    <w:rsid w:val="00AA05D1"/>
    <w:rsid w:val="00AA065B"/>
    <w:rsid w:val="00AA0B4A"/>
    <w:rsid w:val="00AA0F93"/>
    <w:rsid w:val="00AA13A9"/>
    <w:rsid w:val="00AA15C3"/>
    <w:rsid w:val="00AA1B11"/>
    <w:rsid w:val="00AA20CA"/>
    <w:rsid w:val="00AA2404"/>
    <w:rsid w:val="00AA27D5"/>
    <w:rsid w:val="00AA28D5"/>
    <w:rsid w:val="00AA2A9B"/>
    <w:rsid w:val="00AA2EC4"/>
    <w:rsid w:val="00AA2FAB"/>
    <w:rsid w:val="00AA32C0"/>
    <w:rsid w:val="00AA3D6F"/>
    <w:rsid w:val="00AA4147"/>
    <w:rsid w:val="00AA44E0"/>
    <w:rsid w:val="00AA496A"/>
    <w:rsid w:val="00AA56BC"/>
    <w:rsid w:val="00AA590B"/>
    <w:rsid w:val="00AA5A5E"/>
    <w:rsid w:val="00AA5D15"/>
    <w:rsid w:val="00AA5F69"/>
    <w:rsid w:val="00AA6135"/>
    <w:rsid w:val="00AA6A53"/>
    <w:rsid w:val="00AA6C98"/>
    <w:rsid w:val="00AA6D8F"/>
    <w:rsid w:val="00AA6E79"/>
    <w:rsid w:val="00AA6FB0"/>
    <w:rsid w:val="00AA701B"/>
    <w:rsid w:val="00AA73F4"/>
    <w:rsid w:val="00AA75E3"/>
    <w:rsid w:val="00AA7803"/>
    <w:rsid w:val="00AA789A"/>
    <w:rsid w:val="00AA7B1F"/>
    <w:rsid w:val="00AA7E3C"/>
    <w:rsid w:val="00AB0334"/>
    <w:rsid w:val="00AB04F2"/>
    <w:rsid w:val="00AB0752"/>
    <w:rsid w:val="00AB0862"/>
    <w:rsid w:val="00AB0C25"/>
    <w:rsid w:val="00AB0D68"/>
    <w:rsid w:val="00AB0D9F"/>
    <w:rsid w:val="00AB0F36"/>
    <w:rsid w:val="00AB10FC"/>
    <w:rsid w:val="00AB15D4"/>
    <w:rsid w:val="00AB17D2"/>
    <w:rsid w:val="00AB2008"/>
    <w:rsid w:val="00AB25CB"/>
    <w:rsid w:val="00AB2963"/>
    <w:rsid w:val="00AB2A27"/>
    <w:rsid w:val="00AB37E9"/>
    <w:rsid w:val="00AB3880"/>
    <w:rsid w:val="00AB3B0F"/>
    <w:rsid w:val="00AB4053"/>
    <w:rsid w:val="00AB4530"/>
    <w:rsid w:val="00AB46DA"/>
    <w:rsid w:val="00AB4C7A"/>
    <w:rsid w:val="00AB5221"/>
    <w:rsid w:val="00AB5439"/>
    <w:rsid w:val="00AB5679"/>
    <w:rsid w:val="00AB5CDC"/>
    <w:rsid w:val="00AB5EC9"/>
    <w:rsid w:val="00AB6099"/>
    <w:rsid w:val="00AB6486"/>
    <w:rsid w:val="00AB74E6"/>
    <w:rsid w:val="00AB7599"/>
    <w:rsid w:val="00AB7835"/>
    <w:rsid w:val="00AC01C6"/>
    <w:rsid w:val="00AC07E8"/>
    <w:rsid w:val="00AC09F0"/>
    <w:rsid w:val="00AC0EC7"/>
    <w:rsid w:val="00AC17EF"/>
    <w:rsid w:val="00AC191E"/>
    <w:rsid w:val="00AC1FC7"/>
    <w:rsid w:val="00AC20F8"/>
    <w:rsid w:val="00AC2179"/>
    <w:rsid w:val="00AC2AD7"/>
    <w:rsid w:val="00AC2F41"/>
    <w:rsid w:val="00AC3A7D"/>
    <w:rsid w:val="00AC4688"/>
    <w:rsid w:val="00AC4B7E"/>
    <w:rsid w:val="00AC5015"/>
    <w:rsid w:val="00AC5734"/>
    <w:rsid w:val="00AC59AC"/>
    <w:rsid w:val="00AC5B8B"/>
    <w:rsid w:val="00AC5C68"/>
    <w:rsid w:val="00AC5DF2"/>
    <w:rsid w:val="00AC6557"/>
    <w:rsid w:val="00AC6954"/>
    <w:rsid w:val="00AC6A60"/>
    <w:rsid w:val="00AC74D3"/>
    <w:rsid w:val="00AD02C8"/>
    <w:rsid w:val="00AD068F"/>
    <w:rsid w:val="00AD08D0"/>
    <w:rsid w:val="00AD0A35"/>
    <w:rsid w:val="00AD1085"/>
    <w:rsid w:val="00AD18BA"/>
    <w:rsid w:val="00AD1B30"/>
    <w:rsid w:val="00AD1F83"/>
    <w:rsid w:val="00AD21CE"/>
    <w:rsid w:val="00AD2880"/>
    <w:rsid w:val="00AD2BE6"/>
    <w:rsid w:val="00AD2C89"/>
    <w:rsid w:val="00AD30BC"/>
    <w:rsid w:val="00AD39E9"/>
    <w:rsid w:val="00AD3A7F"/>
    <w:rsid w:val="00AD3AE7"/>
    <w:rsid w:val="00AD3E0F"/>
    <w:rsid w:val="00AD41EE"/>
    <w:rsid w:val="00AD45E3"/>
    <w:rsid w:val="00AD4A75"/>
    <w:rsid w:val="00AD4B5F"/>
    <w:rsid w:val="00AD4E6C"/>
    <w:rsid w:val="00AD607A"/>
    <w:rsid w:val="00AD6398"/>
    <w:rsid w:val="00AD6617"/>
    <w:rsid w:val="00AD6B4D"/>
    <w:rsid w:val="00AD6E3F"/>
    <w:rsid w:val="00AD6F68"/>
    <w:rsid w:val="00AD71E0"/>
    <w:rsid w:val="00AD728D"/>
    <w:rsid w:val="00AD7387"/>
    <w:rsid w:val="00AD7568"/>
    <w:rsid w:val="00AD75E7"/>
    <w:rsid w:val="00AD7938"/>
    <w:rsid w:val="00AD7EE8"/>
    <w:rsid w:val="00AE03E8"/>
    <w:rsid w:val="00AE063D"/>
    <w:rsid w:val="00AE06FB"/>
    <w:rsid w:val="00AE074D"/>
    <w:rsid w:val="00AE0CAE"/>
    <w:rsid w:val="00AE0D41"/>
    <w:rsid w:val="00AE14F4"/>
    <w:rsid w:val="00AE15D6"/>
    <w:rsid w:val="00AE1713"/>
    <w:rsid w:val="00AE1920"/>
    <w:rsid w:val="00AE1E1D"/>
    <w:rsid w:val="00AE1F19"/>
    <w:rsid w:val="00AE2965"/>
    <w:rsid w:val="00AE3227"/>
    <w:rsid w:val="00AE324C"/>
    <w:rsid w:val="00AE3D62"/>
    <w:rsid w:val="00AE3E91"/>
    <w:rsid w:val="00AE3FFC"/>
    <w:rsid w:val="00AE413C"/>
    <w:rsid w:val="00AE47C1"/>
    <w:rsid w:val="00AE486B"/>
    <w:rsid w:val="00AE4C42"/>
    <w:rsid w:val="00AE5078"/>
    <w:rsid w:val="00AE5141"/>
    <w:rsid w:val="00AE5212"/>
    <w:rsid w:val="00AE5241"/>
    <w:rsid w:val="00AE52DC"/>
    <w:rsid w:val="00AE540A"/>
    <w:rsid w:val="00AE5808"/>
    <w:rsid w:val="00AE59D4"/>
    <w:rsid w:val="00AE5B7C"/>
    <w:rsid w:val="00AE5BA0"/>
    <w:rsid w:val="00AE5E42"/>
    <w:rsid w:val="00AE5EBE"/>
    <w:rsid w:val="00AE5F11"/>
    <w:rsid w:val="00AE5FE3"/>
    <w:rsid w:val="00AE7227"/>
    <w:rsid w:val="00AE74C3"/>
    <w:rsid w:val="00AE7539"/>
    <w:rsid w:val="00AE754D"/>
    <w:rsid w:val="00AE78C9"/>
    <w:rsid w:val="00AE79FB"/>
    <w:rsid w:val="00AE7E53"/>
    <w:rsid w:val="00AF0076"/>
    <w:rsid w:val="00AF0374"/>
    <w:rsid w:val="00AF04A7"/>
    <w:rsid w:val="00AF04D2"/>
    <w:rsid w:val="00AF0B2A"/>
    <w:rsid w:val="00AF14FC"/>
    <w:rsid w:val="00AF1AF0"/>
    <w:rsid w:val="00AF1F6F"/>
    <w:rsid w:val="00AF21AC"/>
    <w:rsid w:val="00AF231B"/>
    <w:rsid w:val="00AF24AD"/>
    <w:rsid w:val="00AF2706"/>
    <w:rsid w:val="00AF2A62"/>
    <w:rsid w:val="00AF2BF0"/>
    <w:rsid w:val="00AF2EAD"/>
    <w:rsid w:val="00AF2EC2"/>
    <w:rsid w:val="00AF301A"/>
    <w:rsid w:val="00AF325F"/>
    <w:rsid w:val="00AF3384"/>
    <w:rsid w:val="00AF339A"/>
    <w:rsid w:val="00AF34BC"/>
    <w:rsid w:val="00AF35C4"/>
    <w:rsid w:val="00AF3787"/>
    <w:rsid w:val="00AF37E1"/>
    <w:rsid w:val="00AF3DB5"/>
    <w:rsid w:val="00AF40DA"/>
    <w:rsid w:val="00AF427E"/>
    <w:rsid w:val="00AF45BF"/>
    <w:rsid w:val="00AF46C0"/>
    <w:rsid w:val="00AF4748"/>
    <w:rsid w:val="00AF475D"/>
    <w:rsid w:val="00AF50CB"/>
    <w:rsid w:val="00AF5190"/>
    <w:rsid w:val="00AF55EE"/>
    <w:rsid w:val="00AF5EFD"/>
    <w:rsid w:val="00AF7191"/>
    <w:rsid w:val="00AF7282"/>
    <w:rsid w:val="00AF7506"/>
    <w:rsid w:val="00AF7CE5"/>
    <w:rsid w:val="00B002C6"/>
    <w:rsid w:val="00B00567"/>
    <w:rsid w:val="00B006E2"/>
    <w:rsid w:val="00B00B0C"/>
    <w:rsid w:val="00B00CA2"/>
    <w:rsid w:val="00B00E31"/>
    <w:rsid w:val="00B00FC2"/>
    <w:rsid w:val="00B01391"/>
    <w:rsid w:val="00B01B92"/>
    <w:rsid w:val="00B02207"/>
    <w:rsid w:val="00B02659"/>
    <w:rsid w:val="00B030F0"/>
    <w:rsid w:val="00B0365A"/>
    <w:rsid w:val="00B036B5"/>
    <w:rsid w:val="00B042BC"/>
    <w:rsid w:val="00B042F3"/>
    <w:rsid w:val="00B044FD"/>
    <w:rsid w:val="00B04D50"/>
    <w:rsid w:val="00B059C0"/>
    <w:rsid w:val="00B05A1A"/>
    <w:rsid w:val="00B05B4F"/>
    <w:rsid w:val="00B05F12"/>
    <w:rsid w:val="00B05F49"/>
    <w:rsid w:val="00B06485"/>
    <w:rsid w:val="00B06DEA"/>
    <w:rsid w:val="00B0704D"/>
    <w:rsid w:val="00B07174"/>
    <w:rsid w:val="00B073E2"/>
    <w:rsid w:val="00B074B1"/>
    <w:rsid w:val="00B07577"/>
    <w:rsid w:val="00B07859"/>
    <w:rsid w:val="00B07D70"/>
    <w:rsid w:val="00B104DB"/>
    <w:rsid w:val="00B10544"/>
    <w:rsid w:val="00B1095E"/>
    <w:rsid w:val="00B10DF0"/>
    <w:rsid w:val="00B1126A"/>
    <w:rsid w:val="00B11701"/>
    <w:rsid w:val="00B1181F"/>
    <w:rsid w:val="00B118BA"/>
    <w:rsid w:val="00B11A93"/>
    <w:rsid w:val="00B11AA5"/>
    <w:rsid w:val="00B11F27"/>
    <w:rsid w:val="00B124B5"/>
    <w:rsid w:val="00B12758"/>
    <w:rsid w:val="00B12943"/>
    <w:rsid w:val="00B1296C"/>
    <w:rsid w:val="00B12CF2"/>
    <w:rsid w:val="00B130F3"/>
    <w:rsid w:val="00B13478"/>
    <w:rsid w:val="00B1369F"/>
    <w:rsid w:val="00B13704"/>
    <w:rsid w:val="00B138C7"/>
    <w:rsid w:val="00B139FC"/>
    <w:rsid w:val="00B14038"/>
    <w:rsid w:val="00B14577"/>
    <w:rsid w:val="00B14C5F"/>
    <w:rsid w:val="00B15087"/>
    <w:rsid w:val="00B154BF"/>
    <w:rsid w:val="00B1564D"/>
    <w:rsid w:val="00B157E4"/>
    <w:rsid w:val="00B159A7"/>
    <w:rsid w:val="00B15AC6"/>
    <w:rsid w:val="00B15CEF"/>
    <w:rsid w:val="00B15CF2"/>
    <w:rsid w:val="00B161D6"/>
    <w:rsid w:val="00B16AD5"/>
    <w:rsid w:val="00B170CF"/>
    <w:rsid w:val="00B17191"/>
    <w:rsid w:val="00B17C21"/>
    <w:rsid w:val="00B17D5A"/>
    <w:rsid w:val="00B17DD4"/>
    <w:rsid w:val="00B20721"/>
    <w:rsid w:val="00B20DFC"/>
    <w:rsid w:val="00B20FC5"/>
    <w:rsid w:val="00B2178E"/>
    <w:rsid w:val="00B21971"/>
    <w:rsid w:val="00B21B02"/>
    <w:rsid w:val="00B21FB0"/>
    <w:rsid w:val="00B2207E"/>
    <w:rsid w:val="00B2220A"/>
    <w:rsid w:val="00B222E3"/>
    <w:rsid w:val="00B22559"/>
    <w:rsid w:val="00B2259A"/>
    <w:rsid w:val="00B22B45"/>
    <w:rsid w:val="00B22B7C"/>
    <w:rsid w:val="00B2387A"/>
    <w:rsid w:val="00B23BD2"/>
    <w:rsid w:val="00B248B1"/>
    <w:rsid w:val="00B24C47"/>
    <w:rsid w:val="00B251E9"/>
    <w:rsid w:val="00B26411"/>
    <w:rsid w:val="00B2724C"/>
    <w:rsid w:val="00B272A1"/>
    <w:rsid w:val="00B27409"/>
    <w:rsid w:val="00B27870"/>
    <w:rsid w:val="00B3048F"/>
    <w:rsid w:val="00B306A9"/>
    <w:rsid w:val="00B30717"/>
    <w:rsid w:val="00B30C36"/>
    <w:rsid w:val="00B311F5"/>
    <w:rsid w:val="00B312CE"/>
    <w:rsid w:val="00B315E9"/>
    <w:rsid w:val="00B3169C"/>
    <w:rsid w:val="00B31C4C"/>
    <w:rsid w:val="00B32479"/>
    <w:rsid w:val="00B325F9"/>
    <w:rsid w:val="00B326D7"/>
    <w:rsid w:val="00B32E13"/>
    <w:rsid w:val="00B333DE"/>
    <w:rsid w:val="00B3349B"/>
    <w:rsid w:val="00B33B37"/>
    <w:rsid w:val="00B33B38"/>
    <w:rsid w:val="00B33D82"/>
    <w:rsid w:val="00B346AB"/>
    <w:rsid w:val="00B346C7"/>
    <w:rsid w:val="00B347C0"/>
    <w:rsid w:val="00B35151"/>
    <w:rsid w:val="00B3546F"/>
    <w:rsid w:val="00B357FD"/>
    <w:rsid w:val="00B358DC"/>
    <w:rsid w:val="00B35A36"/>
    <w:rsid w:val="00B3679F"/>
    <w:rsid w:val="00B36C95"/>
    <w:rsid w:val="00B36F65"/>
    <w:rsid w:val="00B3709A"/>
    <w:rsid w:val="00B37343"/>
    <w:rsid w:val="00B37EB9"/>
    <w:rsid w:val="00B41070"/>
    <w:rsid w:val="00B4107A"/>
    <w:rsid w:val="00B41128"/>
    <w:rsid w:val="00B41403"/>
    <w:rsid w:val="00B418D4"/>
    <w:rsid w:val="00B41C89"/>
    <w:rsid w:val="00B42CE1"/>
    <w:rsid w:val="00B42E21"/>
    <w:rsid w:val="00B42E9C"/>
    <w:rsid w:val="00B42F33"/>
    <w:rsid w:val="00B43164"/>
    <w:rsid w:val="00B4318F"/>
    <w:rsid w:val="00B4321A"/>
    <w:rsid w:val="00B436D3"/>
    <w:rsid w:val="00B439AA"/>
    <w:rsid w:val="00B447B4"/>
    <w:rsid w:val="00B44ADB"/>
    <w:rsid w:val="00B4551A"/>
    <w:rsid w:val="00B45527"/>
    <w:rsid w:val="00B45733"/>
    <w:rsid w:val="00B457DF"/>
    <w:rsid w:val="00B459BC"/>
    <w:rsid w:val="00B45FF5"/>
    <w:rsid w:val="00B4614F"/>
    <w:rsid w:val="00B46672"/>
    <w:rsid w:val="00B46C73"/>
    <w:rsid w:val="00B46FDD"/>
    <w:rsid w:val="00B47018"/>
    <w:rsid w:val="00B473B8"/>
    <w:rsid w:val="00B473DC"/>
    <w:rsid w:val="00B474B7"/>
    <w:rsid w:val="00B47E8B"/>
    <w:rsid w:val="00B50A14"/>
    <w:rsid w:val="00B50FCE"/>
    <w:rsid w:val="00B5161D"/>
    <w:rsid w:val="00B51656"/>
    <w:rsid w:val="00B516C6"/>
    <w:rsid w:val="00B518C5"/>
    <w:rsid w:val="00B51A39"/>
    <w:rsid w:val="00B51B22"/>
    <w:rsid w:val="00B5233F"/>
    <w:rsid w:val="00B524EA"/>
    <w:rsid w:val="00B524EE"/>
    <w:rsid w:val="00B539E8"/>
    <w:rsid w:val="00B539FD"/>
    <w:rsid w:val="00B53CE8"/>
    <w:rsid w:val="00B53E12"/>
    <w:rsid w:val="00B54188"/>
    <w:rsid w:val="00B54947"/>
    <w:rsid w:val="00B54B97"/>
    <w:rsid w:val="00B54BF2"/>
    <w:rsid w:val="00B54DBB"/>
    <w:rsid w:val="00B56236"/>
    <w:rsid w:val="00B564C9"/>
    <w:rsid w:val="00B567C0"/>
    <w:rsid w:val="00B57812"/>
    <w:rsid w:val="00B57A61"/>
    <w:rsid w:val="00B57C69"/>
    <w:rsid w:val="00B57C8B"/>
    <w:rsid w:val="00B57E9B"/>
    <w:rsid w:val="00B606EB"/>
    <w:rsid w:val="00B6084C"/>
    <w:rsid w:val="00B60D55"/>
    <w:rsid w:val="00B60F55"/>
    <w:rsid w:val="00B612BC"/>
    <w:rsid w:val="00B6178E"/>
    <w:rsid w:val="00B61A1D"/>
    <w:rsid w:val="00B61BB4"/>
    <w:rsid w:val="00B61DAB"/>
    <w:rsid w:val="00B61DB7"/>
    <w:rsid w:val="00B61F03"/>
    <w:rsid w:val="00B622C0"/>
    <w:rsid w:val="00B62566"/>
    <w:rsid w:val="00B626BB"/>
    <w:rsid w:val="00B627A0"/>
    <w:rsid w:val="00B62CAB"/>
    <w:rsid w:val="00B63407"/>
    <w:rsid w:val="00B639F2"/>
    <w:rsid w:val="00B63F0E"/>
    <w:rsid w:val="00B64095"/>
    <w:rsid w:val="00B6431C"/>
    <w:rsid w:val="00B64695"/>
    <w:rsid w:val="00B64775"/>
    <w:rsid w:val="00B64FC0"/>
    <w:rsid w:val="00B651DA"/>
    <w:rsid w:val="00B652F5"/>
    <w:rsid w:val="00B65483"/>
    <w:rsid w:val="00B65810"/>
    <w:rsid w:val="00B658E1"/>
    <w:rsid w:val="00B65A24"/>
    <w:rsid w:val="00B65A5F"/>
    <w:rsid w:val="00B65BFF"/>
    <w:rsid w:val="00B6608D"/>
    <w:rsid w:val="00B665B3"/>
    <w:rsid w:val="00B665F6"/>
    <w:rsid w:val="00B66958"/>
    <w:rsid w:val="00B66E2F"/>
    <w:rsid w:val="00B673E4"/>
    <w:rsid w:val="00B675FE"/>
    <w:rsid w:val="00B67661"/>
    <w:rsid w:val="00B6798F"/>
    <w:rsid w:val="00B67BD1"/>
    <w:rsid w:val="00B703A8"/>
    <w:rsid w:val="00B70828"/>
    <w:rsid w:val="00B70C6F"/>
    <w:rsid w:val="00B71144"/>
    <w:rsid w:val="00B71981"/>
    <w:rsid w:val="00B71A7A"/>
    <w:rsid w:val="00B71E2A"/>
    <w:rsid w:val="00B71EBA"/>
    <w:rsid w:val="00B71F25"/>
    <w:rsid w:val="00B71F90"/>
    <w:rsid w:val="00B72609"/>
    <w:rsid w:val="00B732E9"/>
    <w:rsid w:val="00B734EC"/>
    <w:rsid w:val="00B736DD"/>
    <w:rsid w:val="00B73A32"/>
    <w:rsid w:val="00B73B7E"/>
    <w:rsid w:val="00B73CF3"/>
    <w:rsid w:val="00B743EC"/>
    <w:rsid w:val="00B74472"/>
    <w:rsid w:val="00B744E6"/>
    <w:rsid w:val="00B7460E"/>
    <w:rsid w:val="00B746FA"/>
    <w:rsid w:val="00B74BE4"/>
    <w:rsid w:val="00B74DFD"/>
    <w:rsid w:val="00B75139"/>
    <w:rsid w:val="00B752A8"/>
    <w:rsid w:val="00B75411"/>
    <w:rsid w:val="00B75740"/>
    <w:rsid w:val="00B7616F"/>
    <w:rsid w:val="00B7620D"/>
    <w:rsid w:val="00B765B4"/>
    <w:rsid w:val="00B76692"/>
    <w:rsid w:val="00B769E9"/>
    <w:rsid w:val="00B76E66"/>
    <w:rsid w:val="00B7721A"/>
    <w:rsid w:val="00B7776F"/>
    <w:rsid w:val="00B77836"/>
    <w:rsid w:val="00B77D43"/>
    <w:rsid w:val="00B80159"/>
    <w:rsid w:val="00B80710"/>
    <w:rsid w:val="00B808EC"/>
    <w:rsid w:val="00B80A2C"/>
    <w:rsid w:val="00B80A85"/>
    <w:rsid w:val="00B80C83"/>
    <w:rsid w:val="00B8131A"/>
    <w:rsid w:val="00B8156C"/>
    <w:rsid w:val="00B81653"/>
    <w:rsid w:val="00B81F48"/>
    <w:rsid w:val="00B81F67"/>
    <w:rsid w:val="00B820FE"/>
    <w:rsid w:val="00B82226"/>
    <w:rsid w:val="00B823A1"/>
    <w:rsid w:val="00B82B11"/>
    <w:rsid w:val="00B830D8"/>
    <w:rsid w:val="00B83250"/>
    <w:rsid w:val="00B8329C"/>
    <w:rsid w:val="00B834E4"/>
    <w:rsid w:val="00B83734"/>
    <w:rsid w:val="00B83846"/>
    <w:rsid w:val="00B83A98"/>
    <w:rsid w:val="00B83D97"/>
    <w:rsid w:val="00B84348"/>
    <w:rsid w:val="00B84499"/>
    <w:rsid w:val="00B853C7"/>
    <w:rsid w:val="00B85738"/>
    <w:rsid w:val="00B85BC7"/>
    <w:rsid w:val="00B85D2B"/>
    <w:rsid w:val="00B85E0F"/>
    <w:rsid w:val="00B86297"/>
    <w:rsid w:val="00B862FF"/>
    <w:rsid w:val="00B8640F"/>
    <w:rsid w:val="00B864A6"/>
    <w:rsid w:val="00B86788"/>
    <w:rsid w:val="00B87305"/>
    <w:rsid w:val="00B87B86"/>
    <w:rsid w:val="00B900FA"/>
    <w:rsid w:val="00B90563"/>
    <w:rsid w:val="00B907F3"/>
    <w:rsid w:val="00B90BF6"/>
    <w:rsid w:val="00B91A06"/>
    <w:rsid w:val="00B92050"/>
    <w:rsid w:val="00B923C1"/>
    <w:rsid w:val="00B92852"/>
    <w:rsid w:val="00B92A69"/>
    <w:rsid w:val="00B92C4D"/>
    <w:rsid w:val="00B93A45"/>
    <w:rsid w:val="00B93D5C"/>
    <w:rsid w:val="00B93DEF"/>
    <w:rsid w:val="00B9419A"/>
    <w:rsid w:val="00B946AF"/>
    <w:rsid w:val="00B949B0"/>
    <w:rsid w:val="00B94A7B"/>
    <w:rsid w:val="00B94BF7"/>
    <w:rsid w:val="00B95103"/>
    <w:rsid w:val="00B9535B"/>
    <w:rsid w:val="00B9577A"/>
    <w:rsid w:val="00B95789"/>
    <w:rsid w:val="00B95792"/>
    <w:rsid w:val="00B957BF"/>
    <w:rsid w:val="00B95930"/>
    <w:rsid w:val="00B95A84"/>
    <w:rsid w:val="00B95B87"/>
    <w:rsid w:val="00B95B9A"/>
    <w:rsid w:val="00B95FC7"/>
    <w:rsid w:val="00B9616E"/>
    <w:rsid w:val="00B96210"/>
    <w:rsid w:val="00B9645F"/>
    <w:rsid w:val="00B968B0"/>
    <w:rsid w:val="00B9691C"/>
    <w:rsid w:val="00B9741F"/>
    <w:rsid w:val="00B976F5"/>
    <w:rsid w:val="00B979D2"/>
    <w:rsid w:val="00BA001C"/>
    <w:rsid w:val="00BA002A"/>
    <w:rsid w:val="00BA08E7"/>
    <w:rsid w:val="00BA0EEA"/>
    <w:rsid w:val="00BA17AB"/>
    <w:rsid w:val="00BA220D"/>
    <w:rsid w:val="00BA2556"/>
    <w:rsid w:val="00BA26B7"/>
    <w:rsid w:val="00BA2945"/>
    <w:rsid w:val="00BA2DBC"/>
    <w:rsid w:val="00BA34D4"/>
    <w:rsid w:val="00BA3811"/>
    <w:rsid w:val="00BA4084"/>
    <w:rsid w:val="00BA419C"/>
    <w:rsid w:val="00BA4482"/>
    <w:rsid w:val="00BA4649"/>
    <w:rsid w:val="00BA4C75"/>
    <w:rsid w:val="00BA58BE"/>
    <w:rsid w:val="00BA64B2"/>
    <w:rsid w:val="00BA6509"/>
    <w:rsid w:val="00BA658E"/>
    <w:rsid w:val="00BA6B93"/>
    <w:rsid w:val="00BA6C38"/>
    <w:rsid w:val="00BA70FF"/>
    <w:rsid w:val="00BA7D5A"/>
    <w:rsid w:val="00BB0207"/>
    <w:rsid w:val="00BB02DC"/>
    <w:rsid w:val="00BB0369"/>
    <w:rsid w:val="00BB03B6"/>
    <w:rsid w:val="00BB059A"/>
    <w:rsid w:val="00BB0F0E"/>
    <w:rsid w:val="00BB0FCE"/>
    <w:rsid w:val="00BB122A"/>
    <w:rsid w:val="00BB1246"/>
    <w:rsid w:val="00BB1735"/>
    <w:rsid w:val="00BB19D2"/>
    <w:rsid w:val="00BB1DB6"/>
    <w:rsid w:val="00BB237D"/>
    <w:rsid w:val="00BB24BE"/>
    <w:rsid w:val="00BB2501"/>
    <w:rsid w:val="00BB3651"/>
    <w:rsid w:val="00BB4491"/>
    <w:rsid w:val="00BB4520"/>
    <w:rsid w:val="00BB522C"/>
    <w:rsid w:val="00BB53A0"/>
    <w:rsid w:val="00BB5400"/>
    <w:rsid w:val="00BB58C9"/>
    <w:rsid w:val="00BB621C"/>
    <w:rsid w:val="00BB6424"/>
    <w:rsid w:val="00BB65EA"/>
    <w:rsid w:val="00BB6888"/>
    <w:rsid w:val="00BB6B4D"/>
    <w:rsid w:val="00BB6DFE"/>
    <w:rsid w:val="00BB6F3B"/>
    <w:rsid w:val="00BC00FD"/>
    <w:rsid w:val="00BC0343"/>
    <w:rsid w:val="00BC0421"/>
    <w:rsid w:val="00BC04B1"/>
    <w:rsid w:val="00BC0976"/>
    <w:rsid w:val="00BC15E5"/>
    <w:rsid w:val="00BC180D"/>
    <w:rsid w:val="00BC1957"/>
    <w:rsid w:val="00BC1B11"/>
    <w:rsid w:val="00BC22C9"/>
    <w:rsid w:val="00BC238D"/>
    <w:rsid w:val="00BC29F6"/>
    <w:rsid w:val="00BC2B97"/>
    <w:rsid w:val="00BC2E21"/>
    <w:rsid w:val="00BC2E73"/>
    <w:rsid w:val="00BC31F1"/>
    <w:rsid w:val="00BC3720"/>
    <w:rsid w:val="00BC381A"/>
    <w:rsid w:val="00BC3E52"/>
    <w:rsid w:val="00BC3FDF"/>
    <w:rsid w:val="00BC432B"/>
    <w:rsid w:val="00BC45B3"/>
    <w:rsid w:val="00BC47B9"/>
    <w:rsid w:val="00BC499F"/>
    <w:rsid w:val="00BC49B4"/>
    <w:rsid w:val="00BC4DD0"/>
    <w:rsid w:val="00BC56BE"/>
    <w:rsid w:val="00BC56D1"/>
    <w:rsid w:val="00BC5743"/>
    <w:rsid w:val="00BC58A4"/>
    <w:rsid w:val="00BC59D0"/>
    <w:rsid w:val="00BC5AB8"/>
    <w:rsid w:val="00BC6178"/>
    <w:rsid w:val="00BC6986"/>
    <w:rsid w:val="00BC69A6"/>
    <w:rsid w:val="00BC6ACD"/>
    <w:rsid w:val="00BC6F4D"/>
    <w:rsid w:val="00BC7E8A"/>
    <w:rsid w:val="00BD01CB"/>
    <w:rsid w:val="00BD051E"/>
    <w:rsid w:val="00BD061C"/>
    <w:rsid w:val="00BD0773"/>
    <w:rsid w:val="00BD0FDF"/>
    <w:rsid w:val="00BD1054"/>
    <w:rsid w:val="00BD14F4"/>
    <w:rsid w:val="00BD1A9A"/>
    <w:rsid w:val="00BD1DE4"/>
    <w:rsid w:val="00BD2FAA"/>
    <w:rsid w:val="00BD30E0"/>
    <w:rsid w:val="00BD3E1A"/>
    <w:rsid w:val="00BD3EBE"/>
    <w:rsid w:val="00BD46EC"/>
    <w:rsid w:val="00BD4D48"/>
    <w:rsid w:val="00BD5016"/>
    <w:rsid w:val="00BD58AB"/>
    <w:rsid w:val="00BD594D"/>
    <w:rsid w:val="00BD6C48"/>
    <w:rsid w:val="00BD6E7D"/>
    <w:rsid w:val="00BD7396"/>
    <w:rsid w:val="00BD7C93"/>
    <w:rsid w:val="00BE00AD"/>
    <w:rsid w:val="00BE0D04"/>
    <w:rsid w:val="00BE12DA"/>
    <w:rsid w:val="00BE137B"/>
    <w:rsid w:val="00BE15EE"/>
    <w:rsid w:val="00BE1CAE"/>
    <w:rsid w:val="00BE2808"/>
    <w:rsid w:val="00BE2A57"/>
    <w:rsid w:val="00BE32DC"/>
    <w:rsid w:val="00BE343B"/>
    <w:rsid w:val="00BE3775"/>
    <w:rsid w:val="00BE41DC"/>
    <w:rsid w:val="00BE4677"/>
    <w:rsid w:val="00BE4CA1"/>
    <w:rsid w:val="00BE500B"/>
    <w:rsid w:val="00BE5558"/>
    <w:rsid w:val="00BE56C0"/>
    <w:rsid w:val="00BE5B9E"/>
    <w:rsid w:val="00BE5BF6"/>
    <w:rsid w:val="00BE5C29"/>
    <w:rsid w:val="00BE5E67"/>
    <w:rsid w:val="00BE5E96"/>
    <w:rsid w:val="00BE6640"/>
    <w:rsid w:val="00BE66BE"/>
    <w:rsid w:val="00BE6AEE"/>
    <w:rsid w:val="00BE6B10"/>
    <w:rsid w:val="00BE6CA1"/>
    <w:rsid w:val="00BE6D28"/>
    <w:rsid w:val="00BE7052"/>
    <w:rsid w:val="00BE714F"/>
    <w:rsid w:val="00BE784C"/>
    <w:rsid w:val="00BE7F2D"/>
    <w:rsid w:val="00BF0212"/>
    <w:rsid w:val="00BF0431"/>
    <w:rsid w:val="00BF06B2"/>
    <w:rsid w:val="00BF0BC5"/>
    <w:rsid w:val="00BF10E0"/>
    <w:rsid w:val="00BF13A7"/>
    <w:rsid w:val="00BF13C7"/>
    <w:rsid w:val="00BF18F3"/>
    <w:rsid w:val="00BF1BBC"/>
    <w:rsid w:val="00BF22ED"/>
    <w:rsid w:val="00BF2514"/>
    <w:rsid w:val="00BF2C5F"/>
    <w:rsid w:val="00BF2C6A"/>
    <w:rsid w:val="00BF2FEB"/>
    <w:rsid w:val="00BF3362"/>
    <w:rsid w:val="00BF337E"/>
    <w:rsid w:val="00BF3571"/>
    <w:rsid w:val="00BF36DA"/>
    <w:rsid w:val="00BF3896"/>
    <w:rsid w:val="00BF3B7E"/>
    <w:rsid w:val="00BF5174"/>
    <w:rsid w:val="00BF5518"/>
    <w:rsid w:val="00BF5850"/>
    <w:rsid w:val="00BF6099"/>
    <w:rsid w:val="00BF6677"/>
    <w:rsid w:val="00BF6830"/>
    <w:rsid w:val="00BF6942"/>
    <w:rsid w:val="00BF6CA6"/>
    <w:rsid w:val="00BF7123"/>
    <w:rsid w:val="00BF718F"/>
    <w:rsid w:val="00BF7626"/>
    <w:rsid w:val="00BF7840"/>
    <w:rsid w:val="00BF7927"/>
    <w:rsid w:val="00BF7B3A"/>
    <w:rsid w:val="00BF7E7B"/>
    <w:rsid w:val="00C0061C"/>
    <w:rsid w:val="00C00B46"/>
    <w:rsid w:val="00C00D7E"/>
    <w:rsid w:val="00C0135F"/>
    <w:rsid w:val="00C013B6"/>
    <w:rsid w:val="00C013F5"/>
    <w:rsid w:val="00C014F5"/>
    <w:rsid w:val="00C01503"/>
    <w:rsid w:val="00C02A12"/>
    <w:rsid w:val="00C02C95"/>
    <w:rsid w:val="00C02F93"/>
    <w:rsid w:val="00C03289"/>
    <w:rsid w:val="00C03930"/>
    <w:rsid w:val="00C039DE"/>
    <w:rsid w:val="00C03BA3"/>
    <w:rsid w:val="00C03F05"/>
    <w:rsid w:val="00C04344"/>
    <w:rsid w:val="00C04D87"/>
    <w:rsid w:val="00C04EF6"/>
    <w:rsid w:val="00C04FA4"/>
    <w:rsid w:val="00C054FF"/>
    <w:rsid w:val="00C05FD3"/>
    <w:rsid w:val="00C06C56"/>
    <w:rsid w:val="00C07534"/>
    <w:rsid w:val="00C07D1A"/>
    <w:rsid w:val="00C07D1E"/>
    <w:rsid w:val="00C07DCE"/>
    <w:rsid w:val="00C10337"/>
    <w:rsid w:val="00C103BF"/>
    <w:rsid w:val="00C10CF5"/>
    <w:rsid w:val="00C10D22"/>
    <w:rsid w:val="00C10E95"/>
    <w:rsid w:val="00C10F41"/>
    <w:rsid w:val="00C1115B"/>
    <w:rsid w:val="00C111BE"/>
    <w:rsid w:val="00C1122B"/>
    <w:rsid w:val="00C1145E"/>
    <w:rsid w:val="00C11473"/>
    <w:rsid w:val="00C11625"/>
    <w:rsid w:val="00C11DE3"/>
    <w:rsid w:val="00C12138"/>
    <w:rsid w:val="00C124D4"/>
    <w:rsid w:val="00C12527"/>
    <w:rsid w:val="00C1254C"/>
    <w:rsid w:val="00C12B7E"/>
    <w:rsid w:val="00C13121"/>
    <w:rsid w:val="00C13430"/>
    <w:rsid w:val="00C134FC"/>
    <w:rsid w:val="00C13533"/>
    <w:rsid w:val="00C1367B"/>
    <w:rsid w:val="00C136DB"/>
    <w:rsid w:val="00C13875"/>
    <w:rsid w:val="00C13CF3"/>
    <w:rsid w:val="00C13D76"/>
    <w:rsid w:val="00C1431C"/>
    <w:rsid w:val="00C146A4"/>
    <w:rsid w:val="00C147DD"/>
    <w:rsid w:val="00C151BA"/>
    <w:rsid w:val="00C151FE"/>
    <w:rsid w:val="00C1534B"/>
    <w:rsid w:val="00C15361"/>
    <w:rsid w:val="00C15554"/>
    <w:rsid w:val="00C15782"/>
    <w:rsid w:val="00C1609F"/>
    <w:rsid w:val="00C16C05"/>
    <w:rsid w:val="00C16EBD"/>
    <w:rsid w:val="00C16FE9"/>
    <w:rsid w:val="00C1787C"/>
    <w:rsid w:val="00C17AC7"/>
    <w:rsid w:val="00C17B72"/>
    <w:rsid w:val="00C20488"/>
    <w:rsid w:val="00C20A7C"/>
    <w:rsid w:val="00C20D99"/>
    <w:rsid w:val="00C20EDD"/>
    <w:rsid w:val="00C21015"/>
    <w:rsid w:val="00C21790"/>
    <w:rsid w:val="00C21E5C"/>
    <w:rsid w:val="00C21FC2"/>
    <w:rsid w:val="00C21FC7"/>
    <w:rsid w:val="00C228BF"/>
    <w:rsid w:val="00C22F6F"/>
    <w:rsid w:val="00C2323E"/>
    <w:rsid w:val="00C23393"/>
    <w:rsid w:val="00C233FB"/>
    <w:rsid w:val="00C23486"/>
    <w:rsid w:val="00C23609"/>
    <w:rsid w:val="00C236DA"/>
    <w:rsid w:val="00C23738"/>
    <w:rsid w:val="00C239C0"/>
    <w:rsid w:val="00C243A3"/>
    <w:rsid w:val="00C247D5"/>
    <w:rsid w:val="00C24AE7"/>
    <w:rsid w:val="00C250EF"/>
    <w:rsid w:val="00C256E9"/>
    <w:rsid w:val="00C258F1"/>
    <w:rsid w:val="00C25C5B"/>
    <w:rsid w:val="00C25D7A"/>
    <w:rsid w:val="00C25EC1"/>
    <w:rsid w:val="00C2622B"/>
    <w:rsid w:val="00C26D2D"/>
    <w:rsid w:val="00C27003"/>
    <w:rsid w:val="00C273CB"/>
    <w:rsid w:val="00C27453"/>
    <w:rsid w:val="00C27A41"/>
    <w:rsid w:val="00C27AC9"/>
    <w:rsid w:val="00C3031A"/>
    <w:rsid w:val="00C305F2"/>
    <w:rsid w:val="00C306DB"/>
    <w:rsid w:val="00C30D77"/>
    <w:rsid w:val="00C30E52"/>
    <w:rsid w:val="00C30FB7"/>
    <w:rsid w:val="00C30FFE"/>
    <w:rsid w:val="00C3122C"/>
    <w:rsid w:val="00C312DB"/>
    <w:rsid w:val="00C31537"/>
    <w:rsid w:val="00C31CC6"/>
    <w:rsid w:val="00C31E17"/>
    <w:rsid w:val="00C31E7C"/>
    <w:rsid w:val="00C31E92"/>
    <w:rsid w:val="00C32764"/>
    <w:rsid w:val="00C32961"/>
    <w:rsid w:val="00C3299F"/>
    <w:rsid w:val="00C329B9"/>
    <w:rsid w:val="00C32CF3"/>
    <w:rsid w:val="00C32E97"/>
    <w:rsid w:val="00C3327F"/>
    <w:rsid w:val="00C338E3"/>
    <w:rsid w:val="00C33DE6"/>
    <w:rsid w:val="00C33E5E"/>
    <w:rsid w:val="00C34527"/>
    <w:rsid w:val="00C34AFC"/>
    <w:rsid w:val="00C3505D"/>
    <w:rsid w:val="00C3507E"/>
    <w:rsid w:val="00C35D73"/>
    <w:rsid w:val="00C36228"/>
    <w:rsid w:val="00C36780"/>
    <w:rsid w:val="00C3769E"/>
    <w:rsid w:val="00C37794"/>
    <w:rsid w:val="00C37978"/>
    <w:rsid w:val="00C37B69"/>
    <w:rsid w:val="00C37D5A"/>
    <w:rsid w:val="00C37DFF"/>
    <w:rsid w:val="00C37F0F"/>
    <w:rsid w:val="00C4041E"/>
    <w:rsid w:val="00C40715"/>
    <w:rsid w:val="00C408B0"/>
    <w:rsid w:val="00C40CB7"/>
    <w:rsid w:val="00C40D11"/>
    <w:rsid w:val="00C40E1C"/>
    <w:rsid w:val="00C411E5"/>
    <w:rsid w:val="00C41CFD"/>
    <w:rsid w:val="00C42605"/>
    <w:rsid w:val="00C426EA"/>
    <w:rsid w:val="00C42A0B"/>
    <w:rsid w:val="00C42CC1"/>
    <w:rsid w:val="00C43373"/>
    <w:rsid w:val="00C434B7"/>
    <w:rsid w:val="00C43801"/>
    <w:rsid w:val="00C4395E"/>
    <w:rsid w:val="00C43CBE"/>
    <w:rsid w:val="00C43E86"/>
    <w:rsid w:val="00C43EC3"/>
    <w:rsid w:val="00C43EDC"/>
    <w:rsid w:val="00C4404C"/>
    <w:rsid w:val="00C4433E"/>
    <w:rsid w:val="00C44777"/>
    <w:rsid w:val="00C4486F"/>
    <w:rsid w:val="00C44B2D"/>
    <w:rsid w:val="00C44CA6"/>
    <w:rsid w:val="00C4563C"/>
    <w:rsid w:val="00C4564A"/>
    <w:rsid w:val="00C456EA"/>
    <w:rsid w:val="00C45754"/>
    <w:rsid w:val="00C4584C"/>
    <w:rsid w:val="00C45AF3"/>
    <w:rsid w:val="00C463D8"/>
    <w:rsid w:val="00C465E7"/>
    <w:rsid w:val="00C46AA2"/>
    <w:rsid w:val="00C46DAB"/>
    <w:rsid w:val="00C47282"/>
    <w:rsid w:val="00C47495"/>
    <w:rsid w:val="00C4749C"/>
    <w:rsid w:val="00C4752E"/>
    <w:rsid w:val="00C47740"/>
    <w:rsid w:val="00C47765"/>
    <w:rsid w:val="00C47B1E"/>
    <w:rsid w:val="00C50DBF"/>
    <w:rsid w:val="00C5130C"/>
    <w:rsid w:val="00C51505"/>
    <w:rsid w:val="00C519BC"/>
    <w:rsid w:val="00C51E01"/>
    <w:rsid w:val="00C51F87"/>
    <w:rsid w:val="00C51FFC"/>
    <w:rsid w:val="00C52027"/>
    <w:rsid w:val="00C52775"/>
    <w:rsid w:val="00C52990"/>
    <w:rsid w:val="00C531F5"/>
    <w:rsid w:val="00C533A5"/>
    <w:rsid w:val="00C533BD"/>
    <w:rsid w:val="00C535E5"/>
    <w:rsid w:val="00C542AC"/>
    <w:rsid w:val="00C54539"/>
    <w:rsid w:val="00C54670"/>
    <w:rsid w:val="00C546EA"/>
    <w:rsid w:val="00C54AA8"/>
    <w:rsid w:val="00C551A7"/>
    <w:rsid w:val="00C55A45"/>
    <w:rsid w:val="00C55E43"/>
    <w:rsid w:val="00C56144"/>
    <w:rsid w:val="00C564D0"/>
    <w:rsid w:val="00C566FD"/>
    <w:rsid w:val="00C56944"/>
    <w:rsid w:val="00C56C48"/>
    <w:rsid w:val="00C5720F"/>
    <w:rsid w:val="00C601DA"/>
    <w:rsid w:val="00C605C2"/>
    <w:rsid w:val="00C60949"/>
    <w:rsid w:val="00C60969"/>
    <w:rsid w:val="00C60F4E"/>
    <w:rsid w:val="00C61F24"/>
    <w:rsid w:val="00C624A9"/>
    <w:rsid w:val="00C62BB6"/>
    <w:rsid w:val="00C6374F"/>
    <w:rsid w:val="00C642F1"/>
    <w:rsid w:val="00C6432F"/>
    <w:rsid w:val="00C6453D"/>
    <w:rsid w:val="00C64CBF"/>
    <w:rsid w:val="00C65310"/>
    <w:rsid w:val="00C6538C"/>
    <w:rsid w:val="00C65719"/>
    <w:rsid w:val="00C65842"/>
    <w:rsid w:val="00C659C0"/>
    <w:rsid w:val="00C65A78"/>
    <w:rsid w:val="00C65E46"/>
    <w:rsid w:val="00C65FD2"/>
    <w:rsid w:val="00C661EB"/>
    <w:rsid w:val="00C66BC0"/>
    <w:rsid w:val="00C66C45"/>
    <w:rsid w:val="00C67341"/>
    <w:rsid w:val="00C6745A"/>
    <w:rsid w:val="00C67709"/>
    <w:rsid w:val="00C67889"/>
    <w:rsid w:val="00C7005B"/>
    <w:rsid w:val="00C7066A"/>
    <w:rsid w:val="00C70DD4"/>
    <w:rsid w:val="00C71253"/>
    <w:rsid w:val="00C712B4"/>
    <w:rsid w:val="00C71359"/>
    <w:rsid w:val="00C71E77"/>
    <w:rsid w:val="00C72270"/>
    <w:rsid w:val="00C7228A"/>
    <w:rsid w:val="00C72551"/>
    <w:rsid w:val="00C72B92"/>
    <w:rsid w:val="00C72C08"/>
    <w:rsid w:val="00C73CCF"/>
    <w:rsid w:val="00C73E8C"/>
    <w:rsid w:val="00C73F45"/>
    <w:rsid w:val="00C74C32"/>
    <w:rsid w:val="00C750AB"/>
    <w:rsid w:val="00C7518D"/>
    <w:rsid w:val="00C754D3"/>
    <w:rsid w:val="00C75CA4"/>
    <w:rsid w:val="00C7607D"/>
    <w:rsid w:val="00C76B0E"/>
    <w:rsid w:val="00C7766F"/>
    <w:rsid w:val="00C8014C"/>
    <w:rsid w:val="00C8091B"/>
    <w:rsid w:val="00C80D70"/>
    <w:rsid w:val="00C8124A"/>
    <w:rsid w:val="00C813F4"/>
    <w:rsid w:val="00C815DE"/>
    <w:rsid w:val="00C81B64"/>
    <w:rsid w:val="00C81DDD"/>
    <w:rsid w:val="00C81FA3"/>
    <w:rsid w:val="00C821C1"/>
    <w:rsid w:val="00C8335C"/>
    <w:rsid w:val="00C839A3"/>
    <w:rsid w:val="00C84202"/>
    <w:rsid w:val="00C8421B"/>
    <w:rsid w:val="00C845AB"/>
    <w:rsid w:val="00C848D1"/>
    <w:rsid w:val="00C84A54"/>
    <w:rsid w:val="00C850AB"/>
    <w:rsid w:val="00C851FD"/>
    <w:rsid w:val="00C85376"/>
    <w:rsid w:val="00C8560B"/>
    <w:rsid w:val="00C85D7E"/>
    <w:rsid w:val="00C85DA9"/>
    <w:rsid w:val="00C85F03"/>
    <w:rsid w:val="00C8648C"/>
    <w:rsid w:val="00C86A27"/>
    <w:rsid w:val="00C86CCE"/>
    <w:rsid w:val="00C86E4A"/>
    <w:rsid w:val="00C87185"/>
    <w:rsid w:val="00C874C4"/>
    <w:rsid w:val="00C8758F"/>
    <w:rsid w:val="00C876E0"/>
    <w:rsid w:val="00C87913"/>
    <w:rsid w:val="00C87AD5"/>
    <w:rsid w:val="00C87BED"/>
    <w:rsid w:val="00C87F39"/>
    <w:rsid w:val="00C90133"/>
    <w:rsid w:val="00C901F0"/>
    <w:rsid w:val="00C909D0"/>
    <w:rsid w:val="00C913B0"/>
    <w:rsid w:val="00C919BA"/>
    <w:rsid w:val="00C91C82"/>
    <w:rsid w:val="00C91EE2"/>
    <w:rsid w:val="00C923D1"/>
    <w:rsid w:val="00C9285F"/>
    <w:rsid w:val="00C92E3A"/>
    <w:rsid w:val="00C93221"/>
    <w:rsid w:val="00C933C5"/>
    <w:rsid w:val="00C93830"/>
    <w:rsid w:val="00C943B3"/>
    <w:rsid w:val="00C943BB"/>
    <w:rsid w:val="00C9445D"/>
    <w:rsid w:val="00C94786"/>
    <w:rsid w:val="00C948C6"/>
    <w:rsid w:val="00C95299"/>
    <w:rsid w:val="00C9531B"/>
    <w:rsid w:val="00C9545A"/>
    <w:rsid w:val="00C9546D"/>
    <w:rsid w:val="00C95C83"/>
    <w:rsid w:val="00C95CD8"/>
    <w:rsid w:val="00C95F8C"/>
    <w:rsid w:val="00C962F3"/>
    <w:rsid w:val="00C964FF"/>
    <w:rsid w:val="00C96BC3"/>
    <w:rsid w:val="00C97030"/>
    <w:rsid w:val="00C97513"/>
    <w:rsid w:val="00C97632"/>
    <w:rsid w:val="00C979C7"/>
    <w:rsid w:val="00C97DC2"/>
    <w:rsid w:val="00C97FA3"/>
    <w:rsid w:val="00C97FAD"/>
    <w:rsid w:val="00CA0003"/>
    <w:rsid w:val="00CA0674"/>
    <w:rsid w:val="00CA0878"/>
    <w:rsid w:val="00CA0CA7"/>
    <w:rsid w:val="00CA0CE0"/>
    <w:rsid w:val="00CA0CF3"/>
    <w:rsid w:val="00CA1005"/>
    <w:rsid w:val="00CA1DFC"/>
    <w:rsid w:val="00CA21C4"/>
    <w:rsid w:val="00CA264F"/>
    <w:rsid w:val="00CA2764"/>
    <w:rsid w:val="00CA277F"/>
    <w:rsid w:val="00CA2EC5"/>
    <w:rsid w:val="00CA2F22"/>
    <w:rsid w:val="00CA3B6C"/>
    <w:rsid w:val="00CA3C83"/>
    <w:rsid w:val="00CA4218"/>
    <w:rsid w:val="00CA4374"/>
    <w:rsid w:val="00CA44DB"/>
    <w:rsid w:val="00CA47AC"/>
    <w:rsid w:val="00CA4E0B"/>
    <w:rsid w:val="00CA5120"/>
    <w:rsid w:val="00CA5650"/>
    <w:rsid w:val="00CA57DC"/>
    <w:rsid w:val="00CA61E9"/>
    <w:rsid w:val="00CA69C7"/>
    <w:rsid w:val="00CA6B31"/>
    <w:rsid w:val="00CA71EF"/>
    <w:rsid w:val="00CA73D2"/>
    <w:rsid w:val="00CA7A47"/>
    <w:rsid w:val="00CB00C0"/>
    <w:rsid w:val="00CB07E3"/>
    <w:rsid w:val="00CB07E6"/>
    <w:rsid w:val="00CB0B88"/>
    <w:rsid w:val="00CB13E5"/>
    <w:rsid w:val="00CB15D1"/>
    <w:rsid w:val="00CB1883"/>
    <w:rsid w:val="00CB1DF8"/>
    <w:rsid w:val="00CB2220"/>
    <w:rsid w:val="00CB2346"/>
    <w:rsid w:val="00CB2397"/>
    <w:rsid w:val="00CB26C6"/>
    <w:rsid w:val="00CB2EED"/>
    <w:rsid w:val="00CB322B"/>
    <w:rsid w:val="00CB32C8"/>
    <w:rsid w:val="00CB354B"/>
    <w:rsid w:val="00CB38D0"/>
    <w:rsid w:val="00CB39D0"/>
    <w:rsid w:val="00CB3BD8"/>
    <w:rsid w:val="00CB3F19"/>
    <w:rsid w:val="00CB40A9"/>
    <w:rsid w:val="00CB4135"/>
    <w:rsid w:val="00CB4276"/>
    <w:rsid w:val="00CB4612"/>
    <w:rsid w:val="00CB4829"/>
    <w:rsid w:val="00CB4B77"/>
    <w:rsid w:val="00CB4BA6"/>
    <w:rsid w:val="00CB4D4C"/>
    <w:rsid w:val="00CB4F44"/>
    <w:rsid w:val="00CB5295"/>
    <w:rsid w:val="00CB545F"/>
    <w:rsid w:val="00CB571E"/>
    <w:rsid w:val="00CB57A3"/>
    <w:rsid w:val="00CB65A4"/>
    <w:rsid w:val="00CB6A07"/>
    <w:rsid w:val="00CB6D97"/>
    <w:rsid w:val="00CB6F2A"/>
    <w:rsid w:val="00CB6FCA"/>
    <w:rsid w:val="00CB7298"/>
    <w:rsid w:val="00CB7423"/>
    <w:rsid w:val="00CB7BB6"/>
    <w:rsid w:val="00CC0357"/>
    <w:rsid w:val="00CC11B0"/>
    <w:rsid w:val="00CC11D3"/>
    <w:rsid w:val="00CC13B4"/>
    <w:rsid w:val="00CC1624"/>
    <w:rsid w:val="00CC1B0C"/>
    <w:rsid w:val="00CC237D"/>
    <w:rsid w:val="00CC250F"/>
    <w:rsid w:val="00CC2510"/>
    <w:rsid w:val="00CC2677"/>
    <w:rsid w:val="00CC2845"/>
    <w:rsid w:val="00CC2EFA"/>
    <w:rsid w:val="00CC2F10"/>
    <w:rsid w:val="00CC33E1"/>
    <w:rsid w:val="00CC3AA1"/>
    <w:rsid w:val="00CC4042"/>
    <w:rsid w:val="00CC437E"/>
    <w:rsid w:val="00CC43E6"/>
    <w:rsid w:val="00CC45ED"/>
    <w:rsid w:val="00CC4BA4"/>
    <w:rsid w:val="00CC4BA6"/>
    <w:rsid w:val="00CC4BF3"/>
    <w:rsid w:val="00CC4FD9"/>
    <w:rsid w:val="00CC656C"/>
    <w:rsid w:val="00CC715F"/>
    <w:rsid w:val="00CC7167"/>
    <w:rsid w:val="00CC759D"/>
    <w:rsid w:val="00CC7785"/>
    <w:rsid w:val="00CC77F1"/>
    <w:rsid w:val="00CC7DC8"/>
    <w:rsid w:val="00CD0180"/>
    <w:rsid w:val="00CD069B"/>
    <w:rsid w:val="00CD0C17"/>
    <w:rsid w:val="00CD0D2A"/>
    <w:rsid w:val="00CD0E20"/>
    <w:rsid w:val="00CD11F1"/>
    <w:rsid w:val="00CD157B"/>
    <w:rsid w:val="00CD193B"/>
    <w:rsid w:val="00CD1E24"/>
    <w:rsid w:val="00CD205E"/>
    <w:rsid w:val="00CD210C"/>
    <w:rsid w:val="00CD2EDB"/>
    <w:rsid w:val="00CD34BE"/>
    <w:rsid w:val="00CD3A04"/>
    <w:rsid w:val="00CD3A3E"/>
    <w:rsid w:val="00CD4DF9"/>
    <w:rsid w:val="00CD5523"/>
    <w:rsid w:val="00CD5F5F"/>
    <w:rsid w:val="00CD60F7"/>
    <w:rsid w:val="00CD6132"/>
    <w:rsid w:val="00CD67BD"/>
    <w:rsid w:val="00CD6A42"/>
    <w:rsid w:val="00CD6E33"/>
    <w:rsid w:val="00CD72BA"/>
    <w:rsid w:val="00CD7630"/>
    <w:rsid w:val="00CD7AF6"/>
    <w:rsid w:val="00CD7B74"/>
    <w:rsid w:val="00CD7CA3"/>
    <w:rsid w:val="00CE01CD"/>
    <w:rsid w:val="00CE0632"/>
    <w:rsid w:val="00CE132F"/>
    <w:rsid w:val="00CE16D3"/>
    <w:rsid w:val="00CE1898"/>
    <w:rsid w:val="00CE1C88"/>
    <w:rsid w:val="00CE2D23"/>
    <w:rsid w:val="00CE3159"/>
    <w:rsid w:val="00CE32FE"/>
    <w:rsid w:val="00CE3578"/>
    <w:rsid w:val="00CE363E"/>
    <w:rsid w:val="00CE37EF"/>
    <w:rsid w:val="00CE3A07"/>
    <w:rsid w:val="00CE3B53"/>
    <w:rsid w:val="00CE3F90"/>
    <w:rsid w:val="00CE4186"/>
    <w:rsid w:val="00CE48E8"/>
    <w:rsid w:val="00CE492E"/>
    <w:rsid w:val="00CE49E3"/>
    <w:rsid w:val="00CE4FDA"/>
    <w:rsid w:val="00CE5494"/>
    <w:rsid w:val="00CE54FC"/>
    <w:rsid w:val="00CE5504"/>
    <w:rsid w:val="00CE61D7"/>
    <w:rsid w:val="00CE61FF"/>
    <w:rsid w:val="00CE62FF"/>
    <w:rsid w:val="00CE66C1"/>
    <w:rsid w:val="00CE6892"/>
    <w:rsid w:val="00CE6E6C"/>
    <w:rsid w:val="00CE7060"/>
    <w:rsid w:val="00CE72A6"/>
    <w:rsid w:val="00CE73B5"/>
    <w:rsid w:val="00CE79AC"/>
    <w:rsid w:val="00CE7BED"/>
    <w:rsid w:val="00CE7D99"/>
    <w:rsid w:val="00CF01C3"/>
    <w:rsid w:val="00CF0A7B"/>
    <w:rsid w:val="00CF0EDF"/>
    <w:rsid w:val="00CF1188"/>
    <w:rsid w:val="00CF214F"/>
    <w:rsid w:val="00CF2176"/>
    <w:rsid w:val="00CF219D"/>
    <w:rsid w:val="00CF2405"/>
    <w:rsid w:val="00CF2815"/>
    <w:rsid w:val="00CF2990"/>
    <w:rsid w:val="00CF2D2C"/>
    <w:rsid w:val="00CF306C"/>
    <w:rsid w:val="00CF34E1"/>
    <w:rsid w:val="00CF37CC"/>
    <w:rsid w:val="00CF3C63"/>
    <w:rsid w:val="00CF3F92"/>
    <w:rsid w:val="00CF4959"/>
    <w:rsid w:val="00CF4984"/>
    <w:rsid w:val="00CF4A42"/>
    <w:rsid w:val="00CF4E5E"/>
    <w:rsid w:val="00CF5250"/>
    <w:rsid w:val="00CF532C"/>
    <w:rsid w:val="00CF5DB2"/>
    <w:rsid w:val="00CF5F1C"/>
    <w:rsid w:val="00CF5FB8"/>
    <w:rsid w:val="00CF6474"/>
    <w:rsid w:val="00CF75AD"/>
    <w:rsid w:val="00CF775E"/>
    <w:rsid w:val="00CF77AD"/>
    <w:rsid w:val="00CF7C39"/>
    <w:rsid w:val="00CF7D46"/>
    <w:rsid w:val="00D0016F"/>
    <w:rsid w:val="00D008E7"/>
    <w:rsid w:val="00D00E45"/>
    <w:rsid w:val="00D00ECC"/>
    <w:rsid w:val="00D0129B"/>
    <w:rsid w:val="00D015CE"/>
    <w:rsid w:val="00D016F8"/>
    <w:rsid w:val="00D01A92"/>
    <w:rsid w:val="00D01B16"/>
    <w:rsid w:val="00D01C54"/>
    <w:rsid w:val="00D01E57"/>
    <w:rsid w:val="00D01E7B"/>
    <w:rsid w:val="00D02077"/>
    <w:rsid w:val="00D02695"/>
    <w:rsid w:val="00D02748"/>
    <w:rsid w:val="00D0326E"/>
    <w:rsid w:val="00D035FD"/>
    <w:rsid w:val="00D04925"/>
    <w:rsid w:val="00D04B3D"/>
    <w:rsid w:val="00D04E0E"/>
    <w:rsid w:val="00D0534D"/>
    <w:rsid w:val="00D053FC"/>
    <w:rsid w:val="00D05437"/>
    <w:rsid w:val="00D054B0"/>
    <w:rsid w:val="00D06360"/>
    <w:rsid w:val="00D06661"/>
    <w:rsid w:val="00D0674F"/>
    <w:rsid w:val="00D06BE1"/>
    <w:rsid w:val="00D06C2C"/>
    <w:rsid w:val="00D06DA8"/>
    <w:rsid w:val="00D06E3B"/>
    <w:rsid w:val="00D07C7F"/>
    <w:rsid w:val="00D07D89"/>
    <w:rsid w:val="00D10026"/>
    <w:rsid w:val="00D10158"/>
    <w:rsid w:val="00D103ED"/>
    <w:rsid w:val="00D1048A"/>
    <w:rsid w:val="00D104C6"/>
    <w:rsid w:val="00D1175B"/>
    <w:rsid w:val="00D11762"/>
    <w:rsid w:val="00D11E33"/>
    <w:rsid w:val="00D127C1"/>
    <w:rsid w:val="00D12818"/>
    <w:rsid w:val="00D12822"/>
    <w:rsid w:val="00D1294E"/>
    <w:rsid w:val="00D12FCA"/>
    <w:rsid w:val="00D1334B"/>
    <w:rsid w:val="00D13782"/>
    <w:rsid w:val="00D13985"/>
    <w:rsid w:val="00D13C65"/>
    <w:rsid w:val="00D14450"/>
    <w:rsid w:val="00D1458E"/>
    <w:rsid w:val="00D14DE1"/>
    <w:rsid w:val="00D14EBC"/>
    <w:rsid w:val="00D14FE7"/>
    <w:rsid w:val="00D15075"/>
    <w:rsid w:val="00D1529F"/>
    <w:rsid w:val="00D15C0F"/>
    <w:rsid w:val="00D1662C"/>
    <w:rsid w:val="00D16CB9"/>
    <w:rsid w:val="00D177D1"/>
    <w:rsid w:val="00D17C23"/>
    <w:rsid w:val="00D17E08"/>
    <w:rsid w:val="00D20004"/>
    <w:rsid w:val="00D204C1"/>
    <w:rsid w:val="00D20618"/>
    <w:rsid w:val="00D20809"/>
    <w:rsid w:val="00D209BD"/>
    <w:rsid w:val="00D20FF8"/>
    <w:rsid w:val="00D216AB"/>
    <w:rsid w:val="00D21994"/>
    <w:rsid w:val="00D21CD7"/>
    <w:rsid w:val="00D21D0E"/>
    <w:rsid w:val="00D2213C"/>
    <w:rsid w:val="00D228DF"/>
    <w:rsid w:val="00D234F9"/>
    <w:rsid w:val="00D23908"/>
    <w:rsid w:val="00D23FD9"/>
    <w:rsid w:val="00D2408E"/>
    <w:rsid w:val="00D2438B"/>
    <w:rsid w:val="00D243E3"/>
    <w:rsid w:val="00D24E59"/>
    <w:rsid w:val="00D25486"/>
    <w:rsid w:val="00D2554E"/>
    <w:rsid w:val="00D26762"/>
    <w:rsid w:val="00D26B55"/>
    <w:rsid w:val="00D270C7"/>
    <w:rsid w:val="00D2729C"/>
    <w:rsid w:val="00D279B8"/>
    <w:rsid w:val="00D3001C"/>
    <w:rsid w:val="00D31377"/>
    <w:rsid w:val="00D31778"/>
    <w:rsid w:val="00D31918"/>
    <w:rsid w:val="00D31930"/>
    <w:rsid w:val="00D31E17"/>
    <w:rsid w:val="00D32032"/>
    <w:rsid w:val="00D32315"/>
    <w:rsid w:val="00D32F25"/>
    <w:rsid w:val="00D331D7"/>
    <w:rsid w:val="00D3380E"/>
    <w:rsid w:val="00D338EF"/>
    <w:rsid w:val="00D33B5F"/>
    <w:rsid w:val="00D33C43"/>
    <w:rsid w:val="00D33CF6"/>
    <w:rsid w:val="00D33FD7"/>
    <w:rsid w:val="00D3405B"/>
    <w:rsid w:val="00D34DCA"/>
    <w:rsid w:val="00D34F2B"/>
    <w:rsid w:val="00D350BE"/>
    <w:rsid w:val="00D3514E"/>
    <w:rsid w:val="00D35554"/>
    <w:rsid w:val="00D3577D"/>
    <w:rsid w:val="00D3587F"/>
    <w:rsid w:val="00D35AA8"/>
    <w:rsid w:val="00D35E1D"/>
    <w:rsid w:val="00D363DC"/>
    <w:rsid w:val="00D36581"/>
    <w:rsid w:val="00D3658A"/>
    <w:rsid w:val="00D3666B"/>
    <w:rsid w:val="00D3670D"/>
    <w:rsid w:val="00D36C9A"/>
    <w:rsid w:val="00D3729A"/>
    <w:rsid w:val="00D375E0"/>
    <w:rsid w:val="00D37CE4"/>
    <w:rsid w:val="00D400D5"/>
    <w:rsid w:val="00D40368"/>
    <w:rsid w:val="00D405F6"/>
    <w:rsid w:val="00D40EE3"/>
    <w:rsid w:val="00D4133A"/>
    <w:rsid w:val="00D415B4"/>
    <w:rsid w:val="00D41BE1"/>
    <w:rsid w:val="00D41D7A"/>
    <w:rsid w:val="00D420EF"/>
    <w:rsid w:val="00D4210D"/>
    <w:rsid w:val="00D42B67"/>
    <w:rsid w:val="00D42FD2"/>
    <w:rsid w:val="00D43052"/>
    <w:rsid w:val="00D434AA"/>
    <w:rsid w:val="00D436E6"/>
    <w:rsid w:val="00D439AD"/>
    <w:rsid w:val="00D439F1"/>
    <w:rsid w:val="00D440A1"/>
    <w:rsid w:val="00D44561"/>
    <w:rsid w:val="00D447AF"/>
    <w:rsid w:val="00D44827"/>
    <w:rsid w:val="00D44AB9"/>
    <w:rsid w:val="00D44CE4"/>
    <w:rsid w:val="00D44D20"/>
    <w:rsid w:val="00D44D26"/>
    <w:rsid w:val="00D45B49"/>
    <w:rsid w:val="00D45EB7"/>
    <w:rsid w:val="00D465EC"/>
    <w:rsid w:val="00D46918"/>
    <w:rsid w:val="00D469D3"/>
    <w:rsid w:val="00D4740F"/>
    <w:rsid w:val="00D4749A"/>
    <w:rsid w:val="00D47A62"/>
    <w:rsid w:val="00D5035B"/>
    <w:rsid w:val="00D5066C"/>
    <w:rsid w:val="00D5094A"/>
    <w:rsid w:val="00D50BDD"/>
    <w:rsid w:val="00D50DA1"/>
    <w:rsid w:val="00D50E83"/>
    <w:rsid w:val="00D50FD4"/>
    <w:rsid w:val="00D511B6"/>
    <w:rsid w:val="00D514C1"/>
    <w:rsid w:val="00D51B7D"/>
    <w:rsid w:val="00D52269"/>
    <w:rsid w:val="00D52342"/>
    <w:rsid w:val="00D523B5"/>
    <w:rsid w:val="00D52A05"/>
    <w:rsid w:val="00D5335F"/>
    <w:rsid w:val="00D533C1"/>
    <w:rsid w:val="00D53D31"/>
    <w:rsid w:val="00D545C6"/>
    <w:rsid w:val="00D54C6B"/>
    <w:rsid w:val="00D54D31"/>
    <w:rsid w:val="00D55240"/>
    <w:rsid w:val="00D5545D"/>
    <w:rsid w:val="00D55C6C"/>
    <w:rsid w:val="00D5670B"/>
    <w:rsid w:val="00D56BFF"/>
    <w:rsid w:val="00D572CC"/>
    <w:rsid w:val="00D57725"/>
    <w:rsid w:val="00D57958"/>
    <w:rsid w:val="00D57E0A"/>
    <w:rsid w:val="00D601D4"/>
    <w:rsid w:val="00D606E1"/>
    <w:rsid w:val="00D60986"/>
    <w:rsid w:val="00D60B2F"/>
    <w:rsid w:val="00D60E62"/>
    <w:rsid w:val="00D618FC"/>
    <w:rsid w:val="00D61953"/>
    <w:rsid w:val="00D62218"/>
    <w:rsid w:val="00D630E1"/>
    <w:rsid w:val="00D63530"/>
    <w:rsid w:val="00D635CB"/>
    <w:rsid w:val="00D650BC"/>
    <w:rsid w:val="00D65399"/>
    <w:rsid w:val="00D65A3D"/>
    <w:rsid w:val="00D65A9D"/>
    <w:rsid w:val="00D65F1A"/>
    <w:rsid w:val="00D66196"/>
    <w:rsid w:val="00D668AE"/>
    <w:rsid w:val="00D66A24"/>
    <w:rsid w:val="00D6707B"/>
    <w:rsid w:val="00D67229"/>
    <w:rsid w:val="00D67312"/>
    <w:rsid w:val="00D67A47"/>
    <w:rsid w:val="00D67E79"/>
    <w:rsid w:val="00D70430"/>
    <w:rsid w:val="00D704F7"/>
    <w:rsid w:val="00D70A0C"/>
    <w:rsid w:val="00D70BB0"/>
    <w:rsid w:val="00D70D2B"/>
    <w:rsid w:val="00D70FA5"/>
    <w:rsid w:val="00D712DB"/>
    <w:rsid w:val="00D71600"/>
    <w:rsid w:val="00D71F56"/>
    <w:rsid w:val="00D72290"/>
    <w:rsid w:val="00D7252C"/>
    <w:rsid w:val="00D72FCD"/>
    <w:rsid w:val="00D73395"/>
    <w:rsid w:val="00D734FC"/>
    <w:rsid w:val="00D7359C"/>
    <w:rsid w:val="00D73908"/>
    <w:rsid w:val="00D73DF6"/>
    <w:rsid w:val="00D73FA6"/>
    <w:rsid w:val="00D74275"/>
    <w:rsid w:val="00D7492B"/>
    <w:rsid w:val="00D74D8E"/>
    <w:rsid w:val="00D76411"/>
    <w:rsid w:val="00D76475"/>
    <w:rsid w:val="00D766C5"/>
    <w:rsid w:val="00D76A31"/>
    <w:rsid w:val="00D76B2C"/>
    <w:rsid w:val="00D76BFC"/>
    <w:rsid w:val="00D76D05"/>
    <w:rsid w:val="00D778CD"/>
    <w:rsid w:val="00D77F9E"/>
    <w:rsid w:val="00D80519"/>
    <w:rsid w:val="00D80918"/>
    <w:rsid w:val="00D80A03"/>
    <w:rsid w:val="00D80D1C"/>
    <w:rsid w:val="00D80E53"/>
    <w:rsid w:val="00D81DB8"/>
    <w:rsid w:val="00D81EA2"/>
    <w:rsid w:val="00D8217F"/>
    <w:rsid w:val="00D82729"/>
    <w:rsid w:val="00D82BEF"/>
    <w:rsid w:val="00D83480"/>
    <w:rsid w:val="00D8349D"/>
    <w:rsid w:val="00D8372B"/>
    <w:rsid w:val="00D839B1"/>
    <w:rsid w:val="00D8410F"/>
    <w:rsid w:val="00D84488"/>
    <w:rsid w:val="00D8460D"/>
    <w:rsid w:val="00D84EAC"/>
    <w:rsid w:val="00D85016"/>
    <w:rsid w:val="00D85554"/>
    <w:rsid w:val="00D855D2"/>
    <w:rsid w:val="00D85609"/>
    <w:rsid w:val="00D857DD"/>
    <w:rsid w:val="00D85A33"/>
    <w:rsid w:val="00D85CF7"/>
    <w:rsid w:val="00D85D90"/>
    <w:rsid w:val="00D85E35"/>
    <w:rsid w:val="00D86193"/>
    <w:rsid w:val="00D86354"/>
    <w:rsid w:val="00D863D5"/>
    <w:rsid w:val="00D864FB"/>
    <w:rsid w:val="00D866C8"/>
    <w:rsid w:val="00D87118"/>
    <w:rsid w:val="00D87536"/>
    <w:rsid w:val="00D878D4"/>
    <w:rsid w:val="00D87975"/>
    <w:rsid w:val="00D90ADC"/>
    <w:rsid w:val="00D90B92"/>
    <w:rsid w:val="00D90C22"/>
    <w:rsid w:val="00D90D56"/>
    <w:rsid w:val="00D90DE1"/>
    <w:rsid w:val="00D912B3"/>
    <w:rsid w:val="00D912F8"/>
    <w:rsid w:val="00D913D2"/>
    <w:rsid w:val="00D91BE7"/>
    <w:rsid w:val="00D9223C"/>
    <w:rsid w:val="00D92945"/>
    <w:rsid w:val="00D92E5D"/>
    <w:rsid w:val="00D9321D"/>
    <w:rsid w:val="00D935CE"/>
    <w:rsid w:val="00D93710"/>
    <w:rsid w:val="00D93B55"/>
    <w:rsid w:val="00D93D32"/>
    <w:rsid w:val="00D941A1"/>
    <w:rsid w:val="00D94C40"/>
    <w:rsid w:val="00D94E1C"/>
    <w:rsid w:val="00D94F05"/>
    <w:rsid w:val="00D9527D"/>
    <w:rsid w:val="00D954AC"/>
    <w:rsid w:val="00D95551"/>
    <w:rsid w:val="00D95CC8"/>
    <w:rsid w:val="00D95D88"/>
    <w:rsid w:val="00D96042"/>
    <w:rsid w:val="00D96223"/>
    <w:rsid w:val="00D96314"/>
    <w:rsid w:val="00D968D6"/>
    <w:rsid w:val="00D96E1E"/>
    <w:rsid w:val="00D9702B"/>
    <w:rsid w:val="00D973D6"/>
    <w:rsid w:val="00D9751B"/>
    <w:rsid w:val="00D97718"/>
    <w:rsid w:val="00D977E6"/>
    <w:rsid w:val="00D97B98"/>
    <w:rsid w:val="00D97F98"/>
    <w:rsid w:val="00DA072C"/>
    <w:rsid w:val="00DA07BA"/>
    <w:rsid w:val="00DA11A4"/>
    <w:rsid w:val="00DA16E3"/>
    <w:rsid w:val="00DA229F"/>
    <w:rsid w:val="00DA34A3"/>
    <w:rsid w:val="00DA3B98"/>
    <w:rsid w:val="00DA3C98"/>
    <w:rsid w:val="00DA3EC4"/>
    <w:rsid w:val="00DA3F2E"/>
    <w:rsid w:val="00DA405E"/>
    <w:rsid w:val="00DA43FD"/>
    <w:rsid w:val="00DA44B1"/>
    <w:rsid w:val="00DA4AF7"/>
    <w:rsid w:val="00DA4CDE"/>
    <w:rsid w:val="00DA5378"/>
    <w:rsid w:val="00DA58B1"/>
    <w:rsid w:val="00DA5D55"/>
    <w:rsid w:val="00DA5EB2"/>
    <w:rsid w:val="00DA6588"/>
    <w:rsid w:val="00DA65F6"/>
    <w:rsid w:val="00DA68CF"/>
    <w:rsid w:val="00DA6D1C"/>
    <w:rsid w:val="00DA70E9"/>
    <w:rsid w:val="00DA7C61"/>
    <w:rsid w:val="00DB129F"/>
    <w:rsid w:val="00DB1D21"/>
    <w:rsid w:val="00DB280E"/>
    <w:rsid w:val="00DB2D3F"/>
    <w:rsid w:val="00DB2F1A"/>
    <w:rsid w:val="00DB304C"/>
    <w:rsid w:val="00DB30E0"/>
    <w:rsid w:val="00DB3100"/>
    <w:rsid w:val="00DB3A13"/>
    <w:rsid w:val="00DB3C9F"/>
    <w:rsid w:val="00DB3D89"/>
    <w:rsid w:val="00DB3E48"/>
    <w:rsid w:val="00DB4D0A"/>
    <w:rsid w:val="00DB4F42"/>
    <w:rsid w:val="00DB4F83"/>
    <w:rsid w:val="00DB52E4"/>
    <w:rsid w:val="00DB626A"/>
    <w:rsid w:val="00DB66E1"/>
    <w:rsid w:val="00DB6E0F"/>
    <w:rsid w:val="00DB7468"/>
    <w:rsid w:val="00DB77A8"/>
    <w:rsid w:val="00DB7889"/>
    <w:rsid w:val="00DB7BFD"/>
    <w:rsid w:val="00DB7D17"/>
    <w:rsid w:val="00DC051B"/>
    <w:rsid w:val="00DC1A12"/>
    <w:rsid w:val="00DC1D73"/>
    <w:rsid w:val="00DC1F38"/>
    <w:rsid w:val="00DC1FE0"/>
    <w:rsid w:val="00DC2CE9"/>
    <w:rsid w:val="00DC32C7"/>
    <w:rsid w:val="00DC33EE"/>
    <w:rsid w:val="00DC3B81"/>
    <w:rsid w:val="00DC41CE"/>
    <w:rsid w:val="00DC443C"/>
    <w:rsid w:val="00DC4682"/>
    <w:rsid w:val="00DC4C17"/>
    <w:rsid w:val="00DC4FA0"/>
    <w:rsid w:val="00DC5041"/>
    <w:rsid w:val="00DC5085"/>
    <w:rsid w:val="00DC566B"/>
    <w:rsid w:val="00DC56C1"/>
    <w:rsid w:val="00DC59BE"/>
    <w:rsid w:val="00DC59F4"/>
    <w:rsid w:val="00DC5A84"/>
    <w:rsid w:val="00DC6302"/>
    <w:rsid w:val="00DC6604"/>
    <w:rsid w:val="00DC69DA"/>
    <w:rsid w:val="00DC6BC1"/>
    <w:rsid w:val="00DC77A5"/>
    <w:rsid w:val="00DC7DE6"/>
    <w:rsid w:val="00DD0271"/>
    <w:rsid w:val="00DD05CC"/>
    <w:rsid w:val="00DD0886"/>
    <w:rsid w:val="00DD11EC"/>
    <w:rsid w:val="00DD130C"/>
    <w:rsid w:val="00DD2181"/>
    <w:rsid w:val="00DD2494"/>
    <w:rsid w:val="00DD2CF6"/>
    <w:rsid w:val="00DD3692"/>
    <w:rsid w:val="00DD42C5"/>
    <w:rsid w:val="00DD4AD9"/>
    <w:rsid w:val="00DD4EC9"/>
    <w:rsid w:val="00DD520B"/>
    <w:rsid w:val="00DD5C4F"/>
    <w:rsid w:val="00DD5E23"/>
    <w:rsid w:val="00DD5EF9"/>
    <w:rsid w:val="00DD5F64"/>
    <w:rsid w:val="00DD65D4"/>
    <w:rsid w:val="00DD6700"/>
    <w:rsid w:val="00DD6C3E"/>
    <w:rsid w:val="00DD716B"/>
    <w:rsid w:val="00DD7285"/>
    <w:rsid w:val="00DD74C2"/>
    <w:rsid w:val="00DD779D"/>
    <w:rsid w:val="00DD7CA3"/>
    <w:rsid w:val="00DE020E"/>
    <w:rsid w:val="00DE07D2"/>
    <w:rsid w:val="00DE0C9F"/>
    <w:rsid w:val="00DE0FD2"/>
    <w:rsid w:val="00DE1C5A"/>
    <w:rsid w:val="00DE1F02"/>
    <w:rsid w:val="00DE2271"/>
    <w:rsid w:val="00DE30D2"/>
    <w:rsid w:val="00DE34A7"/>
    <w:rsid w:val="00DE37D5"/>
    <w:rsid w:val="00DE3E7D"/>
    <w:rsid w:val="00DE41EC"/>
    <w:rsid w:val="00DE4850"/>
    <w:rsid w:val="00DE5169"/>
    <w:rsid w:val="00DE5848"/>
    <w:rsid w:val="00DE5EFC"/>
    <w:rsid w:val="00DE63D6"/>
    <w:rsid w:val="00DE67E6"/>
    <w:rsid w:val="00DE69AB"/>
    <w:rsid w:val="00DE6AA9"/>
    <w:rsid w:val="00DE6C7C"/>
    <w:rsid w:val="00DE7154"/>
    <w:rsid w:val="00DE718B"/>
    <w:rsid w:val="00DE7EDA"/>
    <w:rsid w:val="00DF019A"/>
    <w:rsid w:val="00DF04FF"/>
    <w:rsid w:val="00DF0A1A"/>
    <w:rsid w:val="00DF0EE2"/>
    <w:rsid w:val="00DF1067"/>
    <w:rsid w:val="00DF129B"/>
    <w:rsid w:val="00DF148C"/>
    <w:rsid w:val="00DF18A8"/>
    <w:rsid w:val="00DF1947"/>
    <w:rsid w:val="00DF1ADB"/>
    <w:rsid w:val="00DF3825"/>
    <w:rsid w:val="00DF3BB9"/>
    <w:rsid w:val="00DF3DE9"/>
    <w:rsid w:val="00DF4575"/>
    <w:rsid w:val="00DF4B7D"/>
    <w:rsid w:val="00DF4CA6"/>
    <w:rsid w:val="00DF4F62"/>
    <w:rsid w:val="00DF5088"/>
    <w:rsid w:val="00DF5826"/>
    <w:rsid w:val="00DF5EE1"/>
    <w:rsid w:val="00DF6008"/>
    <w:rsid w:val="00DF6B79"/>
    <w:rsid w:val="00DF6FD0"/>
    <w:rsid w:val="00DF74E6"/>
    <w:rsid w:val="00DF76D4"/>
    <w:rsid w:val="00DF789D"/>
    <w:rsid w:val="00DF78C8"/>
    <w:rsid w:val="00DF790B"/>
    <w:rsid w:val="00E0009F"/>
    <w:rsid w:val="00E00128"/>
    <w:rsid w:val="00E0088A"/>
    <w:rsid w:val="00E00A41"/>
    <w:rsid w:val="00E012F0"/>
    <w:rsid w:val="00E013DC"/>
    <w:rsid w:val="00E014F7"/>
    <w:rsid w:val="00E018D6"/>
    <w:rsid w:val="00E01BAD"/>
    <w:rsid w:val="00E01C3F"/>
    <w:rsid w:val="00E025BC"/>
    <w:rsid w:val="00E026A7"/>
    <w:rsid w:val="00E02E0B"/>
    <w:rsid w:val="00E03597"/>
    <w:rsid w:val="00E03627"/>
    <w:rsid w:val="00E0421C"/>
    <w:rsid w:val="00E04306"/>
    <w:rsid w:val="00E044DC"/>
    <w:rsid w:val="00E04ADE"/>
    <w:rsid w:val="00E05723"/>
    <w:rsid w:val="00E057AC"/>
    <w:rsid w:val="00E057DB"/>
    <w:rsid w:val="00E05CD2"/>
    <w:rsid w:val="00E061C4"/>
    <w:rsid w:val="00E068A2"/>
    <w:rsid w:val="00E06AAC"/>
    <w:rsid w:val="00E07033"/>
    <w:rsid w:val="00E0709A"/>
    <w:rsid w:val="00E072B4"/>
    <w:rsid w:val="00E07508"/>
    <w:rsid w:val="00E077A4"/>
    <w:rsid w:val="00E07D89"/>
    <w:rsid w:val="00E10069"/>
    <w:rsid w:val="00E100C3"/>
    <w:rsid w:val="00E1034D"/>
    <w:rsid w:val="00E10551"/>
    <w:rsid w:val="00E122D6"/>
    <w:rsid w:val="00E12374"/>
    <w:rsid w:val="00E123AA"/>
    <w:rsid w:val="00E12715"/>
    <w:rsid w:val="00E12836"/>
    <w:rsid w:val="00E12CD7"/>
    <w:rsid w:val="00E13234"/>
    <w:rsid w:val="00E13449"/>
    <w:rsid w:val="00E13ECA"/>
    <w:rsid w:val="00E13F79"/>
    <w:rsid w:val="00E14069"/>
    <w:rsid w:val="00E1419E"/>
    <w:rsid w:val="00E15533"/>
    <w:rsid w:val="00E15999"/>
    <w:rsid w:val="00E15A35"/>
    <w:rsid w:val="00E15B3A"/>
    <w:rsid w:val="00E15BFA"/>
    <w:rsid w:val="00E15D6A"/>
    <w:rsid w:val="00E162B7"/>
    <w:rsid w:val="00E16531"/>
    <w:rsid w:val="00E17207"/>
    <w:rsid w:val="00E17240"/>
    <w:rsid w:val="00E175DA"/>
    <w:rsid w:val="00E20019"/>
    <w:rsid w:val="00E203BA"/>
    <w:rsid w:val="00E204A7"/>
    <w:rsid w:val="00E2053E"/>
    <w:rsid w:val="00E20849"/>
    <w:rsid w:val="00E208F8"/>
    <w:rsid w:val="00E20B6D"/>
    <w:rsid w:val="00E21055"/>
    <w:rsid w:val="00E21157"/>
    <w:rsid w:val="00E21491"/>
    <w:rsid w:val="00E2194B"/>
    <w:rsid w:val="00E21C49"/>
    <w:rsid w:val="00E21E15"/>
    <w:rsid w:val="00E21EC6"/>
    <w:rsid w:val="00E2256D"/>
    <w:rsid w:val="00E23026"/>
    <w:rsid w:val="00E234A9"/>
    <w:rsid w:val="00E2367E"/>
    <w:rsid w:val="00E23842"/>
    <w:rsid w:val="00E25346"/>
    <w:rsid w:val="00E255FA"/>
    <w:rsid w:val="00E25BAD"/>
    <w:rsid w:val="00E25DE8"/>
    <w:rsid w:val="00E26042"/>
    <w:rsid w:val="00E26624"/>
    <w:rsid w:val="00E2685B"/>
    <w:rsid w:val="00E26B59"/>
    <w:rsid w:val="00E26E51"/>
    <w:rsid w:val="00E26F0D"/>
    <w:rsid w:val="00E27B02"/>
    <w:rsid w:val="00E27EE5"/>
    <w:rsid w:val="00E3056E"/>
    <w:rsid w:val="00E30A99"/>
    <w:rsid w:val="00E30E8C"/>
    <w:rsid w:val="00E31296"/>
    <w:rsid w:val="00E3158B"/>
    <w:rsid w:val="00E3174D"/>
    <w:rsid w:val="00E31948"/>
    <w:rsid w:val="00E31A2A"/>
    <w:rsid w:val="00E324DD"/>
    <w:rsid w:val="00E324FB"/>
    <w:rsid w:val="00E329E9"/>
    <w:rsid w:val="00E32AA1"/>
    <w:rsid w:val="00E32EAF"/>
    <w:rsid w:val="00E336DF"/>
    <w:rsid w:val="00E3375F"/>
    <w:rsid w:val="00E33B52"/>
    <w:rsid w:val="00E34679"/>
    <w:rsid w:val="00E3494F"/>
    <w:rsid w:val="00E34F7D"/>
    <w:rsid w:val="00E352E3"/>
    <w:rsid w:val="00E3546C"/>
    <w:rsid w:val="00E35988"/>
    <w:rsid w:val="00E35C24"/>
    <w:rsid w:val="00E35D97"/>
    <w:rsid w:val="00E362AE"/>
    <w:rsid w:val="00E36308"/>
    <w:rsid w:val="00E367EA"/>
    <w:rsid w:val="00E373AC"/>
    <w:rsid w:val="00E373EC"/>
    <w:rsid w:val="00E37C36"/>
    <w:rsid w:val="00E37FB1"/>
    <w:rsid w:val="00E4063C"/>
    <w:rsid w:val="00E40B67"/>
    <w:rsid w:val="00E40FC6"/>
    <w:rsid w:val="00E41069"/>
    <w:rsid w:val="00E41092"/>
    <w:rsid w:val="00E41261"/>
    <w:rsid w:val="00E41297"/>
    <w:rsid w:val="00E41327"/>
    <w:rsid w:val="00E41412"/>
    <w:rsid w:val="00E4146F"/>
    <w:rsid w:val="00E41815"/>
    <w:rsid w:val="00E41FC2"/>
    <w:rsid w:val="00E42138"/>
    <w:rsid w:val="00E4213F"/>
    <w:rsid w:val="00E4228F"/>
    <w:rsid w:val="00E426AE"/>
    <w:rsid w:val="00E42A82"/>
    <w:rsid w:val="00E437E0"/>
    <w:rsid w:val="00E43B70"/>
    <w:rsid w:val="00E43BFD"/>
    <w:rsid w:val="00E441AE"/>
    <w:rsid w:val="00E443B2"/>
    <w:rsid w:val="00E44470"/>
    <w:rsid w:val="00E4448B"/>
    <w:rsid w:val="00E44A63"/>
    <w:rsid w:val="00E4511C"/>
    <w:rsid w:val="00E45822"/>
    <w:rsid w:val="00E458A3"/>
    <w:rsid w:val="00E45BB0"/>
    <w:rsid w:val="00E45C7C"/>
    <w:rsid w:val="00E45D29"/>
    <w:rsid w:val="00E45E3E"/>
    <w:rsid w:val="00E4610A"/>
    <w:rsid w:val="00E46137"/>
    <w:rsid w:val="00E46386"/>
    <w:rsid w:val="00E4655E"/>
    <w:rsid w:val="00E46903"/>
    <w:rsid w:val="00E46994"/>
    <w:rsid w:val="00E46A7C"/>
    <w:rsid w:val="00E4729E"/>
    <w:rsid w:val="00E475F2"/>
    <w:rsid w:val="00E47602"/>
    <w:rsid w:val="00E47897"/>
    <w:rsid w:val="00E50CF2"/>
    <w:rsid w:val="00E51345"/>
    <w:rsid w:val="00E515B8"/>
    <w:rsid w:val="00E51B56"/>
    <w:rsid w:val="00E51C7E"/>
    <w:rsid w:val="00E52253"/>
    <w:rsid w:val="00E5225D"/>
    <w:rsid w:val="00E522A2"/>
    <w:rsid w:val="00E53673"/>
    <w:rsid w:val="00E53B7F"/>
    <w:rsid w:val="00E53CB8"/>
    <w:rsid w:val="00E53DBC"/>
    <w:rsid w:val="00E53FD9"/>
    <w:rsid w:val="00E540E5"/>
    <w:rsid w:val="00E5413C"/>
    <w:rsid w:val="00E54588"/>
    <w:rsid w:val="00E547E9"/>
    <w:rsid w:val="00E54945"/>
    <w:rsid w:val="00E54C61"/>
    <w:rsid w:val="00E54C8E"/>
    <w:rsid w:val="00E55350"/>
    <w:rsid w:val="00E55989"/>
    <w:rsid w:val="00E55A06"/>
    <w:rsid w:val="00E55A63"/>
    <w:rsid w:val="00E55D7D"/>
    <w:rsid w:val="00E5666C"/>
    <w:rsid w:val="00E56751"/>
    <w:rsid w:val="00E56826"/>
    <w:rsid w:val="00E569AE"/>
    <w:rsid w:val="00E569E6"/>
    <w:rsid w:val="00E57942"/>
    <w:rsid w:val="00E57C6A"/>
    <w:rsid w:val="00E57DCC"/>
    <w:rsid w:val="00E60174"/>
    <w:rsid w:val="00E6053C"/>
    <w:rsid w:val="00E60691"/>
    <w:rsid w:val="00E60815"/>
    <w:rsid w:val="00E60988"/>
    <w:rsid w:val="00E61184"/>
    <w:rsid w:val="00E618A5"/>
    <w:rsid w:val="00E6256A"/>
    <w:rsid w:val="00E6275E"/>
    <w:rsid w:val="00E63079"/>
    <w:rsid w:val="00E63958"/>
    <w:rsid w:val="00E639E2"/>
    <w:rsid w:val="00E63C0F"/>
    <w:rsid w:val="00E63E17"/>
    <w:rsid w:val="00E644F0"/>
    <w:rsid w:val="00E6492C"/>
    <w:rsid w:val="00E64A90"/>
    <w:rsid w:val="00E65282"/>
    <w:rsid w:val="00E6548F"/>
    <w:rsid w:val="00E65CA2"/>
    <w:rsid w:val="00E66569"/>
    <w:rsid w:val="00E668AC"/>
    <w:rsid w:val="00E6697B"/>
    <w:rsid w:val="00E67076"/>
    <w:rsid w:val="00E6732B"/>
    <w:rsid w:val="00E67517"/>
    <w:rsid w:val="00E67747"/>
    <w:rsid w:val="00E677DF"/>
    <w:rsid w:val="00E678F7"/>
    <w:rsid w:val="00E67BCB"/>
    <w:rsid w:val="00E67CF0"/>
    <w:rsid w:val="00E7030C"/>
    <w:rsid w:val="00E7073E"/>
    <w:rsid w:val="00E709AC"/>
    <w:rsid w:val="00E70BB1"/>
    <w:rsid w:val="00E70CA3"/>
    <w:rsid w:val="00E70CA7"/>
    <w:rsid w:val="00E70DD7"/>
    <w:rsid w:val="00E70E76"/>
    <w:rsid w:val="00E71053"/>
    <w:rsid w:val="00E71290"/>
    <w:rsid w:val="00E71EA6"/>
    <w:rsid w:val="00E71EC1"/>
    <w:rsid w:val="00E72426"/>
    <w:rsid w:val="00E7275C"/>
    <w:rsid w:val="00E727AD"/>
    <w:rsid w:val="00E728E1"/>
    <w:rsid w:val="00E72C7D"/>
    <w:rsid w:val="00E736A8"/>
    <w:rsid w:val="00E7386B"/>
    <w:rsid w:val="00E73949"/>
    <w:rsid w:val="00E73AF8"/>
    <w:rsid w:val="00E73F2C"/>
    <w:rsid w:val="00E7435D"/>
    <w:rsid w:val="00E744E4"/>
    <w:rsid w:val="00E74D30"/>
    <w:rsid w:val="00E74D73"/>
    <w:rsid w:val="00E7547A"/>
    <w:rsid w:val="00E7560D"/>
    <w:rsid w:val="00E75725"/>
    <w:rsid w:val="00E7581C"/>
    <w:rsid w:val="00E75859"/>
    <w:rsid w:val="00E75933"/>
    <w:rsid w:val="00E75B6D"/>
    <w:rsid w:val="00E75C67"/>
    <w:rsid w:val="00E760CC"/>
    <w:rsid w:val="00E76523"/>
    <w:rsid w:val="00E76AE4"/>
    <w:rsid w:val="00E76F67"/>
    <w:rsid w:val="00E770BB"/>
    <w:rsid w:val="00E773C3"/>
    <w:rsid w:val="00E776F1"/>
    <w:rsid w:val="00E77B6E"/>
    <w:rsid w:val="00E804B4"/>
    <w:rsid w:val="00E804ED"/>
    <w:rsid w:val="00E811CB"/>
    <w:rsid w:val="00E81461"/>
    <w:rsid w:val="00E81630"/>
    <w:rsid w:val="00E816A0"/>
    <w:rsid w:val="00E8184F"/>
    <w:rsid w:val="00E81B6C"/>
    <w:rsid w:val="00E82838"/>
    <w:rsid w:val="00E828E8"/>
    <w:rsid w:val="00E829D4"/>
    <w:rsid w:val="00E82C8E"/>
    <w:rsid w:val="00E83061"/>
    <w:rsid w:val="00E83318"/>
    <w:rsid w:val="00E8356F"/>
    <w:rsid w:val="00E836D3"/>
    <w:rsid w:val="00E8381B"/>
    <w:rsid w:val="00E83E5B"/>
    <w:rsid w:val="00E83F11"/>
    <w:rsid w:val="00E8411E"/>
    <w:rsid w:val="00E84385"/>
    <w:rsid w:val="00E8440F"/>
    <w:rsid w:val="00E84BAD"/>
    <w:rsid w:val="00E84E75"/>
    <w:rsid w:val="00E852D9"/>
    <w:rsid w:val="00E859B6"/>
    <w:rsid w:val="00E8605A"/>
    <w:rsid w:val="00E860D8"/>
    <w:rsid w:val="00E86306"/>
    <w:rsid w:val="00E8646D"/>
    <w:rsid w:val="00E8676E"/>
    <w:rsid w:val="00E86B47"/>
    <w:rsid w:val="00E86E5A"/>
    <w:rsid w:val="00E87029"/>
    <w:rsid w:val="00E870F4"/>
    <w:rsid w:val="00E8786E"/>
    <w:rsid w:val="00E87E1D"/>
    <w:rsid w:val="00E90133"/>
    <w:rsid w:val="00E90263"/>
    <w:rsid w:val="00E90587"/>
    <w:rsid w:val="00E90792"/>
    <w:rsid w:val="00E90B03"/>
    <w:rsid w:val="00E9107F"/>
    <w:rsid w:val="00E912FE"/>
    <w:rsid w:val="00E914FB"/>
    <w:rsid w:val="00E91770"/>
    <w:rsid w:val="00E91969"/>
    <w:rsid w:val="00E91994"/>
    <w:rsid w:val="00E91A49"/>
    <w:rsid w:val="00E91BF8"/>
    <w:rsid w:val="00E91F48"/>
    <w:rsid w:val="00E920FA"/>
    <w:rsid w:val="00E92590"/>
    <w:rsid w:val="00E926C5"/>
    <w:rsid w:val="00E92C78"/>
    <w:rsid w:val="00E92C8E"/>
    <w:rsid w:val="00E92D7C"/>
    <w:rsid w:val="00E9319E"/>
    <w:rsid w:val="00E9322B"/>
    <w:rsid w:val="00E933B8"/>
    <w:rsid w:val="00E936A3"/>
    <w:rsid w:val="00E943AB"/>
    <w:rsid w:val="00E94482"/>
    <w:rsid w:val="00E9529D"/>
    <w:rsid w:val="00E9559F"/>
    <w:rsid w:val="00E957DC"/>
    <w:rsid w:val="00E9583A"/>
    <w:rsid w:val="00E97F71"/>
    <w:rsid w:val="00EA076C"/>
    <w:rsid w:val="00EA0BAA"/>
    <w:rsid w:val="00EA1C1C"/>
    <w:rsid w:val="00EA1E83"/>
    <w:rsid w:val="00EA21BC"/>
    <w:rsid w:val="00EA21C2"/>
    <w:rsid w:val="00EA29D3"/>
    <w:rsid w:val="00EA2DB5"/>
    <w:rsid w:val="00EA2F65"/>
    <w:rsid w:val="00EA302D"/>
    <w:rsid w:val="00EA3426"/>
    <w:rsid w:val="00EA392C"/>
    <w:rsid w:val="00EA3CE1"/>
    <w:rsid w:val="00EA43AC"/>
    <w:rsid w:val="00EA43F7"/>
    <w:rsid w:val="00EA5345"/>
    <w:rsid w:val="00EA5348"/>
    <w:rsid w:val="00EA5520"/>
    <w:rsid w:val="00EA5ADC"/>
    <w:rsid w:val="00EA5C16"/>
    <w:rsid w:val="00EA5C27"/>
    <w:rsid w:val="00EA6258"/>
    <w:rsid w:val="00EA625A"/>
    <w:rsid w:val="00EA625B"/>
    <w:rsid w:val="00EA6BEA"/>
    <w:rsid w:val="00EA749A"/>
    <w:rsid w:val="00EA749D"/>
    <w:rsid w:val="00EA749E"/>
    <w:rsid w:val="00EA7724"/>
    <w:rsid w:val="00EA7788"/>
    <w:rsid w:val="00EA7A3C"/>
    <w:rsid w:val="00EA7ADA"/>
    <w:rsid w:val="00EA7C4D"/>
    <w:rsid w:val="00EB1BD3"/>
    <w:rsid w:val="00EB2461"/>
    <w:rsid w:val="00EB28A3"/>
    <w:rsid w:val="00EB2954"/>
    <w:rsid w:val="00EB2A92"/>
    <w:rsid w:val="00EB2AB5"/>
    <w:rsid w:val="00EB38CE"/>
    <w:rsid w:val="00EB3C5E"/>
    <w:rsid w:val="00EB3C62"/>
    <w:rsid w:val="00EB407B"/>
    <w:rsid w:val="00EB416C"/>
    <w:rsid w:val="00EB4195"/>
    <w:rsid w:val="00EB4AA0"/>
    <w:rsid w:val="00EB4BE9"/>
    <w:rsid w:val="00EB5355"/>
    <w:rsid w:val="00EB598D"/>
    <w:rsid w:val="00EB5B24"/>
    <w:rsid w:val="00EB5DBE"/>
    <w:rsid w:val="00EB6809"/>
    <w:rsid w:val="00EB6D67"/>
    <w:rsid w:val="00EB6E9E"/>
    <w:rsid w:val="00EB77F9"/>
    <w:rsid w:val="00EB7831"/>
    <w:rsid w:val="00EB7A69"/>
    <w:rsid w:val="00EB7BC4"/>
    <w:rsid w:val="00EC005F"/>
    <w:rsid w:val="00EC0710"/>
    <w:rsid w:val="00EC0AC2"/>
    <w:rsid w:val="00EC0BC4"/>
    <w:rsid w:val="00EC0BF8"/>
    <w:rsid w:val="00EC0CF7"/>
    <w:rsid w:val="00EC0F90"/>
    <w:rsid w:val="00EC1101"/>
    <w:rsid w:val="00EC1329"/>
    <w:rsid w:val="00EC151A"/>
    <w:rsid w:val="00EC167C"/>
    <w:rsid w:val="00EC1C3D"/>
    <w:rsid w:val="00EC1E86"/>
    <w:rsid w:val="00EC2137"/>
    <w:rsid w:val="00EC2700"/>
    <w:rsid w:val="00EC307A"/>
    <w:rsid w:val="00EC3526"/>
    <w:rsid w:val="00EC3AC0"/>
    <w:rsid w:val="00EC4572"/>
    <w:rsid w:val="00EC5168"/>
    <w:rsid w:val="00EC5332"/>
    <w:rsid w:val="00EC5BCB"/>
    <w:rsid w:val="00EC5CD0"/>
    <w:rsid w:val="00EC6750"/>
    <w:rsid w:val="00EC67CF"/>
    <w:rsid w:val="00EC6CDE"/>
    <w:rsid w:val="00EC6D72"/>
    <w:rsid w:val="00EC7369"/>
    <w:rsid w:val="00EC76AC"/>
    <w:rsid w:val="00EC7837"/>
    <w:rsid w:val="00ED090B"/>
    <w:rsid w:val="00ED0E73"/>
    <w:rsid w:val="00ED1148"/>
    <w:rsid w:val="00ED20E7"/>
    <w:rsid w:val="00ED2281"/>
    <w:rsid w:val="00ED26D4"/>
    <w:rsid w:val="00ED2838"/>
    <w:rsid w:val="00ED2A41"/>
    <w:rsid w:val="00ED3015"/>
    <w:rsid w:val="00ED332D"/>
    <w:rsid w:val="00ED36C7"/>
    <w:rsid w:val="00ED3ABC"/>
    <w:rsid w:val="00ED3B30"/>
    <w:rsid w:val="00ED4055"/>
    <w:rsid w:val="00ED4C17"/>
    <w:rsid w:val="00ED4FB7"/>
    <w:rsid w:val="00ED511F"/>
    <w:rsid w:val="00ED51DB"/>
    <w:rsid w:val="00ED55EB"/>
    <w:rsid w:val="00ED56FD"/>
    <w:rsid w:val="00ED59E2"/>
    <w:rsid w:val="00ED5C9B"/>
    <w:rsid w:val="00ED5D2D"/>
    <w:rsid w:val="00ED7160"/>
    <w:rsid w:val="00ED7692"/>
    <w:rsid w:val="00ED7703"/>
    <w:rsid w:val="00ED7B2C"/>
    <w:rsid w:val="00EE0162"/>
    <w:rsid w:val="00EE029C"/>
    <w:rsid w:val="00EE0333"/>
    <w:rsid w:val="00EE10DD"/>
    <w:rsid w:val="00EE12B4"/>
    <w:rsid w:val="00EE16C2"/>
    <w:rsid w:val="00EE1AEA"/>
    <w:rsid w:val="00EE1CEA"/>
    <w:rsid w:val="00EE1DA1"/>
    <w:rsid w:val="00EE1F01"/>
    <w:rsid w:val="00EE2332"/>
    <w:rsid w:val="00EE2333"/>
    <w:rsid w:val="00EE2539"/>
    <w:rsid w:val="00EE2756"/>
    <w:rsid w:val="00EE2EA3"/>
    <w:rsid w:val="00EE357E"/>
    <w:rsid w:val="00EE39B7"/>
    <w:rsid w:val="00EE403A"/>
    <w:rsid w:val="00EE42E7"/>
    <w:rsid w:val="00EE4931"/>
    <w:rsid w:val="00EE4B2D"/>
    <w:rsid w:val="00EE4B6B"/>
    <w:rsid w:val="00EE4C6C"/>
    <w:rsid w:val="00EE515E"/>
    <w:rsid w:val="00EE5359"/>
    <w:rsid w:val="00EE599B"/>
    <w:rsid w:val="00EE5ACC"/>
    <w:rsid w:val="00EE5B67"/>
    <w:rsid w:val="00EE5D88"/>
    <w:rsid w:val="00EE6614"/>
    <w:rsid w:val="00EE6CD8"/>
    <w:rsid w:val="00EE6FE2"/>
    <w:rsid w:val="00EE75F4"/>
    <w:rsid w:val="00EF0271"/>
    <w:rsid w:val="00EF0A6A"/>
    <w:rsid w:val="00EF124E"/>
    <w:rsid w:val="00EF1564"/>
    <w:rsid w:val="00EF15C6"/>
    <w:rsid w:val="00EF1C96"/>
    <w:rsid w:val="00EF1E1F"/>
    <w:rsid w:val="00EF1F71"/>
    <w:rsid w:val="00EF27C7"/>
    <w:rsid w:val="00EF2921"/>
    <w:rsid w:val="00EF2B0B"/>
    <w:rsid w:val="00EF43F4"/>
    <w:rsid w:val="00EF44DE"/>
    <w:rsid w:val="00EF47CC"/>
    <w:rsid w:val="00EF4CB2"/>
    <w:rsid w:val="00EF5022"/>
    <w:rsid w:val="00EF564F"/>
    <w:rsid w:val="00EF57F0"/>
    <w:rsid w:val="00EF5D77"/>
    <w:rsid w:val="00EF5F1B"/>
    <w:rsid w:val="00EF665E"/>
    <w:rsid w:val="00EF6929"/>
    <w:rsid w:val="00EF6A14"/>
    <w:rsid w:val="00EF6ED7"/>
    <w:rsid w:val="00EF6F55"/>
    <w:rsid w:val="00EF7383"/>
    <w:rsid w:val="00EF7C15"/>
    <w:rsid w:val="00F0005A"/>
    <w:rsid w:val="00F001BF"/>
    <w:rsid w:val="00F00382"/>
    <w:rsid w:val="00F007A4"/>
    <w:rsid w:val="00F007A7"/>
    <w:rsid w:val="00F02043"/>
    <w:rsid w:val="00F02507"/>
    <w:rsid w:val="00F029FE"/>
    <w:rsid w:val="00F02DA0"/>
    <w:rsid w:val="00F02F43"/>
    <w:rsid w:val="00F02FAF"/>
    <w:rsid w:val="00F03702"/>
    <w:rsid w:val="00F04078"/>
    <w:rsid w:val="00F04400"/>
    <w:rsid w:val="00F045F5"/>
    <w:rsid w:val="00F04ADC"/>
    <w:rsid w:val="00F04BC6"/>
    <w:rsid w:val="00F05335"/>
    <w:rsid w:val="00F05913"/>
    <w:rsid w:val="00F05BF9"/>
    <w:rsid w:val="00F05E32"/>
    <w:rsid w:val="00F05FB5"/>
    <w:rsid w:val="00F0618A"/>
    <w:rsid w:val="00F06B28"/>
    <w:rsid w:val="00F06BD1"/>
    <w:rsid w:val="00F06C5B"/>
    <w:rsid w:val="00F06EDA"/>
    <w:rsid w:val="00F07576"/>
    <w:rsid w:val="00F07DD0"/>
    <w:rsid w:val="00F07FE4"/>
    <w:rsid w:val="00F101FD"/>
    <w:rsid w:val="00F10865"/>
    <w:rsid w:val="00F10C3D"/>
    <w:rsid w:val="00F10D44"/>
    <w:rsid w:val="00F10ED5"/>
    <w:rsid w:val="00F1170D"/>
    <w:rsid w:val="00F11826"/>
    <w:rsid w:val="00F11981"/>
    <w:rsid w:val="00F1226C"/>
    <w:rsid w:val="00F125D4"/>
    <w:rsid w:val="00F129AA"/>
    <w:rsid w:val="00F13870"/>
    <w:rsid w:val="00F13A10"/>
    <w:rsid w:val="00F13C54"/>
    <w:rsid w:val="00F13DF8"/>
    <w:rsid w:val="00F141FA"/>
    <w:rsid w:val="00F142DE"/>
    <w:rsid w:val="00F15110"/>
    <w:rsid w:val="00F1522D"/>
    <w:rsid w:val="00F154CA"/>
    <w:rsid w:val="00F15660"/>
    <w:rsid w:val="00F15759"/>
    <w:rsid w:val="00F15839"/>
    <w:rsid w:val="00F15DF8"/>
    <w:rsid w:val="00F1619A"/>
    <w:rsid w:val="00F169B4"/>
    <w:rsid w:val="00F17AD0"/>
    <w:rsid w:val="00F17BAE"/>
    <w:rsid w:val="00F206C2"/>
    <w:rsid w:val="00F20957"/>
    <w:rsid w:val="00F209BD"/>
    <w:rsid w:val="00F20F3E"/>
    <w:rsid w:val="00F2163E"/>
    <w:rsid w:val="00F217D8"/>
    <w:rsid w:val="00F21A46"/>
    <w:rsid w:val="00F21CAC"/>
    <w:rsid w:val="00F22094"/>
    <w:rsid w:val="00F2240D"/>
    <w:rsid w:val="00F22697"/>
    <w:rsid w:val="00F22CCF"/>
    <w:rsid w:val="00F22DF7"/>
    <w:rsid w:val="00F22F0A"/>
    <w:rsid w:val="00F22F18"/>
    <w:rsid w:val="00F2310A"/>
    <w:rsid w:val="00F2324B"/>
    <w:rsid w:val="00F23510"/>
    <w:rsid w:val="00F2462D"/>
    <w:rsid w:val="00F24636"/>
    <w:rsid w:val="00F252A7"/>
    <w:rsid w:val="00F253B5"/>
    <w:rsid w:val="00F256F5"/>
    <w:rsid w:val="00F25975"/>
    <w:rsid w:val="00F25A77"/>
    <w:rsid w:val="00F25CA6"/>
    <w:rsid w:val="00F26502"/>
    <w:rsid w:val="00F268CD"/>
    <w:rsid w:val="00F26CDE"/>
    <w:rsid w:val="00F26DD6"/>
    <w:rsid w:val="00F26E74"/>
    <w:rsid w:val="00F26EEB"/>
    <w:rsid w:val="00F26F66"/>
    <w:rsid w:val="00F277AA"/>
    <w:rsid w:val="00F27F4A"/>
    <w:rsid w:val="00F30B5F"/>
    <w:rsid w:val="00F30CEB"/>
    <w:rsid w:val="00F317CB"/>
    <w:rsid w:val="00F320B0"/>
    <w:rsid w:val="00F32459"/>
    <w:rsid w:val="00F32547"/>
    <w:rsid w:val="00F32642"/>
    <w:rsid w:val="00F327B2"/>
    <w:rsid w:val="00F3291D"/>
    <w:rsid w:val="00F32C00"/>
    <w:rsid w:val="00F334DE"/>
    <w:rsid w:val="00F3351D"/>
    <w:rsid w:val="00F339B1"/>
    <w:rsid w:val="00F33E8B"/>
    <w:rsid w:val="00F34014"/>
    <w:rsid w:val="00F341AD"/>
    <w:rsid w:val="00F347A6"/>
    <w:rsid w:val="00F34F12"/>
    <w:rsid w:val="00F35431"/>
    <w:rsid w:val="00F35BE8"/>
    <w:rsid w:val="00F35D5E"/>
    <w:rsid w:val="00F36686"/>
    <w:rsid w:val="00F3670F"/>
    <w:rsid w:val="00F368C4"/>
    <w:rsid w:val="00F36DBC"/>
    <w:rsid w:val="00F37086"/>
    <w:rsid w:val="00F37425"/>
    <w:rsid w:val="00F3797E"/>
    <w:rsid w:val="00F379BE"/>
    <w:rsid w:val="00F37C94"/>
    <w:rsid w:val="00F40579"/>
    <w:rsid w:val="00F406E0"/>
    <w:rsid w:val="00F4075C"/>
    <w:rsid w:val="00F4094D"/>
    <w:rsid w:val="00F40FBF"/>
    <w:rsid w:val="00F413CB"/>
    <w:rsid w:val="00F413E1"/>
    <w:rsid w:val="00F415DB"/>
    <w:rsid w:val="00F41D96"/>
    <w:rsid w:val="00F41DEB"/>
    <w:rsid w:val="00F41E25"/>
    <w:rsid w:val="00F4269F"/>
    <w:rsid w:val="00F4293E"/>
    <w:rsid w:val="00F42C19"/>
    <w:rsid w:val="00F42E2F"/>
    <w:rsid w:val="00F42F1E"/>
    <w:rsid w:val="00F4310C"/>
    <w:rsid w:val="00F43D4F"/>
    <w:rsid w:val="00F43E25"/>
    <w:rsid w:val="00F43EDD"/>
    <w:rsid w:val="00F4409B"/>
    <w:rsid w:val="00F4418E"/>
    <w:rsid w:val="00F441AC"/>
    <w:rsid w:val="00F445E8"/>
    <w:rsid w:val="00F449D5"/>
    <w:rsid w:val="00F44A5B"/>
    <w:rsid w:val="00F44B14"/>
    <w:rsid w:val="00F45493"/>
    <w:rsid w:val="00F458F5"/>
    <w:rsid w:val="00F45A2B"/>
    <w:rsid w:val="00F45C02"/>
    <w:rsid w:val="00F45FA3"/>
    <w:rsid w:val="00F466D3"/>
    <w:rsid w:val="00F46B61"/>
    <w:rsid w:val="00F46B6B"/>
    <w:rsid w:val="00F46DBE"/>
    <w:rsid w:val="00F478F1"/>
    <w:rsid w:val="00F47DD6"/>
    <w:rsid w:val="00F47F0A"/>
    <w:rsid w:val="00F502F5"/>
    <w:rsid w:val="00F5077C"/>
    <w:rsid w:val="00F50810"/>
    <w:rsid w:val="00F509B0"/>
    <w:rsid w:val="00F50E33"/>
    <w:rsid w:val="00F50E61"/>
    <w:rsid w:val="00F5151C"/>
    <w:rsid w:val="00F51BE0"/>
    <w:rsid w:val="00F51DEE"/>
    <w:rsid w:val="00F520E4"/>
    <w:rsid w:val="00F528D6"/>
    <w:rsid w:val="00F529FD"/>
    <w:rsid w:val="00F52D52"/>
    <w:rsid w:val="00F53520"/>
    <w:rsid w:val="00F53C92"/>
    <w:rsid w:val="00F53C95"/>
    <w:rsid w:val="00F542A7"/>
    <w:rsid w:val="00F5444A"/>
    <w:rsid w:val="00F54755"/>
    <w:rsid w:val="00F54868"/>
    <w:rsid w:val="00F548BC"/>
    <w:rsid w:val="00F54C5C"/>
    <w:rsid w:val="00F55911"/>
    <w:rsid w:val="00F5594B"/>
    <w:rsid w:val="00F55FEA"/>
    <w:rsid w:val="00F56280"/>
    <w:rsid w:val="00F568B5"/>
    <w:rsid w:val="00F5784C"/>
    <w:rsid w:val="00F579A0"/>
    <w:rsid w:val="00F57D67"/>
    <w:rsid w:val="00F60134"/>
    <w:rsid w:val="00F604F8"/>
    <w:rsid w:val="00F60D5D"/>
    <w:rsid w:val="00F60EB1"/>
    <w:rsid w:val="00F611AD"/>
    <w:rsid w:val="00F613F9"/>
    <w:rsid w:val="00F61629"/>
    <w:rsid w:val="00F61810"/>
    <w:rsid w:val="00F618A8"/>
    <w:rsid w:val="00F6202D"/>
    <w:rsid w:val="00F6241C"/>
    <w:rsid w:val="00F62838"/>
    <w:rsid w:val="00F62C69"/>
    <w:rsid w:val="00F63566"/>
    <w:rsid w:val="00F636DC"/>
    <w:rsid w:val="00F63815"/>
    <w:rsid w:val="00F639D7"/>
    <w:rsid w:val="00F63AB7"/>
    <w:rsid w:val="00F63DDC"/>
    <w:rsid w:val="00F64767"/>
    <w:rsid w:val="00F64D76"/>
    <w:rsid w:val="00F64E49"/>
    <w:rsid w:val="00F64F82"/>
    <w:rsid w:val="00F65055"/>
    <w:rsid w:val="00F656B1"/>
    <w:rsid w:val="00F658F7"/>
    <w:rsid w:val="00F65A5B"/>
    <w:rsid w:val="00F65BCC"/>
    <w:rsid w:val="00F661F9"/>
    <w:rsid w:val="00F66220"/>
    <w:rsid w:val="00F66589"/>
    <w:rsid w:val="00F6658D"/>
    <w:rsid w:val="00F66903"/>
    <w:rsid w:val="00F66B32"/>
    <w:rsid w:val="00F66C4F"/>
    <w:rsid w:val="00F671DA"/>
    <w:rsid w:val="00F676EA"/>
    <w:rsid w:val="00F67704"/>
    <w:rsid w:val="00F6786F"/>
    <w:rsid w:val="00F67BD4"/>
    <w:rsid w:val="00F70096"/>
    <w:rsid w:val="00F7030D"/>
    <w:rsid w:val="00F70C96"/>
    <w:rsid w:val="00F70CFA"/>
    <w:rsid w:val="00F71474"/>
    <w:rsid w:val="00F714E6"/>
    <w:rsid w:val="00F72056"/>
    <w:rsid w:val="00F72B55"/>
    <w:rsid w:val="00F72C3B"/>
    <w:rsid w:val="00F72F1E"/>
    <w:rsid w:val="00F734E4"/>
    <w:rsid w:val="00F746AB"/>
    <w:rsid w:val="00F74B41"/>
    <w:rsid w:val="00F74BC9"/>
    <w:rsid w:val="00F74BDF"/>
    <w:rsid w:val="00F74DF3"/>
    <w:rsid w:val="00F74F01"/>
    <w:rsid w:val="00F75248"/>
    <w:rsid w:val="00F75265"/>
    <w:rsid w:val="00F75619"/>
    <w:rsid w:val="00F762AA"/>
    <w:rsid w:val="00F76B74"/>
    <w:rsid w:val="00F77131"/>
    <w:rsid w:val="00F8089B"/>
    <w:rsid w:val="00F80D0F"/>
    <w:rsid w:val="00F8113D"/>
    <w:rsid w:val="00F8118B"/>
    <w:rsid w:val="00F813A6"/>
    <w:rsid w:val="00F815B6"/>
    <w:rsid w:val="00F8195F"/>
    <w:rsid w:val="00F81F92"/>
    <w:rsid w:val="00F82972"/>
    <w:rsid w:val="00F832B2"/>
    <w:rsid w:val="00F83344"/>
    <w:rsid w:val="00F8368B"/>
    <w:rsid w:val="00F839EE"/>
    <w:rsid w:val="00F83A33"/>
    <w:rsid w:val="00F8405D"/>
    <w:rsid w:val="00F84573"/>
    <w:rsid w:val="00F846B2"/>
    <w:rsid w:val="00F84A22"/>
    <w:rsid w:val="00F8524D"/>
    <w:rsid w:val="00F858B2"/>
    <w:rsid w:val="00F85B16"/>
    <w:rsid w:val="00F864EE"/>
    <w:rsid w:val="00F86650"/>
    <w:rsid w:val="00F866B4"/>
    <w:rsid w:val="00F868EA"/>
    <w:rsid w:val="00F8693F"/>
    <w:rsid w:val="00F86A0B"/>
    <w:rsid w:val="00F86B50"/>
    <w:rsid w:val="00F86F71"/>
    <w:rsid w:val="00F8701B"/>
    <w:rsid w:val="00F8717A"/>
    <w:rsid w:val="00F873C5"/>
    <w:rsid w:val="00F878B3"/>
    <w:rsid w:val="00F909E0"/>
    <w:rsid w:val="00F90C3A"/>
    <w:rsid w:val="00F90E18"/>
    <w:rsid w:val="00F91118"/>
    <w:rsid w:val="00F91353"/>
    <w:rsid w:val="00F91443"/>
    <w:rsid w:val="00F91589"/>
    <w:rsid w:val="00F915C8"/>
    <w:rsid w:val="00F919A5"/>
    <w:rsid w:val="00F91C7D"/>
    <w:rsid w:val="00F91E87"/>
    <w:rsid w:val="00F92515"/>
    <w:rsid w:val="00F92835"/>
    <w:rsid w:val="00F92E2F"/>
    <w:rsid w:val="00F93107"/>
    <w:rsid w:val="00F9335A"/>
    <w:rsid w:val="00F93781"/>
    <w:rsid w:val="00F938BC"/>
    <w:rsid w:val="00F93A22"/>
    <w:rsid w:val="00F93D21"/>
    <w:rsid w:val="00F93F1F"/>
    <w:rsid w:val="00F940F1"/>
    <w:rsid w:val="00F94D70"/>
    <w:rsid w:val="00F959CC"/>
    <w:rsid w:val="00F95A29"/>
    <w:rsid w:val="00F95DCD"/>
    <w:rsid w:val="00F96245"/>
    <w:rsid w:val="00F96280"/>
    <w:rsid w:val="00F96D07"/>
    <w:rsid w:val="00F974BA"/>
    <w:rsid w:val="00F97E9D"/>
    <w:rsid w:val="00F97EAA"/>
    <w:rsid w:val="00FA049F"/>
    <w:rsid w:val="00FA0B1F"/>
    <w:rsid w:val="00FA13FB"/>
    <w:rsid w:val="00FA1453"/>
    <w:rsid w:val="00FA1528"/>
    <w:rsid w:val="00FA17CB"/>
    <w:rsid w:val="00FA1A98"/>
    <w:rsid w:val="00FA1D0F"/>
    <w:rsid w:val="00FA1F14"/>
    <w:rsid w:val="00FA2289"/>
    <w:rsid w:val="00FA2780"/>
    <w:rsid w:val="00FA2D43"/>
    <w:rsid w:val="00FA2EDD"/>
    <w:rsid w:val="00FA3577"/>
    <w:rsid w:val="00FA3888"/>
    <w:rsid w:val="00FA3B31"/>
    <w:rsid w:val="00FA3FFE"/>
    <w:rsid w:val="00FA44DA"/>
    <w:rsid w:val="00FA487E"/>
    <w:rsid w:val="00FA4A02"/>
    <w:rsid w:val="00FA4B78"/>
    <w:rsid w:val="00FA4E28"/>
    <w:rsid w:val="00FA516D"/>
    <w:rsid w:val="00FA518F"/>
    <w:rsid w:val="00FA5776"/>
    <w:rsid w:val="00FA57FA"/>
    <w:rsid w:val="00FA5852"/>
    <w:rsid w:val="00FA5914"/>
    <w:rsid w:val="00FA5E49"/>
    <w:rsid w:val="00FA60F6"/>
    <w:rsid w:val="00FA6788"/>
    <w:rsid w:val="00FA68E3"/>
    <w:rsid w:val="00FA6F0A"/>
    <w:rsid w:val="00FA7247"/>
    <w:rsid w:val="00FA72C4"/>
    <w:rsid w:val="00FA7639"/>
    <w:rsid w:val="00FA7A04"/>
    <w:rsid w:val="00FA7A0E"/>
    <w:rsid w:val="00FA7BDD"/>
    <w:rsid w:val="00FB0075"/>
    <w:rsid w:val="00FB0625"/>
    <w:rsid w:val="00FB070F"/>
    <w:rsid w:val="00FB0C2E"/>
    <w:rsid w:val="00FB0C65"/>
    <w:rsid w:val="00FB0DD9"/>
    <w:rsid w:val="00FB1264"/>
    <w:rsid w:val="00FB1C22"/>
    <w:rsid w:val="00FB1D56"/>
    <w:rsid w:val="00FB216B"/>
    <w:rsid w:val="00FB2218"/>
    <w:rsid w:val="00FB2601"/>
    <w:rsid w:val="00FB2C3E"/>
    <w:rsid w:val="00FB3006"/>
    <w:rsid w:val="00FB303B"/>
    <w:rsid w:val="00FB32F9"/>
    <w:rsid w:val="00FB39C0"/>
    <w:rsid w:val="00FB3A69"/>
    <w:rsid w:val="00FB3B2F"/>
    <w:rsid w:val="00FB4475"/>
    <w:rsid w:val="00FB44DD"/>
    <w:rsid w:val="00FB4916"/>
    <w:rsid w:val="00FB4C0A"/>
    <w:rsid w:val="00FB4C67"/>
    <w:rsid w:val="00FB5098"/>
    <w:rsid w:val="00FB5414"/>
    <w:rsid w:val="00FB562C"/>
    <w:rsid w:val="00FB564C"/>
    <w:rsid w:val="00FB5912"/>
    <w:rsid w:val="00FB63AE"/>
    <w:rsid w:val="00FB6B71"/>
    <w:rsid w:val="00FB6E41"/>
    <w:rsid w:val="00FB7B5C"/>
    <w:rsid w:val="00FB7F71"/>
    <w:rsid w:val="00FC029B"/>
    <w:rsid w:val="00FC054F"/>
    <w:rsid w:val="00FC0764"/>
    <w:rsid w:val="00FC09F2"/>
    <w:rsid w:val="00FC1066"/>
    <w:rsid w:val="00FC1290"/>
    <w:rsid w:val="00FC1BE5"/>
    <w:rsid w:val="00FC1E2F"/>
    <w:rsid w:val="00FC341A"/>
    <w:rsid w:val="00FC4015"/>
    <w:rsid w:val="00FC41E0"/>
    <w:rsid w:val="00FC4825"/>
    <w:rsid w:val="00FC499F"/>
    <w:rsid w:val="00FC4A67"/>
    <w:rsid w:val="00FC4C58"/>
    <w:rsid w:val="00FC4F75"/>
    <w:rsid w:val="00FC5160"/>
    <w:rsid w:val="00FC53C6"/>
    <w:rsid w:val="00FC6530"/>
    <w:rsid w:val="00FC69FB"/>
    <w:rsid w:val="00FC6C18"/>
    <w:rsid w:val="00FC6CC8"/>
    <w:rsid w:val="00FC7354"/>
    <w:rsid w:val="00FC75AE"/>
    <w:rsid w:val="00FC75B3"/>
    <w:rsid w:val="00FC7F10"/>
    <w:rsid w:val="00FD00BB"/>
    <w:rsid w:val="00FD0495"/>
    <w:rsid w:val="00FD06E4"/>
    <w:rsid w:val="00FD0823"/>
    <w:rsid w:val="00FD0D6A"/>
    <w:rsid w:val="00FD0DD1"/>
    <w:rsid w:val="00FD106D"/>
    <w:rsid w:val="00FD10C5"/>
    <w:rsid w:val="00FD1A76"/>
    <w:rsid w:val="00FD1A8C"/>
    <w:rsid w:val="00FD2173"/>
    <w:rsid w:val="00FD298F"/>
    <w:rsid w:val="00FD2D48"/>
    <w:rsid w:val="00FD3159"/>
    <w:rsid w:val="00FD33BD"/>
    <w:rsid w:val="00FD368E"/>
    <w:rsid w:val="00FD36E7"/>
    <w:rsid w:val="00FD3AF4"/>
    <w:rsid w:val="00FD4195"/>
    <w:rsid w:val="00FD4881"/>
    <w:rsid w:val="00FD4F7E"/>
    <w:rsid w:val="00FD58E0"/>
    <w:rsid w:val="00FD5C01"/>
    <w:rsid w:val="00FD5C61"/>
    <w:rsid w:val="00FD5E66"/>
    <w:rsid w:val="00FD606C"/>
    <w:rsid w:val="00FD6080"/>
    <w:rsid w:val="00FD63EF"/>
    <w:rsid w:val="00FD65D2"/>
    <w:rsid w:val="00FD6665"/>
    <w:rsid w:val="00FD6F43"/>
    <w:rsid w:val="00FD7516"/>
    <w:rsid w:val="00FD7608"/>
    <w:rsid w:val="00FD778E"/>
    <w:rsid w:val="00FD7DBB"/>
    <w:rsid w:val="00FD7F9E"/>
    <w:rsid w:val="00FE0187"/>
    <w:rsid w:val="00FE088C"/>
    <w:rsid w:val="00FE0D1B"/>
    <w:rsid w:val="00FE0EFD"/>
    <w:rsid w:val="00FE0F7C"/>
    <w:rsid w:val="00FE13A6"/>
    <w:rsid w:val="00FE19D2"/>
    <w:rsid w:val="00FE1B50"/>
    <w:rsid w:val="00FE22E2"/>
    <w:rsid w:val="00FE2695"/>
    <w:rsid w:val="00FE2D80"/>
    <w:rsid w:val="00FE2E31"/>
    <w:rsid w:val="00FE2FC6"/>
    <w:rsid w:val="00FE3380"/>
    <w:rsid w:val="00FE3797"/>
    <w:rsid w:val="00FE3864"/>
    <w:rsid w:val="00FE3A7F"/>
    <w:rsid w:val="00FE3F0F"/>
    <w:rsid w:val="00FE451F"/>
    <w:rsid w:val="00FE48B6"/>
    <w:rsid w:val="00FE4FAA"/>
    <w:rsid w:val="00FE51FC"/>
    <w:rsid w:val="00FE5210"/>
    <w:rsid w:val="00FE550E"/>
    <w:rsid w:val="00FE5B52"/>
    <w:rsid w:val="00FE5E95"/>
    <w:rsid w:val="00FE5F50"/>
    <w:rsid w:val="00FE61C7"/>
    <w:rsid w:val="00FE6489"/>
    <w:rsid w:val="00FE6A25"/>
    <w:rsid w:val="00FE6D09"/>
    <w:rsid w:val="00FE71DF"/>
    <w:rsid w:val="00FE752F"/>
    <w:rsid w:val="00FE7946"/>
    <w:rsid w:val="00FE7A9B"/>
    <w:rsid w:val="00FE7B2B"/>
    <w:rsid w:val="00FE7B58"/>
    <w:rsid w:val="00FF03DD"/>
    <w:rsid w:val="00FF09D2"/>
    <w:rsid w:val="00FF0CAC"/>
    <w:rsid w:val="00FF1253"/>
    <w:rsid w:val="00FF1328"/>
    <w:rsid w:val="00FF13FC"/>
    <w:rsid w:val="00FF1924"/>
    <w:rsid w:val="00FF1ED7"/>
    <w:rsid w:val="00FF1F88"/>
    <w:rsid w:val="00FF2619"/>
    <w:rsid w:val="00FF289B"/>
    <w:rsid w:val="00FF29A8"/>
    <w:rsid w:val="00FF2CF1"/>
    <w:rsid w:val="00FF2D58"/>
    <w:rsid w:val="00FF30A1"/>
    <w:rsid w:val="00FF30E4"/>
    <w:rsid w:val="00FF343F"/>
    <w:rsid w:val="00FF34D0"/>
    <w:rsid w:val="00FF35A7"/>
    <w:rsid w:val="00FF3660"/>
    <w:rsid w:val="00FF3853"/>
    <w:rsid w:val="00FF3899"/>
    <w:rsid w:val="00FF3D1D"/>
    <w:rsid w:val="00FF4579"/>
    <w:rsid w:val="00FF4A7A"/>
    <w:rsid w:val="00FF544E"/>
    <w:rsid w:val="00FF572B"/>
    <w:rsid w:val="00FF683F"/>
    <w:rsid w:val="00FF713F"/>
    <w:rsid w:val="00FF78B9"/>
    <w:rsid w:val="00FF797E"/>
    <w:rsid w:val="00FF7A6E"/>
    <w:rsid w:val="00FF7CD7"/>
    <w:rsid w:val="00FF7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9AF2F6"/>
  <w15:docId w15:val="{FF6BF71B-A0B0-41CA-9971-15E9ECAD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0E7"/>
    <w:rPr>
      <w:sz w:val="24"/>
      <w:szCs w:val="24"/>
    </w:rPr>
  </w:style>
  <w:style w:type="paragraph" w:styleId="Heading1">
    <w:name w:val="heading 1"/>
    <w:aliases w:val="China1,?? 1"/>
    <w:basedOn w:val="Normal"/>
    <w:next w:val="Normal"/>
    <w:link w:val="Heading1Char"/>
    <w:qFormat/>
    <w:rsid w:val="00653DC4"/>
    <w:pPr>
      <w:keepNext/>
      <w:tabs>
        <w:tab w:val="num" w:pos="720"/>
      </w:tabs>
      <w:overflowPunct w:val="0"/>
      <w:autoSpaceDE w:val="0"/>
      <w:autoSpaceDN w:val="0"/>
      <w:adjustRightInd w:val="0"/>
      <w:ind w:left="720" w:hanging="720"/>
      <w:jc w:val="center"/>
      <w:textAlignment w:val="baseline"/>
      <w:outlineLvl w:val="0"/>
    </w:pPr>
    <w:rPr>
      <w:b/>
      <w:bCs/>
      <w:sz w:val="28"/>
      <w:szCs w:val="28"/>
    </w:rPr>
  </w:style>
  <w:style w:type="paragraph" w:styleId="Heading2">
    <w:name w:val="heading 2"/>
    <w:basedOn w:val="Normal"/>
    <w:next w:val="Normal"/>
    <w:link w:val="Heading2Char"/>
    <w:qFormat/>
    <w:rsid w:val="00653DC4"/>
    <w:pPr>
      <w:keepNext/>
      <w:tabs>
        <w:tab w:val="num" w:pos="720"/>
      </w:tabs>
      <w:overflowPunct w:val="0"/>
      <w:autoSpaceDE w:val="0"/>
      <w:autoSpaceDN w:val="0"/>
      <w:adjustRightInd w:val="0"/>
      <w:spacing w:before="120"/>
      <w:ind w:firstLine="720"/>
      <w:jc w:val="both"/>
      <w:textAlignment w:val="baseline"/>
      <w:outlineLvl w:val="1"/>
    </w:pPr>
    <w:rPr>
      <w:b/>
      <w:iCs/>
      <w:sz w:val="26"/>
      <w:szCs w:val="28"/>
    </w:rPr>
  </w:style>
  <w:style w:type="paragraph" w:styleId="Heading3">
    <w:name w:val="heading 3"/>
    <w:basedOn w:val="Normal"/>
    <w:next w:val="Normal"/>
    <w:link w:val="Heading3Char"/>
    <w:qFormat/>
    <w:rsid w:val="00BD5016"/>
    <w:pPr>
      <w:keepNext/>
      <w:spacing w:before="120"/>
      <w:ind w:firstLine="720"/>
      <w:outlineLvl w:val="2"/>
    </w:pPr>
    <w:rPr>
      <w:rFonts w:cs="Arial"/>
      <w:b/>
      <w:bCs/>
      <w:sz w:val="28"/>
      <w:szCs w:val="28"/>
    </w:rPr>
  </w:style>
  <w:style w:type="paragraph" w:styleId="Heading4">
    <w:name w:val="heading 4"/>
    <w:basedOn w:val="Normal"/>
    <w:next w:val="Normal"/>
    <w:link w:val="Heading4Char"/>
    <w:qFormat/>
    <w:rsid w:val="00653DC4"/>
    <w:pPr>
      <w:keepNext/>
      <w:spacing w:before="120"/>
      <w:ind w:firstLine="720"/>
      <w:jc w:val="both"/>
      <w:outlineLvl w:val="3"/>
    </w:pPr>
    <w:rPr>
      <w:b/>
      <w:sz w:val="26"/>
    </w:rPr>
  </w:style>
  <w:style w:type="paragraph" w:styleId="Heading5">
    <w:name w:val="heading 5"/>
    <w:aliases w:val="Bảng,Muc I.1.1,Heading 5 Char Char,Heading 5 Char Char Char Char Char Char,Heading 51"/>
    <w:basedOn w:val="Normal"/>
    <w:next w:val="Normal"/>
    <w:link w:val="Heading5Char"/>
    <w:qFormat/>
    <w:rsid w:val="00653DC4"/>
    <w:pPr>
      <w:tabs>
        <w:tab w:val="num" w:pos="1008"/>
      </w:tabs>
      <w:overflowPunct w:val="0"/>
      <w:autoSpaceDE w:val="0"/>
      <w:autoSpaceDN w:val="0"/>
      <w:adjustRightInd w:val="0"/>
      <w:spacing w:before="120"/>
      <w:ind w:left="720" w:hanging="720"/>
      <w:jc w:val="both"/>
      <w:textAlignment w:val="baseline"/>
      <w:outlineLvl w:val="4"/>
    </w:pPr>
    <w:rPr>
      <w:b/>
      <w:bCs/>
      <w:iCs/>
      <w:sz w:val="26"/>
      <w:szCs w:val="26"/>
    </w:rPr>
  </w:style>
  <w:style w:type="paragraph" w:styleId="Heading6">
    <w:name w:val="heading 6"/>
    <w:basedOn w:val="Normal"/>
    <w:next w:val="Normal"/>
    <w:link w:val="Heading6Char"/>
    <w:qFormat/>
    <w:rsid w:val="000F0480"/>
    <w:pPr>
      <w:numPr>
        <w:numId w:val="1"/>
      </w:numPr>
      <w:spacing w:before="120" w:after="60"/>
      <w:ind w:left="0" w:firstLine="0"/>
      <w:jc w:val="both"/>
      <w:outlineLvl w:val="5"/>
    </w:pPr>
    <w:rPr>
      <w:b/>
      <w:bCs/>
      <w:sz w:val="26"/>
      <w:szCs w:val="22"/>
    </w:rPr>
  </w:style>
  <w:style w:type="paragraph" w:styleId="Heading7">
    <w:name w:val="heading 7"/>
    <w:basedOn w:val="Normal"/>
    <w:next w:val="Normal"/>
    <w:link w:val="Heading7Char"/>
    <w:qFormat/>
    <w:rsid w:val="004B76C6"/>
    <w:pPr>
      <w:keepNext/>
      <w:tabs>
        <w:tab w:val="num" w:pos="1296"/>
      </w:tabs>
      <w:overflowPunct w:val="0"/>
      <w:autoSpaceDE w:val="0"/>
      <w:autoSpaceDN w:val="0"/>
      <w:adjustRightInd w:val="0"/>
      <w:spacing w:line="252" w:lineRule="auto"/>
      <w:ind w:left="1296" w:hanging="1296"/>
      <w:jc w:val="center"/>
      <w:textAlignment w:val="baseline"/>
      <w:outlineLvl w:val="6"/>
    </w:pPr>
    <w:rPr>
      <w:rFonts w:ascii=".VnTime" w:hAnsi=".VnTime"/>
      <w:b/>
      <w:bCs/>
      <w:i/>
      <w:iCs/>
      <w:sz w:val="28"/>
      <w:szCs w:val="28"/>
    </w:rPr>
  </w:style>
  <w:style w:type="paragraph" w:styleId="Heading8">
    <w:name w:val="heading 8"/>
    <w:basedOn w:val="Normal"/>
    <w:next w:val="Normal"/>
    <w:link w:val="Heading8Char"/>
    <w:qFormat/>
    <w:rsid w:val="004B76C6"/>
    <w:pPr>
      <w:tabs>
        <w:tab w:val="num" w:pos="1440"/>
      </w:tabs>
      <w:overflowPunct w:val="0"/>
      <w:autoSpaceDE w:val="0"/>
      <w:autoSpaceDN w:val="0"/>
      <w:adjustRightInd w:val="0"/>
      <w:spacing w:before="240" w:after="60"/>
      <w:ind w:left="1440" w:hanging="1440"/>
      <w:textAlignment w:val="baseline"/>
      <w:outlineLvl w:val="7"/>
    </w:pPr>
    <w:rPr>
      <w:i/>
      <w:iCs/>
    </w:rPr>
  </w:style>
  <w:style w:type="paragraph" w:styleId="Heading9">
    <w:name w:val="heading 9"/>
    <w:basedOn w:val="Normal"/>
    <w:next w:val="Normal"/>
    <w:link w:val="Heading9Char"/>
    <w:qFormat/>
    <w:rsid w:val="004B76C6"/>
    <w:pPr>
      <w:tabs>
        <w:tab w:val="num" w:pos="1584"/>
      </w:tabs>
      <w:overflowPunct w:val="0"/>
      <w:autoSpaceDE w:val="0"/>
      <w:autoSpaceDN w:val="0"/>
      <w:adjustRightInd w:val="0"/>
      <w:spacing w:before="240" w:after="60"/>
      <w:ind w:left="1584" w:hanging="1584"/>
      <w:textAlignment w:val="baseline"/>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ina1 Char,?? 1 Char"/>
    <w:link w:val="Heading1"/>
    <w:rsid w:val="00653DC4"/>
    <w:rPr>
      <w:b/>
      <w:bCs/>
      <w:sz w:val="28"/>
      <w:szCs w:val="28"/>
    </w:rPr>
  </w:style>
  <w:style w:type="character" w:customStyle="1" w:styleId="Heading2Char">
    <w:name w:val="Heading 2 Char"/>
    <w:link w:val="Heading2"/>
    <w:rsid w:val="00653DC4"/>
    <w:rPr>
      <w:b/>
      <w:iCs/>
      <w:sz w:val="26"/>
      <w:szCs w:val="28"/>
    </w:rPr>
  </w:style>
  <w:style w:type="character" w:customStyle="1" w:styleId="Heading3Char">
    <w:name w:val="Heading 3 Char"/>
    <w:link w:val="Heading3"/>
    <w:rsid w:val="00BD5016"/>
    <w:rPr>
      <w:rFonts w:cs="Arial"/>
      <w:b/>
      <w:bCs/>
      <w:sz w:val="28"/>
      <w:szCs w:val="28"/>
    </w:rPr>
  </w:style>
  <w:style w:type="character" w:customStyle="1" w:styleId="Heading4Char">
    <w:name w:val="Heading 4 Char"/>
    <w:link w:val="Heading4"/>
    <w:rsid w:val="00653DC4"/>
    <w:rPr>
      <w:b/>
      <w:sz w:val="26"/>
      <w:szCs w:val="24"/>
    </w:rPr>
  </w:style>
  <w:style w:type="character" w:customStyle="1" w:styleId="Heading5Char">
    <w:name w:val="Heading 5 Char"/>
    <w:aliases w:val="Bảng Char,Muc I.1.1 Char,Heading 5 Char Char Char,Heading 5 Char Char Char Char Char Char Char,Heading 51 Char"/>
    <w:link w:val="Heading5"/>
    <w:rsid w:val="00653DC4"/>
    <w:rPr>
      <w:b/>
      <w:bCs/>
      <w:iCs/>
      <w:sz w:val="26"/>
      <w:szCs w:val="26"/>
    </w:rPr>
  </w:style>
  <w:style w:type="character" w:customStyle="1" w:styleId="Heading6Char">
    <w:name w:val="Heading 6 Char"/>
    <w:link w:val="Heading6"/>
    <w:rsid w:val="000F0480"/>
    <w:rPr>
      <w:b/>
      <w:bCs/>
      <w:sz w:val="26"/>
      <w:szCs w:val="22"/>
    </w:rPr>
  </w:style>
  <w:style w:type="character" w:customStyle="1" w:styleId="Heading7Char">
    <w:name w:val="Heading 7 Char"/>
    <w:link w:val="Heading7"/>
    <w:rsid w:val="00B54947"/>
    <w:rPr>
      <w:rFonts w:ascii=".VnTime" w:hAnsi=".VnTime"/>
      <w:b/>
      <w:bCs/>
      <w:i/>
      <w:iCs/>
      <w:sz w:val="28"/>
      <w:szCs w:val="28"/>
    </w:rPr>
  </w:style>
  <w:style w:type="character" w:customStyle="1" w:styleId="Heading8Char">
    <w:name w:val="Heading 8 Char"/>
    <w:link w:val="Heading8"/>
    <w:rsid w:val="00B54947"/>
    <w:rPr>
      <w:i/>
      <w:iCs/>
      <w:sz w:val="24"/>
      <w:szCs w:val="24"/>
    </w:rPr>
  </w:style>
  <w:style w:type="character" w:customStyle="1" w:styleId="Heading9Char">
    <w:name w:val="Heading 9 Char"/>
    <w:link w:val="Heading9"/>
    <w:rsid w:val="00B54947"/>
    <w:rPr>
      <w:rFonts w:ascii="Arial" w:hAnsi="Arial" w:cs="Arial"/>
      <w:sz w:val="22"/>
      <w:szCs w:val="22"/>
    </w:rPr>
  </w:style>
  <w:style w:type="paragraph" w:customStyle="1" w:styleId="CharCharCharCharCharCharChar">
    <w:name w:val="Char Char Char Char Char Char Char"/>
    <w:basedOn w:val="DocumentMap"/>
    <w:autoRedefine/>
    <w:rsid w:val="00DF78C8"/>
    <w:pPr>
      <w:widowControl w:val="0"/>
      <w:jc w:val="both"/>
    </w:pPr>
    <w:rPr>
      <w:kern w:val="2"/>
      <w:sz w:val="24"/>
      <w:szCs w:val="24"/>
      <w:lang w:eastAsia="zh-CN"/>
    </w:rPr>
  </w:style>
  <w:style w:type="paragraph" w:styleId="DocumentMap">
    <w:name w:val="Document Map"/>
    <w:basedOn w:val="Normal"/>
    <w:link w:val="DocumentMapChar"/>
    <w:uiPriority w:val="99"/>
    <w:rsid w:val="00EC307A"/>
    <w:pPr>
      <w:shd w:val="clear" w:color="auto" w:fill="000080"/>
    </w:pPr>
    <w:rPr>
      <w:rFonts w:ascii="Tahoma" w:hAnsi="Tahoma" w:cs="Tahoma"/>
      <w:sz w:val="20"/>
      <w:szCs w:val="20"/>
    </w:rPr>
  </w:style>
  <w:style w:type="character" w:customStyle="1" w:styleId="DocumentMapChar">
    <w:name w:val="Document Map Char"/>
    <w:link w:val="DocumentMap"/>
    <w:uiPriority w:val="99"/>
    <w:rsid w:val="00947C9D"/>
    <w:rPr>
      <w:rFonts w:ascii="Tahoma" w:hAnsi="Tahoma" w:cs="Tahoma"/>
      <w:shd w:val="clear" w:color="auto" w:fill="000080"/>
    </w:rPr>
  </w:style>
  <w:style w:type="paragraph" w:customStyle="1" w:styleId="Char">
    <w:name w:val="Char"/>
    <w:autoRedefine/>
    <w:rsid w:val="00183F5E"/>
    <w:pPr>
      <w:tabs>
        <w:tab w:val="left" w:pos="1152"/>
      </w:tabs>
      <w:spacing w:before="120" w:after="120" w:line="312" w:lineRule="auto"/>
    </w:pPr>
    <w:rPr>
      <w:rFonts w:ascii="Arial" w:hAnsi="Arial" w:cs="Arial"/>
      <w:sz w:val="26"/>
      <w:szCs w:val="26"/>
    </w:rPr>
  </w:style>
  <w:style w:type="paragraph" w:customStyle="1" w:styleId="CharCharCharCharCharCharCharCharCharCharCharCharCharCharCharChar">
    <w:name w:val="Char Char Char Char Char Char Char Char Char Char Char Char Char Char Char Char"/>
    <w:basedOn w:val="Normal"/>
    <w:rsid w:val="00147EAE"/>
    <w:pPr>
      <w:spacing w:after="160" w:line="240" w:lineRule="exact"/>
    </w:pPr>
    <w:rPr>
      <w:rFonts w:ascii="Verdana" w:hAnsi="Verdana"/>
      <w:sz w:val="20"/>
      <w:szCs w:val="20"/>
    </w:rPr>
  </w:style>
  <w:style w:type="paragraph" w:styleId="BodyText3">
    <w:name w:val="Body Text 3"/>
    <w:basedOn w:val="Normal"/>
    <w:link w:val="BodyText3Char"/>
    <w:rsid w:val="00147EAE"/>
    <w:pPr>
      <w:spacing w:before="60" w:after="60"/>
      <w:jc w:val="both"/>
    </w:pPr>
    <w:rPr>
      <w:rFonts w:ascii="VNI-Times" w:hAnsi="VNI-Times"/>
      <w:b/>
      <w:sz w:val="32"/>
      <w:szCs w:val="26"/>
    </w:rPr>
  </w:style>
  <w:style w:type="character" w:customStyle="1" w:styleId="BodyText3Char">
    <w:name w:val="Body Text 3 Char"/>
    <w:link w:val="BodyText3"/>
    <w:rsid w:val="00B54947"/>
    <w:rPr>
      <w:rFonts w:ascii="VNI-Times" w:hAnsi="VNI-Times"/>
      <w:b/>
      <w:sz w:val="32"/>
      <w:szCs w:val="26"/>
    </w:rPr>
  </w:style>
  <w:style w:type="paragraph" w:styleId="BodyText2">
    <w:name w:val="Body Text 2"/>
    <w:basedOn w:val="Normal"/>
    <w:link w:val="BodyText2Char"/>
    <w:rsid w:val="00214887"/>
    <w:pPr>
      <w:spacing w:after="120" w:line="480" w:lineRule="auto"/>
    </w:pPr>
  </w:style>
  <w:style w:type="character" w:customStyle="1" w:styleId="BodyText2Char">
    <w:name w:val="Body Text 2 Char"/>
    <w:link w:val="BodyText2"/>
    <w:rsid w:val="00B54947"/>
    <w:rPr>
      <w:sz w:val="24"/>
      <w:szCs w:val="24"/>
    </w:rPr>
  </w:style>
  <w:style w:type="paragraph" w:styleId="BodyTextIndent2">
    <w:name w:val="Body Text Indent 2"/>
    <w:basedOn w:val="Normal"/>
    <w:link w:val="BodyTextIndent2Char"/>
    <w:rsid w:val="00E20849"/>
    <w:pPr>
      <w:spacing w:after="120" w:line="480" w:lineRule="auto"/>
      <w:ind w:left="360"/>
    </w:pPr>
  </w:style>
  <w:style w:type="character" w:customStyle="1" w:styleId="BodyTextIndent2Char">
    <w:name w:val="Body Text Indent 2 Char"/>
    <w:link w:val="BodyTextIndent2"/>
    <w:rsid w:val="00B54947"/>
    <w:rPr>
      <w:sz w:val="24"/>
      <w:szCs w:val="24"/>
    </w:rPr>
  </w:style>
  <w:style w:type="paragraph" w:customStyle="1" w:styleId="StyleRightFirstline127cmBefore6ptLinespacingMu1">
    <w:name w:val="Style Right First line:  127 cm Before:  6 pt Line spacing:  Mu...1"/>
    <w:basedOn w:val="Normal"/>
    <w:autoRedefine/>
    <w:rsid w:val="00635D26"/>
    <w:pPr>
      <w:widowControl w:val="0"/>
      <w:spacing w:before="80" w:after="60" w:line="440" w:lineRule="exact"/>
      <w:ind w:firstLine="709"/>
      <w:jc w:val="both"/>
    </w:pPr>
    <w:rPr>
      <w:rFonts w:ascii=".VnTime" w:hAnsi=".VnTime"/>
      <w:spacing w:val="-4"/>
      <w:sz w:val="28"/>
      <w:szCs w:val="28"/>
      <w:lang w:val="en-AU"/>
    </w:rPr>
  </w:style>
  <w:style w:type="paragraph" w:styleId="BodyTextIndent3">
    <w:name w:val="Body Text Indent 3"/>
    <w:basedOn w:val="Normal"/>
    <w:link w:val="BodyTextIndent3Char"/>
    <w:rsid w:val="00F2163E"/>
    <w:pPr>
      <w:spacing w:after="120"/>
      <w:ind w:left="360"/>
    </w:pPr>
    <w:rPr>
      <w:sz w:val="16"/>
      <w:szCs w:val="16"/>
    </w:rPr>
  </w:style>
  <w:style w:type="character" w:customStyle="1" w:styleId="BodyTextIndent3Char">
    <w:name w:val="Body Text Indent 3 Char"/>
    <w:link w:val="BodyTextIndent3"/>
    <w:rsid w:val="00B54947"/>
    <w:rPr>
      <w:sz w:val="16"/>
      <w:szCs w:val="16"/>
    </w:rPr>
  </w:style>
  <w:style w:type="paragraph" w:customStyle="1" w:styleId="CharCharCharCharCharCharChar3">
    <w:name w:val="Char Char Char Char Char Char Char3"/>
    <w:basedOn w:val="DocumentMap"/>
    <w:autoRedefine/>
    <w:rsid w:val="00EC307A"/>
    <w:pPr>
      <w:widowControl w:val="0"/>
      <w:jc w:val="both"/>
    </w:pPr>
    <w:rPr>
      <w:rFonts w:eastAsia="SimSun" w:cs="Times New Roman"/>
      <w:kern w:val="2"/>
      <w:sz w:val="24"/>
      <w:szCs w:val="24"/>
      <w:lang w:eastAsia="zh-CN"/>
    </w:rPr>
  </w:style>
  <w:style w:type="paragraph" w:styleId="ListParagraph">
    <w:name w:val="List Paragraph"/>
    <w:basedOn w:val="Normal"/>
    <w:uiPriority w:val="1"/>
    <w:qFormat/>
    <w:rsid w:val="00E92C78"/>
    <w:pPr>
      <w:ind w:left="720"/>
    </w:pPr>
  </w:style>
  <w:style w:type="paragraph" w:styleId="Header">
    <w:name w:val="header"/>
    <w:basedOn w:val="Normal"/>
    <w:link w:val="HeaderChar"/>
    <w:rsid w:val="001E1F39"/>
    <w:pPr>
      <w:tabs>
        <w:tab w:val="center" w:pos="4320"/>
        <w:tab w:val="right" w:pos="8640"/>
      </w:tabs>
      <w:spacing w:before="60" w:after="60"/>
      <w:jc w:val="both"/>
    </w:pPr>
    <w:rPr>
      <w:rFonts w:ascii="VNI-Times" w:hAnsi="VNI-Times"/>
      <w:sz w:val="26"/>
      <w:szCs w:val="26"/>
    </w:rPr>
  </w:style>
  <w:style w:type="character" w:customStyle="1" w:styleId="HeaderChar">
    <w:name w:val="Header Char"/>
    <w:link w:val="Header"/>
    <w:rsid w:val="00B54947"/>
    <w:rPr>
      <w:rFonts w:ascii="VNI-Times" w:hAnsi="VNI-Times"/>
      <w:sz w:val="26"/>
      <w:szCs w:val="26"/>
    </w:rPr>
  </w:style>
  <w:style w:type="paragraph" w:styleId="BodyText">
    <w:name w:val="Body Text"/>
    <w:aliases w:val="Body Text Char Char Char Char,Body Text Char Char Char"/>
    <w:basedOn w:val="Normal"/>
    <w:link w:val="BodyTextChar"/>
    <w:rsid w:val="00497ADE"/>
    <w:pPr>
      <w:spacing w:after="120"/>
    </w:pPr>
  </w:style>
  <w:style w:type="character" w:customStyle="1" w:styleId="BodyTextChar">
    <w:name w:val="Body Text Char"/>
    <w:aliases w:val="Body Text Char Char Char Char Char,Body Text Char Char Char Char1"/>
    <w:link w:val="BodyText"/>
    <w:rsid w:val="004B76C6"/>
    <w:rPr>
      <w:sz w:val="24"/>
      <w:szCs w:val="24"/>
      <w:lang w:val="en-US" w:eastAsia="en-US" w:bidi="ar-SA"/>
    </w:rPr>
  </w:style>
  <w:style w:type="paragraph" w:customStyle="1" w:styleId="Bang">
    <w:name w:val="Bang"/>
    <w:basedOn w:val="Normal"/>
    <w:link w:val="BangChar4"/>
    <w:qFormat/>
    <w:rsid w:val="00D42B67"/>
    <w:pPr>
      <w:widowControl w:val="0"/>
      <w:overflowPunct w:val="0"/>
      <w:autoSpaceDE w:val="0"/>
      <w:autoSpaceDN w:val="0"/>
      <w:adjustRightInd w:val="0"/>
      <w:spacing w:before="120" w:after="120"/>
      <w:ind w:firstLine="720"/>
      <w:jc w:val="center"/>
      <w:textAlignment w:val="baseline"/>
    </w:pPr>
    <w:rPr>
      <w:b/>
      <w:sz w:val="28"/>
      <w:szCs w:val="28"/>
    </w:rPr>
  </w:style>
  <w:style w:type="character" w:customStyle="1" w:styleId="BangChar4">
    <w:name w:val="Bang Char4"/>
    <w:link w:val="Bang"/>
    <w:rsid w:val="00CD210C"/>
    <w:rPr>
      <w:b/>
      <w:sz w:val="28"/>
      <w:szCs w:val="28"/>
    </w:rPr>
  </w:style>
  <w:style w:type="paragraph" w:styleId="BodyTextIndent">
    <w:name w:val="Body Text Indent"/>
    <w:basedOn w:val="Normal"/>
    <w:link w:val="BodyTextIndentChar"/>
    <w:rsid w:val="007247A6"/>
    <w:pPr>
      <w:spacing w:after="120"/>
      <w:ind w:left="360"/>
    </w:pPr>
  </w:style>
  <w:style w:type="character" w:customStyle="1" w:styleId="BodyTextIndentChar">
    <w:name w:val="Body Text Indent Char"/>
    <w:link w:val="BodyTextIndent"/>
    <w:rsid w:val="00B54947"/>
    <w:rPr>
      <w:sz w:val="24"/>
      <w:szCs w:val="24"/>
    </w:rPr>
  </w:style>
  <w:style w:type="paragraph" w:customStyle="1" w:styleId="ND1">
    <w:name w:val="ND1"/>
    <w:basedOn w:val="Normal"/>
    <w:link w:val="ND1Char"/>
    <w:rsid w:val="009A2F12"/>
    <w:pPr>
      <w:spacing w:after="60" w:line="276" w:lineRule="auto"/>
      <w:ind w:firstLine="505"/>
      <w:jc w:val="both"/>
    </w:pPr>
    <w:rPr>
      <w:w w:val="110"/>
      <w:sz w:val="28"/>
      <w:szCs w:val="26"/>
    </w:rPr>
  </w:style>
  <w:style w:type="character" w:customStyle="1" w:styleId="ND1Char">
    <w:name w:val="ND1 Char"/>
    <w:link w:val="ND1"/>
    <w:rsid w:val="009A2F12"/>
    <w:rPr>
      <w:w w:val="110"/>
      <w:sz w:val="28"/>
      <w:szCs w:val="26"/>
      <w:lang w:val="en-US" w:eastAsia="en-US" w:bidi="ar-SA"/>
    </w:rPr>
  </w:style>
  <w:style w:type="paragraph" w:styleId="Footer">
    <w:name w:val="footer"/>
    <w:aliases w:val="HINH"/>
    <w:basedOn w:val="Normal"/>
    <w:link w:val="FooterChar"/>
    <w:uiPriority w:val="99"/>
    <w:rsid w:val="004B76C6"/>
    <w:pPr>
      <w:tabs>
        <w:tab w:val="center" w:pos="4320"/>
        <w:tab w:val="right" w:pos="8640"/>
      </w:tabs>
      <w:overflowPunct w:val="0"/>
      <w:autoSpaceDE w:val="0"/>
      <w:autoSpaceDN w:val="0"/>
      <w:adjustRightInd w:val="0"/>
      <w:textAlignment w:val="baseline"/>
    </w:pPr>
    <w:rPr>
      <w:rFonts w:ascii=".VnTime" w:hAnsi=".VnTime"/>
    </w:rPr>
  </w:style>
  <w:style w:type="character" w:customStyle="1" w:styleId="FooterChar">
    <w:name w:val="Footer Char"/>
    <w:aliases w:val="HINH Char"/>
    <w:link w:val="Footer"/>
    <w:uiPriority w:val="99"/>
    <w:rsid w:val="00D84488"/>
    <w:rPr>
      <w:rFonts w:ascii=".VnTime" w:hAnsi=".VnTime"/>
      <w:sz w:val="24"/>
      <w:szCs w:val="24"/>
    </w:rPr>
  </w:style>
  <w:style w:type="character" w:styleId="PageNumber">
    <w:name w:val="page number"/>
    <w:basedOn w:val="DefaultParagraphFont"/>
    <w:rsid w:val="004B76C6"/>
  </w:style>
  <w:style w:type="paragraph" w:customStyle="1" w:styleId="abc">
    <w:name w:val="abc"/>
    <w:basedOn w:val="Normal"/>
    <w:rsid w:val="004B76C6"/>
    <w:rPr>
      <w:rFonts w:ascii=".VnTime" w:hAnsi=".VnTime"/>
      <w:szCs w:val="20"/>
    </w:rPr>
  </w:style>
  <w:style w:type="paragraph" w:customStyle="1" w:styleId="StyleHeading4Italic">
    <w:name w:val="Style Heading 4 + Italic"/>
    <w:basedOn w:val="Heading4"/>
    <w:rsid w:val="004B76C6"/>
    <w:pPr>
      <w:spacing w:line="340" w:lineRule="exact"/>
    </w:pPr>
    <w:rPr>
      <w:rFonts w:ascii=".VnTime" w:hAnsi=".VnTime"/>
      <w:bCs/>
      <w:i/>
      <w:iCs/>
      <w:sz w:val="28"/>
      <w:szCs w:val="28"/>
      <w:lang w:val="en-GB"/>
    </w:rPr>
  </w:style>
  <w:style w:type="paragraph" w:styleId="ListBullet2">
    <w:name w:val="List Bullet 2"/>
    <w:basedOn w:val="Normal"/>
    <w:autoRedefine/>
    <w:rsid w:val="004B76C6"/>
    <w:pPr>
      <w:tabs>
        <w:tab w:val="num" w:pos="720"/>
      </w:tabs>
      <w:spacing w:before="60" w:after="60" w:line="360" w:lineRule="exact"/>
      <w:ind w:left="720" w:hanging="360"/>
      <w:jc w:val="both"/>
    </w:pPr>
    <w:rPr>
      <w:rFonts w:ascii=".VnTime" w:hAnsi=".VnTime"/>
      <w:sz w:val="28"/>
      <w:szCs w:val="28"/>
      <w:lang w:val="pt-BR"/>
    </w:rPr>
  </w:style>
  <w:style w:type="table" w:styleId="TableGrid">
    <w:name w:val="Table Grid"/>
    <w:basedOn w:val="TableNormal"/>
    <w:rsid w:val="004B76C6"/>
    <w:pPr>
      <w:spacing w:before="60" w:after="60" w:line="360" w:lineRule="exact"/>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4B76C6"/>
    <w:pPr>
      <w:tabs>
        <w:tab w:val="left" w:pos="1152"/>
      </w:tabs>
      <w:spacing w:before="120" w:after="120" w:line="312" w:lineRule="auto"/>
    </w:pPr>
    <w:rPr>
      <w:rFonts w:ascii="Arial" w:hAnsi="Arial" w:cs="Arial"/>
      <w:sz w:val="26"/>
      <w:szCs w:val="26"/>
    </w:rPr>
  </w:style>
  <w:style w:type="paragraph" w:customStyle="1" w:styleId="Default">
    <w:name w:val="Default"/>
    <w:rsid w:val="004B76C6"/>
    <w:pPr>
      <w:widowControl w:val="0"/>
      <w:autoSpaceDE w:val="0"/>
      <w:autoSpaceDN w:val="0"/>
      <w:adjustRightInd w:val="0"/>
    </w:pPr>
    <w:rPr>
      <w:rFonts w:ascii="VNI-Times" w:hAnsi="VNI-Times" w:cs="VNI-Times"/>
      <w:color w:val="000000"/>
      <w:sz w:val="24"/>
      <w:szCs w:val="24"/>
    </w:rPr>
  </w:style>
  <w:style w:type="paragraph" w:customStyle="1" w:styleId="StyleHeading33bulletb2TimesNewRoman13pt">
    <w:name w:val="Style Heading 33 bulletb2 + Times New Roman 13 pt"/>
    <w:basedOn w:val="Heading3"/>
    <w:link w:val="StyleHeading33bulletb2TimesNewRoman13ptChar"/>
    <w:rsid w:val="004B76C6"/>
    <w:pPr>
      <w:widowControl w:val="0"/>
      <w:overflowPunct w:val="0"/>
      <w:autoSpaceDE w:val="0"/>
      <w:autoSpaceDN w:val="0"/>
      <w:adjustRightInd w:val="0"/>
      <w:spacing w:before="0"/>
      <w:ind w:left="709" w:hanging="709"/>
      <w:textAlignment w:val="baseline"/>
    </w:pPr>
    <w:rPr>
      <w:rFonts w:cs="Times New Roman"/>
      <w:color w:val="000000"/>
      <w:szCs w:val="20"/>
    </w:rPr>
  </w:style>
  <w:style w:type="character" w:customStyle="1" w:styleId="StyleHeading33bulletb2TimesNewRoman13ptChar">
    <w:name w:val="Style Heading 33 bulletb2 + Times New Roman 13 pt Char"/>
    <w:link w:val="StyleHeading33bulletb2TimesNewRoman13pt"/>
    <w:rsid w:val="004B76C6"/>
    <w:rPr>
      <w:b/>
      <w:bCs/>
      <w:color w:val="000000"/>
      <w:sz w:val="26"/>
      <w:lang w:val="en-US" w:eastAsia="en-US" w:bidi="ar-SA"/>
    </w:rPr>
  </w:style>
  <w:style w:type="paragraph" w:customStyle="1" w:styleId="xl26">
    <w:name w:val="xl26"/>
    <w:basedOn w:val="Normal"/>
    <w:rsid w:val="004B76C6"/>
    <w:pPr>
      <w:pBdr>
        <w:bottom w:val="single" w:sz="4" w:space="0" w:color="auto"/>
        <w:right w:val="single" w:sz="4" w:space="0" w:color="auto"/>
      </w:pBdr>
      <w:spacing w:before="100" w:after="100"/>
      <w:jc w:val="center"/>
      <w:textAlignment w:val="top"/>
    </w:pPr>
    <w:rPr>
      <w:rFonts w:ascii=".VnArial" w:hAnsi=".VnArial"/>
      <w:sz w:val="22"/>
      <w:szCs w:val="20"/>
    </w:rPr>
  </w:style>
  <w:style w:type="paragraph" w:customStyle="1" w:styleId="Normal1">
    <w:name w:val="Normal1"/>
    <w:basedOn w:val="Normal"/>
    <w:rsid w:val="004B76C6"/>
    <w:pPr>
      <w:spacing w:before="100" w:beforeAutospacing="1" w:after="100" w:afterAutospacing="1"/>
    </w:pPr>
    <w:rPr>
      <w:color w:val="000000"/>
    </w:rPr>
  </w:style>
  <w:style w:type="paragraph" w:customStyle="1" w:styleId="Macdinh">
    <w:name w:val="Mac dinh"/>
    <w:basedOn w:val="Normal"/>
    <w:rsid w:val="004B76C6"/>
    <w:pPr>
      <w:spacing w:before="60" w:after="60" w:line="400" w:lineRule="exact"/>
      <w:ind w:firstLine="720"/>
      <w:jc w:val="both"/>
    </w:pPr>
    <w:rPr>
      <w:rFonts w:ascii=".VnTime" w:hAnsi=".VnTime"/>
      <w:sz w:val="28"/>
      <w:szCs w:val="20"/>
      <w:lang w:val="en-GB"/>
    </w:rPr>
  </w:style>
  <w:style w:type="paragraph" w:styleId="FootnoteText">
    <w:name w:val="footnote text"/>
    <w:aliases w:val="Footnote Text Char Tegn Char,Footnote Text Char Char Char Char Char,Footnote Text Char Char Char Char Char Char Ch,Footnote Text Char Char Char Char Char Char Ch Char Char Char,fn,FOOTNOTES,ft"/>
    <w:basedOn w:val="Normal"/>
    <w:link w:val="FootnoteTextChar"/>
    <w:qFormat/>
    <w:rsid w:val="004B76C6"/>
    <w:pPr>
      <w:overflowPunct w:val="0"/>
      <w:autoSpaceDE w:val="0"/>
      <w:autoSpaceDN w:val="0"/>
      <w:adjustRightInd w:val="0"/>
      <w:textAlignment w:val="baseline"/>
    </w:pPr>
    <w:rPr>
      <w:rFonts w:ascii=".VnTime" w:hAnsi=".VnTime"/>
      <w:sz w:val="20"/>
      <w:szCs w:val="20"/>
    </w:rPr>
  </w:style>
  <w:style w:type="character" w:customStyle="1" w:styleId="FootnoteTextChar">
    <w:name w:val="Footnote Text Char"/>
    <w:aliases w:val="Footnote Text Char Tegn Char Char,Footnote Text Char Char Char Char Char Char,Footnote Text Char Char Char Char Char Char Ch Char,Footnote Text Char Char Char Char Char Char Ch Char Char Char Char,fn Char,FOOTNOTES Char,ft Char"/>
    <w:link w:val="FootnoteText"/>
    <w:rsid w:val="00B54947"/>
    <w:rPr>
      <w:rFonts w:ascii=".VnTime" w:hAnsi=".VnTime"/>
    </w:rPr>
  </w:style>
  <w:style w:type="paragraph" w:styleId="Caption">
    <w:name w:val="caption"/>
    <w:aliases w:val="図表番号 Char Char,Hình,Caption Char1 Char,Caption Char Char Char,Caption Char1 Char Char1 Char,Caption Char Char Char Char1 Char,Caption Char1 Char Char Char Char,Caption Char Char Char Char Char Char,Caption Char Char Char Char Char Char Char"/>
    <w:basedOn w:val="Normal"/>
    <w:next w:val="Normal"/>
    <w:link w:val="CaptionChar"/>
    <w:qFormat/>
    <w:rsid w:val="004B76C6"/>
    <w:pPr>
      <w:spacing w:before="120"/>
      <w:jc w:val="center"/>
    </w:pPr>
    <w:rPr>
      <w:rFonts w:ascii=".VnTime" w:hAnsi=".VnTime"/>
      <w:b/>
      <w:i/>
      <w:sz w:val="28"/>
      <w:szCs w:val="28"/>
    </w:rPr>
  </w:style>
  <w:style w:type="character" w:customStyle="1" w:styleId="CaptionChar">
    <w:name w:val="Caption Char"/>
    <w:aliases w:val="図表番号 Char Char Char,Hình Char,Caption Char1 Char Char,Caption Char Char Char Char,Caption Char1 Char Char1 Char Char,Caption Char Char Char Char1 Char Char,Caption Char1 Char Char Char Char Char,Caption Char Char Char Char Char Char Char1"/>
    <w:link w:val="Caption"/>
    <w:qFormat/>
    <w:rsid w:val="006611DF"/>
    <w:rPr>
      <w:rFonts w:ascii=".VnTime" w:hAnsi=".VnTime"/>
      <w:b/>
      <w:i/>
      <w:sz w:val="28"/>
      <w:szCs w:val="28"/>
    </w:rPr>
  </w:style>
  <w:style w:type="paragraph" w:customStyle="1" w:styleId="MacroText1">
    <w:name w:val="Macro Text1"/>
    <w:basedOn w:val="BodyText"/>
    <w:rsid w:val="004B76C6"/>
    <w:pPr>
      <w:overflowPunct w:val="0"/>
      <w:autoSpaceDE w:val="0"/>
      <w:autoSpaceDN w:val="0"/>
      <w:adjustRightInd w:val="0"/>
      <w:spacing w:before="120" w:after="60" w:line="360" w:lineRule="atLeast"/>
      <w:jc w:val="both"/>
      <w:textAlignment w:val="baseline"/>
    </w:pPr>
    <w:rPr>
      <w:rFonts w:ascii="Courier New" w:hAnsi="Courier New"/>
      <w:sz w:val="28"/>
      <w:szCs w:val="28"/>
      <w:lang w:val="en-GB"/>
    </w:rPr>
  </w:style>
  <w:style w:type="paragraph" w:customStyle="1" w:styleId="xl93">
    <w:name w:val="xl93"/>
    <w:basedOn w:val="Normal"/>
    <w:rsid w:val="004B76C6"/>
    <w:pPr>
      <w:pBdr>
        <w:left w:val="single" w:sz="4" w:space="0" w:color="auto"/>
        <w:bottom w:val="single" w:sz="4" w:space="0" w:color="auto"/>
        <w:right w:val="single" w:sz="4" w:space="0" w:color="auto"/>
      </w:pBdr>
      <w:spacing w:before="100" w:beforeAutospacing="1" w:after="100" w:afterAutospacing="1"/>
      <w:jc w:val="center"/>
    </w:pPr>
    <w:rPr>
      <w:rFonts w:ascii=".VnTime" w:eastAsia="Arial Unicode MS" w:hAnsi=".VnTime" w:cs="Arial Unicode MS"/>
    </w:rPr>
  </w:style>
  <w:style w:type="paragraph" w:customStyle="1" w:styleId="xl24">
    <w:name w:val="xl24"/>
    <w:basedOn w:val="Normal"/>
    <w:rsid w:val="004B76C6"/>
    <w:pPr>
      <w:spacing w:before="100" w:beforeAutospacing="1" w:after="100" w:afterAutospacing="1"/>
    </w:pPr>
    <w:rPr>
      <w:rFonts w:ascii=".VnTime" w:hAnsi=".VnTime"/>
    </w:rPr>
  </w:style>
  <w:style w:type="paragraph" w:customStyle="1" w:styleId="xl37">
    <w:name w:val="xl37"/>
    <w:basedOn w:val="Normal"/>
    <w:rsid w:val="004B76C6"/>
    <w:pPr>
      <w:pBdr>
        <w:left w:val="single" w:sz="4" w:space="0" w:color="auto"/>
        <w:bottom w:val="double" w:sz="6" w:space="0" w:color="auto"/>
        <w:right w:val="single" w:sz="4" w:space="0" w:color="auto"/>
      </w:pBdr>
      <w:spacing w:before="100" w:beforeAutospacing="1" w:after="100" w:afterAutospacing="1"/>
      <w:jc w:val="center"/>
    </w:pPr>
    <w:rPr>
      <w:rFonts w:ascii=".VnTime" w:hAnsi=".VnTime"/>
      <w:b/>
      <w:bCs/>
    </w:rPr>
  </w:style>
  <w:style w:type="paragraph" w:customStyle="1" w:styleId="Bieu">
    <w:name w:val="Bieu"/>
    <w:basedOn w:val="Caption"/>
    <w:qFormat/>
    <w:rsid w:val="004B76C6"/>
    <w:pPr>
      <w:widowControl w:val="0"/>
      <w:spacing w:after="120"/>
    </w:pPr>
    <w:rPr>
      <w:rFonts w:ascii="Times New Roman" w:hAnsi="Times New Roman"/>
      <w:b w:val="0"/>
      <w:lang w:val="nl-NL"/>
    </w:rPr>
  </w:style>
  <w:style w:type="paragraph" w:customStyle="1" w:styleId="Heading30">
    <w:name w:val="Heading3"/>
    <w:basedOn w:val="Heading3"/>
    <w:rsid w:val="004B76C6"/>
    <w:pPr>
      <w:widowControl w:val="0"/>
      <w:spacing w:line="320" w:lineRule="exact"/>
      <w:ind w:firstLine="0"/>
    </w:pPr>
    <w:rPr>
      <w:rFonts w:ascii=".VnTime" w:hAnsi=".VnTime" w:cs="Times New Roman"/>
      <w:bCs w:val="0"/>
    </w:rPr>
  </w:style>
  <w:style w:type="paragraph" w:customStyle="1" w:styleId="cvbody">
    <w:name w:val="cvbody"/>
    <w:basedOn w:val="Normal"/>
    <w:rsid w:val="004B76C6"/>
    <w:pPr>
      <w:spacing w:before="120" w:after="120" w:line="288" w:lineRule="auto"/>
      <w:jc w:val="both"/>
    </w:pPr>
    <w:rPr>
      <w:rFonts w:ascii=".VnTime" w:hAnsi=".VnTime"/>
      <w:snapToGrid w:val="0"/>
      <w:sz w:val="28"/>
      <w:szCs w:val="28"/>
    </w:rPr>
  </w:style>
  <w:style w:type="paragraph" w:styleId="Title">
    <w:name w:val="Title"/>
    <w:aliases w:val="body, Char Char Char Char Char,Char Char Char Char Char"/>
    <w:basedOn w:val="Normal"/>
    <w:link w:val="TitleChar"/>
    <w:qFormat/>
    <w:rsid w:val="004B76C6"/>
    <w:pPr>
      <w:jc w:val="center"/>
    </w:pPr>
    <w:rPr>
      <w:rFonts w:ascii=".VnArialH" w:hAnsi=".VnArialH"/>
      <w:b/>
      <w:bCs/>
      <w:sz w:val="28"/>
      <w:szCs w:val="20"/>
    </w:rPr>
  </w:style>
  <w:style w:type="character" w:customStyle="1" w:styleId="TitleChar">
    <w:name w:val="Title Char"/>
    <w:aliases w:val="body Char, Char Char Char Char Char Char,Char Char Char Char Char Char"/>
    <w:link w:val="Title"/>
    <w:rsid w:val="00B54947"/>
    <w:rPr>
      <w:rFonts w:ascii=".VnArialH" w:hAnsi=".VnArialH"/>
      <w:b/>
      <w:bCs/>
      <w:sz w:val="28"/>
    </w:rPr>
  </w:style>
  <w:style w:type="character" w:customStyle="1" w:styleId="EndnoteTextChar">
    <w:name w:val="Endnote Text Char"/>
    <w:link w:val="EndnoteText"/>
    <w:rsid w:val="004B76C6"/>
    <w:rPr>
      <w:rFonts w:ascii=".VnTime" w:hAnsi=".VnTime"/>
      <w:sz w:val="28"/>
      <w:lang w:val="en-US" w:eastAsia="en-US" w:bidi="ar-SA"/>
    </w:rPr>
  </w:style>
  <w:style w:type="paragraph" w:styleId="EndnoteText">
    <w:name w:val="endnote text"/>
    <w:basedOn w:val="Normal"/>
    <w:link w:val="EndnoteTextChar"/>
    <w:unhideWhenUsed/>
    <w:rsid w:val="00420AA8"/>
    <w:pPr>
      <w:ind w:firstLine="720"/>
      <w:jc w:val="both"/>
    </w:pPr>
    <w:rPr>
      <w:rFonts w:ascii=".VnTime" w:hAnsi=".VnTime"/>
      <w:sz w:val="28"/>
      <w:szCs w:val="20"/>
    </w:rPr>
  </w:style>
  <w:style w:type="paragraph" w:styleId="TOC1">
    <w:name w:val="toc 1"/>
    <w:basedOn w:val="Normal"/>
    <w:next w:val="Normal"/>
    <w:autoRedefine/>
    <w:uiPriority w:val="39"/>
    <w:qFormat/>
    <w:rsid w:val="003037BB"/>
    <w:pPr>
      <w:tabs>
        <w:tab w:val="right" w:leader="dot" w:pos="9062"/>
      </w:tabs>
      <w:spacing w:before="60"/>
    </w:pPr>
    <w:rPr>
      <w:bCs/>
      <w:noProof/>
      <w:spacing w:val="-6"/>
      <w:sz w:val="26"/>
      <w:szCs w:val="26"/>
      <w:lang w:val="nb-NO" w:eastAsia="vi-VN"/>
    </w:rPr>
  </w:style>
  <w:style w:type="character" w:styleId="Hyperlink">
    <w:name w:val="Hyperlink"/>
    <w:uiPriority w:val="99"/>
    <w:rsid w:val="004B76C6"/>
    <w:rPr>
      <w:color w:val="0000FF"/>
      <w:u w:val="single"/>
    </w:rPr>
  </w:style>
  <w:style w:type="paragraph" w:customStyle="1" w:styleId="CharCharCharChar">
    <w:name w:val="Char Char Char Char"/>
    <w:basedOn w:val="DocumentMap"/>
    <w:rsid w:val="004B76C6"/>
    <w:pPr>
      <w:widowControl w:val="0"/>
      <w:tabs>
        <w:tab w:val="left" w:pos="1114"/>
      </w:tabs>
      <w:suppressAutoHyphens/>
      <w:adjustRightInd w:val="0"/>
      <w:spacing w:before="120" w:line="436" w:lineRule="exact"/>
      <w:ind w:left="714" w:rightChars="-56" w:right="-56" w:firstLine="1"/>
      <w:jc w:val="both"/>
      <w:outlineLvl w:val="3"/>
    </w:pPr>
    <w:rPr>
      <w:b/>
      <w:bCs/>
      <w:kern w:val="2"/>
      <w:sz w:val="24"/>
      <w:szCs w:val="24"/>
      <w:lang w:eastAsia="zh-CN"/>
    </w:rPr>
  </w:style>
  <w:style w:type="paragraph" w:styleId="List2">
    <w:name w:val="List 2"/>
    <w:basedOn w:val="Normal"/>
    <w:rsid w:val="004B76C6"/>
    <w:pPr>
      <w:spacing w:before="120" w:line="360" w:lineRule="atLeast"/>
      <w:ind w:left="360" w:hanging="360"/>
      <w:jc w:val="both"/>
    </w:pPr>
    <w:rPr>
      <w:rFonts w:ascii=".VnTime" w:hAnsi=".VnTime"/>
      <w:sz w:val="28"/>
      <w:szCs w:val="20"/>
    </w:rPr>
  </w:style>
  <w:style w:type="paragraph" w:customStyle="1" w:styleId="Header2">
    <w:name w:val="Header 2"/>
    <w:basedOn w:val="Normal"/>
    <w:rsid w:val="00281607"/>
    <w:pPr>
      <w:spacing w:before="120"/>
      <w:ind w:firstLine="720"/>
      <w:jc w:val="both"/>
    </w:pPr>
    <w:rPr>
      <w:rFonts w:ascii="VNI-Times" w:hAnsi="VNI-Times"/>
      <w:b/>
      <w:sz w:val="26"/>
      <w:szCs w:val="26"/>
    </w:rPr>
  </w:style>
  <w:style w:type="paragraph" w:customStyle="1" w:styleId="Char2">
    <w:name w:val="Char2"/>
    <w:autoRedefine/>
    <w:rsid w:val="00281607"/>
    <w:pPr>
      <w:tabs>
        <w:tab w:val="left" w:pos="1152"/>
      </w:tabs>
      <w:spacing w:before="120" w:after="120" w:line="312" w:lineRule="auto"/>
    </w:pPr>
    <w:rPr>
      <w:rFonts w:ascii="Arial" w:hAnsi="Arial" w:cs="Arial"/>
      <w:sz w:val="26"/>
      <w:szCs w:val="26"/>
    </w:rPr>
  </w:style>
  <w:style w:type="character" w:customStyle="1" w:styleId="Heading4CharChar1">
    <w:name w:val="Heading 4 Char Char1"/>
    <w:rsid w:val="002940DF"/>
    <w:rPr>
      <w:b/>
      <w:sz w:val="26"/>
      <w:szCs w:val="24"/>
      <w:lang w:val="en-US" w:eastAsia="en-US" w:bidi="ar-SA"/>
    </w:rPr>
  </w:style>
  <w:style w:type="character" w:styleId="EndnoteReference">
    <w:name w:val="endnote reference"/>
    <w:unhideWhenUsed/>
    <w:rsid w:val="00420AA8"/>
    <w:rPr>
      <w:color w:val="000000"/>
      <w:sz w:val="24"/>
      <w:vertAlign w:val="superscript"/>
      <w:lang w:val="pt-BR"/>
    </w:rPr>
  </w:style>
  <w:style w:type="paragraph" w:styleId="BalloonText">
    <w:name w:val="Balloon Text"/>
    <w:basedOn w:val="Normal"/>
    <w:link w:val="BalloonTextChar"/>
    <w:rsid w:val="006D7476"/>
    <w:rPr>
      <w:rFonts w:ascii="Tahoma" w:hAnsi="Tahoma" w:cs="Tahoma"/>
      <w:sz w:val="16"/>
      <w:szCs w:val="16"/>
    </w:rPr>
  </w:style>
  <w:style w:type="character" w:customStyle="1" w:styleId="BalloonTextChar">
    <w:name w:val="Balloon Text Char"/>
    <w:link w:val="BalloonText"/>
    <w:rsid w:val="00B54947"/>
    <w:rPr>
      <w:rFonts w:ascii="Tahoma" w:hAnsi="Tahoma" w:cs="Tahoma"/>
      <w:sz w:val="16"/>
      <w:szCs w:val="16"/>
    </w:rPr>
  </w:style>
  <w:style w:type="paragraph" w:customStyle="1" w:styleId="bodytext0">
    <w:name w:val="bodytext"/>
    <w:basedOn w:val="Normal"/>
    <w:rsid w:val="00631ADB"/>
    <w:pPr>
      <w:widowControl w:val="0"/>
      <w:spacing w:before="60" w:after="60" w:line="340" w:lineRule="exact"/>
      <w:ind w:firstLine="720"/>
      <w:jc w:val="both"/>
    </w:pPr>
    <w:rPr>
      <w:rFonts w:ascii=".VnTime" w:hAnsi=".VnTime"/>
      <w:sz w:val="28"/>
      <w:szCs w:val="20"/>
    </w:rPr>
  </w:style>
  <w:style w:type="paragraph" w:customStyle="1" w:styleId="Normal11">
    <w:name w:val="Normal11"/>
    <w:basedOn w:val="Normal"/>
    <w:next w:val="Normal"/>
    <w:autoRedefine/>
    <w:rsid w:val="00D84488"/>
    <w:pPr>
      <w:spacing w:after="160" w:line="240" w:lineRule="exact"/>
    </w:pPr>
    <w:rPr>
      <w:sz w:val="28"/>
      <w:szCs w:val="22"/>
    </w:rPr>
  </w:style>
  <w:style w:type="paragraph" w:customStyle="1" w:styleId="StyleHeading3Justified1">
    <w:name w:val="Style Heading 3 + Justified1"/>
    <w:basedOn w:val="Heading3"/>
    <w:rsid w:val="00D84488"/>
    <w:rPr>
      <w:rFonts w:cs="Times New Roman"/>
      <w:szCs w:val="20"/>
    </w:rPr>
  </w:style>
  <w:style w:type="character" w:customStyle="1" w:styleId="Heading3Char1">
    <w:name w:val="Heading 3 Char1"/>
    <w:rsid w:val="00D84488"/>
    <w:rPr>
      <w:rFonts w:cs="Arial"/>
      <w:b/>
      <w:bCs/>
      <w:sz w:val="26"/>
      <w:szCs w:val="28"/>
      <w:lang w:val="en-US" w:eastAsia="en-US" w:bidi="ar-SA"/>
    </w:rPr>
  </w:style>
  <w:style w:type="character" w:styleId="FollowedHyperlink">
    <w:name w:val="FollowedHyperlink"/>
    <w:uiPriority w:val="99"/>
    <w:unhideWhenUsed/>
    <w:rsid w:val="00D84488"/>
    <w:rPr>
      <w:color w:val="800080"/>
      <w:u w:val="single"/>
    </w:rPr>
  </w:style>
  <w:style w:type="paragraph" w:customStyle="1" w:styleId="xl66">
    <w:name w:val="xl66"/>
    <w:basedOn w:val="Normal"/>
    <w:rsid w:val="00D8448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vi-VN" w:eastAsia="vi-VN"/>
    </w:rPr>
  </w:style>
  <w:style w:type="paragraph" w:customStyle="1" w:styleId="xl67">
    <w:name w:val="xl67"/>
    <w:basedOn w:val="Normal"/>
    <w:rsid w:val="00D84488"/>
    <w:pPr>
      <w:spacing w:before="100" w:beforeAutospacing="1" w:after="100" w:afterAutospacing="1"/>
    </w:pPr>
    <w:rPr>
      <w:b/>
      <w:bCs/>
      <w:sz w:val="22"/>
      <w:szCs w:val="22"/>
      <w:lang w:val="vi-VN" w:eastAsia="vi-VN"/>
    </w:rPr>
  </w:style>
  <w:style w:type="paragraph" w:customStyle="1" w:styleId="xl68">
    <w:name w:val="xl68"/>
    <w:basedOn w:val="Normal"/>
    <w:rsid w:val="00D844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vi-VN" w:eastAsia="vi-VN"/>
    </w:rPr>
  </w:style>
  <w:style w:type="paragraph" w:customStyle="1" w:styleId="xl69">
    <w:name w:val="xl69"/>
    <w:basedOn w:val="Normal"/>
    <w:rsid w:val="00D84488"/>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vi-VN" w:eastAsia="vi-VN"/>
    </w:rPr>
  </w:style>
  <w:style w:type="paragraph" w:customStyle="1" w:styleId="xl70">
    <w:name w:val="xl70"/>
    <w:basedOn w:val="Normal"/>
    <w:rsid w:val="00D84488"/>
    <w:pPr>
      <w:spacing w:before="100" w:beforeAutospacing="1" w:after="100" w:afterAutospacing="1"/>
    </w:pPr>
    <w:rPr>
      <w:sz w:val="22"/>
      <w:szCs w:val="22"/>
      <w:lang w:val="vi-VN" w:eastAsia="vi-VN"/>
    </w:rPr>
  </w:style>
  <w:style w:type="paragraph" w:customStyle="1" w:styleId="xl71">
    <w:name w:val="xl71"/>
    <w:basedOn w:val="Normal"/>
    <w:rsid w:val="00D844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lang w:val="vi-VN" w:eastAsia="vi-VN"/>
    </w:rPr>
  </w:style>
  <w:style w:type="paragraph" w:customStyle="1" w:styleId="xl72">
    <w:name w:val="xl72"/>
    <w:basedOn w:val="Normal"/>
    <w:rsid w:val="00D844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lang w:val="vi-VN" w:eastAsia="vi-VN"/>
    </w:rPr>
  </w:style>
  <w:style w:type="paragraph" w:customStyle="1" w:styleId="xl73">
    <w:name w:val="xl73"/>
    <w:basedOn w:val="Normal"/>
    <w:rsid w:val="00D84488"/>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vi-VN" w:eastAsia="vi-VN"/>
    </w:rPr>
  </w:style>
  <w:style w:type="paragraph" w:customStyle="1" w:styleId="xl74">
    <w:name w:val="xl74"/>
    <w:basedOn w:val="Normal"/>
    <w:rsid w:val="00D8448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vi-VN" w:eastAsia="vi-VN"/>
    </w:rPr>
  </w:style>
  <w:style w:type="paragraph" w:customStyle="1" w:styleId="xl75">
    <w:name w:val="xl75"/>
    <w:basedOn w:val="Normal"/>
    <w:rsid w:val="00D844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vi-VN" w:eastAsia="vi-VN"/>
    </w:rPr>
  </w:style>
  <w:style w:type="paragraph" w:customStyle="1" w:styleId="xl76">
    <w:name w:val="xl76"/>
    <w:basedOn w:val="Normal"/>
    <w:rsid w:val="00D844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vi-VN" w:eastAsia="vi-VN"/>
    </w:rPr>
  </w:style>
  <w:style w:type="paragraph" w:customStyle="1" w:styleId="xl77">
    <w:name w:val="xl77"/>
    <w:basedOn w:val="Normal"/>
    <w:rsid w:val="00D844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vi-VN" w:eastAsia="vi-VN"/>
    </w:rPr>
  </w:style>
  <w:style w:type="paragraph" w:customStyle="1" w:styleId="xl78">
    <w:name w:val="xl78"/>
    <w:basedOn w:val="Normal"/>
    <w:rsid w:val="00D84488"/>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2"/>
      <w:szCs w:val="22"/>
      <w:lang w:val="vi-VN" w:eastAsia="vi-VN"/>
    </w:rPr>
  </w:style>
  <w:style w:type="paragraph" w:customStyle="1" w:styleId="xl79">
    <w:name w:val="xl79"/>
    <w:basedOn w:val="Normal"/>
    <w:rsid w:val="00D844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lang w:val="vi-VN" w:eastAsia="vi-VN"/>
    </w:rPr>
  </w:style>
  <w:style w:type="paragraph" w:customStyle="1" w:styleId="xl80">
    <w:name w:val="xl80"/>
    <w:basedOn w:val="Normal"/>
    <w:rsid w:val="00D8448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FF"/>
      <w:sz w:val="22"/>
      <w:szCs w:val="22"/>
      <w:lang w:val="vi-VN" w:eastAsia="vi-VN"/>
    </w:rPr>
  </w:style>
  <w:style w:type="paragraph" w:customStyle="1" w:styleId="xl81">
    <w:name w:val="xl81"/>
    <w:basedOn w:val="Normal"/>
    <w:rsid w:val="00D844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FF"/>
      <w:sz w:val="22"/>
      <w:szCs w:val="22"/>
      <w:lang w:val="vi-VN" w:eastAsia="vi-VN"/>
    </w:rPr>
  </w:style>
  <w:style w:type="paragraph" w:customStyle="1" w:styleId="xl82">
    <w:name w:val="xl82"/>
    <w:basedOn w:val="Normal"/>
    <w:rsid w:val="00D844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FF"/>
      <w:sz w:val="22"/>
      <w:szCs w:val="22"/>
      <w:lang w:val="vi-VN" w:eastAsia="vi-VN"/>
    </w:rPr>
  </w:style>
  <w:style w:type="paragraph" w:customStyle="1" w:styleId="xl83">
    <w:name w:val="xl83"/>
    <w:basedOn w:val="Normal"/>
    <w:rsid w:val="00D84488"/>
    <w:pPr>
      <w:pBdr>
        <w:top w:val="single" w:sz="4" w:space="0" w:color="auto"/>
        <w:left w:val="single" w:sz="4" w:space="0" w:color="auto"/>
        <w:bottom w:val="single" w:sz="4" w:space="0" w:color="auto"/>
        <w:right w:val="single" w:sz="4" w:space="0" w:color="auto"/>
      </w:pBdr>
      <w:spacing w:before="100" w:beforeAutospacing="1" w:after="100" w:afterAutospacing="1"/>
    </w:pPr>
    <w:rPr>
      <w:color w:val="008000"/>
      <w:sz w:val="22"/>
      <w:szCs w:val="22"/>
      <w:lang w:val="vi-VN" w:eastAsia="vi-VN"/>
    </w:rPr>
  </w:style>
  <w:style w:type="paragraph" w:customStyle="1" w:styleId="xl84">
    <w:name w:val="xl84"/>
    <w:basedOn w:val="Normal"/>
    <w:rsid w:val="00D84488"/>
    <w:pPr>
      <w:pBdr>
        <w:top w:val="single" w:sz="4" w:space="0" w:color="auto"/>
        <w:left w:val="single" w:sz="4" w:space="0" w:color="auto"/>
        <w:bottom w:val="single" w:sz="4" w:space="0" w:color="auto"/>
        <w:right w:val="single" w:sz="4" w:space="0" w:color="auto"/>
      </w:pBdr>
      <w:spacing w:before="100" w:beforeAutospacing="1" w:after="100" w:afterAutospacing="1"/>
    </w:pPr>
    <w:rPr>
      <w:color w:val="333399"/>
      <w:sz w:val="22"/>
      <w:szCs w:val="22"/>
      <w:lang w:val="vi-VN" w:eastAsia="vi-VN"/>
    </w:rPr>
  </w:style>
  <w:style w:type="paragraph" w:customStyle="1" w:styleId="xl85">
    <w:name w:val="xl85"/>
    <w:basedOn w:val="Normal"/>
    <w:rsid w:val="00D84488"/>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2"/>
      <w:szCs w:val="22"/>
      <w:lang w:val="vi-VN" w:eastAsia="vi-VN"/>
    </w:rPr>
  </w:style>
  <w:style w:type="paragraph" w:customStyle="1" w:styleId="xl86">
    <w:name w:val="xl86"/>
    <w:basedOn w:val="Normal"/>
    <w:rsid w:val="00D84488"/>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333399"/>
      <w:sz w:val="22"/>
      <w:szCs w:val="22"/>
      <w:lang w:val="vi-VN" w:eastAsia="vi-VN"/>
    </w:rPr>
  </w:style>
  <w:style w:type="paragraph" w:customStyle="1" w:styleId="xl87">
    <w:name w:val="xl87"/>
    <w:basedOn w:val="Normal"/>
    <w:rsid w:val="00D8448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sz w:val="20"/>
      <w:szCs w:val="20"/>
      <w:lang w:val="vi-VN" w:eastAsia="vi-VN"/>
    </w:rPr>
  </w:style>
  <w:style w:type="paragraph" w:customStyle="1" w:styleId="xl88">
    <w:name w:val="xl88"/>
    <w:basedOn w:val="Normal"/>
    <w:rsid w:val="00D84488"/>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lang w:val="vi-VN" w:eastAsia="vi-VN"/>
    </w:rPr>
  </w:style>
  <w:style w:type="paragraph" w:customStyle="1" w:styleId="xl89">
    <w:name w:val="xl89"/>
    <w:basedOn w:val="Normal"/>
    <w:rsid w:val="00D844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vi-VN" w:eastAsia="vi-VN"/>
    </w:rPr>
  </w:style>
  <w:style w:type="paragraph" w:customStyle="1" w:styleId="xl90">
    <w:name w:val="xl90"/>
    <w:basedOn w:val="Normal"/>
    <w:rsid w:val="00D844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lang w:val="vi-VN" w:eastAsia="vi-VN"/>
    </w:rPr>
  </w:style>
  <w:style w:type="paragraph" w:customStyle="1" w:styleId="xl91">
    <w:name w:val="xl91"/>
    <w:basedOn w:val="Normal"/>
    <w:rsid w:val="00D8448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22"/>
      <w:szCs w:val="22"/>
      <w:lang w:val="vi-VN" w:eastAsia="vi-VN"/>
    </w:rPr>
  </w:style>
  <w:style w:type="paragraph" w:customStyle="1" w:styleId="xl92">
    <w:name w:val="xl92"/>
    <w:basedOn w:val="Normal"/>
    <w:rsid w:val="00D84488"/>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vi-VN" w:eastAsia="vi-VN"/>
    </w:rPr>
  </w:style>
  <w:style w:type="paragraph" w:customStyle="1" w:styleId="xl94">
    <w:name w:val="xl94"/>
    <w:basedOn w:val="Normal"/>
    <w:rsid w:val="00D84488"/>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lang w:val="vi-VN" w:eastAsia="vi-VN"/>
    </w:rPr>
  </w:style>
  <w:style w:type="paragraph" w:customStyle="1" w:styleId="xl95">
    <w:name w:val="xl95"/>
    <w:basedOn w:val="Normal"/>
    <w:rsid w:val="00D844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val="vi-VN" w:eastAsia="vi-VN"/>
    </w:rPr>
  </w:style>
  <w:style w:type="paragraph" w:customStyle="1" w:styleId="xl96">
    <w:name w:val="xl96"/>
    <w:basedOn w:val="Normal"/>
    <w:rsid w:val="00D844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vi-VN" w:eastAsia="vi-VN"/>
    </w:rPr>
  </w:style>
  <w:style w:type="paragraph" w:customStyle="1" w:styleId="xl97">
    <w:name w:val="xl97"/>
    <w:basedOn w:val="Normal"/>
    <w:rsid w:val="00D844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2"/>
      <w:szCs w:val="22"/>
      <w:lang w:val="vi-VN" w:eastAsia="vi-VN"/>
    </w:rPr>
  </w:style>
  <w:style w:type="paragraph" w:customStyle="1" w:styleId="xl98">
    <w:name w:val="xl98"/>
    <w:basedOn w:val="Normal"/>
    <w:rsid w:val="00D844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vi-VN" w:eastAsia="vi-VN"/>
    </w:rPr>
  </w:style>
  <w:style w:type="paragraph" w:customStyle="1" w:styleId="xl99">
    <w:name w:val="xl99"/>
    <w:basedOn w:val="Normal"/>
    <w:rsid w:val="00D84488"/>
    <w:pPr>
      <w:spacing w:before="100" w:beforeAutospacing="1" w:after="100" w:afterAutospacing="1"/>
      <w:jc w:val="center"/>
    </w:pPr>
    <w:rPr>
      <w:sz w:val="22"/>
      <w:szCs w:val="22"/>
      <w:lang w:val="vi-VN" w:eastAsia="vi-VN"/>
    </w:rPr>
  </w:style>
  <w:style w:type="paragraph" w:customStyle="1" w:styleId="xl100">
    <w:name w:val="xl100"/>
    <w:basedOn w:val="Normal"/>
    <w:rsid w:val="00D844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lang w:val="vi-VN" w:eastAsia="vi-VN"/>
    </w:rPr>
  </w:style>
  <w:style w:type="paragraph" w:customStyle="1" w:styleId="xl101">
    <w:name w:val="xl101"/>
    <w:basedOn w:val="Normal"/>
    <w:rsid w:val="00D844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val="vi-VN" w:eastAsia="vi-VN"/>
    </w:rPr>
  </w:style>
  <w:style w:type="paragraph" w:customStyle="1" w:styleId="xl102">
    <w:name w:val="xl102"/>
    <w:basedOn w:val="Normal"/>
    <w:rsid w:val="00D8448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vi-VN" w:eastAsia="vi-VN"/>
    </w:rPr>
  </w:style>
  <w:style w:type="paragraph" w:customStyle="1" w:styleId="xl103">
    <w:name w:val="xl103"/>
    <w:basedOn w:val="Normal"/>
    <w:rsid w:val="00D844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2"/>
      <w:szCs w:val="22"/>
      <w:lang w:val="vi-VN" w:eastAsia="vi-VN"/>
    </w:rPr>
  </w:style>
  <w:style w:type="paragraph" w:customStyle="1" w:styleId="xl104">
    <w:name w:val="xl104"/>
    <w:basedOn w:val="Normal"/>
    <w:rsid w:val="00D8448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vi-VN" w:eastAsia="vi-VN"/>
    </w:rPr>
  </w:style>
  <w:style w:type="paragraph" w:customStyle="1" w:styleId="xl105">
    <w:name w:val="xl105"/>
    <w:basedOn w:val="Normal"/>
    <w:rsid w:val="00D84488"/>
    <w:pPr>
      <w:spacing w:before="100" w:beforeAutospacing="1" w:after="100" w:afterAutospacing="1"/>
    </w:pPr>
    <w:rPr>
      <w:b/>
      <w:bCs/>
      <w:sz w:val="22"/>
      <w:szCs w:val="22"/>
      <w:lang w:val="vi-VN" w:eastAsia="vi-VN"/>
    </w:rPr>
  </w:style>
  <w:style w:type="paragraph" w:customStyle="1" w:styleId="xl106">
    <w:name w:val="xl106"/>
    <w:basedOn w:val="Normal"/>
    <w:rsid w:val="00D844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lang w:val="vi-VN" w:eastAsia="vi-VN"/>
    </w:rPr>
  </w:style>
  <w:style w:type="paragraph" w:customStyle="1" w:styleId="xl107">
    <w:name w:val="xl107"/>
    <w:basedOn w:val="Normal"/>
    <w:rsid w:val="00D8448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vi-VN" w:eastAsia="vi-VN"/>
    </w:rPr>
  </w:style>
  <w:style w:type="paragraph" w:customStyle="1" w:styleId="xl108">
    <w:name w:val="xl108"/>
    <w:basedOn w:val="Normal"/>
    <w:rsid w:val="00D84488"/>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vi-VN" w:eastAsia="vi-VN"/>
    </w:rPr>
  </w:style>
  <w:style w:type="paragraph" w:customStyle="1" w:styleId="xl109">
    <w:name w:val="xl109"/>
    <w:basedOn w:val="Normal"/>
    <w:rsid w:val="00D844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vi-VN" w:eastAsia="vi-VN"/>
    </w:rPr>
  </w:style>
  <w:style w:type="paragraph" w:customStyle="1" w:styleId="xl110">
    <w:name w:val="xl110"/>
    <w:basedOn w:val="Normal"/>
    <w:rsid w:val="00D844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vi-VN" w:eastAsia="vi-VN"/>
    </w:rPr>
  </w:style>
  <w:style w:type="paragraph" w:customStyle="1" w:styleId="xl111">
    <w:name w:val="xl111"/>
    <w:basedOn w:val="Normal"/>
    <w:rsid w:val="00D844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vi-VN" w:eastAsia="vi-VN"/>
    </w:rPr>
  </w:style>
  <w:style w:type="paragraph" w:customStyle="1" w:styleId="xl112">
    <w:name w:val="xl112"/>
    <w:basedOn w:val="Normal"/>
    <w:rsid w:val="00D844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lang w:val="vi-VN" w:eastAsia="vi-VN"/>
    </w:rPr>
  </w:style>
  <w:style w:type="paragraph" w:customStyle="1" w:styleId="xl113">
    <w:name w:val="xl113"/>
    <w:basedOn w:val="Normal"/>
    <w:rsid w:val="00D844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vi-VN" w:eastAsia="vi-VN"/>
    </w:rPr>
  </w:style>
  <w:style w:type="paragraph" w:customStyle="1" w:styleId="xl114">
    <w:name w:val="xl114"/>
    <w:basedOn w:val="Normal"/>
    <w:rsid w:val="00D844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FF"/>
      <w:sz w:val="22"/>
      <w:szCs w:val="22"/>
      <w:lang w:val="vi-VN" w:eastAsia="vi-VN"/>
    </w:rPr>
  </w:style>
  <w:style w:type="paragraph" w:customStyle="1" w:styleId="xl115">
    <w:name w:val="xl115"/>
    <w:basedOn w:val="Normal"/>
    <w:rsid w:val="00D844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vi-VN" w:eastAsia="vi-VN"/>
    </w:rPr>
  </w:style>
  <w:style w:type="paragraph" w:customStyle="1" w:styleId="xl116">
    <w:name w:val="xl116"/>
    <w:basedOn w:val="Normal"/>
    <w:rsid w:val="00D844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lang w:val="vi-VN" w:eastAsia="vi-VN"/>
    </w:rPr>
  </w:style>
  <w:style w:type="paragraph" w:customStyle="1" w:styleId="xl117">
    <w:name w:val="xl117"/>
    <w:basedOn w:val="Normal"/>
    <w:rsid w:val="00D844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333399"/>
      <w:sz w:val="22"/>
      <w:szCs w:val="22"/>
      <w:lang w:val="vi-VN" w:eastAsia="vi-VN"/>
    </w:rPr>
  </w:style>
  <w:style w:type="paragraph" w:customStyle="1" w:styleId="xl118">
    <w:name w:val="xl118"/>
    <w:basedOn w:val="Normal"/>
    <w:rsid w:val="00D844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8000"/>
      <w:sz w:val="22"/>
      <w:szCs w:val="22"/>
      <w:lang w:val="vi-VN" w:eastAsia="vi-VN"/>
    </w:rPr>
  </w:style>
  <w:style w:type="paragraph" w:customStyle="1" w:styleId="xl119">
    <w:name w:val="xl119"/>
    <w:basedOn w:val="Normal"/>
    <w:rsid w:val="00D844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lang w:val="vi-VN" w:eastAsia="vi-VN"/>
    </w:rPr>
  </w:style>
  <w:style w:type="paragraph" w:customStyle="1" w:styleId="xl120">
    <w:name w:val="xl120"/>
    <w:basedOn w:val="Normal"/>
    <w:rsid w:val="00D844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vi-VN" w:eastAsia="vi-VN"/>
    </w:rPr>
  </w:style>
  <w:style w:type="paragraph" w:styleId="TOC5">
    <w:name w:val="toc 5"/>
    <w:basedOn w:val="Normal"/>
    <w:next w:val="Normal"/>
    <w:autoRedefine/>
    <w:uiPriority w:val="39"/>
    <w:rsid w:val="00C00B46"/>
    <w:pPr>
      <w:ind w:left="720"/>
    </w:pPr>
    <w:rPr>
      <w:rFonts w:ascii="Calibri" w:hAnsi="Calibri" w:cs="Calibri"/>
      <w:sz w:val="20"/>
      <w:szCs w:val="20"/>
    </w:rPr>
  </w:style>
  <w:style w:type="paragraph" w:styleId="TOC2">
    <w:name w:val="toc 2"/>
    <w:basedOn w:val="Normal"/>
    <w:next w:val="Normal"/>
    <w:autoRedefine/>
    <w:uiPriority w:val="39"/>
    <w:qFormat/>
    <w:rsid w:val="00A010FA"/>
    <w:pPr>
      <w:tabs>
        <w:tab w:val="right" w:leader="dot" w:pos="9062"/>
      </w:tabs>
      <w:spacing w:line="360" w:lineRule="auto"/>
      <w:jc w:val="both"/>
    </w:pPr>
    <w:rPr>
      <w:rFonts w:cs="Calibri"/>
      <w:b/>
      <w:bCs/>
      <w:noProof/>
      <w:spacing w:val="-6"/>
      <w:sz w:val="28"/>
      <w:szCs w:val="20"/>
      <w:lang w:val="nb-NO"/>
    </w:rPr>
  </w:style>
  <w:style w:type="paragraph" w:styleId="TOC3">
    <w:name w:val="toc 3"/>
    <w:basedOn w:val="Normal"/>
    <w:next w:val="Normal"/>
    <w:autoRedefine/>
    <w:uiPriority w:val="39"/>
    <w:qFormat/>
    <w:rsid w:val="00A010FA"/>
    <w:pPr>
      <w:tabs>
        <w:tab w:val="right" w:leader="dot" w:pos="9062"/>
      </w:tabs>
      <w:spacing w:line="288" w:lineRule="auto"/>
      <w:jc w:val="both"/>
    </w:pPr>
    <w:rPr>
      <w:b/>
      <w:noProof/>
      <w:sz w:val="26"/>
      <w:szCs w:val="26"/>
      <w:lang w:val="nb-NO"/>
    </w:rPr>
  </w:style>
  <w:style w:type="paragraph" w:styleId="TOC4">
    <w:name w:val="toc 4"/>
    <w:basedOn w:val="Normal"/>
    <w:next w:val="Normal"/>
    <w:autoRedefine/>
    <w:uiPriority w:val="39"/>
    <w:rsid w:val="0058017B"/>
    <w:pPr>
      <w:ind w:left="480"/>
    </w:pPr>
    <w:rPr>
      <w:rFonts w:ascii="Calibri" w:hAnsi="Calibri" w:cs="Calibri"/>
      <w:sz w:val="20"/>
      <w:szCs w:val="20"/>
    </w:rPr>
  </w:style>
  <w:style w:type="paragraph" w:styleId="TOC6">
    <w:name w:val="toc 6"/>
    <w:basedOn w:val="Normal"/>
    <w:next w:val="Normal"/>
    <w:autoRedefine/>
    <w:uiPriority w:val="39"/>
    <w:rsid w:val="0058017B"/>
    <w:pPr>
      <w:ind w:left="960"/>
    </w:pPr>
    <w:rPr>
      <w:rFonts w:ascii="Calibri" w:hAnsi="Calibri" w:cs="Calibri"/>
      <w:sz w:val="20"/>
      <w:szCs w:val="20"/>
    </w:rPr>
  </w:style>
  <w:style w:type="paragraph" w:styleId="TOC7">
    <w:name w:val="toc 7"/>
    <w:basedOn w:val="Normal"/>
    <w:next w:val="Normal"/>
    <w:autoRedefine/>
    <w:uiPriority w:val="39"/>
    <w:rsid w:val="0058017B"/>
    <w:pPr>
      <w:ind w:left="1200"/>
    </w:pPr>
    <w:rPr>
      <w:rFonts w:ascii="Calibri" w:hAnsi="Calibri" w:cs="Calibri"/>
      <w:sz w:val="20"/>
      <w:szCs w:val="20"/>
    </w:rPr>
  </w:style>
  <w:style w:type="paragraph" w:styleId="TOC8">
    <w:name w:val="toc 8"/>
    <w:basedOn w:val="Normal"/>
    <w:next w:val="Normal"/>
    <w:autoRedefine/>
    <w:uiPriority w:val="39"/>
    <w:rsid w:val="0058017B"/>
    <w:pPr>
      <w:ind w:left="1440"/>
    </w:pPr>
    <w:rPr>
      <w:rFonts w:ascii="Calibri" w:hAnsi="Calibri" w:cs="Calibri"/>
      <w:sz w:val="20"/>
      <w:szCs w:val="20"/>
    </w:rPr>
  </w:style>
  <w:style w:type="paragraph" w:styleId="TOC9">
    <w:name w:val="toc 9"/>
    <w:basedOn w:val="Normal"/>
    <w:next w:val="Normal"/>
    <w:autoRedefine/>
    <w:uiPriority w:val="39"/>
    <w:rsid w:val="0058017B"/>
    <w:pPr>
      <w:ind w:left="1680"/>
    </w:pPr>
    <w:rPr>
      <w:rFonts w:ascii="Calibri" w:hAnsi="Calibri" w:cs="Calibri"/>
      <w:sz w:val="20"/>
      <w:szCs w:val="20"/>
    </w:rPr>
  </w:style>
  <w:style w:type="paragraph" w:customStyle="1" w:styleId="Noidung">
    <w:name w:val="Noidung"/>
    <w:basedOn w:val="BodyTextIndent"/>
    <w:next w:val="BodyTextIndent"/>
    <w:rsid w:val="00871884"/>
    <w:pPr>
      <w:widowControl w:val="0"/>
      <w:autoSpaceDE w:val="0"/>
      <w:autoSpaceDN w:val="0"/>
      <w:adjustRightInd w:val="0"/>
      <w:spacing w:after="80" w:line="320" w:lineRule="exact"/>
      <w:ind w:left="0" w:firstLine="720"/>
      <w:jc w:val="both"/>
    </w:pPr>
    <w:rPr>
      <w:rFonts w:ascii=".VnTime" w:hAnsi=".VnTime"/>
      <w:spacing w:val="-2"/>
      <w:sz w:val="28"/>
    </w:rPr>
  </w:style>
  <w:style w:type="paragraph" w:customStyle="1" w:styleId="Mucnho">
    <w:name w:val="Muc_nho"/>
    <w:basedOn w:val="Heading4"/>
    <w:next w:val="Header"/>
    <w:rsid w:val="00871884"/>
    <w:pPr>
      <w:keepNext w:val="0"/>
      <w:widowControl w:val="0"/>
      <w:autoSpaceDE w:val="0"/>
      <w:autoSpaceDN w:val="0"/>
      <w:adjustRightInd w:val="0"/>
      <w:spacing w:before="60" w:after="60" w:line="320" w:lineRule="exact"/>
    </w:pPr>
    <w:rPr>
      <w:rFonts w:ascii=".VnTime" w:hAnsi=".VnTime"/>
      <w:b w:val="0"/>
      <w:i/>
      <w:sz w:val="28"/>
    </w:rPr>
  </w:style>
  <w:style w:type="paragraph" w:customStyle="1" w:styleId="1a">
    <w:name w:val="1.a"/>
    <w:basedOn w:val="Normal"/>
    <w:rsid w:val="00F568B5"/>
    <w:pPr>
      <w:jc w:val="center"/>
    </w:pPr>
    <w:rPr>
      <w:rFonts w:ascii=".VnTimeH" w:hAnsi=".VnTimeH"/>
      <w:b/>
      <w:sz w:val="28"/>
      <w:szCs w:val="20"/>
    </w:rPr>
  </w:style>
  <w:style w:type="paragraph" w:customStyle="1" w:styleId="Cham1">
    <w:name w:val="Cham 1"/>
    <w:basedOn w:val="Normal"/>
    <w:rsid w:val="00A07EA9"/>
    <w:pPr>
      <w:tabs>
        <w:tab w:val="left" w:pos="872"/>
        <w:tab w:val="num" w:pos="1191"/>
      </w:tabs>
      <w:ind w:firstLine="545"/>
      <w:jc w:val="both"/>
    </w:pPr>
    <w:rPr>
      <w:iCs/>
      <w:sz w:val="26"/>
    </w:rPr>
  </w:style>
  <w:style w:type="character" w:customStyle="1" w:styleId="normal-text">
    <w:name w:val="normal-text"/>
    <w:basedOn w:val="DefaultParagraphFont"/>
    <w:rsid w:val="009A7EC3"/>
  </w:style>
  <w:style w:type="paragraph" w:customStyle="1" w:styleId="thang">
    <w:name w:val="thang"/>
    <w:basedOn w:val="Normal"/>
    <w:rsid w:val="00332041"/>
    <w:pPr>
      <w:spacing w:after="120"/>
      <w:ind w:firstLine="567"/>
      <w:jc w:val="both"/>
    </w:pPr>
    <w:rPr>
      <w:rFonts w:ascii="VNI-Times" w:hAnsi="VNI-Times"/>
      <w:sz w:val="26"/>
      <w:szCs w:val="20"/>
    </w:rPr>
  </w:style>
  <w:style w:type="character" w:styleId="FootnoteReference">
    <w:name w:val="footnote reference"/>
    <w:aliases w:val="Footnote text,ftref,BearingPoint,16 Point,Superscript 6 Point,fr,Footnote Text1,f,Ref,de nota al pie,Footnote + Arial,10 pt,Black,Footnote Text11,(NECG) Footnote Reference,BVI fnr,footnote ref, BVI fnr,SUPERS,Footnote dich,10"/>
    <w:qFormat/>
    <w:rsid w:val="00CC33E1"/>
    <w:rPr>
      <w:rFonts w:ascii="VNI-Times" w:eastAsia="VNI-Times" w:hAnsi="VNI-Times"/>
      <w:vertAlign w:val="superscript"/>
      <w:lang w:val="en-US" w:eastAsia="en-US" w:bidi="ar-SA"/>
    </w:rPr>
  </w:style>
  <w:style w:type="paragraph" w:styleId="NormalWeb">
    <w:name w:val="Normal (Web)"/>
    <w:basedOn w:val="Normal"/>
    <w:link w:val="NormalWebChar"/>
    <w:uiPriority w:val="99"/>
    <w:qFormat/>
    <w:rsid w:val="00C408B0"/>
    <w:pPr>
      <w:spacing w:before="100" w:beforeAutospacing="1" w:after="100" w:afterAutospacing="1"/>
    </w:pPr>
  </w:style>
  <w:style w:type="paragraph" w:customStyle="1" w:styleId="Tieude">
    <w:name w:val="Tieude"/>
    <w:basedOn w:val="Title"/>
    <w:next w:val="Title"/>
    <w:rsid w:val="00971AD2"/>
    <w:pPr>
      <w:widowControl w:val="0"/>
      <w:spacing w:before="120" w:after="40"/>
      <w:outlineLvl w:val="0"/>
    </w:pPr>
    <w:rPr>
      <w:rFonts w:ascii=".VnTimeH" w:hAnsi=".VnTimeH"/>
      <w:bCs w:val="0"/>
      <w:sz w:val="32"/>
    </w:rPr>
  </w:style>
  <w:style w:type="paragraph" w:customStyle="1" w:styleId="CharCharChar1CharCharCharCharCharCharCharCharCharChar">
    <w:name w:val="Char Char Char1 Char Char Char Char Char Char Char Char Char Char"/>
    <w:autoRedefine/>
    <w:rsid w:val="003D1FED"/>
    <w:pPr>
      <w:tabs>
        <w:tab w:val="left" w:pos="1152"/>
      </w:tabs>
      <w:spacing w:before="120" w:after="120" w:line="312" w:lineRule="auto"/>
    </w:pPr>
    <w:rPr>
      <w:rFonts w:ascii="Arial" w:hAnsi="Arial"/>
      <w:sz w:val="26"/>
    </w:rPr>
  </w:style>
  <w:style w:type="paragraph" w:customStyle="1" w:styleId="CharCharCharChar2">
    <w:name w:val="Char Char Char Char2"/>
    <w:autoRedefine/>
    <w:rsid w:val="00F63AB7"/>
    <w:pPr>
      <w:tabs>
        <w:tab w:val="num" w:pos="720"/>
        <w:tab w:val="num" w:pos="907"/>
      </w:tabs>
      <w:spacing w:after="120"/>
      <w:ind w:left="357"/>
    </w:pPr>
    <w:rPr>
      <w:rFonts w:ascii="VNI-Times" w:eastAsia="VNI-Times" w:hAnsi="VNI-Times"/>
    </w:rPr>
  </w:style>
  <w:style w:type="character" w:customStyle="1" w:styleId="apple-converted-space">
    <w:name w:val="apple-converted-space"/>
    <w:rsid w:val="00A53A07"/>
    <w:rPr>
      <w:rFonts w:ascii="VNI-Times" w:eastAsia="VNI-Times" w:hAnsi="VNI-Times"/>
      <w:lang w:val="en-US" w:eastAsia="en-US" w:bidi="ar-SA"/>
    </w:rPr>
  </w:style>
  <w:style w:type="paragraph" w:customStyle="1" w:styleId="Cutruc1">
    <w:name w:val="C©utruc1"/>
    <w:basedOn w:val="Normal"/>
    <w:link w:val="Cutruc1Char"/>
    <w:autoRedefine/>
    <w:rsid w:val="00D90ADC"/>
    <w:pPr>
      <w:spacing w:before="120"/>
      <w:jc w:val="both"/>
    </w:pPr>
    <w:rPr>
      <w:noProof/>
      <w:spacing w:val="-4"/>
      <w:sz w:val="26"/>
      <w:szCs w:val="26"/>
      <w:lang w:val="vi-VN"/>
    </w:rPr>
  </w:style>
  <w:style w:type="character" w:customStyle="1" w:styleId="Cutruc1Char">
    <w:name w:val="C©utruc1 Char"/>
    <w:link w:val="Cutruc1"/>
    <w:rsid w:val="00D90ADC"/>
    <w:rPr>
      <w:noProof/>
      <w:spacing w:val="-4"/>
      <w:sz w:val="26"/>
      <w:szCs w:val="26"/>
      <w:lang w:val="vi-VN" w:eastAsia="en-US" w:bidi="ar-SA"/>
    </w:rPr>
  </w:style>
  <w:style w:type="paragraph" w:customStyle="1" w:styleId="Cap3">
    <w:name w:val="Cap 3"/>
    <w:basedOn w:val="Normal"/>
    <w:next w:val="Normal"/>
    <w:link w:val="Cap3Char"/>
    <w:rsid w:val="0037089A"/>
    <w:pPr>
      <w:jc w:val="both"/>
    </w:pPr>
    <w:rPr>
      <w:rFonts w:ascii="VNI-Times" w:hAnsi="VNI-Times"/>
      <w:b/>
      <w:sz w:val="26"/>
      <w:szCs w:val="26"/>
    </w:rPr>
  </w:style>
  <w:style w:type="character" w:customStyle="1" w:styleId="Cap3Char">
    <w:name w:val="Cap 3 Char"/>
    <w:link w:val="Cap3"/>
    <w:rsid w:val="0037089A"/>
    <w:rPr>
      <w:rFonts w:ascii="VNI-Times" w:hAnsi="VNI-Times"/>
      <w:b/>
      <w:sz w:val="26"/>
      <w:szCs w:val="26"/>
      <w:lang w:val="en-US" w:eastAsia="en-US" w:bidi="ar-SA"/>
    </w:rPr>
  </w:style>
  <w:style w:type="paragraph" w:styleId="Subtitle">
    <w:name w:val="Subtitle"/>
    <w:basedOn w:val="Normal"/>
    <w:link w:val="SubtitleChar"/>
    <w:qFormat/>
    <w:rsid w:val="00892BA8"/>
    <w:pPr>
      <w:tabs>
        <w:tab w:val="left" w:pos="5812"/>
      </w:tabs>
      <w:jc w:val="center"/>
    </w:pPr>
    <w:rPr>
      <w:rFonts w:ascii="VNI-Times" w:hAnsi="VNI-Times"/>
      <w:sz w:val="28"/>
      <w:szCs w:val="28"/>
    </w:rPr>
  </w:style>
  <w:style w:type="character" w:customStyle="1" w:styleId="SubtitleChar">
    <w:name w:val="Subtitle Char"/>
    <w:link w:val="Subtitle"/>
    <w:rsid w:val="00B54947"/>
    <w:rPr>
      <w:rFonts w:ascii="VNI-Times" w:hAnsi="VNI-Times"/>
      <w:sz w:val="28"/>
      <w:szCs w:val="28"/>
    </w:rPr>
  </w:style>
  <w:style w:type="paragraph" w:customStyle="1" w:styleId="2">
    <w:name w:val="2"/>
    <w:basedOn w:val="Normal"/>
    <w:rsid w:val="00892BA8"/>
    <w:rPr>
      <w:rFonts w:ascii="VNI-Times" w:hAnsi="VNI-Times"/>
      <w:szCs w:val="20"/>
    </w:rPr>
  </w:style>
  <w:style w:type="paragraph" w:customStyle="1" w:styleId="xl52">
    <w:name w:val="xl52"/>
    <w:basedOn w:val="Normal"/>
    <w:rsid w:val="00892BA8"/>
    <w:pPr>
      <w:pBdr>
        <w:top w:val="single" w:sz="4" w:space="0" w:color="auto"/>
        <w:left w:val="single" w:sz="4" w:space="0" w:color="auto"/>
        <w:bottom w:val="single" w:sz="4" w:space="0" w:color="auto"/>
        <w:right w:val="single" w:sz="4" w:space="0" w:color="auto"/>
      </w:pBdr>
      <w:spacing w:before="100" w:beforeAutospacing="1" w:after="100" w:afterAutospacing="1"/>
    </w:pPr>
    <w:rPr>
      <w:rFonts w:ascii="VNI-Times" w:eastAsia="Arial Unicode MS" w:hAnsi="VNI-Times" w:cs="Arial Unicode MS"/>
    </w:rPr>
  </w:style>
  <w:style w:type="paragraph" w:customStyle="1" w:styleId="xl53">
    <w:name w:val="xl53"/>
    <w:basedOn w:val="Normal"/>
    <w:rsid w:val="00892BA8"/>
    <w:pPr>
      <w:pBdr>
        <w:top w:val="single" w:sz="4" w:space="0" w:color="auto"/>
        <w:left w:val="single" w:sz="4" w:space="0" w:color="auto"/>
        <w:bottom w:val="single" w:sz="4" w:space="0" w:color="auto"/>
        <w:right w:val="single" w:sz="4" w:space="0" w:color="auto"/>
      </w:pBdr>
      <w:spacing w:before="100" w:beforeAutospacing="1" w:after="100" w:afterAutospacing="1"/>
    </w:pPr>
    <w:rPr>
      <w:rFonts w:ascii="VNI-Times" w:eastAsia="Arial Unicode MS" w:hAnsi="VNI-Times" w:cs="Arial Unicode MS"/>
    </w:rPr>
  </w:style>
  <w:style w:type="paragraph" w:customStyle="1" w:styleId="xl54">
    <w:name w:val="xl54"/>
    <w:basedOn w:val="Normal"/>
    <w:rsid w:val="00892B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VNI-Times" w:eastAsia="Arial Unicode MS" w:hAnsi="VNI-Times" w:cs="Arial Unicode MS"/>
    </w:rPr>
  </w:style>
  <w:style w:type="paragraph" w:customStyle="1" w:styleId="xl55">
    <w:name w:val="xl55"/>
    <w:basedOn w:val="Normal"/>
    <w:rsid w:val="00892BA8"/>
    <w:pPr>
      <w:pBdr>
        <w:top w:val="single" w:sz="4" w:space="0" w:color="auto"/>
        <w:left w:val="single" w:sz="4" w:space="0" w:color="auto"/>
        <w:bottom w:val="single" w:sz="4" w:space="0" w:color="auto"/>
        <w:right w:val="single" w:sz="4" w:space="0" w:color="auto"/>
      </w:pBdr>
      <w:spacing w:before="100" w:beforeAutospacing="1" w:after="100" w:afterAutospacing="1"/>
    </w:pPr>
    <w:rPr>
      <w:rFonts w:ascii="VNI-Times" w:eastAsia="Arial Unicode MS" w:hAnsi="VNI-Times" w:cs="Arial Unicode MS"/>
      <w:b/>
      <w:bCs/>
    </w:rPr>
  </w:style>
  <w:style w:type="paragraph" w:customStyle="1" w:styleId="xl56">
    <w:name w:val="xl56"/>
    <w:basedOn w:val="Normal"/>
    <w:rsid w:val="00892BA8"/>
    <w:pPr>
      <w:pBdr>
        <w:top w:val="single" w:sz="4" w:space="0" w:color="auto"/>
        <w:left w:val="single" w:sz="4" w:space="0" w:color="auto"/>
        <w:bottom w:val="single" w:sz="4" w:space="0" w:color="auto"/>
        <w:right w:val="single" w:sz="4" w:space="0" w:color="auto"/>
      </w:pBdr>
      <w:spacing w:before="100" w:beforeAutospacing="1" w:after="100" w:afterAutospacing="1"/>
    </w:pPr>
    <w:rPr>
      <w:rFonts w:ascii="VNI-Times" w:eastAsia="Arial Unicode MS" w:hAnsi="VNI-Times" w:cs="Arial Unicode MS"/>
    </w:rPr>
  </w:style>
  <w:style w:type="paragraph" w:customStyle="1" w:styleId="xl57">
    <w:name w:val="xl57"/>
    <w:basedOn w:val="Normal"/>
    <w:rsid w:val="00892BA8"/>
    <w:pPr>
      <w:pBdr>
        <w:top w:val="single" w:sz="4" w:space="0" w:color="auto"/>
        <w:left w:val="single" w:sz="4" w:space="0" w:color="auto"/>
        <w:bottom w:val="single" w:sz="4" w:space="0" w:color="auto"/>
        <w:right w:val="single" w:sz="4" w:space="0" w:color="auto"/>
      </w:pBdr>
      <w:spacing w:before="100" w:beforeAutospacing="1" w:after="100" w:afterAutospacing="1"/>
    </w:pPr>
    <w:rPr>
      <w:rFonts w:ascii="VNI-Times" w:eastAsia="Arial Unicode MS" w:hAnsi="VNI-Times" w:cs="Arial Unicode MS"/>
      <w:b/>
      <w:bCs/>
      <w:color w:val="000000"/>
    </w:rPr>
  </w:style>
  <w:style w:type="paragraph" w:customStyle="1" w:styleId="xl58">
    <w:name w:val="xl58"/>
    <w:basedOn w:val="Normal"/>
    <w:rsid w:val="00892B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I-Times" w:eastAsia="Arial Unicode MS" w:hAnsi="VNI-Times" w:cs="Arial Unicode MS"/>
      <w:b/>
      <w:bCs/>
      <w:color w:val="000000"/>
    </w:rPr>
  </w:style>
  <w:style w:type="paragraph" w:customStyle="1" w:styleId="xl59">
    <w:name w:val="xl59"/>
    <w:basedOn w:val="Normal"/>
    <w:rsid w:val="00892B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I-Times" w:eastAsia="Arial Unicode MS" w:hAnsi="VNI-Times" w:cs="Arial Unicode MS"/>
      <w:b/>
      <w:bCs/>
      <w:color w:val="000000"/>
    </w:rPr>
  </w:style>
  <w:style w:type="paragraph" w:customStyle="1" w:styleId="xl60">
    <w:name w:val="xl60"/>
    <w:basedOn w:val="Normal"/>
    <w:rsid w:val="00892B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I-Times" w:eastAsia="Arial Unicode MS" w:hAnsi="VNI-Times" w:cs="Arial Unicode MS"/>
      <w:color w:val="000000"/>
    </w:rPr>
  </w:style>
  <w:style w:type="paragraph" w:customStyle="1" w:styleId="xl61">
    <w:name w:val="xl61"/>
    <w:basedOn w:val="Normal"/>
    <w:rsid w:val="00892BA8"/>
    <w:pPr>
      <w:pBdr>
        <w:top w:val="single" w:sz="4" w:space="0" w:color="auto"/>
        <w:left w:val="single" w:sz="4" w:space="0" w:color="auto"/>
        <w:bottom w:val="single" w:sz="4" w:space="0" w:color="auto"/>
        <w:right w:val="single" w:sz="4" w:space="0" w:color="auto"/>
      </w:pBdr>
      <w:spacing w:before="100" w:beforeAutospacing="1" w:after="100" w:afterAutospacing="1"/>
    </w:pPr>
    <w:rPr>
      <w:rFonts w:ascii="VNI-Times" w:eastAsia="Arial Unicode MS" w:hAnsi="VNI-Times" w:cs="Arial Unicode MS"/>
      <w:color w:val="000000"/>
    </w:rPr>
  </w:style>
  <w:style w:type="paragraph" w:customStyle="1" w:styleId="xl62">
    <w:name w:val="xl62"/>
    <w:basedOn w:val="Normal"/>
    <w:rsid w:val="00892B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I-Times" w:eastAsia="Arial Unicode MS" w:hAnsi="VNI-Times" w:cs="Arial Unicode MS"/>
      <w:i/>
      <w:iCs/>
      <w:color w:val="000000"/>
    </w:rPr>
  </w:style>
  <w:style w:type="paragraph" w:customStyle="1" w:styleId="xl63">
    <w:name w:val="xl63"/>
    <w:basedOn w:val="Normal"/>
    <w:rsid w:val="00892B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I-Times" w:eastAsia="Arial Unicode MS" w:hAnsi="VNI-Times" w:cs="Arial Unicode MS"/>
      <w:b/>
      <w:bCs/>
      <w:color w:val="0000FF"/>
    </w:rPr>
  </w:style>
  <w:style w:type="paragraph" w:customStyle="1" w:styleId="xl64">
    <w:name w:val="xl64"/>
    <w:basedOn w:val="Normal"/>
    <w:rsid w:val="00892BA8"/>
    <w:pPr>
      <w:pBdr>
        <w:top w:val="single" w:sz="4" w:space="0" w:color="auto"/>
        <w:left w:val="single" w:sz="4" w:space="0" w:color="auto"/>
        <w:bottom w:val="single" w:sz="4" w:space="0" w:color="auto"/>
        <w:right w:val="single" w:sz="4" w:space="0" w:color="auto"/>
      </w:pBdr>
      <w:spacing w:before="100" w:beforeAutospacing="1" w:after="100" w:afterAutospacing="1"/>
    </w:pPr>
    <w:rPr>
      <w:rFonts w:ascii="VNI-Times" w:eastAsia="Arial Unicode MS" w:hAnsi="VNI-Times" w:cs="Arial Unicode MS"/>
      <w:i/>
      <w:iCs/>
      <w:color w:val="000000"/>
    </w:rPr>
  </w:style>
  <w:style w:type="paragraph" w:customStyle="1" w:styleId="xl65">
    <w:name w:val="xl65"/>
    <w:basedOn w:val="Normal"/>
    <w:rsid w:val="00892B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NI-Times" w:eastAsia="Arial Unicode MS" w:hAnsi="VNI-Times" w:cs="Arial Unicode MS"/>
      <w:i/>
      <w:iCs/>
      <w:color w:val="000000"/>
    </w:rPr>
  </w:style>
  <w:style w:type="paragraph" w:customStyle="1" w:styleId="font5">
    <w:name w:val="font5"/>
    <w:basedOn w:val="Normal"/>
    <w:rsid w:val="00947C9D"/>
    <w:pPr>
      <w:spacing w:before="100" w:beforeAutospacing="1" w:after="100" w:afterAutospacing="1"/>
    </w:pPr>
    <w:rPr>
      <w:sz w:val="20"/>
      <w:szCs w:val="20"/>
    </w:rPr>
  </w:style>
  <w:style w:type="paragraph" w:customStyle="1" w:styleId="font6">
    <w:name w:val="font6"/>
    <w:basedOn w:val="Normal"/>
    <w:rsid w:val="00947C9D"/>
    <w:pPr>
      <w:spacing w:before="100" w:beforeAutospacing="1" w:after="100" w:afterAutospacing="1"/>
    </w:pPr>
    <w:rPr>
      <w:color w:val="FF0000"/>
      <w:sz w:val="20"/>
      <w:szCs w:val="20"/>
    </w:rPr>
  </w:style>
  <w:style w:type="paragraph" w:customStyle="1" w:styleId="font7">
    <w:name w:val="font7"/>
    <w:basedOn w:val="Normal"/>
    <w:rsid w:val="00947C9D"/>
    <w:pPr>
      <w:spacing w:before="100" w:beforeAutospacing="1" w:after="100" w:afterAutospacing="1"/>
    </w:pPr>
    <w:rPr>
      <w:rFonts w:ascii="Tahoma" w:hAnsi="Tahoma" w:cs="Tahoma"/>
      <w:b/>
      <w:bCs/>
      <w:color w:val="000000"/>
      <w:sz w:val="16"/>
      <w:szCs w:val="16"/>
    </w:rPr>
  </w:style>
  <w:style w:type="paragraph" w:customStyle="1" w:styleId="font8">
    <w:name w:val="font8"/>
    <w:basedOn w:val="Normal"/>
    <w:rsid w:val="00947C9D"/>
    <w:pPr>
      <w:spacing w:before="100" w:beforeAutospacing="1" w:after="100" w:afterAutospacing="1"/>
    </w:pPr>
    <w:rPr>
      <w:rFonts w:ascii="Tahoma" w:hAnsi="Tahoma" w:cs="Tahoma"/>
      <w:color w:val="000000"/>
      <w:sz w:val="16"/>
      <w:szCs w:val="16"/>
    </w:rPr>
  </w:style>
  <w:style w:type="paragraph" w:styleId="TableofFigures">
    <w:name w:val="table of figures"/>
    <w:basedOn w:val="Normal"/>
    <w:next w:val="Normal"/>
    <w:uiPriority w:val="99"/>
    <w:rsid w:val="000F0480"/>
  </w:style>
  <w:style w:type="character" w:styleId="Strong">
    <w:name w:val="Strong"/>
    <w:uiPriority w:val="22"/>
    <w:qFormat/>
    <w:rsid w:val="00CC13B4"/>
    <w:rPr>
      <w:b/>
      <w:bCs/>
    </w:rPr>
  </w:style>
  <w:style w:type="paragraph" w:customStyle="1" w:styleId="CharChar5CharCharCharCharCharCharCharChar">
    <w:name w:val="Char Char5 Char Char Char Char Char Char Char Char"/>
    <w:basedOn w:val="Normal"/>
    <w:semiHidden/>
    <w:rsid w:val="00CD1E24"/>
    <w:pPr>
      <w:spacing w:after="160" w:line="240" w:lineRule="exact"/>
    </w:pPr>
    <w:rPr>
      <w:rFonts w:ascii="VNI-Times" w:eastAsia="VNI-Times" w:hAnsi="VNI-Times"/>
      <w:sz w:val="20"/>
      <w:szCs w:val="20"/>
    </w:rPr>
  </w:style>
  <w:style w:type="paragraph" w:customStyle="1" w:styleId="BangstyleHuy">
    <w:name w:val="Bang style Huy"/>
    <w:basedOn w:val="Normal"/>
    <w:rsid w:val="006611DF"/>
    <w:pPr>
      <w:keepNext/>
      <w:tabs>
        <w:tab w:val="left" w:pos="851"/>
      </w:tabs>
      <w:overflowPunct w:val="0"/>
      <w:autoSpaceDE w:val="0"/>
      <w:autoSpaceDN w:val="0"/>
      <w:adjustRightInd w:val="0"/>
      <w:spacing w:before="40" w:after="40"/>
      <w:jc w:val="center"/>
      <w:textAlignment w:val="baseline"/>
    </w:pPr>
    <w:rPr>
      <w:sz w:val="20"/>
      <w:szCs w:val="20"/>
    </w:rPr>
  </w:style>
  <w:style w:type="character" w:customStyle="1" w:styleId="Heading4Char1">
    <w:name w:val="Heading 4 Char1"/>
    <w:aliases w:val="Heading 4 Char Char"/>
    <w:rsid w:val="003E5B80"/>
    <w:rPr>
      <w:b/>
      <w:sz w:val="26"/>
      <w:szCs w:val="24"/>
      <w:lang w:val="en-US" w:eastAsia="en-US" w:bidi="ar-SA"/>
    </w:rPr>
  </w:style>
  <w:style w:type="paragraph" w:customStyle="1" w:styleId="TableCharChar">
    <w:name w:val="Table Char Char"/>
    <w:basedOn w:val="BodyTextIndent"/>
    <w:rsid w:val="00732111"/>
    <w:pPr>
      <w:spacing w:after="0"/>
      <w:ind w:left="0"/>
      <w:jc w:val="center"/>
    </w:pPr>
    <w:rPr>
      <w:b/>
      <w:bCs/>
      <w:color w:val="000000"/>
      <w:sz w:val="26"/>
    </w:rPr>
  </w:style>
  <w:style w:type="paragraph" w:customStyle="1" w:styleId="Finger">
    <w:name w:val="Finger"/>
    <w:basedOn w:val="Heading1"/>
    <w:rsid w:val="00CD210C"/>
    <w:pPr>
      <w:tabs>
        <w:tab w:val="clear" w:pos="720"/>
      </w:tabs>
      <w:overflowPunct/>
      <w:autoSpaceDE/>
      <w:autoSpaceDN/>
      <w:adjustRightInd/>
      <w:ind w:left="0" w:firstLine="0"/>
      <w:textAlignment w:val="auto"/>
    </w:pPr>
    <w:rPr>
      <w:sz w:val="26"/>
      <w:szCs w:val="26"/>
    </w:rPr>
  </w:style>
  <w:style w:type="paragraph" w:styleId="PlainText">
    <w:name w:val="Plain Text"/>
    <w:basedOn w:val="Normal"/>
    <w:link w:val="PlainTextChar"/>
    <w:rsid w:val="00CD210C"/>
    <w:pPr>
      <w:spacing w:before="120"/>
      <w:ind w:firstLine="360"/>
      <w:jc w:val="both"/>
    </w:pPr>
    <w:rPr>
      <w:rFonts w:ascii=".VnTime" w:hAnsi=".VnTime"/>
      <w:sz w:val="28"/>
      <w:szCs w:val="20"/>
    </w:rPr>
  </w:style>
  <w:style w:type="character" w:customStyle="1" w:styleId="PlainTextChar">
    <w:name w:val="Plain Text Char"/>
    <w:link w:val="PlainText"/>
    <w:rsid w:val="00CD210C"/>
    <w:rPr>
      <w:rFonts w:ascii=".VnTime" w:hAnsi=".VnTime"/>
      <w:sz w:val="28"/>
    </w:rPr>
  </w:style>
  <w:style w:type="paragraph" w:customStyle="1" w:styleId="StyleHeading116pt">
    <w:name w:val="Style Heading 1 + 16 pt"/>
    <w:basedOn w:val="Heading1"/>
    <w:link w:val="StyleHeading116ptChar"/>
    <w:rsid w:val="00CD210C"/>
    <w:pPr>
      <w:tabs>
        <w:tab w:val="clear" w:pos="720"/>
      </w:tabs>
      <w:overflowPunct/>
      <w:autoSpaceDE/>
      <w:autoSpaceDN/>
      <w:adjustRightInd/>
      <w:ind w:left="0" w:firstLine="0"/>
      <w:textAlignment w:val="auto"/>
    </w:pPr>
    <w:rPr>
      <w:rFonts w:cs="Arial"/>
      <w:sz w:val="32"/>
      <w:szCs w:val="24"/>
    </w:rPr>
  </w:style>
  <w:style w:type="character" w:customStyle="1" w:styleId="StyleHeading116ptChar">
    <w:name w:val="Style Heading 1 + 16 pt Char"/>
    <w:link w:val="StyleHeading116pt"/>
    <w:rsid w:val="00CD210C"/>
    <w:rPr>
      <w:rFonts w:cs="Arial"/>
      <w:b/>
      <w:bCs/>
      <w:sz w:val="32"/>
      <w:szCs w:val="24"/>
    </w:rPr>
  </w:style>
  <w:style w:type="paragraph" w:styleId="Index5">
    <w:name w:val="index 5"/>
    <w:basedOn w:val="Normal"/>
    <w:next w:val="Normal"/>
    <w:autoRedefine/>
    <w:rsid w:val="00CD210C"/>
    <w:pPr>
      <w:ind w:left="1300" w:hanging="260"/>
    </w:pPr>
    <w:rPr>
      <w:sz w:val="26"/>
    </w:rPr>
  </w:style>
  <w:style w:type="paragraph" w:styleId="Index1">
    <w:name w:val="index 1"/>
    <w:basedOn w:val="Normal"/>
    <w:next w:val="Normal"/>
    <w:autoRedefine/>
    <w:rsid w:val="00CD210C"/>
    <w:pPr>
      <w:ind w:left="260" w:hanging="260"/>
    </w:pPr>
    <w:rPr>
      <w:sz w:val="26"/>
    </w:rPr>
  </w:style>
  <w:style w:type="character" w:customStyle="1" w:styleId="vietadtextlink">
    <w:name w:val="vietadtextlink"/>
    <w:rsid w:val="00CD210C"/>
  </w:style>
  <w:style w:type="paragraph" w:customStyle="1" w:styleId="CharCharCharCharCharCharCharCharCharCharCharChar1CharCharCharCharCharCharCharCharCharCharCharChar1CharCharCharCharCharCharCharCharCharCharCharCharChar">
    <w:name w:val="Char Char Char Char Char Char Char Char Char Char Char Char1 Char Char Char Char Char Char Char Char Char Char Char Char1 Char Char Char Char Char Char Char Char Char Char Char Char Char"/>
    <w:autoRedefine/>
    <w:rsid w:val="00CD210C"/>
    <w:pPr>
      <w:tabs>
        <w:tab w:val="left" w:pos="1152"/>
      </w:tabs>
      <w:spacing w:before="120" w:after="120" w:line="312" w:lineRule="auto"/>
    </w:pPr>
    <w:rPr>
      <w:rFonts w:ascii="Arial" w:hAnsi="Arial"/>
      <w:sz w:val="26"/>
    </w:rPr>
  </w:style>
  <w:style w:type="character" w:styleId="Emphasis">
    <w:name w:val="Emphasis"/>
    <w:qFormat/>
    <w:rsid w:val="00CD210C"/>
    <w:rPr>
      <w:i/>
      <w:iCs/>
    </w:rPr>
  </w:style>
  <w:style w:type="character" w:customStyle="1" w:styleId="CharChar">
    <w:name w:val="Char Char"/>
    <w:locked/>
    <w:rsid w:val="00CD210C"/>
    <w:rPr>
      <w:b/>
      <w:bCs/>
      <w:sz w:val="24"/>
      <w:szCs w:val="24"/>
      <w:lang w:val="en-US" w:eastAsia="en-US"/>
    </w:rPr>
  </w:style>
  <w:style w:type="character" w:customStyle="1" w:styleId="CharChar1">
    <w:name w:val="Char Char1"/>
    <w:locked/>
    <w:rsid w:val="00CD210C"/>
    <w:rPr>
      <w:b/>
      <w:bCs/>
      <w:sz w:val="28"/>
      <w:szCs w:val="28"/>
      <w:lang w:val="en-US" w:eastAsia="en-US"/>
    </w:rPr>
  </w:style>
  <w:style w:type="paragraph" w:customStyle="1" w:styleId="StyleHeading113ptLeftFirstline127cm">
    <w:name w:val="Style Heading 1 + 13 pt Left First line:  127 cm"/>
    <w:basedOn w:val="Heading1"/>
    <w:rsid w:val="00CD210C"/>
    <w:pPr>
      <w:tabs>
        <w:tab w:val="clear" w:pos="720"/>
      </w:tabs>
      <w:overflowPunct/>
      <w:autoSpaceDE/>
      <w:autoSpaceDN/>
      <w:adjustRightInd/>
      <w:spacing w:before="120"/>
      <w:ind w:left="0" w:firstLine="720"/>
      <w:jc w:val="left"/>
      <w:textAlignment w:val="auto"/>
    </w:pPr>
    <w:rPr>
      <w:b w:val="0"/>
      <w:sz w:val="26"/>
      <w:szCs w:val="20"/>
    </w:rPr>
  </w:style>
  <w:style w:type="paragraph" w:customStyle="1" w:styleId="StyleHeading113ptNotBoldLeftFirstline127cm">
    <w:name w:val="Style Heading 1 + 13 pt Not Bold Left First line:  127 cm"/>
    <w:basedOn w:val="Heading1"/>
    <w:rsid w:val="00CD210C"/>
    <w:pPr>
      <w:tabs>
        <w:tab w:val="clear" w:pos="720"/>
      </w:tabs>
      <w:overflowPunct/>
      <w:autoSpaceDE/>
      <w:autoSpaceDN/>
      <w:adjustRightInd/>
      <w:spacing w:before="120"/>
      <w:ind w:left="0" w:firstLine="720"/>
      <w:jc w:val="left"/>
      <w:textAlignment w:val="auto"/>
    </w:pPr>
    <w:rPr>
      <w:bCs w:val="0"/>
      <w:sz w:val="26"/>
      <w:szCs w:val="20"/>
    </w:rPr>
  </w:style>
  <w:style w:type="paragraph" w:customStyle="1" w:styleId="StyleHeading113ptLeftFirstline127cm1">
    <w:name w:val="Style Heading 1 + 13 pt Left First line:  127 cm1"/>
    <w:basedOn w:val="Heading1"/>
    <w:rsid w:val="00CD210C"/>
    <w:pPr>
      <w:tabs>
        <w:tab w:val="clear" w:pos="720"/>
      </w:tabs>
      <w:overflowPunct/>
      <w:autoSpaceDE/>
      <w:autoSpaceDN/>
      <w:adjustRightInd/>
      <w:spacing w:before="120"/>
      <w:ind w:left="0" w:firstLine="720"/>
      <w:jc w:val="left"/>
      <w:textAlignment w:val="auto"/>
    </w:pPr>
    <w:rPr>
      <w:sz w:val="26"/>
      <w:szCs w:val="20"/>
    </w:rPr>
  </w:style>
  <w:style w:type="paragraph" w:customStyle="1" w:styleId="StyleHeading1LeftFirstline127cm">
    <w:name w:val="Style Heading 1 + Left First line:  127 cm"/>
    <w:basedOn w:val="Heading1"/>
    <w:rsid w:val="00CD210C"/>
    <w:pPr>
      <w:tabs>
        <w:tab w:val="clear" w:pos="720"/>
      </w:tabs>
      <w:overflowPunct/>
      <w:autoSpaceDE/>
      <w:autoSpaceDN/>
      <w:adjustRightInd/>
      <w:spacing w:before="120"/>
      <w:ind w:left="0" w:firstLine="720"/>
      <w:jc w:val="left"/>
      <w:textAlignment w:val="auto"/>
    </w:pPr>
    <w:rPr>
      <w:szCs w:val="20"/>
    </w:rPr>
  </w:style>
  <w:style w:type="paragraph" w:customStyle="1" w:styleId="StyleHeading113ptLeftFirstline127cmBefore6pt">
    <w:name w:val="Style Heading 1 + 13 pt Left First line:  127 cm Before:  6 pt"/>
    <w:basedOn w:val="Heading1"/>
    <w:rsid w:val="00CD210C"/>
    <w:pPr>
      <w:tabs>
        <w:tab w:val="clear" w:pos="720"/>
      </w:tabs>
      <w:overflowPunct/>
      <w:autoSpaceDE/>
      <w:autoSpaceDN/>
      <w:adjustRightInd/>
      <w:spacing w:before="120"/>
      <w:ind w:left="0" w:firstLine="720"/>
      <w:jc w:val="left"/>
      <w:textAlignment w:val="auto"/>
    </w:pPr>
    <w:rPr>
      <w:b w:val="0"/>
      <w:sz w:val="26"/>
      <w:szCs w:val="20"/>
    </w:rPr>
  </w:style>
  <w:style w:type="paragraph" w:customStyle="1" w:styleId="StyleHeading113ptNotBoldLeftFirstline127cm1">
    <w:name w:val="Style Heading 1 + 13 pt Not Bold Left First line:  127 cm1"/>
    <w:basedOn w:val="Heading1"/>
    <w:rsid w:val="00CD210C"/>
    <w:pPr>
      <w:tabs>
        <w:tab w:val="clear" w:pos="720"/>
      </w:tabs>
      <w:overflowPunct/>
      <w:autoSpaceDE/>
      <w:autoSpaceDN/>
      <w:adjustRightInd/>
      <w:spacing w:before="120"/>
      <w:ind w:left="0" w:firstLine="720"/>
      <w:jc w:val="left"/>
      <w:textAlignment w:val="auto"/>
    </w:pPr>
    <w:rPr>
      <w:bCs w:val="0"/>
      <w:sz w:val="26"/>
      <w:szCs w:val="20"/>
    </w:rPr>
  </w:style>
  <w:style w:type="paragraph" w:customStyle="1" w:styleId="CharChar3CharCharCharCharCharCharCharCharCharCharCharCharCharCharCharChar">
    <w:name w:val="Char Char3 Char Char Char Char Char Char Char Char Char Char Char Char Char Char Char Char"/>
    <w:basedOn w:val="DocumentMap"/>
    <w:autoRedefine/>
    <w:rsid w:val="00CD210C"/>
    <w:pPr>
      <w:widowControl w:val="0"/>
      <w:jc w:val="both"/>
    </w:pPr>
    <w:rPr>
      <w:rFonts w:eastAsia="SimSun" w:cs="Times New Roman"/>
      <w:kern w:val="2"/>
      <w:sz w:val="24"/>
      <w:szCs w:val="24"/>
      <w:lang w:eastAsia="zh-CN"/>
    </w:rPr>
  </w:style>
  <w:style w:type="character" w:customStyle="1" w:styleId="EndnoteTextChar1">
    <w:name w:val="Endnote Text Char1"/>
    <w:rsid w:val="00CD210C"/>
  </w:style>
  <w:style w:type="paragraph" w:customStyle="1" w:styleId="Conten">
    <w:name w:val="Conten"/>
    <w:basedOn w:val="Normal"/>
    <w:link w:val="ContenCharChar"/>
    <w:rsid w:val="00946D9E"/>
    <w:pPr>
      <w:tabs>
        <w:tab w:val="left" w:pos="0"/>
      </w:tabs>
      <w:spacing w:before="120"/>
      <w:ind w:firstLine="720"/>
      <w:jc w:val="both"/>
    </w:pPr>
    <w:rPr>
      <w:noProof/>
      <w:kern w:val="32"/>
      <w:sz w:val="26"/>
      <w:szCs w:val="26"/>
      <w:lang w:val="es-ES"/>
    </w:rPr>
  </w:style>
  <w:style w:type="character" w:customStyle="1" w:styleId="ContenCharChar">
    <w:name w:val="Conten Char Char"/>
    <w:link w:val="Conten"/>
    <w:rsid w:val="00946D9E"/>
    <w:rPr>
      <w:noProof/>
      <w:kern w:val="32"/>
      <w:sz w:val="26"/>
      <w:szCs w:val="26"/>
      <w:lang w:val="es-ES"/>
    </w:rPr>
  </w:style>
  <w:style w:type="paragraph" w:customStyle="1" w:styleId="Char3CharCharChar">
    <w:name w:val="Char3 Char Char Char"/>
    <w:basedOn w:val="DocumentMap"/>
    <w:autoRedefine/>
    <w:rsid w:val="00174768"/>
    <w:pPr>
      <w:widowControl w:val="0"/>
      <w:jc w:val="both"/>
    </w:pPr>
    <w:rPr>
      <w:rFonts w:eastAsia="SimSun" w:cs="Times New Roman"/>
      <w:kern w:val="2"/>
      <w:sz w:val="24"/>
      <w:szCs w:val="24"/>
      <w:lang w:eastAsia="zh-CN"/>
    </w:rPr>
  </w:style>
  <w:style w:type="paragraph" w:customStyle="1" w:styleId="Char3CharCharChar2">
    <w:name w:val="Char3 Char Char Char2"/>
    <w:basedOn w:val="DocumentMap"/>
    <w:autoRedefine/>
    <w:rsid w:val="009A4993"/>
    <w:pPr>
      <w:widowControl w:val="0"/>
      <w:jc w:val="both"/>
    </w:pPr>
    <w:rPr>
      <w:rFonts w:eastAsia="SimSun" w:cs="Times New Roman"/>
      <w:kern w:val="2"/>
      <w:sz w:val="24"/>
      <w:szCs w:val="24"/>
      <w:lang w:eastAsia="zh-CN"/>
    </w:rPr>
  </w:style>
  <w:style w:type="paragraph" w:customStyle="1" w:styleId="Normal13pt">
    <w:name w:val="Normal + 13pt"/>
    <w:basedOn w:val="BodyText3"/>
    <w:rsid w:val="004A4000"/>
    <w:pPr>
      <w:spacing w:before="0" w:after="0"/>
    </w:pPr>
    <w:rPr>
      <w:rFonts w:ascii="Times New Roman" w:hAnsi="Times New Roman"/>
      <w:b w:val="0"/>
      <w:sz w:val="26"/>
      <w:szCs w:val="28"/>
    </w:rPr>
  </w:style>
  <w:style w:type="character" w:customStyle="1" w:styleId="Bodytext20">
    <w:name w:val="Body text (2)_"/>
    <w:link w:val="Bodytext21"/>
    <w:uiPriority w:val="99"/>
    <w:locked/>
    <w:rsid w:val="004A4000"/>
    <w:rPr>
      <w:sz w:val="26"/>
      <w:szCs w:val="26"/>
      <w:shd w:val="clear" w:color="auto" w:fill="FFFFFF"/>
    </w:rPr>
  </w:style>
  <w:style w:type="paragraph" w:customStyle="1" w:styleId="Bodytext21">
    <w:name w:val="Body text (2)"/>
    <w:basedOn w:val="Normal"/>
    <w:link w:val="Bodytext20"/>
    <w:uiPriority w:val="99"/>
    <w:rsid w:val="004A4000"/>
    <w:pPr>
      <w:widowControl w:val="0"/>
      <w:shd w:val="clear" w:color="auto" w:fill="FFFFFF"/>
      <w:spacing w:before="120" w:line="274" w:lineRule="exact"/>
      <w:jc w:val="both"/>
    </w:pPr>
    <w:rPr>
      <w:sz w:val="26"/>
      <w:szCs w:val="26"/>
    </w:rPr>
  </w:style>
  <w:style w:type="paragraph" w:customStyle="1" w:styleId="Char1CharCharCharCharCharCharCharCharCharCharCharCharCharChar">
    <w:name w:val="Char1 Char Char Char Char Char Char Char Char Char Char Char Char Char Char"/>
    <w:basedOn w:val="Normal"/>
    <w:semiHidden/>
    <w:rsid w:val="0077344A"/>
    <w:pPr>
      <w:spacing w:after="160" w:line="240" w:lineRule="exact"/>
    </w:pPr>
    <w:rPr>
      <w:rFonts w:ascii="Arial" w:hAnsi="Arial"/>
      <w:sz w:val="22"/>
      <w:szCs w:val="22"/>
    </w:rPr>
  </w:style>
  <w:style w:type="character" w:customStyle="1" w:styleId="Bodytext1">
    <w:name w:val="Body text_"/>
    <w:basedOn w:val="DefaultParagraphFont"/>
    <w:link w:val="BodyText10"/>
    <w:rsid w:val="00AE486B"/>
    <w:rPr>
      <w:sz w:val="18"/>
      <w:szCs w:val="18"/>
      <w:shd w:val="clear" w:color="auto" w:fill="FFFFFF"/>
    </w:rPr>
  </w:style>
  <w:style w:type="paragraph" w:customStyle="1" w:styleId="BodyText10">
    <w:name w:val="Body Text1"/>
    <w:basedOn w:val="Normal"/>
    <w:link w:val="Bodytext1"/>
    <w:rsid w:val="00AE486B"/>
    <w:pPr>
      <w:widowControl w:val="0"/>
      <w:shd w:val="clear" w:color="auto" w:fill="FFFFFF"/>
      <w:spacing w:line="221" w:lineRule="exact"/>
      <w:jc w:val="both"/>
    </w:pPr>
    <w:rPr>
      <w:sz w:val="18"/>
      <w:szCs w:val="18"/>
    </w:rPr>
  </w:style>
  <w:style w:type="character" w:customStyle="1" w:styleId="Bodytext4">
    <w:name w:val="Body text (4)_"/>
    <w:basedOn w:val="DefaultParagraphFont"/>
    <w:rsid w:val="00AE486B"/>
    <w:rPr>
      <w:rFonts w:ascii="Times New Roman" w:eastAsia="Times New Roman" w:hAnsi="Times New Roman" w:cs="Times New Roman"/>
      <w:b w:val="0"/>
      <w:bCs w:val="0"/>
      <w:i/>
      <w:iCs/>
      <w:smallCaps w:val="0"/>
      <w:strike w:val="0"/>
      <w:sz w:val="20"/>
      <w:szCs w:val="20"/>
      <w:u w:val="none"/>
    </w:rPr>
  </w:style>
  <w:style w:type="character" w:customStyle="1" w:styleId="BodytextCenturyGothic">
    <w:name w:val="Body text + Century Gothic"/>
    <w:aliases w:val="6 pt,Bold,Italic,Body text + 12 pt,Spacing -1 pt,Body text (5) + 16 pt"/>
    <w:basedOn w:val="Bodytext1"/>
    <w:rsid w:val="00AE486B"/>
    <w:rPr>
      <w:rFonts w:ascii="Century Gothic" w:eastAsia="Century Gothic" w:hAnsi="Century Gothic" w:cs="Century Gothic"/>
      <w:b/>
      <w:bCs/>
      <w:i/>
      <w:iCs/>
      <w:color w:val="000000"/>
      <w:spacing w:val="0"/>
      <w:w w:val="100"/>
      <w:position w:val="0"/>
      <w:sz w:val="12"/>
      <w:szCs w:val="12"/>
      <w:shd w:val="clear" w:color="auto" w:fill="FFFFFF"/>
      <w:lang w:val="vi-VN"/>
    </w:rPr>
  </w:style>
  <w:style w:type="character" w:customStyle="1" w:styleId="Bodytext40">
    <w:name w:val="Body text (4)"/>
    <w:basedOn w:val="Bodytext4"/>
    <w:rsid w:val="00AE486B"/>
    <w:rPr>
      <w:rFonts w:ascii="Times New Roman" w:eastAsia="Times New Roman" w:hAnsi="Times New Roman" w:cs="Times New Roman"/>
      <w:b w:val="0"/>
      <w:bCs w:val="0"/>
      <w:i/>
      <w:iCs/>
      <w:smallCaps w:val="0"/>
      <w:strike w:val="0"/>
      <w:color w:val="000000"/>
      <w:spacing w:val="0"/>
      <w:w w:val="100"/>
      <w:position w:val="0"/>
      <w:sz w:val="20"/>
      <w:szCs w:val="20"/>
      <w:u w:val="none"/>
      <w:lang w:val="vi-VN"/>
    </w:rPr>
  </w:style>
  <w:style w:type="character" w:customStyle="1" w:styleId="Bodytext5">
    <w:name w:val="Body text (5)_"/>
    <w:basedOn w:val="DefaultParagraphFont"/>
    <w:link w:val="Bodytext50"/>
    <w:rsid w:val="00AE486B"/>
    <w:rPr>
      <w:i/>
      <w:iCs/>
      <w:sz w:val="19"/>
      <w:szCs w:val="19"/>
      <w:shd w:val="clear" w:color="auto" w:fill="FFFFFF"/>
    </w:rPr>
  </w:style>
  <w:style w:type="paragraph" w:customStyle="1" w:styleId="Bodytext50">
    <w:name w:val="Body text (5)"/>
    <w:basedOn w:val="Normal"/>
    <w:link w:val="Bodytext5"/>
    <w:rsid w:val="00AE486B"/>
    <w:pPr>
      <w:widowControl w:val="0"/>
      <w:shd w:val="clear" w:color="auto" w:fill="FFFFFF"/>
      <w:spacing w:line="226" w:lineRule="exact"/>
      <w:ind w:firstLine="500"/>
      <w:jc w:val="both"/>
    </w:pPr>
    <w:rPr>
      <w:i/>
      <w:iCs/>
      <w:sz w:val="19"/>
      <w:szCs w:val="19"/>
    </w:rPr>
  </w:style>
  <w:style w:type="character" w:customStyle="1" w:styleId="Bodytext510pt">
    <w:name w:val="Body text (5) + 10 pt"/>
    <w:basedOn w:val="Bodytext5"/>
    <w:rsid w:val="00AE486B"/>
    <w:rPr>
      <w:i/>
      <w:iCs/>
      <w:color w:val="000000"/>
      <w:spacing w:val="0"/>
      <w:w w:val="100"/>
      <w:position w:val="0"/>
      <w:sz w:val="20"/>
      <w:szCs w:val="20"/>
      <w:shd w:val="clear" w:color="auto" w:fill="FFFFFF"/>
      <w:lang w:val="vi-VN"/>
    </w:rPr>
  </w:style>
  <w:style w:type="character" w:customStyle="1" w:styleId="Bodytext11pt">
    <w:name w:val="Body text + 11 pt"/>
    <w:basedOn w:val="Bodytext1"/>
    <w:rsid w:val="00AE486B"/>
    <w:rPr>
      <w:color w:val="000000"/>
      <w:spacing w:val="0"/>
      <w:w w:val="100"/>
      <w:position w:val="0"/>
      <w:sz w:val="22"/>
      <w:szCs w:val="22"/>
      <w:shd w:val="clear" w:color="auto" w:fill="FFFFFF"/>
      <w:lang w:val="vi-VN"/>
    </w:rPr>
  </w:style>
  <w:style w:type="character" w:customStyle="1" w:styleId="Bodytext6NotBold">
    <w:name w:val="Body text (6) + Not Bold"/>
    <w:basedOn w:val="DefaultParagraphFont"/>
    <w:rsid w:val="00AE486B"/>
    <w:rPr>
      <w:rFonts w:ascii="Times New Roman" w:eastAsia="Times New Roman" w:hAnsi="Times New Roman" w:cs="Times New Roman"/>
      <w:b/>
      <w:bCs/>
      <w:i w:val="0"/>
      <w:iCs w:val="0"/>
      <w:smallCaps w:val="0"/>
      <w:strike w:val="0"/>
      <w:color w:val="000000"/>
      <w:spacing w:val="0"/>
      <w:w w:val="100"/>
      <w:position w:val="0"/>
      <w:sz w:val="22"/>
      <w:szCs w:val="22"/>
      <w:u w:val="none"/>
      <w:lang w:val="vi-VN"/>
    </w:rPr>
  </w:style>
  <w:style w:type="character" w:customStyle="1" w:styleId="Bodytext69">
    <w:name w:val="Body text (6) + 9"/>
    <w:aliases w:val="5 pt,Body text (5) + 12,Not Italic"/>
    <w:basedOn w:val="DefaultParagraphFont"/>
    <w:rsid w:val="00AE486B"/>
    <w:rPr>
      <w:rFonts w:ascii="Times New Roman" w:eastAsia="Times New Roman" w:hAnsi="Times New Roman" w:cs="Times New Roman"/>
      <w:b/>
      <w:bCs/>
      <w:i w:val="0"/>
      <w:iCs w:val="0"/>
      <w:smallCaps w:val="0"/>
      <w:strike w:val="0"/>
      <w:color w:val="000000"/>
      <w:spacing w:val="0"/>
      <w:w w:val="100"/>
      <w:position w:val="0"/>
      <w:sz w:val="19"/>
      <w:szCs w:val="19"/>
      <w:u w:val="none"/>
      <w:lang w:val="vi-VN"/>
    </w:rPr>
  </w:style>
  <w:style w:type="character" w:customStyle="1" w:styleId="Bodytext6Italic">
    <w:name w:val="Body text (6) + Italic"/>
    <w:aliases w:val="Spacing 1 pt"/>
    <w:basedOn w:val="DefaultParagraphFont"/>
    <w:rsid w:val="00AE486B"/>
    <w:rPr>
      <w:rFonts w:ascii="Times New Roman" w:eastAsia="Times New Roman" w:hAnsi="Times New Roman" w:cs="Times New Roman"/>
      <w:b/>
      <w:bCs/>
      <w:i/>
      <w:iCs/>
      <w:smallCaps w:val="0"/>
      <w:strike w:val="0"/>
      <w:color w:val="000000"/>
      <w:spacing w:val="20"/>
      <w:w w:val="100"/>
      <w:position w:val="0"/>
      <w:sz w:val="22"/>
      <w:szCs w:val="22"/>
      <w:u w:val="none"/>
      <w:lang w:val="vi-VN"/>
    </w:rPr>
  </w:style>
  <w:style w:type="character" w:customStyle="1" w:styleId="BodytextItalic">
    <w:name w:val="Body text + Italic"/>
    <w:basedOn w:val="Bodytext1"/>
    <w:rsid w:val="00BE6B10"/>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vi-VN"/>
    </w:rPr>
  </w:style>
  <w:style w:type="paragraph" w:customStyle="1" w:styleId="BodyText30">
    <w:name w:val="Body Text3"/>
    <w:basedOn w:val="Normal"/>
    <w:rsid w:val="00BE6B10"/>
    <w:pPr>
      <w:widowControl w:val="0"/>
      <w:shd w:val="clear" w:color="auto" w:fill="FFFFFF"/>
      <w:spacing w:before="240" w:line="0" w:lineRule="atLeast"/>
      <w:jc w:val="both"/>
    </w:pPr>
    <w:rPr>
      <w:color w:val="000000"/>
      <w:lang w:val="vi-VN"/>
    </w:rPr>
  </w:style>
  <w:style w:type="character" w:customStyle="1" w:styleId="Bodytext31">
    <w:name w:val="Body text (3)_"/>
    <w:basedOn w:val="DefaultParagraphFont"/>
    <w:link w:val="Bodytext32"/>
    <w:rsid w:val="006F2DDB"/>
    <w:rPr>
      <w:i/>
      <w:iCs/>
      <w:shd w:val="clear" w:color="auto" w:fill="FFFFFF"/>
    </w:rPr>
  </w:style>
  <w:style w:type="paragraph" w:customStyle="1" w:styleId="Bodytext32">
    <w:name w:val="Body text (3)"/>
    <w:basedOn w:val="Normal"/>
    <w:link w:val="Bodytext31"/>
    <w:rsid w:val="006F2DDB"/>
    <w:pPr>
      <w:widowControl w:val="0"/>
      <w:shd w:val="clear" w:color="auto" w:fill="FFFFFF"/>
      <w:spacing w:before="240" w:line="0" w:lineRule="atLeast"/>
      <w:jc w:val="center"/>
    </w:pPr>
    <w:rPr>
      <w:i/>
      <w:iCs/>
      <w:sz w:val="20"/>
      <w:szCs w:val="20"/>
    </w:rPr>
  </w:style>
  <w:style w:type="character" w:customStyle="1" w:styleId="Heading20">
    <w:name w:val="Heading #2_"/>
    <w:basedOn w:val="DefaultParagraphFont"/>
    <w:link w:val="Heading21"/>
    <w:rsid w:val="006D68E8"/>
    <w:rPr>
      <w:b/>
      <w:bCs/>
      <w:shd w:val="clear" w:color="auto" w:fill="FFFFFF"/>
    </w:rPr>
  </w:style>
  <w:style w:type="paragraph" w:customStyle="1" w:styleId="Heading21">
    <w:name w:val="Heading #2"/>
    <w:basedOn w:val="Normal"/>
    <w:link w:val="Heading20"/>
    <w:rsid w:val="006D68E8"/>
    <w:pPr>
      <w:widowControl w:val="0"/>
      <w:shd w:val="clear" w:color="auto" w:fill="FFFFFF"/>
      <w:spacing w:before="180" w:line="299" w:lineRule="exact"/>
      <w:ind w:firstLine="680"/>
      <w:jc w:val="both"/>
      <w:outlineLvl w:val="1"/>
    </w:pPr>
    <w:rPr>
      <w:b/>
      <w:bCs/>
      <w:sz w:val="20"/>
      <w:szCs w:val="20"/>
    </w:rPr>
  </w:style>
  <w:style w:type="paragraph" w:customStyle="1" w:styleId="StyleRightFirstline127cmBefore6ptLinespacingMu">
    <w:name w:val="Style Right First line:  127 cm Before:  6 pt Line spacing:  Mu"/>
    <w:aliases w:val="1"/>
    <w:basedOn w:val="Normal"/>
    <w:autoRedefine/>
    <w:qFormat/>
    <w:rsid w:val="0049049B"/>
    <w:pPr>
      <w:widowControl w:val="0"/>
      <w:spacing w:before="120" w:line="288" w:lineRule="auto"/>
      <w:ind w:firstLine="720"/>
      <w:jc w:val="both"/>
    </w:pPr>
    <w:rPr>
      <w:color w:val="000000"/>
      <w:sz w:val="28"/>
      <w:szCs w:val="28"/>
      <w:lang w:val="nb-NO"/>
    </w:rPr>
  </w:style>
  <w:style w:type="paragraph" w:customStyle="1" w:styleId="CharCharCharCharCharCharChar2">
    <w:name w:val="Char Char Char Char Char Char Char2"/>
    <w:basedOn w:val="DocumentMap"/>
    <w:autoRedefine/>
    <w:uiPriority w:val="99"/>
    <w:rsid w:val="005869CD"/>
    <w:pPr>
      <w:widowControl w:val="0"/>
      <w:jc w:val="both"/>
    </w:pPr>
    <w:rPr>
      <w:rFonts w:eastAsia="SimSun"/>
      <w:kern w:val="2"/>
      <w:sz w:val="24"/>
      <w:szCs w:val="24"/>
      <w:lang w:eastAsia="zh-CN"/>
    </w:rPr>
  </w:style>
  <w:style w:type="paragraph" w:customStyle="1" w:styleId="Char1">
    <w:name w:val="Char1"/>
    <w:autoRedefine/>
    <w:uiPriority w:val="99"/>
    <w:rsid w:val="005869CD"/>
    <w:pPr>
      <w:tabs>
        <w:tab w:val="left" w:pos="1152"/>
      </w:tabs>
      <w:spacing w:before="120" w:after="120" w:line="312" w:lineRule="auto"/>
    </w:pPr>
    <w:rPr>
      <w:rFonts w:ascii="Arial" w:hAnsi="Arial" w:cs="Arial"/>
      <w:sz w:val="26"/>
      <w:szCs w:val="26"/>
    </w:rPr>
  </w:style>
  <w:style w:type="paragraph" w:customStyle="1" w:styleId="11">
    <w:name w:val="11"/>
    <w:aliases w:val="a"/>
    <w:basedOn w:val="Normal"/>
    <w:qFormat/>
    <w:rsid w:val="005869CD"/>
    <w:pPr>
      <w:jc w:val="center"/>
    </w:pPr>
    <w:rPr>
      <w:rFonts w:ascii=".VnTimeH" w:hAnsi=".VnTimeH" w:cs=".VnTimeH"/>
      <w:b/>
      <w:bCs/>
      <w:sz w:val="28"/>
      <w:szCs w:val="28"/>
    </w:rPr>
  </w:style>
  <w:style w:type="paragraph" w:customStyle="1" w:styleId="CharCharCharChar1">
    <w:name w:val="Char Char Char Char1"/>
    <w:autoRedefine/>
    <w:uiPriority w:val="99"/>
    <w:rsid w:val="005869CD"/>
    <w:pPr>
      <w:tabs>
        <w:tab w:val="num" w:pos="720"/>
        <w:tab w:val="num" w:pos="907"/>
      </w:tabs>
      <w:spacing w:after="120"/>
      <w:ind w:left="357"/>
    </w:pPr>
    <w:rPr>
      <w:rFonts w:ascii="VNI-Times" w:hAnsi="VNI-Times" w:cs="VNI-Times"/>
    </w:rPr>
  </w:style>
  <w:style w:type="paragraph" w:customStyle="1" w:styleId="Char3CharCharChar1">
    <w:name w:val="Char3 Char Char Char1"/>
    <w:basedOn w:val="DocumentMap"/>
    <w:autoRedefine/>
    <w:uiPriority w:val="99"/>
    <w:rsid w:val="005869CD"/>
    <w:pPr>
      <w:widowControl w:val="0"/>
      <w:jc w:val="both"/>
    </w:pPr>
    <w:rPr>
      <w:rFonts w:eastAsia="SimSun"/>
      <w:kern w:val="2"/>
      <w:sz w:val="24"/>
      <w:szCs w:val="24"/>
      <w:lang w:eastAsia="zh-CN"/>
    </w:rPr>
  </w:style>
  <w:style w:type="paragraph" w:customStyle="1" w:styleId="CharCharCharCharCharCharChar1">
    <w:name w:val="Char Char Char Char Char Char Char1"/>
    <w:basedOn w:val="DocumentMap"/>
    <w:autoRedefine/>
    <w:uiPriority w:val="99"/>
    <w:rsid w:val="005869CD"/>
    <w:pPr>
      <w:widowControl w:val="0"/>
      <w:jc w:val="both"/>
    </w:pPr>
    <w:rPr>
      <w:rFonts w:eastAsia="SimSun"/>
      <w:kern w:val="2"/>
      <w:sz w:val="24"/>
      <w:szCs w:val="24"/>
      <w:lang w:eastAsia="zh-CN"/>
    </w:rPr>
  </w:style>
  <w:style w:type="paragraph" w:customStyle="1" w:styleId="Bullet-">
    <w:name w:val="Bullet -"/>
    <w:basedOn w:val="ListParagraph"/>
    <w:link w:val="Bullet-Char"/>
    <w:qFormat/>
    <w:rsid w:val="005869CD"/>
    <w:pPr>
      <w:widowControl w:val="0"/>
      <w:spacing w:before="120"/>
      <w:ind w:left="0"/>
      <w:jc w:val="both"/>
    </w:pPr>
    <w:rPr>
      <w:rFonts w:eastAsia="Calibri"/>
      <w:bCs/>
      <w:color w:val="000000"/>
      <w:sz w:val="26"/>
      <w:szCs w:val="26"/>
      <w:lang w:val="it-IT"/>
    </w:rPr>
  </w:style>
  <w:style w:type="character" w:customStyle="1" w:styleId="Bullet-Char">
    <w:name w:val="Bullet - Char"/>
    <w:link w:val="Bullet-"/>
    <w:rsid w:val="005869CD"/>
    <w:rPr>
      <w:rFonts w:eastAsia="Calibri"/>
      <w:bCs/>
      <w:color w:val="000000"/>
      <w:sz w:val="26"/>
      <w:szCs w:val="26"/>
      <w:lang w:val="it-IT"/>
    </w:rPr>
  </w:style>
  <w:style w:type="paragraph" w:customStyle="1" w:styleId="BodyText41">
    <w:name w:val="Body Text4"/>
    <w:basedOn w:val="Normal"/>
    <w:rsid w:val="005869CD"/>
    <w:pPr>
      <w:widowControl w:val="0"/>
      <w:shd w:val="clear" w:color="auto" w:fill="FFFFFF"/>
      <w:spacing w:before="360" w:after="60" w:line="293" w:lineRule="exact"/>
      <w:jc w:val="both"/>
    </w:pPr>
    <w:rPr>
      <w:color w:val="000000"/>
      <w:lang w:val="vi-VN"/>
    </w:rPr>
  </w:style>
  <w:style w:type="character" w:customStyle="1" w:styleId="Heading60">
    <w:name w:val="Heading #6_"/>
    <w:link w:val="Heading61"/>
    <w:rsid w:val="005869CD"/>
    <w:rPr>
      <w:b/>
      <w:bCs/>
      <w:sz w:val="26"/>
      <w:szCs w:val="26"/>
      <w:shd w:val="clear" w:color="auto" w:fill="FFFFFF"/>
    </w:rPr>
  </w:style>
  <w:style w:type="paragraph" w:customStyle="1" w:styleId="Heading61">
    <w:name w:val="Heading #6"/>
    <w:basedOn w:val="Normal"/>
    <w:link w:val="Heading60"/>
    <w:rsid w:val="005869CD"/>
    <w:pPr>
      <w:widowControl w:val="0"/>
      <w:shd w:val="clear" w:color="auto" w:fill="FFFFFF"/>
      <w:spacing w:before="60" w:after="60" w:line="0" w:lineRule="atLeast"/>
      <w:ind w:firstLine="680"/>
      <w:jc w:val="both"/>
      <w:outlineLvl w:val="5"/>
    </w:pPr>
    <w:rPr>
      <w:b/>
      <w:bCs/>
      <w:sz w:val="26"/>
      <w:szCs w:val="26"/>
    </w:rPr>
  </w:style>
  <w:style w:type="character" w:customStyle="1" w:styleId="Heading40">
    <w:name w:val="Heading #4_"/>
    <w:link w:val="Heading41"/>
    <w:rsid w:val="005869CD"/>
    <w:rPr>
      <w:b/>
      <w:bCs/>
      <w:sz w:val="26"/>
      <w:szCs w:val="26"/>
      <w:shd w:val="clear" w:color="auto" w:fill="FFFFFF"/>
    </w:rPr>
  </w:style>
  <w:style w:type="paragraph" w:customStyle="1" w:styleId="Heading41">
    <w:name w:val="Heading #4"/>
    <w:basedOn w:val="Normal"/>
    <w:link w:val="Heading40"/>
    <w:rsid w:val="005869CD"/>
    <w:pPr>
      <w:widowControl w:val="0"/>
      <w:shd w:val="clear" w:color="auto" w:fill="FFFFFF"/>
      <w:spacing w:before="60" w:after="120" w:line="0" w:lineRule="atLeast"/>
      <w:jc w:val="both"/>
      <w:outlineLvl w:val="3"/>
    </w:pPr>
    <w:rPr>
      <w:b/>
      <w:bCs/>
      <w:sz w:val="26"/>
      <w:szCs w:val="26"/>
    </w:rPr>
  </w:style>
  <w:style w:type="character" w:customStyle="1" w:styleId="Heading62">
    <w:name w:val="Heading #6 (2)_"/>
    <w:link w:val="Heading620"/>
    <w:rsid w:val="005869CD"/>
    <w:rPr>
      <w:i/>
      <w:iCs/>
      <w:sz w:val="27"/>
      <w:szCs w:val="27"/>
      <w:shd w:val="clear" w:color="auto" w:fill="FFFFFF"/>
    </w:rPr>
  </w:style>
  <w:style w:type="paragraph" w:customStyle="1" w:styleId="Heading620">
    <w:name w:val="Heading #6 (2)"/>
    <w:basedOn w:val="Normal"/>
    <w:link w:val="Heading62"/>
    <w:rsid w:val="005869CD"/>
    <w:pPr>
      <w:widowControl w:val="0"/>
      <w:shd w:val="clear" w:color="auto" w:fill="FFFFFF"/>
      <w:spacing w:line="336" w:lineRule="exact"/>
      <w:ind w:firstLine="680"/>
      <w:jc w:val="both"/>
      <w:outlineLvl w:val="5"/>
    </w:pPr>
    <w:rPr>
      <w:i/>
      <w:iCs/>
      <w:sz w:val="27"/>
      <w:szCs w:val="27"/>
    </w:rPr>
  </w:style>
  <w:style w:type="character" w:customStyle="1" w:styleId="BodytextSpacing2pt">
    <w:name w:val="Body text + Spacing 2 pt"/>
    <w:rsid w:val="005869CD"/>
    <w:rPr>
      <w:rFonts w:ascii="Times New Roman" w:eastAsia="Times New Roman" w:hAnsi="Times New Roman" w:cs="Times New Roman"/>
      <w:b w:val="0"/>
      <w:bCs w:val="0"/>
      <w:i w:val="0"/>
      <w:iCs w:val="0"/>
      <w:smallCaps w:val="0"/>
      <w:strike w:val="0"/>
      <w:color w:val="000000"/>
      <w:spacing w:val="50"/>
      <w:w w:val="100"/>
      <w:position w:val="0"/>
      <w:sz w:val="27"/>
      <w:szCs w:val="27"/>
      <w:u w:val="none"/>
      <w:shd w:val="clear" w:color="auto" w:fill="FFFFFF"/>
      <w:lang w:val="vi-VN"/>
    </w:rPr>
  </w:style>
  <w:style w:type="character" w:customStyle="1" w:styleId="BodytextItalicSpacing0pt">
    <w:name w:val="Body text + Italic.Spacing 0 pt"/>
    <w:rsid w:val="005869CD"/>
    <w:rPr>
      <w:rFonts w:ascii="Times New Roman" w:eastAsia="Times New Roman" w:hAnsi="Times New Roman" w:cs="Times New Roman"/>
      <w:b w:val="0"/>
      <w:bCs w:val="0"/>
      <w:i/>
      <w:iCs/>
      <w:smallCaps w:val="0"/>
      <w:strike w:val="0"/>
      <w:color w:val="000000"/>
      <w:spacing w:val="-10"/>
      <w:w w:val="100"/>
      <w:position w:val="0"/>
      <w:sz w:val="20"/>
      <w:szCs w:val="20"/>
      <w:u w:val="none"/>
      <w:shd w:val="clear" w:color="auto" w:fill="FFFFFF"/>
      <w:lang w:val="vi-VN"/>
    </w:rPr>
  </w:style>
  <w:style w:type="paragraph" w:customStyle="1" w:styleId="xl121">
    <w:name w:val="xl121"/>
    <w:basedOn w:val="Normal"/>
    <w:rsid w:val="005869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customStyle="1" w:styleId="xl122">
    <w:name w:val="xl122"/>
    <w:basedOn w:val="Normal"/>
    <w:rsid w:val="005869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123">
    <w:name w:val="xl123"/>
    <w:basedOn w:val="Normal"/>
    <w:rsid w:val="005869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24">
    <w:name w:val="xl124"/>
    <w:basedOn w:val="Normal"/>
    <w:rsid w:val="005869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25">
    <w:name w:val="xl125"/>
    <w:basedOn w:val="Normal"/>
    <w:rsid w:val="005869C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FF0000"/>
    </w:rPr>
  </w:style>
  <w:style w:type="paragraph" w:customStyle="1" w:styleId="xl126">
    <w:name w:val="xl126"/>
    <w:basedOn w:val="Normal"/>
    <w:rsid w:val="005869C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FF0000"/>
    </w:rPr>
  </w:style>
  <w:style w:type="paragraph" w:customStyle="1" w:styleId="xl127">
    <w:name w:val="xl127"/>
    <w:basedOn w:val="Normal"/>
    <w:rsid w:val="005869CD"/>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8">
    <w:name w:val="xl128"/>
    <w:basedOn w:val="Normal"/>
    <w:rsid w:val="005869CD"/>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9">
    <w:name w:val="xl129"/>
    <w:basedOn w:val="Normal"/>
    <w:rsid w:val="005869CD"/>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30">
    <w:name w:val="xl130"/>
    <w:basedOn w:val="Normal"/>
    <w:rsid w:val="005869CD"/>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Normal"/>
    <w:rsid w:val="005869C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2">
    <w:name w:val="xl132"/>
    <w:basedOn w:val="Normal"/>
    <w:rsid w:val="005869C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rPr>
  </w:style>
  <w:style w:type="paragraph" w:customStyle="1" w:styleId="CharCharCharCharCharCharCharCharCharCharCharChar">
    <w:name w:val="Char Char Char Char Char Char Char Char Char Char Char Char"/>
    <w:basedOn w:val="Normal"/>
    <w:rsid w:val="005869CD"/>
    <w:pPr>
      <w:spacing w:after="160" w:line="240" w:lineRule="exact"/>
    </w:pPr>
    <w:rPr>
      <w:rFonts w:ascii="Verdana" w:hAnsi="Verdana"/>
      <w:sz w:val="20"/>
      <w:szCs w:val="20"/>
    </w:rPr>
  </w:style>
  <w:style w:type="paragraph" w:customStyle="1" w:styleId="CharChar7">
    <w:name w:val="Char Char7"/>
    <w:basedOn w:val="DocumentMap"/>
    <w:autoRedefine/>
    <w:rsid w:val="00174882"/>
    <w:pPr>
      <w:widowControl w:val="0"/>
      <w:jc w:val="both"/>
    </w:pPr>
    <w:rPr>
      <w:rFonts w:eastAsia="SimSun" w:cs="Times New Roman"/>
      <w:kern w:val="2"/>
      <w:sz w:val="24"/>
      <w:szCs w:val="24"/>
      <w:lang w:eastAsia="zh-CN"/>
    </w:rPr>
  </w:style>
  <w:style w:type="paragraph" w:customStyle="1" w:styleId="CharChar3">
    <w:name w:val="Char Char3"/>
    <w:basedOn w:val="Normal"/>
    <w:rsid w:val="00174882"/>
    <w:pPr>
      <w:pageBreakBefore/>
      <w:spacing w:before="100" w:beforeAutospacing="1" w:after="100" w:afterAutospacing="1"/>
    </w:pPr>
    <w:rPr>
      <w:rFonts w:ascii="Tahoma" w:hAnsi="Tahoma" w:cs="Tahoma"/>
      <w:sz w:val="20"/>
      <w:szCs w:val="20"/>
    </w:rPr>
  </w:style>
  <w:style w:type="paragraph" w:customStyle="1" w:styleId="muc1">
    <w:name w:val="muc1"/>
    <w:basedOn w:val="TOC1"/>
    <w:next w:val="Normal"/>
    <w:qFormat/>
    <w:rsid w:val="004E1A93"/>
    <w:pPr>
      <w:jc w:val="center"/>
    </w:pPr>
  </w:style>
  <w:style w:type="paragraph" w:customStyle="1" w:styleId="muc2">
    <w:name w:val="muc2"/>
    <w:basedOn w:val="Normal"/>
    <w:next w:val="Normal"/>
    <w:qFormat/>
    <w:rsid w:val="00AD6617"/>
    <w:pPr>
      <w:spacing w:before="120" w:line="288" w:lineRule="auto"/>
      <w:ind w:firstLine="720"/>
    </w:pPr>
    <w:rPr>
      <w:b/>
      <w:color w:val="000000"/>
      <w:sz w:val="28"/>
      <w:lang w:val="nb-NO"/>
    </w:rPr>
  </w:style>
  <w:style w:type="paragraph" w:customStyle="1" w:styleId="muc3">
    <w:name w:val="muc3"/>
    <w:basedOn w:val="Normal"/>
    <w:qFormat/>
    <w:rsid w:val="004E1A93"/>
    <w:pPr>
      <w:widowControl w:val="0"/>
      <w:spacing w:before="120" w:line="252" w:lineRule="auto"/>
      <w:ind w:firstLine="706"/>
      <w:jc w:val="both"/>
    </w:pPr>
    <w:rPr>
      <w:b/>
      <w:bCs/>
      <w:sz w:val="28"/>
      <w:szCs w:val="28"/>
    </w:rPr>
  </w:style>
  <w:style w:type="character" w:customStyle="1" w:styleId="Vnbnnidung2">
    <w:name w:val="Văn bản nội dung (2)_"/>
    <w:basedOn w:val="DefaultParagraphFont"/>
    <w:link w:val="Vnbnnidung20"/>
    <w:rsid w:val="00821F94"/>
    <w:rPr>
      <w:sz w:val="28"/>
      <w:szCs w:val="28"/>
      <w:shd w:val="clear" w:color="auto" w:fill="FFFFFF"/>
    </w:rPr>
  </w:style>
  <w:style w:type="paragraph" w:customStyle="1" w:styleId="Vnbnnidung20">
    <w:name w:val="Văn bản nội dung (2)"/>
    <w:basedOn w:val="Normal"/>
    <w:link w:val="Vnbnnidung2"/>
    <w:rsid w:val="00821F94"/>
    <w:pPr>
      <w:widowControl w:val="0"/>
      <w:shd w:val="clear" w:color="auto" w:fill="FFFFFF"/>
      <w:spacing w:before="600" w:after="240" w:line="324" w:lineRule="exact"/>
      <w:jc w:val="both"/>
    </w:pPr>
    <w:rPr>
      <w:sz w:val="28"/>
      <w:szCs w:val="28"/>
    </w:rPr>
  </w:style>
  <w:style w:type="character" w:customStyle="1" w:styleId="Vnbnnidung2Innghing">
    <w:name w:val="Văn bản nội dung (2) + In nghiêng"/>
    <w:aliases w:val="Tỉ lệ 120%"/>
    <w:basedOn w:val="Vnbnnidung2"/>
    <w:rsid w:val="00821F94"/>
    <w:rPr>
      <w:i/>
      <w:iCs/>
      <w:color w:val="000000"/>
      <w:spacing w:val="0"/>
      <w:w w:val="100"/>
      <w:position w:val="0"/>
      <w:sz w:val="28"/>
      <w:szCs w:val="28"/>
      <w:shd w:val="clear" w:color="auto" w:fill="FFFFFF"/>
      <w:lang w:val="vi-VN" w:eastAsia="vi-VN" w:bidi="vi-VN"/>
    </w:rPr>
  </w:style>
  <w:style w:type="character" w:customStyle="1" w:styleId="Vnbnnidung29pt">
    <w:name w:val="Văn bản nội dung (2) + 9 pt"/>
    <w:aliases w:val="Giãn cách 0 pt,Văn bản nội dung (2) + Corbel,7 pt,In đậm,Văn bản nội dung (2) + Bookman Old Style,11 pt"/>
    <w:basedOn w:val="Vnbnnidung2"/>
    <w:rsid w:val="00B11F27"/>
    <w:rPr>
      <w:rFonts w:ascii="Times New Roman" w:eastAsia="Times New Roman" w:hAnsi="Times New Roman" w:cs="Times New Roman"/>
      <w:b w:val="0"/>
      <w:bCs w:val="0"/>
      <w:i w:val="0"/>
      <w:iCs w:val="0"/>
      <w:smallCaps w:val="0"/>
      <w:strike w:val="0"/>
      <w:color w:val="000000"/>
      <w:spacing w:val="10"/>
      <w:w w:val="100"/>
      <w:position w:val="0"/>
      <w:sz w:val="18"/>
      <w:szCs w:val="18"/>
      <w:u w:val="none"/>
      <w:shd w:val="clear" w:color="auto" w:fill="FFFFFF"/>
      <w:lang w:val="vi-VN" w:eastAsia="vi-VN" w:bidi="vi-VN"/>
    </w:rPr>
  </w:style>
  <w:style w:type="character" w:customStyle="1" w:styleId="Vnbnnidung4">
    <w:name w:val="Văn bản nội dung (4)_"/>
    <w:basedOn w:val="DefaultParagraphFont"/>
    <w:link w:val="Vnbnnidung40"/>
    <w:rsid w:val="00B11F27"/>
    <w:rPr>
      <w:i/>
      <w:iCs/>
      <w:sz w:val="28"/>
      <w:szCs w:val="28"/>
      <w:shd w:val="clear" w:color="auto" w:fill="FFFFFF"/>
    </w:rPr>
  </w:style>
  <w:style w:type="paragraph" w:customStyle="1" w:styleId="Vnbnnidung40">
    <w:name w:val="Văn bản nội dung (4)"/>
    <w:basedOn w:val="Normal"/>
    <w:link w:val="Vnbnnidung4"/>
    <w:rsid w:val="00B11F27"/>
    <w:pPr>
      <w:widowControl w:val="0"/>
      <w:shd w:val="clear" w:color="auto" w:fill="FFFFFF"/>
      <w:spacing w:before="240" w:after="480" w:line="0" w:lineRule="atLeast"/>
      <w:jc w:val="both"/>
    </w:pPr>
    <w:rPr>
      <w:i/>
      <w:iCs/>
      <w:sz w:val="28"/>
      <w:szCs w:val="28"/>
    </w:rPr>
  </w:style>
  <w:style w:type="paragraph" w:customStyle="1" w:styleId="55">
    <w:name w:val="55"/>
    <w:basedOn w:val="Normal"/>
    <w:qFormat/>
    <w:rsid w:val="0033549B"/>
    <w:pPr>
      <w:widowControl w:val="0"/>
      <w:autoSpaceDE w:val="0"/>
      <w:autoSpaceDN w:val="0"/>
      <w:adjustRightInd w:val="0"/>
      <w:spacing w:before="120" w:line="288" w:lineRule="auto"/>
      <w:jc w:val="both"/>
    </w:pPr>
    <w:rPr>
      <w:b/>
      <w:bCs/>
      <w:spacing w:val="-7"/>
      <w:sz w:val="28"/>
      <w:szCs w:val="28"/>
    </w:rPr>
  </w:style>
  <w:style w:type="paragraph" w:customStyle="1" w:styleId="CharCharCharCharCharCharChar5">
    <w:name w:val="Char Char Char Char Char Char Char5"/>
    <w:basedOn w:val="DocumentMap"/>
    <w:autoRedefine/>
    <w:rsid w:val="00912087"/>
    <w:pPr>
      <w:widowControl w:val="0"/>
      <w:jc w:val="both"/>
    </w:pPr>
    <w:rPr>
      <w:rFonts w:eastAsia="SimSun" w:cs="Times New Roman"/>
      <w:kern w:val="2"/>
      <w:sz w:val="24"/>
      <w:szCs w:val="24"/>
      <w:lang w:eastAsia="zh-CN"/>
    </w:rPr>
  </w:style>
  <w:style w:type="paragraph" w:styleId="TOCHeading">
    <w:name w:val="TOC Heading"/>
    <w:basedOn w:val="Heading1"/>
    <w:next w:val="Normal"/>
    <w:uiPriority w:val="39"/>
    <w:unhideWhenUsed/>
    <w:qFormat/>
    <w:rsid w:val="004A4E5F"/>
    <w:pPr>
      <w:keepLines/>
      <w:tabs>
        <w:tab w:val="clear" w:pos="720"/>
      </w:tabs>
      <w:overflowPunct/>
      <w:autoSpaceDE/>
      <w:autoSpaceDN/>
      <w:adjustRightInd/>
      <w:spacing w:before="240" w:line="259" w:lineRule="auto"/>
      <w:ind w:left="0" w:firstLine="0"/>
      <w:jc w:val="left"/>
      <w:textAlignment w:val="auto"/>
      <w:outlineLvl w:val="9"/>
    </w:pPr>
    <w:rPr>
      <w:rFonts w:asciiTheme="majorHAnsi" w:eastAsiaTheme="majorEastAsia" w:hAnsiTheme="majorHAnsi" w:cstheme="majorBidi"/>
      <w:b w:val="0"/>
      <w:bCs w:val="0"/>
      <w:color w:val="365F91" w:themeColor="accent1" w:themeShade="BF"/>
      <w:sz w:val="32"/>
      <w:szCs w:val="32"/>
    </w:rPr>
  </w:style>
  <w:style w:type="paragraph" w:customStyle="1" w:styleId="CharCharCharCharCharCharChar4">
    <w:name w:val="Char Char Char Char Char Char Char4"/>
    <w:basedOn w:val="DocumentMap"/>
    <w:autoRedefine/>
    <w:rsid w:val="00ED55EB"/>
    <w:pPr>
      <w:widowControl w:val="0"/>
      <w:jc w:val="both"/>
    </w:pPr>
    <w:rPr>
      <w:rFonts w:eastAsia="SimSun" w:cs="Times New Roman"/>
      <w:kern w:val="2"/>
      <w:sz w:val="24"/>
      <w:szCs w:val="24"/>
      <w:lang w:eastAsia="zh-CN"/>
    </w:rPr>
  </w:style>
  <w:style w:type="character" w:customStyle="1" w:styleId="Bodytext5Italic">
    <w:name w:val="Body text (5) + Italic"/>
    <w:rsid w:val="002C6D02"/>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vi-VN"/>
    </w:rPr>
  </w:style>
  <w:style w:type="character" w:customStyle="1" w:styleId="Bodytext2NotItalic">
    <w:name w:val="Body text (2) + Not Italic"/>
    <w:rsid w:val="002C6D02"/>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vi-VN"/>
    </w:rPr>
  </w:style>
  <w:style w:type="character" w:customStyle="1" w:styleId="Heading43">
    <w:name w:val="Heading #4 (3)_"/>
    <w:link w:val="Heading430"/>
    <w:rsid w:val="002C6D02"/>
    <w:rPr>
      <w:i/>
      <w:iCs/>
      <w:sz w:val="18"/>
      <w:szCs w:val="18"/>
      <w:shd w:val="clear" w:color="auto" w:fill="FFFFFF"/>
    </w:rPr>
  </w:style>
  <w:style w:type="paragraph" w:customStyle="1" w:styleId="Heading430">
    <w:name w:val="Heading #4 (3)"/>
    <w:basedOn w:val="Normal"/>
    <w:link w:val="Heading43"/>
    <w:rsid w:val="002C6D02"/>
    <w:pPr>
      <w:widowControl w:val="0"/>
      <w:shd w:val="clear" w:color="auto" w:fill="FFFFFF"/>
      <w:spacing w:before="60" w:line="303" w:lineRule="exact"/>
      <w:jc w:val="both"/>
      <w:outlineLvl w:val="3"/>
    </w:pPr>
    <w:rPr>
      <w:i/>
      <w:iCs/>
      <w:sz w:val="18"/>
      <w:szCs w:val="18"/>
    </w:rPr>
  </w:style>
  <w:style w:type="character" w:customStyle="1" w:styleId="Bodytext3NotItalic">
    <w:name w:val="Body text (3) + Not Italic"/>
    <w:rsid w:val="002C6D02"/>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Footnote">
    <w:name w:val="Footnote_"/>
    <w:link w:val="Footnote0"/>
    <w:rsid w:val="002C6D02"/>
    <w:rPr>
      <w:spacing w:val="10"/>
      <w:sz w:val="18"/>
      <w:szCs w:val="18"/>
      <w:shd w:val="clear" w:color="auto" w:fill="FFFFFF"/>
    </w:rPr>
  </w:style>
  <w:style w:type="paragraph" w:customStyle="1" w:styleId="Footnote0">
    <w:name w:val="Footnote"/>
    <w:basedOn w:val="Normal"/>
    <w:link w:val="Footnote"/>
    <w:rsid w:val="002C6D02"/>
    <w:pPr>
      <w:widowControl w:val="0"/>
      <w:shd w:val="clear" w:color="auto" w:fill="FFFFFF"/>
      <w:spacing w:line="256" w:lineRule="exact"/>
      <w:jc w:val="both"/>
    </w:pPr>
    <w:rPr>
      <w:spacing w:val="10"/>
      <w:sz w:val="18"/>
      <w:szCs w:val="18"/>
    </w:rPr>
  </w:style>
  <w:style w:type="character" w:customStyle="1" w:styleId="Bodytext5NotBold">
    <w:name w:val="Body text (5) + Not Bold"/>
    <w:rsid w:val="002C6D02"/>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vi-VN"/>
    </w:rPr>
  </w:style>
  <w:style w:type="paragraph" w:customStyle="1" w:styleId="doanvan">
    <w:name w:val="doanvan"/>
    <w:basedOn w:val="Normal"/>
    <w:rsid w:val="002C6D02"/>
    <w:pPr>
      <w:spacing w:afterLines="60" w:line="360" w:lineRule="atLeast"/>
      <w:ind w:firstLine="855"/>
      <w:jc w:val="both"/>
    </w:pPr>
    <w:rPr>
      <w:bCs/>
      <w:sz w:val="28"/>
      <w:szCs w:val="28"/>
      <w:lang w:val="vi-VN"/>
    </w:rPr>
  </w:style>
  <w:style w:type="paragraph" w:customStyle="1" w:styleId="555">
    <w:name w:val="555"/>
    <w:basedOn w:val="BodyText"/>
    <w:qFormat/>
    <w:rsid w:val="002C6D02"/>
    <w:pPr>
      <w:spacing w:before="120" w:after="0" w:line="288" w:lineRule="auto"/>
      <w:ind w:firstLine="720"/>
      <w:jc w:val="both"/>
      <w:outlineLvl w:val="2"/>
    </w:pPr>
    <w:rPr>
      <w:b/>
      <w:sz w:val="28"/>
      <w:szCs w:val="28"/>
    </w:rPr>
  </w:style>
  <w:style w:type="character" w:customStyle="1" w:styleId="Vnbnnidung214pt">
    <w:name w:val="Văn bản nội dung (2) + 14 pt"/>
    <w:aliases w:val="In nghiêng"/>
    <w:rsid w:val="002C6D02"/>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vi-VN" w:eastAsia="vi-VN" w:bidi="vi-VN"/>
    </w:rPr>
  </w:style>
  <w:style w:type="character" w:customStyle="1" w:styleId="Vnbnnidung5">
    <w:name w:val="Văn bản nội dung (5)_"/>
    <w:link w:val="Vnbnnidung50"/>
    <w:rsid w:val="002C6D02"/>
    <w:rPr>
      <w:i/>
      <w:iCs/>
      <w:sz w:val="28"/>
      <w:szCs w:val="28"/>
      <w:shd w:val="clear" w:color="auto" w:fill="FFFFFF"/>
    </w:rPr>
  </w:style>
  <w:style w:type="paragraph" w:customStyle="1" w:styleId="Vnbnnidung50">
    <w:name w:val="Văn bản nội dung (5)"/>
    <w:basedOn w:val="Normal"/>
    <w:link w:val="Vnbnnidung5"/>
    <w:rsid w:val="002C6D02"/>
    <w:pPr>
      <w:widowControl w:val="0"/>
      <w:shd w:val="clear" w:color="auto" w:fill="FFFFFF"/>
      <w:spacing w:after="60" w:line="0" w:lineRule="atLeast"/>
      <w:jc w:val="both"/>
    </w:pPr>
    <w:rPr>
      <w:i/>
      <w:iCs/>
      <w:sz w:val="28"/>
      <w:szCs w:val="28"/>
    </w:rPr>
  </w:style>
  <w:style w:type="character" w:customStyle="1" w:styleId="Vnbnnidung513pt">
    <w:name w:val="Văn bản nội dung (5) + 13 pt"/>
    <w:aliases w:val="Không in nghiêng"/>
    <w:rsid w:val="002C6D02"/>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paragraph" w:customStyle="1" w:styleId="CharCharCharChar3">
    <w:name w:val="Char Char Char Char3"/>
    <w:basedOn w:val="Normal"/>
    <w:rsid w:val="002C6D02"/>
    <w:pPr>
      <w:spacing w:after="160" w:line="240" w:lineRule="exact"/>
    </w:pPr>
    <w:rPr>
      <w:rFonts w:ascii="Verdana" w:hAnsi="Verdana"/>
      <w:noProof/>
      <w:sz w:val="3276"/>
      <w:szCs w:val="20"/>
    </w:rPr>
  </w:style>
  <w:style w:type="paragraph" w:styleId="ListBullet">
    <w:name w:val="List Bullet"/>
    <w:basedOn w:val="Normal"/>
    <w:rsid w:val="002C6D02"/>
    <w:pPr>
      <w:numPr>
        <w:numId w:val="25"/>
      </w:numPr>
    </w:pPr>
    <w:rPr>
      <w:rFonts w:ascii="VNI-Times" w:hAnsi="VNI-Times"/>
      <w:iCs/>
      <w:sz w:val="28"/>
    </w:rPr>
  </w:style>
  <w:style w:type="character" w:customStyle="1" w:styleId="textnoidung">
    <w:name w:val="textnoidung"/>
    <w:rsid w:val="002C6D02"/>
  </w:style>
  <w:style w:type="paragraph" w:customStyle="1" w:styleId="CharCharChar">
    <w:name w:val="Char Char Char"/>
    <w:basedOn w:val="Normal"/>
    <w:rsid w:val="002C6D02"/>
    <w:pPr>
      <w:spacing w:after="160" w:line="240" w:lineRule="exact"/>
    </w:pPr>
    <w:rPr>
      <w:rFonts w:ascii="Verdana" w:hAnsi="Verdana"/>
      <w:sz w:val="20"/>
      <w:szCs w:val="20"/>
    </w:r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autoRedefine/>
    <w:rsid w:val="002C6D02"/>
    <w:pPr>
      <w:tabs>
        <w:tab w:val="left" w:pos="1152"/>
      </w:tabs>
      <w:spacing w:before="120" w:after="120" w:line="312" w:lineRule="auto"/>
    </w:pPr>
    <w:rPr>
      <w:rFonts w:ascii="Arial" w:eastAsia="Batang" w:hAnsi="Arial" w:cs="Arial"/>
      <w:sz w:val="26"/>
      <w:szCs w:val="26"/>
    </w:rPr>
  </w:style>
  <w:style w:type="paragraph" w:customStyle="1" w:styleId="CharCharChar1Char">
    <w:name w:val="Char Char Char1 Char"/>
    <w:basedOn w:val="Normal"/>
    <w:rsid w:val="002C6D02"/>
    <w:pPr>
      <w:spacing w:after="160" w:line="240" w:lineRule="exact"/>
    </w:pPr>
    <w:rPr>
      <w:rFonts w:ascii="Verdana" w:hAnsi="Verdana"/>
      <w:sz w:val="20"/>
      <w:szCs w:val="20"/>
    </w:rPr>
  </w:style>
  <w:style w:type="paragraph" w:customStyle="1" w:styleId="nd">
    <w:name w:val="nd"/>
    <w:basedOn w:val="Normal"/>
    <w:rsid w:val="002C6D02"/>
    <w:pPr>
      <w:spacing w:before="30" w:after="30" w:line="280" w:lineRule="atLeast"/>
      <w:ind w:firstLine="567"/>
      <w:jc w:val="both"/>
    </w:pPr>
    <w:rPr>
      <w:rFonts w:ascii="Arial" w:hAnsi="Arial"/>
      <w:noProof/>
      <w:sz w:val="26"/>
      <w:szCs w:val="20"/>
    </w:rPr>
  </w:style>
  <w:style w:type="paragraph" w:customStyle="1" w:styleId="kieu1">
    <w:name w:val="kieu1"/>
    <w:basedOn w:val="Normal"/>
    <w:rsid w:val="002C6D02"/>
    <w:pPr>
      <w:widowControl w:val="0"/>
      <w:spacing w:before="80" w:after="80" w:line="269" w:lineRule="auto"/>
      <w:ind w:firstLine="567"/>
      <w:jc w:val="both"/>
    </w:pPr>
    <w:rPr>
      <w:rFonts w:ascii=".VnTime" w:hAnsi=".VnTime"/>
      <w:sz w:val="28"/>
      <w:szCs w:val="20"/>
      <w:lang w:val="en-GB"/>
    </w:rPr>
  </w:style>
  <w:style w:type="paragraph" w:customStyle="1" w:styleId="linksite">
    <w:name w:val="link site"/>
    <w:basedOn w:val="Normal"/>
    <w:rsid w:val="002C6D02"/>
    <w:pPr>
      <w:spacing w:beforeLines="60" w:before="144" w:afterLines="60" w:after="144" w:line="264" w:lineRule="auto"/>
      <w:ind w:firstLine="709"/>
      <w:jc w:val="both"/>
    </w:pPr>
    <w:rPr>
      <w:rFonts w:eastAsia="Calibri"/>
      <w:color w:val="3333CC"/>
      <w:sz w:val="28"/>
      <w:szCs w:val="28"/>
    </w:rPr>
  </w:style>
  <w:style w:type="character" w:styleId="CommentReference">
    <w:name w:val="annotation reference"/>
    <w:uiPriority w:val="99"/>
    <w:unhideWhenUsed/>
    <w:rsid w:val="002C6D02"/>
    <w:rPr>
      <w:sz w:val="16"/>
      <w:szCs w:val="16"/>
    </w:rPr>
  </w:style>
  <w:style w:type="paragraph" w:styleId="CommentText">
    <w:name w:val="annotation text"/>
    <w:basedOn w:val="Normal"/>
    <w:link w:val="CommentTextChar"/>
    <w:uiPriority w:val="99"/>
    <w:unhideWhenUsed/>
    <w:rsid w:val="002C6D02"/>
    <w:pPr>
      <w:spacing w:after="160"/>
    </w:pPr>
    <w:rPr>
      <w:rFonts w:ascii="Calibri" w:eastAsia="Calibri" w:hAnsi="Calibri"/>
      <w:sz w:val="20"/>
      <w:szCs w:val="20"/>
    </w:rPr>
  </w:style>
  <w:style w:type="character" w:customStyle="1" w:styleId="CommentTextChar">
    <w:name w:val="Comment Text Char"/>
    <w:basedOn w:val="DefaultParagraphFont"/>
    <w:link w:val="CommentText"/>
    <w:uiPriority w:val="99"/>
    <w:rsid w:val="002C6D02"/>
    <w:rPr>
      <w:rFonts w:ascii="Calibri" w:eastAsia="Calibri" w:hAnsi="Calibri"/>
    </w:rPr>
  </w:style>
  <w:style w:type="paragraph" w:styleId="CommentSubject">
    <w:name w:val="annotation subject"/>
    <w:basedOn w:val="CommentText"/>
    <w:next w:val="CommentText"/>
    <w:link w:val="CommentSubjectChar"/>
    <w:uiPriority w:val="99"/>
    <w:unhideWhenUsed/>
    <w:rsid w:val="002C6D02"/>
    <w:rPr>
      <w:b/>
      <w:bCs/>
    </w:rPr>
  </w:style>
  <w:style w:type="character" w:customStyle="1" w:styleId="CommentSubjectChar">
    <w:name w:val="Comment Subject Char"/>
    <w:basedOn w:val="CommentTextChar"/>
    <w:link w:val="CommentSubject"/>
    <w:uiPriority w:val="99"/>
    <w:rsid w:val="002C6D02"/>
    <w:rPr>
      <w:rFonts w:ascii="Calibri" w:eastAsia="Calibri" w:hAnsi="Calibri"/>
      <w:b/>
      <w:bCs/>
    </w:rPr>
  </w:style>
  <w:style w:type="paragraph" w:customStyle="1" w:styleId="msonormal0">
    <w:name w:val="msonormal"/>
    <w:basedOn w:val="Normal"/>
    <w:rsid w:val="002C6D02"/>
    <w:pPr>
      <w:spacing w:before="100" w:beforeAutospacing="1" w:after="100" w:afterAutospacing="1"/>
    </w:pPr>
  </w:style>
  <w:style w:type="paragraph" w:customStyle="1" w:styleId="xl253">
    <w:name w:val="xl253"/>
    <w:basedOn w:val="Normal"/>
    <w:rsid w:val="002C6D02"/>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000000"/>
    </w:rPr>
  </w:style>
  <w:style w:type="paragraph" w:customStyle="1" w:styleId="xl254">
    <w:name w:val="xl254"/>
    <w:basedOn w:val="Normal"/>
    <w:rsid w:val="002C6D02"/>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000000"/>
    </w:rPr>
  </w:style>
  <w:style w:type="paragraph" w:customStyle="1" w:styleId="xl255">
    <w:name w:val="xl255"/>
    <w:basedOn w:val="Normal"/>
    <w:rsid w:val="002C6D02"/>
    <w:pPr>
      <w:pBdr>
        <w:top w:val="dotted" w:sz="4" w:space="0" w:color="auto"/>
        <w:left w:val="single" w:sz="4" w:space="0" w:color="auto"/>
        <w:bottom w:val="dotted" w:sz="4" w:space="0" w:color="auto"/>
        <w:right w:val="single" w:sz="4" w:space="0" w:color="auto"/>
      </w:pBdr>
      <w:spacing w:before="100" w:beforeAutospacing="1" w:after="100" w:afterAutospacing="1"/>
      <w:jc w:val="right"/>
      <w:textAlignment w:val="center"/>
    </w:pPr>
    <w:rPr>
      <w:color w:val="000000"/>
    </w:rPr>
  </w:style>
  <w:style w:type="paragraph" w:customStyle="1" w:styleId="xl256">
    <w:name w:val="xl256"/>
    <w:basedOn w:val="Normal"/>
    <w:rsid w:val="002C6D02"/>
    <w:pPr>
      <w:pBdr>
        <w:top w:val="dotted" w:sz="4" w:space="0" w:color="auto"/>
        <w:left w:val="single" w:sz="4" w:space="0" w:color="auto"/>
        <w:bottom w:val="dotted" w:sz="4" w:space="0" w:color="auto"/>
        <w:right w:val="single" w:sz="4" w:space="0" w:color="auto"/>
      </w:pBdr>
      <w:spacing w:before="100" w:beforeAutospacing="1" w:after="100" w:afterAutospacing="1"/>
      <w:jc w:val="right"/>
      <w:textAlignment w:val="center"/>
    </w:pPr>
    <w:rPr>
      <w:color w:val="000000"/>
    </w:rPr>
  </w:style>
  <w:style w:type="paragraph" w:customStyle="1" w:styleId="xl257">
    <w:name w:val="xl257"/>
    <w:basedOn w:val="Normal"/>
    <w:rsid w:val="002C6D02"/>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000000"/>
    </w:rPr>
  </w:style>
  <w:style w:type="paragraph" w:customStyle="1" w:styleId="xl258">
    <w:name w:val="xl258"/>
    <w:basedOn w:val="Normal"/>
    <w:rsid w:val="002C6D02"/>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i/>
      <w:iCs/>
      <w:color w:val="000000"/>
    </w:rPr>
  </w:style>
  <w:style w:type="paragraph" w:customStyle="1" w:styleId="xl259">
    <w:name w:val="xl259"/>
    <w:basedOn w:val="Normal"/>
    <w:rsid w:val="002C6D02"/>
    <w:pPr>
      <w:spacing w:before="100" w:beforeAutospacing="1" w:after="100" w:afterAutospacing="1"/>
    </w:pPr>
    <w:rPr>
      <w:color w:val="000000"/>
    </w:rPr>
  </w:style>
  <w:style w:type="paragraph" w:customStyle="1" w:styleId="xl260">
    <w:name w:val="xl260"/>
    <w:basedOn w:val="Normal"/>
    <w:rsid w:val="002C6D02"/>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color w:val="000000"/>
    </w:rPr>
  </w:style>
  <w:style w:type="paragraph" w:customStyle="1" w:styleId="xl261">
    <w:name w:val="xl261"/>
    <w:basedOn w:val="Normal"/>
    <w:rsid w:val="002C6D02"/>
    <w:pPr>
      <w:pBdr>
        <w:top w:val="dotted" w:sz="4" w:space="0" w:color="auto"/>
        <w:left w:val="single" w:sz="4" w:space="0" w:color="auto"/>
        <w:bottom w:val="dotted" w:sz="4" w:space="0" w:color="auto"/>
        <w:right w:val="single" w:sz="4" w:space="0" w:color="auto"/>
      </w:pBdr>
      <w:spacing w:before="100" w:beforeAutospacing="1" w:after="100" w:afterAutospacing="1"/>
      <w:jc w:val="right"/>
      <w:textAlignment w:val="center"/>
    </w:pPr>
    <w:rPr>
      <w:color w:val="000000"/>
    </w:rPr>
  </w:style>
  <w:style w:type="paragraph" w:customStyle="1" w:styleId="xl262">
    <w:name w:val="xl262"/>
    <w:basedOn w:val="Normal"/>
    <w:rsid w:val="002C6D02"/>
    <w:pPr>
      <w:spacing w:before="100" w:beforeAutospacing="1" w:after="100" w:afterAutospacing="1"/>
      <w:jc w:val="center"/>
    </w:pPr>
    <w:rPr>
      <w:color w:val="000000"/>
    </w:rPr>
  </w:style>
  <w:style w:type="paragraph" w:customStyle="1" w:styleId="xl263">
    <w:name w:val="xl263"/>
    <w:basedOn w:val="Normal"/>
    <w:rsid w:val="002C6D02"/>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264">
    <w:name w:val="xl264"/>
    <w:basedOn w:val="Normal"/>
    <w:rsid w:val="002C6D02"/>
    <w:pPr>
      <w:pBdr>
        <w:left w:val="single" w:sz="4" w:space="0" w:color="auto"/>
        <w:right w:val="single" w:sz="4" w:space="0" w:color="auto"/>
      </w:pBdr>
      <w:spacing w:before="100" w:beforeAutospacing="1" w:after="100" w:afterAutospacing="1"/>
      <w:jc w:val="center"/>
    </w:pPr>
    <w:rPr>
      <w:color w:val="000000"/>
    </w:rPr>
  </w:style>
  <w:style w:type="paragraph" w:customStyle="1" w:styleId="xl265">
    <w:name w:val="xl265"/>
    <w:basedOn w:val="Normal"/>
    <w:rsid w:val="002C6D02"/>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66">
    <w:name w:val="xl266"/>
    <w:basedOn w:val="Normal"/>
    <w:rsid w:val="002C6D02"/>
    <w:pPr>
      <w:pBdr>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267">
    <w:name w:val="xl267"/>
    <w:basedOn w:val="Normal"/>
    <w:rsid w:val="002C6D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68">
    <w:name w:val="xl268"/>
    <w:basedOn w:val="Normal"/>
    <w:rsid w:val="002C6D0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69">
    <w:name w:val="xl269"/>
    <w:basedOn w:val="Normal"/>
    <w:rsid w:val="002C6D0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70">
    <w:name w:val="xl270"/>
    <w:basedOn w:val="Normal"/>
    <w:rsid w:val="002C6D02"/>
    <w:pPr>
      <w:pBdr>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271">
    <w:name w:val="xl271"/>
    <w:basedOn w:val="Normal"/>
    <w:rsid w:val="002C6D02"/>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72">
    <w:name w:val="xl272"/>
    <w:basedOn w:val="Normal"/>
    <w:rsid w:val="002C6D02"/>
    <w:pPr>
      <w:pBdr>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73">
    <w:name w:val="xl273"/>
    <w:basedOn w:val="Normal"/>
    <w:rsid w:val="002C6D02"/>
    <w:pPr>
      <w:pBdr>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74">
    <w:name w:val="xl274"/>
    <w:basedOn w:val="Normal"/>
    <w:rsid w:val="002C6D02"/>
    <w:pPr>
      <w:pBdr>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75">
    <w:name w:val="xl275"/>
    <w:basedOn w:val="Normal"/>
    <w:rsid w:val="002C6D02"/>
    <w:pPr>
      <w:spacing w:before="100" w:beforeAutospacing="1" w:after="100" w:afterAutospacing="1"/>
    </w:pPr>
    <w:rPr>
      <w:color w:val="000000"/>
      <w:sz w:val="16"/>
      <w:szCs w:val="16"/>
    </w:rPr>
  </w:style>
  <w:style w:type="paragraph" w:customStyle="1" w:styleId="xl276">
    <w:name w:val="xl276"/>
    <w:basedOn w:val="Normal"/>
    <w:rsid w:val="002C6D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77">
    <w:name w:val="xl277"/>
    <w:basedOn w:val="Normal"/>
    <w:rsid w:val="002C6D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78">
    <w:name w:val="xl278"/>
    <w:basedOn w:val="Normal"/>
    <w:rsid w:val="002C6D02"/>
    <w:pPr>
      <w:pBdr>
        <w:top w:val="single"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color w:val="000000"/>
    </w:rPr>
  </w:style>
  <w:style w:type="paragraph" w:customStyle="1" w:styleId="xl279">
    <w:name w:val="xl279"/>
    <w:basedOn w:val="Normal"/>
    <w:rsid w:val="002C6D02"/>
    <w:pPr>
      <w:pBdr>
        <w:top w:val="single" w:sz="4" w:space="0" w:color="auto"/>
        <w:left w:val="single" w:sz="4" w:space="0" w:color="auto"/>
        <w:bottom w:val="dotted" w:sz="4" w:space="0" w:color="auto"/>
        <w:right w:val="single" w:sz="4" w:space="0" w:color="auto"/>
      </w:pBdr>
      <w:spacing w:before="100" w:beforeAutospacing="1" w:after="100" w:afterAutospacing="1"/>
      <w:jc w:val="both"/>
      <w:textAlignment w:val="center"/>
    </w:pPr>
    <w:rPr>
      <w:b/>
      <w:bCs/>
      <w:color w:val="000000"/>
    </w:rPr>
  </w:style>
  <w:style w:type="paragraph" w:customStyle="1" w:styleId="xl280">
    <w:name w:val="xl280"/>
    <w:basedOn w:val="Normal"/>
    <w:rsid w:val="002C6D02"/>
    <w:pPr>
      <w:pBdr>
        <w:top w:val="single" w:sz="4" w:space="0" w:color="auto"/>
        <w:left w:val="single" w:sz="4" w:space="0" w:color="auto"/>
        <w:bottom w:val="dotted" w:sz="4" w:space="0" w:color="auto"/>
        <w:right w:val="single" w:sz="4" w:space="0" w:color="auto"/>
      </w:pBdr>
      <w:spacing w:before="100" w:beforeAutospacing="1" w:after="100" w:afterAutospacing="1"/>
      <w:jc w:val="right"/>
      <w:textAlignment w:val="center"/>
    </w:pPr>
    <w:rPr>
      <w:b/>
      <w:bCs/>
      <w:color w:val="000000"/>
    </w:rPr>
  </w:style>
  <w:style w:type="paragraph" w:customStyle="1" w:styleId="xl281">
    <w:name w:val="xl281"/>
    <w:basedOn w:val="Normal"/>
    <w:rsid w:val="002C6D02"/>
    <w:pPr>
      <w:pBdr>
        <w:top w:val="single" w:sz="4" w:space="0" w:color="auto"/>
        <w:left w:val="single" w:sz="4" w:space="0" w:color="auto"/>
        <w:bottom w:val="dotted" w:sz="4" w:space="0" w:color="auto"/>
        <w:right w:val="single" w:sz="4" w:space="0" w:color="auto"/>
      </w:pBdr>
      <w:spacing w:before="100" w:beforeAutospacing="1" w:after="100" w:afterAutospacing="1"/>
      <w:jc w:val="right"/>
      <w:textAlignment w:val="center"/>
    </w:pPr>
    <w:rPr>
      <w:b/>
      <w:bCs/>
      <w:color w:val="000000"/>
    </w:rPr>
  </w:style>
  <w:style w:type="paragraph" w:customStyle="1" w:styleId="xl282">
    <w:name w:val="xl282"/>
    <w:basedOn w:val="Normal"/>
    <w:rsid w:val="002C6D02"/>
    <w:pPr>
      <w:pBdr>
        <w:left w:val="single" w:sz="4" w:space="0" w:color="auto"/>
        <w:bottom w:val="dotted" w:sz="4" w:space="0" w:color="auto"/>
        <w:right w:val="single" w:sz="4" w:space="0" w:color="auto"/>
      </w:pBdr>
      <w:spacing w:before="100" w:beforeAutospacing="1" w:after="100" w:afterAutospacing="1"/>
      <w:jc w:val="right"/>
      <w:textAlignment w:val="center"/>
    </w:pPr>
    <w:rPr>
      <w:b/>
      <w:bCs/>
      <w:color w:val="000000"/>
    </w:rPr>
  </w:style>
  <w:style w:type="paragraph" w:customStyle="1" w:styleId="xl283">
    <w:name w:val="xl283"/>
    <w:basedOn w:val="Normal"/>
    <w:rsid w:val="002C6D02"/>
    <w:pPr>
      <w:pBdr>
        <w:left w:val="single" w:sz="4" w:space="0" w:color="auto"/>
        <w:bottom w:val="dotted" w:sz="4" w:space="0" w:color="auto"/>
        <w:right w:val="single" w:sz="4" w:space="0" w:color="auto"/>
      </w:pBdr>
      <w:spacing w:before="100" w:beforeAutospacing="1" w:after="100" w:afterAutospacing="1"/>
      <w:jc w:val="right"/>
      <w:textAlignment w:val="center"/>
    </w:pPr>
    <w:rPr>
      <w:b/>
      <w:bCs/>
      <w:color w:val="000000"/>
    </w:rPr>
  </w:style>
  <w:style w:type="paragraph" w:customStyle="1" w:styleId="xl284">
    <w:name w:val="xl284"/>
    <w:basedOn w:val="Normal"/>
    <w:rsid w:val="002C6D02"/>
    <w:pPr>
      <w:pBdr>
        <w:left w:val="single" w:sz="4" w:space="0" w:color="auto"/>
        <w:bottom w:val="dotted" w:sz="4" w:space="0" w:color="auto"/>
        <w:right w:val="single" w:sz="4" w:space="0" w:color="auto"/>
      </w:pBdr>
      <w:spacing w:before="100" w:beforeAutospacing="1" w:after="100" w:afterAutospacing="1"/>
      <w:jc w:val="center"/>
      <w:textAlignment w:val="center"/>
    </w:pPr>
    <w:rPr>
      <w:b/>
      <w:bCs/>
      <w:color w:val="000000"/>
    </w:rPr>
  </w:style>
  <w:style w:type="paragraph" w:customStyle="1" w:styleId="xl285">
    <w:name w:val="xl285"/>
    <w:basedOn w:val="Normal"/>
    <w:rsid w:val="002C6D02"/>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color w:val="000000"/>
    </w:rPr>
  </w:style>
  <w:style w:type="paragraph" w:customStyle="1" w:styleId="xl286">
    <w:name w:val="xl286"/>
    <w:basedOn w:val="Normal"/>
    <w:rsid w:val="002C6D02"/>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b/>
      <w:bCs/>
      <w:color w:val="000000"/>
    </w:rPr>
  </w:style>
  <w:style w:type="paragraph" w:customStyle="1" w:styleId="xl287">
    <w:name w:val="xl287"/>
    <w:basedOn w:val="Normal"/>
    <w:rsid w:val="002C6D02"/>
    <w:pPr>
      <w:pBdr>
        <w:top w:val="dotted" w:sz="4" w:space="0" w:color="auto"/>
        <w:left w:val="single" w:sz="4" w:space="0" w:color="auto"/>
        <w:bottom w:val="dotted" w:sz="4" w:space="0" w:color="auto"/>
        <w:right w:val="single" w:sz="4" w:space="0" w:color="auto"/>
      </w:pBdr>
      <w:spacing w:before="100" w:beforeAutospacing="1" w:after="100" w:afterAutospacing="1"/>
      <w:jc w:val="right"/>
      <w:textAlignment w:val="center"/>
    </w:pPr>
    <w:rPr>
      <w:b/>
      <w:bCs/>
      <w:color w:val="000000"/>
    </w:rPr>
  </w:style>
  <w:style w:type="paragraph" w:customStyle="1" w:styleId="xl288">
    <w:name w:val="xl288"/>
    <w:basedOn w:val="Normal"/>
    <w:rsid w:val="002C6D02"/>
    <w:pPr>
      <w:pBdr>
        <w:top w:val="dotted" w:sz="4" w:space="0" w:color="auto"/>
        <w:left w:val="single" w:sz="4" w:space="0" w:color="auto"/>
        <w:bottom w:val="dotted" w:sz="4" w:space="0" w:color="auto"/>
        <w:right w:val="single" w:sz="4" w:space="0" w:color="auto"/>
      </w:pBdr>
      <w:spacing w:before="100" w:beforeAutospacing="1" w:after="100" w:afterAutospacing="1"/>
      <w:jc w:val="right"/>
      <w:textAlignment w:val="center"/>
    </w:pPr>
    <w:rPr>
      <w:b/>
      <w:bCs/>
      <w:color w:val="000000"/>
    </w:rPr>
  </w:style>
  <w:style w:type="paragraph" w:customStyle="1" w:styleId="xl289">
    <w:name w:val="xl289"/>
    <w:basedOn w:val="Normal"/>
    <w:rsid w:val="002C6D02"/>
    <w:pPr>
      <w:pBdr>
        <w:top w:val="dotted" w:sz="4" w:space="0" w:color="auto"/>
        <w:left w:val="single" w:sz="4" w:space="0" w:color="auto"/>
        <w:bottom w:val="dotted" w:sz="4" w:space="0" w:color="auto"/>
        <w:right w:val="single" w:sz="4" w:space="0" w:color="auto"/>
      </w:pBdr>
      <w:spacing w:before="100" w:beforeAutospacing="1" w:after="100" w:afterAutospacing="1"/>
      <w:jc w:val="right"/>
      <w:textAlignment w:val="center"/>
    </w:pPr>
    <w:rPr>
      <w:b/>
      <w:bCs/>
      <w:color w:val="000000"/>
    </w:rPr>
  </w:style>
  <w:style w:type="paragraph" w:customStyle="1" w:styleId="xl290">
    <w:name w:val="xl290"/>
    <w:basedOn w:val="Normal"/>
    <w:rsid w:val="002C6D02"/>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color w:val="000000"/>
    </w:rPr>
  </w:style>
  <w:style w:type="paragraph" w:customStyle="1" w:styleId="xl291">
    <w:name w:val="xl291"/>
    <w:basedOn w:val="Normal"/>
    <w:rsid w:val="002C6D02"/>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292">
    <w:name w:val="xl292"/>
    <w:basedOn w:val="Normal"/>
    <w:rsid w:val="002C6D02"/>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b/>
      <w:bCs/>
      <w:i/>
      <w:iCs/>
      <w:color w:val="000000"/>
    </w:rPr>
  </w:style>
  <w:style w:type="paragraph" w:customStyle="1" w:styleId="xl293">
    <w:name w:val="xl293"/>
    <w:basedOn w:val="Normal"/>
    <w:rsid w:val="002C6D02"/>
    <w:pPr>
      <w:pBdr>
        <w:top w:val="dotted" w:sz="4" w:space="0" w:color="auto"/>
        <w:left w:val="single" w:sz="4" w:space="0" w:color="auto"/>
        <w:bottom w:val="dotted" w:sz="4" w:space="0" w:color="auto"/>
        <w:right w:val="single" w:sz="4" w:space="0" w:color="auto"/>
      </w:pBdr>
      <w:spacing w:before="100" w:beforeAutospacing="1" w:after="100" w:afterAutospacing="1"/>
      <w:jc w:val="right"/>
      <w:textAlignment w:val="center"/>
    </w:pPr>
    <w:rPr>
      <w:color w:val="000000"/>
    </w:rPr>
  </w:style>
  <w:style w:type="paragraph" w:customStyle="1" w:styleId="xl294">
    <w:name w:val="xl294"/>
    <w:basedOn w:val="Normal"/>
    <w:rsid w:val="002C6D02"/>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000000"/>
    </w:rPr>
  </w:style>
  <w:style w:type="paragraph" w:customStyle="1" w:styleId="xl295">
    <w:name w:val="xl295"/>
    <w:basedOn w:val="Normal"/>
    <w:rsid w:val="002C6D02"/>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color w:val="000000"/>
    </w:rPr>
  </w:style>
  <w:style w:type="paragraph" w:customStyle="1" w:styleId="xl296">
    <w:name w:val="xl296"/>
    <w:basedOn w:val="Normal"/>
    <w:rsid w:val="002C6D02"/>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000000"/>
    </w:rPr>
  </w:style>
  <w:style w:type="paragraph" w:customStyle="1" w:styleId="xl297">
    <w:name w:val="xl297"/>
    <w:basedOn w:val="Normal"/>
    <w:rsid w:val="002C6D02"/>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000000"/>
    </w:rPr>
  </w:style>
  <w:style w:type="paragraph" w:customStyle="1" w:styleId="xl298">
    <w:name w:val="xl298"/>
    <w:basedOn w:val="Normal"/>
    <w:rsid w:val="002C6D02"/>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color w:val="000000"/>
    </w:rPr>
  </w:style>
  <w:style w:type="paragraph" w:customStyle="1" w:styleId="xl299">
    <w:name w:val="xl299"/>
    <w:basedOn w:val="Normal"/>
    <w:rsid w:val="002C6D02"/>
    <w:pPr>
      <w:pBdr>
        <w:top w:val="dotted" w:sz="4" w:space="0" w:color="auto"/>
        <w:left w:val="single" w:sz="4" w:space="0" w:color="auto"/>
        <w:bottom w:val="dotted" w:sz="4" w:space="0" w:color="auto"/>
        <w:right w:val="single" w:sz="4" w:space="0" w:color="auto"/>
      </w:pBdr>
      <w:spacing w:before="100" w:beforeAutospacing="1" w:after="100" w:afterAutospacing="1"/>
      <w:jc w:val="right"/>
    </w:pPr>
    <w:rPr>
      <w:color w:val="000000"/>
    </w:rPr>
  </w:style>
  <w:style w:type="paragraph" w:customStyle="1" w:styleId="xl300">
    <w:name w:val="xl300"/>
    <w:basedOn w:val="Normal"/>
    <w:rsid w:val="002C6D02"/>
    <w:pPr>
      <w:pBdr>
        <w:top w:val="dotted" w:sz="4" w:space="0" w:color="auto"/>
        <w:left w:val="single" w:sz="4" w:space="0" w:color="auto"/>
        <w:bottom w:val="dotted" w:sz="4" w:space="0" w:color="auto"/>
        <w:right w:val="single" w:sz="4" w:space="0" w:color="auto"/>
      </w:pBdr>
      <w:spacing w:before="100" w:beforeAutospacing="1" w:after="100" w:afterAutospacing="1"/>
      <w:jc w:val="right"/>
    </w:pPr>
    <w:rPr>
      <w:color w:val="000000"/>
    </w:rPr>
  </w:style>
  <w:style w:type="paragraph" w:customStyle="1" w:styleId="xl301">
    <w:name w:val="xl301"/>
    <w:basedOn w:val="Normal"/>
    <w:rsid w:val="002C6D02"/>
    <w:pPr>
      <w:pBdr>
        <w:top w:val="dotted" w:sz="4" w:space="0" w:color="auto"/>
        <w:left w:val="single" w:sz="4" w:space="0" w:color="auto"/>
        <w:bottom w:val="dotted" w:sz="4" w:space="0" w:color="auto"/>
        <w:right w:val="single" w:sz="4" w:space="0" w:color="auto"/>
      </w:pBdr>
      <w:spacing w:before="100" w:beforeAutospacing="1" w:after="100" w:afterAutospacing="1"/>
    </w:pPr>
    <w:rPr>
      <w:color w:val="000000"/>
    </w:rPr>
  </w:style>
  <w:style w:type="paragraph" w:customStyle="1" w:styleId="xl302">
    <w:name w:val="xl302"/>
    <w:basedOn w:val="Normal"/>
    <w:rsid w:val="002C6D02"/>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303">
    <w:name w:val="xl303"/>
    <w:basedOn w:val="Normal"/>
    <w:rsid w:val="002C6D02"/>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304">
    <w:name w:val="xl304"/>
    <w:basedOn w:val="Normal"/>
    <w:rsid w:val="002C6D02"/>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i/>
      <w:iCs/>
      <w:color w:val="000000"/>
    </w:rPr>
  </w:style>
  <w:style w:type="paragraph" w:customStyle="1" w:styleId="xl305">
    <w:name w:val="xl305"/>
    <w:basedOn w:val="Normal"/>
    <w:rsid w:val="002C6D02"/>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b/>
      <w:bCs/>
      <w:i/>
      <w:iCs/>
      <w:color w:val="000000"/>
    </w:rPr>
  </w:style>
  <w:style w:type="paragraph" w:customStyle="1" w:styleId="xl306">
    <w:name w:val="xl306"/>
    <w:basedOn w:val="Normal"/>
    <w:rsid w:val="002C6D02"/>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b/>
      <w:bCs/>
      <w:i/>
      <w:iCs/>
      <w:color w:val="000000"/>
    </w:rPr>
  </w:style>
  <w:style w:type="paragraph" w:customStyle="1" w:styleId="xl307">
    <w:name w:val="xl307"/>
    <w:basedOn w:val="Normal"/>
    <w:rsid w:val="002C6D02"/>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color w:val="000000"/>
    </w:rPr>
  </w:style>
  <w:style w:type="paragraph" w:customStyle="1" w:styleId="xl308">
    <w:name w:val="xl308"/>
    <w:basedOn w:val="Normal"/>
    <w:rsid w:val="002C6D02"/>
    <w:pPr>
      <w:pBdr>
        <w:top w:val="dotted" w:sz="4" w:space="0" w:color="auto"/>
        <w:left w:val="single" w:sz="4" w:space="0" w:color="auto"/>
        <w:bottom w:val="dotted" w:sz="4" w:space="0" w:color="auto"/>
        <w:right w:val="single" w:sz="4" w:space="0" w:color="auto"/>
      </w:pBdr>
      <w:spacing w:before="100" w:beforeAutospacing="1" w:after="100" w:afterAutospacing="1"/>
    </w:pPr>
    <w:rPr>
      <w:color w:val="000000"/>
    </w:rPr>
  </w:style>
  <w:style w:type="paragraph" w:customStyle="1" w:styleId="xl309">
    <w:name w:val="xl309"/>
    <w:basedOn w:val="Normal"/>
    <w:rsid w:val="002C6D02"/>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i/>
      <w:iCs/>
      <w:color w:val="000000"/>
    </w:rPr>
  </w:style>
  <w:style w:type="paragraph" w:customStyle="1" w:styleId="xl310">
    <w:name w:val="xl310"/>
    <w:basedOn w:val="Normal"/>
    <w:rsid w:val="002C6D02"/>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color w:val="000000"/>
    </w:rPr>
  </w:style>
  <w:style w:type="paragraph" w:customStyle="1" w:styleId="xl311">
    <w:name w:val="xl311"/>
    <w:basedOn w:val="Normal"/>
    <w:rsid w:val="002C6D02"/>
    <w:pPr>
      <w:spacing w:before="100" w:beforeAutospacing="1" w:after="100" w:afterAutospacing="1"/>
    </w:pPr>
    <w:rPr>
      <w:b/>
      <w:bCs/>
      <w:color w:val="000000"/>
    </w:rPr>
  </w:style>
  <w:style w:type="paragraph" w:customStyle="1" w:styleId="xl312">
    <w:name w:val="xl312"/>
    <w:basedOn w:val="Normal"/>
    <w:rsid w:val="002C6D02"/>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b/>
      <w:bCs/>
      <w:i/>
      <w:iCs/>
      <w:color w:val="000000"/>
    </w:rPr>
  </w:style>
  <w:style w:type="paragraph" w:customStyle="1" w:styleId="xl313">
    <w:name w:val="xl313"/>
    <w:basedOn w:val="Normal"/>
    <w:rsid w:val="002C6D02"/>
    <w:pPr>
      <w:pBdr>
        <w:top w:val="dotted" w:sz="4" w:space="0" w:color="auto"/>
        <w:left w:val="single" w:sz="4" w:space="0" w:color="auto"/>
        <w:bottom w:val="dotted" w:sz="4" w:space="0" w:color="auto"/>
        <w:right w:val="single" w:sz="4" w:space="0" w:color="auto"/>
      </w:pBdr>
      <w:spacing w:before="100" w:beforeAutospacing="1" w:after="100" w:afterAutospacing="1"/>
      <w:jc w:val="right"/>
      <w:textAlignment w:val="center"/>
    </w:pPr>
    <w:rPr>
      <w:i/>
      <w:iCs/>
      <w:color w:val="000000"/>
    </w:rPr>
  </w:style>
  <w:style w:type="paragraph" w:customStyle="1" w:styleId="xl314">
    <w:name w:val="xl314"/>
    <w:basedOn w:val="Normal"/>
    <w:rsid w:val="002C6D02"/>
    <w:pPr>
      <w:pBdr>
        <w:left w:val="single" w:sz="4" w:space="0" w:color="auto"/>
        <w:right w:val="single" w:sz="4" w:space="0" w:color="auto"/>
      </w:pBdr>
      <w:spacing w:before="100" w:beforeAutospacing="1" w:after="100" w:afterAutospacing="1"/>
      <w:jc w:val="right"/>
      <w:textAlignment w:val="center"/>
    </w:pPr>
    <w:rPr>
      <w:color w:val="000000"/>
    </w:rPr>
  </w:style>
  <w:style w:type="paragraph" w:customStyle="1" w:styleId="xl315">
    <w:name w:val="xl315"/>
    <w:basedOn w:val="Normal"/>
    <w:rsid w:val="002C6D02"/>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color w:val="000000"/>
    </w:rPr>
  </w:style>
  <w:style w:type="paragraph" w:customStyle="1" w:styleId="xl316">
    <w:name w:val="xl316"/>
    <w:basedOn w:val="Normal"/>
    <w:rsid w:val="002C6D02"/>
    <w:pPr>
      <w:pBdr>
        <w:top w:val="dotted" w:sz="4" w:space="0" w:color="auto"/>
        <w:left w:val="single" w:sz="4" w:space="0" w:color="auto"/>
        <w:bottom w:val="dotted" w:sz="4" w:space="0" w:color="auto"/>
        <w:right w:val="single" w:sz="4" w:space="0" w:color="auto"/>
      </w:pBdr>
      <w:spacing w:before="100" w:beforeAutospacing="1" w:after="100" w:afterAutospacing="1"/>
      <w:jc w:val="right"/>
      <w:textAlignment w:val="center"/>
    </w:pPr>
    <w:rPr>
      <w:color w:val="000000"/>
    </w:rPr>
  </w:style>
  <w:style w:type="paragraph" w:customStyle="1" w:styleId="xl317">
    <w:name w:val="xl317"/>
    <w:basedOn w:val="Normal"/>
    <w:rsid w:val="002C6D02"/>
    <w:pPr>
      <w:pBdr>
        <w:top w:val="dotted" w:sz="4" w:space="0" w:color="auto"/>
        <w:left w:val="single" w:sz="4" w:space="0" w:color="auto"/>
        <w:bottom w:val="dotted" w:sz="4" w:space="0" w:color="auto"/>
        <w:right w:val="single" w:sz="4" w:space="0" w:color="auto"/>
      </w:pBdr>
      <w:spacing w:before="100" w:beforeAutospacing="1" w:after="100" w:afterAutospacing="1"/>
      <w:jc w:val="right"/>
      <w:textAlignment w:val="center"/>
    </w:pPr>
    <w:rPr>
      <w:color w:val="000000"/>
    </w:rPr>
  </w:style>
  <w:style w:type="paragraph" w:customStyle="1" w:styleId="xl318">
    <w:name w:val="xl318"/>
    <w:basedOn w:val="Normal"/>
    <w:rsid w:val="002C6D02"/>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000000"/>
    </w:rPr>
  </w:style>
  <w:style w:type="paragraph" w:customStyle="1" w:styleId="xl319">
    <w:name w:val="xl319"/>
    <w:basedOn w:val="Normal"/>
    <w:rsid w:val="002C6D02"/>
    <w:pPr>
      <w:spacing w:before="100" w:beforeAutospacing="1" w:after="100" w:afterAutospacing="1"/>
      <w:jc w:val="center"/>
    </w:pPr>
    <w:rPr>
      <w:color w:val="000000"/>
    </w:rPr>
  </w:style>
  <w:style w:type="paragraph" w:customStyle="1" w:styleId="xl320">
    <w:name w:val="xl320"/>
    <w:basedOn w:val="Normal"/>
    <w:rsid w:val="002C6D02"/>
    <w:pPr>
      <w:spacing w:before="100" w:beforeAutospacing="1" w:after="100" w:afterAutospacing="1"/>
      <w:jc w:val="both"/>
      <w:textAlignment w:val="center"/>
    </w:pPr>
    <w:rPr>
      <w:color w:val="000000"/>
    </w:rPr>
  </w:style>
  <w:style w:type="paragraph" w:customStyle="1" w:styleId="xl321">
    <w:name w:val="xl321"/>
    <w:basedOn w:val="Normal"/>
    <w:rsid w:val="002C6D02"/>
    <w:pPr>
      <w:spacing w:before="100" w:beforeAutospacing="1" w:after="100" w:afterAutospacing="1"/>
    </w:pPr>
    <w:rPr>
      <w:color w:val="000000"/>
    </w:rPr>
  </w:style>
  <w:style w:type="paragraph" w:customStyle="1" w:styleId="xl322">
    <w:name w:val="xl322"/>
    <w:basedOn w:val="Normal"/>
    <w:rsid w:val="002C6D02"/>
    <w:pPr>
      <w:spacing w:before="100" w:beforeAutospacing="1" w:after="100" w:afterAutospacing="1"/>
    </w:pPr>
    <w:rPr>
      <w:color w:val="FF0000"/>
    </w:rPr>
  </w:style>
  <w:style w:type="paragraph" w:customStyle="1" w:styleId="xl323">
    <w:name w:val="xl323"/>
    <w:basedOn w:val="Normal"/>
    <w:rsid w:val="002C6D02"/>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color w:val="000000"/>
    </w:rPr>
  </w:style>
  <w:style w:type="paragraph" w:customStyle="1" w:styleId="xl324">
    <w:name w:val="xl324"/>
    <w:basedOn w:val="Normal"/>
    <w:rsid w:val="002C6D02"/>
    <w:pPr>
      <w:pBdr>
        <w:top w:val="dotted" w:sz="4" w:space="0" w:color="auto"/>
        <w:left w:val="single" w:sz="4" w:space="0" w:color="auto"/>
        <w:bottom w:val="dotted" w:sz="4" w:space="0" w:color="auto"/>
        <w:right w:val="single" w:sz="4" w:space="0" w:color="auto"/>
      </w:pBdr>
      <w:spacing w:before="100" w:beforeAutospacing="1" w:after="100" w:afterAutospacing="1"/>
      <w:textAlignment w:val="center"/>
    </w:pPr>
    <w:rPr>
      <w:color w:val="000000"/>
    </w:rPr>
  </w:style>
  <w:style w:type="paragraph" w:customStyle="1" w:styleId="xl325">
    <w:name w:val="xl325"/>
    <w:basedOn w:val="Normal"/>
    <w:rsid w:val="002C6D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rPr>
  </w:style>
  <w:style w:type="paragraph" w:customStyle="1" w:styleId="xl326">
    <w:name w:val="xl326"/>
    <w:basedOn w:val="Normal"/>
    <w:rsid w:val="002C6D0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327">
    <w:name w:val="xl327"/>
    <w:basedOn w:val="Normal"/>
    <w:rsid w:val="002C6D0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328">
    <w:name w:val="xl328"/>
    <w:basedOn w:val="Normal"/>
    <w:rsid w:val="002C6D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customStyle="1" w:styleId="xl329">
    <w:name w:val="xl329"/>
    <w:basedOn w:val="Normal"/>
    <w:rsid w:val="002C6D02"/>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330">
    <w:name w:val="xl330"/>
    <w:basedOn w:val="Normal"/>
    <w:rsid w:val="002C6D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31">
    <w:name w:val="xl331"/>
    <w:basedOn w:val="Normal"/>
    <w:rsid w:val="002C6D02"/>
    <w:pPr>
      <w:pBdr>
        <w:left w:val="single" w:sz="4" w:space="0" w:color="auto"/>
        <w:right w:val="single" w:sz="4" w:space="0" w:color="auto"/>
      </w:pBdr>
      <w:spacing w:before="100" w:beforeAutospacing="1" w:after="100" w:afterAutospacing="1"/>
      <w:jc w:val="right"/>
      <w:textAlignment w:val="center"/>
    </w:pPr>
    <w:rPr>
      <w:color w:val="000000"/>
    </w:rPr>
  </w:style>
  <w:style w:type="paragraph" w:customStyle="1" w:styleId="xl332">
    <w:name w:val="xl332"/>
    <w:basedOn w:val="Normal"/>
    <w:rsid w:val="002C6D02"/>
    <w:pPr>
      <w:spacing w:before="100" w:beforeAutospacing="1" w:after="100" w:afterAutospacing="1"/>
      <w:jc w:val="center"/>
    </w:pPr>
    <w:rPr>
      <w:color w:val="000000"/>
    </w:rPr>
  </w:style>
  <w:style w:type="paragraph" w:customStyle="1" w:styleId="xl333">
    <w:name w:val="xl333"/>
    <w:basedOn w:val="Normal"/>
    <w:rsid w:val="002C6D0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i/>
      <w:iCs/>
      <w:color w:val="000000"/>
    </w:rPr>
  </w:style>
  <w:style w:type="paragraph" w:customStyle="1" w:styleId="xl334">
    <w:name w:val="xl334"/>
    <w:basedOn w:val="Normal"/>
    <w:rsid w:val="002C6D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335">
    <w:name w:val="xl335"/>
    <w:basedOn w:val="Normal"/>
    <w:rsid w:val="002C6D02"/>
    <w:pPr>
      <w:spacing w:before="100" w:beforeAutospacing="1" w:after="100" w:afterAutospacing="1"/>
    </w:pPr>
    <w:rPr>
      <w:i/>
      <w:iCs/>
      <w:color w:val="000000"/>
    </w:rPr>
  </w:style>
  <w:style w:type="paragraph" w:customStyle="1" w:styleId="xl336">
    <w:name w:val="xl336"/>
    <w:basedOn w:val="Normal"/>
    <w:rsid w:val="002C6D02"/>
    <w:pPr>
      <w:pBdr>
        <w:top w:val="dotted" w:sz="4" w:space="0" w:color="auto"/>
        <w:left w:val="single" w:sz="4" w:space="0" w:color="auto"/>
        <w:bottom w:val="dotted" w:sz="4" w:space="0" w:color="auto"/>
        <w:right w:val="single" w:sz="4" w:space="0" w:color="auto"/>
      </w:pBdr>
      <w:spacing w:before="100" w:beforeAutospacing="1" w:after="100" w:afterAutospacing="1"/>
      <w:jc w:val="both"/>
      <w:textAlignment w:val="center"/>
    </w:pPr>
    <w:rPr>
      <w:color w:val="000000"/>
    </w:rPr>
  </w:style>
  <w:style w:type="paragraph" w:customStyle="1" w:styleId="xl337">
    <w:name w:val="xl337"/>
    <w:basedOn w:val="Normal"/>
    <w:rsid w:val="002C6D02"/>
    <w:pPr>
      <w:pBdr>
        <w:top w:val="dotted" w:sz="4" w:space="0" w:color="auto"/>
        <w:left w:val="single" w:sz="4" w:space="0" w:color="auto"/>
        <w:bottom w:val="dotted" w:sz="4" w:space="0" w:color="auto"/>
        <w:right w:val="single" w:sz="4" w:space="0" w:color="auto"/>
      </w:pBdr>
      <w:spacing w:before="100" w:beforeAutospacing="1" w:after="100" w:afterAutospacing="1"/>
      <w:jc w:val="right"/>
      <w:textAlignment w:val="center"/>
    </w:pPr>
    <w:rPr>
      <w:color w:val="000000"/>
    </w:rPr>
  </w:style>
  <w:style w:type="paragraph" w:customStyle="1" w:styleId="xl338">
    <w:name w:val="xl338"/>
    <w:basedOn w:val="Normal"/>
    <w:rsid w:val="002C6D02"/>
    <w:pPr>
      <w:pBdr>
        <w:top w:val="dotted" w:sz="4" w:space="0" w:color="auto"/>
        <w:left w:val="single" w:sz="4" w:space="0" w:color="auto"/>
        <w:bottom w:val="dotted" w:sz="4" w:space="0" w:color="auto"/>
        <w:right w:val="single" w:sz="4" w:space="0" w:color="auto"/>
      </w:pBdr>
      <w:spacing w:before="100" w:beforeAutospacing="1" w:after="100" w:afterAutospacing="1"/>
      <w:jc w:val="right"/>
      <w:textAlignment w:val="center"/>
    </w:pPr>
    <w:rPr>
      <w:color w:val="000000"/>
    </w:rPr>
  </w:style>
  <w:style w:type="paragraph" w:customStyle="1" w:styleId="xl339">
    <w:name w:val="xl339"/>
    <w:basedOn w:val="Normal"/>
    <w:rsid w:val="002C6D02"/>
    <w:pPr>
      <w:spacing w:before="100" w:beforeAutospacing="1" w:after="100" w:afterAutospacing="1"/>
    </w:pPr>
    <w:rPr>
      <w:color w:val="000000"/>
    </w:rPr>
  </w:style>
  <w:style w:type="paragraph" w:customStyle="1" w:styleId="xl340">
    <w:name w:val="xl340"/>
    <w:basedOn w:val="Normal"/>
    <w:rsid w:val="002C6D0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41">
    <w:name w:val="xl341"/>
    <w:basedOn w:val="Normal"/>
    <w:rsid w:val="002C6D02"/>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42">
    <w:name w:val="xl342"/>
    <w:basedOn w:val="Normal"/>
    <w:rsid w:val="002C6D02"/>
    <w:pPr>
      <w:pBdr>
        <w:top w:val="single"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color w:val="000000"/>
    </w:rPr>
  </w:style>
  <w:style w:type="paragraph" w:customStyle="1" w:styleId="xl343">
    <w:name w:val="xl343"/>
    <w:basedOn w:val="Normal"/>
    <w:rsid w:val="002C6D02"/>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b/>
      <w:bCs/>
      <w:color w:val="000000"/>
    </w:rPr>
  </w:style>
  <w:style w:type="paragraph" w:customStyle="1" w:styleId="xl344">
    <w:name w:val="xl344"/>
    <w:basedOn w:val="Normal"/>
    <w:rsid w:val="002C6D02"/>
    <w:pPr>
      <w:pBdr>
        <w:top w:val="dotted" w:sz="4" w:space="0" w:color="auto"/>
        <w:left w:val="single" w:sz="4" w:space="0" w:color="auto"/>
        <w:bottom w:val="dotted" w:sz="4" w:space="0" w:color="auto"/>
        <w:right w:val="single" w:sz="4" w:space="0" w:color="auto"/>
      </w:pBdr>
      <w:spacing w:before="100" w:beforeAutospacing="1" w:after="100" w:afterAutospacing="1"/>
      <w:jc w:val="center"/>
      <w:textAlignment w:val="center"/>
    </w:pPr>
    <w:rPr>
      <w:color w:val="000000"/>
    </w:rPr>
  </w:style>
  <w:style w:type="paragraph" w:customStyle="1" w:styleId="xl345">
    <w:name w:val="xl345"/>
    <w:basedOn w:val="Normal"/>
    <w:rsid w:val="002C6D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46">
    <w:name w:val="xl346"/>
    <w:basedOn w:val="Normal"/>
    <w:rsid w:val="002C6D02"/>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47">
    <w:name w:val="xl347"/>
    <w:basedOn w:val="Normal"/>
    <w:rsid w:val="002C6D02"/>
    <w:pPr>
      <w:pBdr>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48">
    <w:name w:val="xl348"/>
    <w:basedOn w:val="Normal"/>
    <w:rsid w:val="002C6D02"/>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49">
    <w:name w:val="xl349"/>
    <w:basedOn w:val="Normal"/>
    <w:rsid w:val="002C6D02"/>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50">
    <w:name w:val="xl350"/>
    <w:basedOn w:val="Normal"/>
    <w:rsid w:val="002C6D02"/>
    <w:pPr>
      <w:pBdr>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51">
    <w:name w:val="xl351"/>
    <w:basedOn w:val="Normal"/>
    <w:rsid w:val="002C6D02"/>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52">
    <w:name w:val="xl352"/>
    <w:basedOn w:val="Normal"/>
    <w:rsid w:val="002C6D02"/>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53">
    <w:name w:val="xl353"/>
    <w:basedOn w:val="Normal"/>
    <w:rsid w:val="002C6D02"/>
    <w:pPr>
      <w:pBdr>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54">
    <w:name w:val="xl354"/>
    <w:basedOn w:val="Normal"/>
    <w:rsid w:val="002C6D02"/>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55">
    <w:name w:val="xl355"/>
    <w:basedOn w:val="Normal"/>
    <w:rsid w:val="002C6D0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56">
    <w:name w:val="xl356"/>
    <w:basedOn w:val="Normal"/>
    <w:rsid w:val="002C6D02"/>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57">
    <w:name w:val="xl357"/>
    <w:basedOn w:val="Normal"/>
    <w:rsid w:val="002C6D0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58">
    <w:name w:val="xl358"/>
    <w:basedOn w:val="Normal"/>
    <w:rsid w:val="002C6D0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59">
    <w:name w:val="xl359"/>
    <w:basedOn w:val="Normal"/>
    <w:rsid w:val="002C6D02"/>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60">
    <w:name w:val="xl360"/>
    <w:basedOn w:val="Normal"/>
    <w:rsid w:val="002C6D02"/>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361">
    <w:name w:val="xl361"/>
    <w:basedOn w:val="Normal"/>
    <w:rsid w:val="002C6D02"/>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362">
    <w:name w:val="xl362"/>
    <w:basedOn w:val="Normal"/>
    <w:rsid w:val="002C6D0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63">
    <w:name w:val="xl363"/>
    <w:basedOn w:val="Normal"/>
    <w:rsid w:val="002C6D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64">
    <w:name w:val="xl364"/>
    <w:basedOn w:val="Normal"/>
    <w:rsid w:val="002C6D02"/>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365">
    <w:name w:val="xl365"/>
    <w:basedOn w:val="Normal"/>
    <w:rsid w:val="002C6D02"/>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366">
    <w:name w:val="xl366"/>
    <w:basedOn w:val="Normal"/>
    <w:rsid w:val="002C6D0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MUC10">
    <w:name w:val="MUC 1"/>
    <w:basedOn w:val="Normal"/>
    <w:next w:val="Normal"/>
    <w:qFormat/>
    <w:rsid w:val="002C6D02"/>
    <w:pPr>
      <w:spacing w:after="120" w:line="288" w:lineRule="auto"/>
      <w:jc w:val="center"/>
    </w:pPr>
    <w:rPr>
      <w:b/>
      <w:color w:val="000000"/>
      <w:sz w:val="28"/>
      <w:lang w:val="nb-NO"/>
    </w:rPr>
  </w:style>
  <w:style w:type="paragraph" w:customStyle="1" w:styleId="BNG">
    <w:name w:val="BẢNG"/>
    <w:basedOn w:val="Normal"/>
    <w:next w:val="Normal"/>
    <w:qFormat/>
    <w:rsid w:val="002C6D02"/>
    <w:pPr>
      <w:spacing w:before="120" w:line="288" w:lineRule="auto"/>
      <w:ind w:firstLine="720"/>
      <w:outlineLvl w:val="4"/>
    </w:pPr>
    <w:rPr>
      <w:sz w:val="28"/>
    </w:rPr>
  </w:style>
  <w:style w:type="character" w:customStyle="1" w:styleId="Other">
    <w:name w:val="Other_"/>
    <w:link w:val="Other0"/>
    <w:rsid w:val="002C6D02"/>
    <w:rPr>
      <w:sz w:val="26"/>
      <w:szCs w:val="26"/>
      <w:shd w:val="clear" w:color="auto" w:fill="FFFFFF"/>
    </w:rPr>
  </w:style>
  <w:style w:type="paragraph" w:customStyle="1" w:styleId="Other0">
    <w:name w:val="Other"/>
    <w:basedOn w:val="Normal"/>
    <w:link w:val="Other"/>
    <w:rsid w:val="002C6D02"/>
    <w:pPr>
      <w:widowControl w:val="0"/>
      <w:shd w:val="clear" w:color="auto" w:fill="FFFFFF"/>
      <w:spacing w:after="100"/>
      <w:ind w:firstLine="400"/>
    </w:pPr>
    <w:rPr>
      <w:sz w:val="26"/>
      <w:szCs w:val="26"/>
    </w:rPr>
  </w:style>
  <w:style w:type="paragraph" w:customStyle="1" w:styleId="MUC20">
    <w:name w:val="MUC 2"/>
    <w:basedOn w:val="Normal"/>
    <w:next w:val="Normal"/>
    <w:qFormat/>
    <w:rsid w:val="002C6D02"/>
    <w:pPr>
      <w:spacing w:before="120" w:line="288" w:lineRule="auto"/>
      <w:ind w:firstLine="720"/>
      <w:jc w:val="both"/>
    </w:pPr>
    <w:rPr>
      <w:rFonts w:ascii="Times New Roman Bold" w:hAnsi="Times New Roman Bold"/>
      <w:b/>
      <w:sz w:val="28"/>
      <w:szCs w:val="28"/>
    </w:rPr>
  </w:style>
  <w:style w:type="paragraph" w:customStyle="1" w:styleId="MUC30">
    <w:name w:val="MUC 3"/>
    <w:basedOn w:val="Normal"/>
    <w:next w:val="Normal"/>
    <w:qFormat/>
    <w:rsid w:val="002C6D02"/>
    <w:pPr>
      <w:spacing w:before="120" w:line="288" w:lineRule="auto"/>
      <w:ind w:firstLine="720"/>
      <w:jc w:val="both"/>
    </w:pPr>
    <w:rPr>
      <w:b/>
      <w:sz w:val="28"/>
      <w:lang w:val="nb-NO"/>
    </w:rPr>
  </w:style>
  <w:style w:type="character" w:customStyle="1" w:styleId="Vnbnnidung">
    <w:name w:val="Văn bản nội dung_"/>
    <w:link w:val="Vnbnnidung0"/>
    <w:uiPriority w:val="99"/>
    <w:rsid w:val="00E83318"/>
    <w:rPr>
      <w:sz w:val="26"/>
      <w:szCs w:val="26"/>
    </w:rPr>
  </w:style>
  <w:style w:type="paragraph" w:customStyle="1" w:styleId="Vnbnnidung0">
    <w:name w:val="Văn bản nội dung"/>
    <w:basedOn w:val="Normal"/>
    <w:link w:val="Vnbnnidung"/>
    <w:uiPriority w:val="99"/>
    <w:rsid w:val="00E83318"/>
    <w:pPr>
      <w:widowControl w:val="0"/>
      <w:spacing w:after="100" w:line="293" w:lineRule="auto"/>
      <w:ind w:firstLine="400"/>
    </w:pPr>
    <w:rPr>
      <w:sz w:val="26"/>
      <w:szCs w:val="26"/>
    </w:rPr>
  </w:style>
  <w:style w:type="paragraph" w:styleId="TOAHeading">
    <w:name w:val="toa heading"/>
    <w:basedOn w:val="Normal"/>
    <w:next w:val="Normal"/>
    <w:semiHidden/>
    <w:rsid w:val="007C12BE"/>
    <w:pPr>
      <w:spacing w:before="120"/>
    </w:pPr>
    <w:rPr>
      <w:rFonts w:ascii="Arial" w:hAnsi="Arial" w:cs="Arial"/>
      <w:b/>
      <w:bCs/>
    </w:rPr>
  </w:style>
  <w:style w:type="paragraph" w:customStyle="1" w:styleId="Sty4">
    <w:name w:val="Sty 4"/>
    <w:basedOn w:val="Normal"/>
    <w:qFormat/>
    <w:rsid w:val="00A456A2"/>
    <w:pPr>
      <w:tabs>
        <w:tab w:val="left" w:pos="720"/>
      </w:tabs>
      <w:spacing w:before="120" w:after="120" w:line="276" w:lineRule="auto"/>
      <w:jc w:val="both"/>
    </w:pPr>
    <w:rPr>
      <w:b/>
      <w:bCs/>
      <w:i/>
      <w:sz w:val="28"/>
      <w:szCs w:val="28"/>
    </w:rPr>
  </w:style>
  <w:style w:type="paragraph" w:customStyle="1" w:styleId="Styfont">
    <w:name w:val="Sty font"/>
    <w:basedOn w:val="Normal"/>
    <w:link w:val="StyfontChar"/>
    <w:qFormat/>
    <w:rsid w:val="00EB2A92"/>
    <w:pPr>
      <w:spacing w:before="120" w:after="120" w:line="276" w:lineRule="auto"/>
      <w:ind w:firstLine="709"/>
      <w:jc w:val="both"/>
    </w:pPr>
    <w:rPr>
      <w:sz w:val="28"/>
      <w:szCs w:val="28"/>
    </w:rPr>
  </w:style>
  <w:style w:type="character" w:customStyle="1" w:styleId="StyfontChar">
    <w:name w:val="Sty font Char"/>
    <w:link w:val="Styfont"/>
    <w:rsid w:val="00EB2A92"/>
    <w:rPr>
      <w:sz w:val="28"/>
      <w:szCs w:val="28"/>
    </w:rPr>
  </w:style>
  <w:style w:type="paragraph" w:customStyle="1" w:styleId="B3">
    <w:name w:val="B3"/>
    <w:basedOn w:val="Normal"/>
    <w:next w:val="Normal"/>
    <w:qFormat/>
    <w:rsid w:val="00136382"/>
    <w:pPr>
      <w:spacing w:before="120" w:line="288" w:lineRule="auto"/>
    </w:pPr>
    <w:rPr>
      <w:b/>
      <w:sz w:val="28"/>
    </w:rPr>
  </w:style>
  <w:style w:type="paragraph" w:customStyle="1" w:styleId="Bodytext210">
    <w:name w:val="Body text (2)1"/>
    <w:basedOn w:val="Normal"/>
    <w:rsid w:val="00803AC0"/>
    <w:pPr>
      <w:widowControl w:val="0"/>
      <w:shd w:val="clear" w:color="auto" w:fill="FFFFFF"/>
      <w:spacing w:before="660" w:after="180" w:line="326" w:lineRule="exact"/>
      <w:jc w:val="both"/>
    </w:pPr>
    <w:rPr>
      <w:sz w:val="26"/>
      <w:szCs w:val="26"/>
      <w:shd w:val="clear" w:color="auto" w:fill="FFFFFF"/>
      <w:lang w:val="vi-VN" w:eastAsia="vi-VN"/>
    </w:rPr>
  </w:style>
  <w:style w:type="character" w:customStyle="1" w:styleId="NormalWebChar">
    <w:name w:val="Normal (Web) Char"/>
    <w:link w:val="NormalWeb"/>
    <w:uiPriority w:val="99"/>
    <w:locked/>
    <w:rsid w:val="00803AC0"/>
    <w:rPr>
      <w:sz w:val="24"/>
      <w:szCs w:val="24"/>
    </w:rPr>
  </w:style>
  <w:style w:type="paragraph" w:customStyle="1" w:styleId="Anh3">
    <w:name w:val="Anh 3"/>
    <w:basedOn w:val="Normal"/>
    <w:next w:val="Normal"/>
    <w:qFormat/>
    <w:rsid w:val="00CB354B"/>
    <w:pPr>
      <w:spacing w:before="120" w:line="288" w:lineRule="auto"/>
      <w:ind w:firstLine="720"/>
      <w:jc w:val="both"/>
    </w:pPr>
    <w:rPr>
      <w:b/>
      <w:color w:val="000000"/>
      <w:sz w:val="28"/>
    </w:rPr>
  </w:style>
  <w:style w:type="paragraph" w:customStyle="1" w:styleId="duyenhai">
    <w:name w:val="duyen hai"/>
    <w:basedOn w:val="Heading1"/>
    <w:qFormat/>
    <w:rsid w:val="00CB354B"/>
    <w:pPr>
      <w:spacing w:before="60" w:after="60" w:line="264" w:lineRule="auto"/>
      <w:ind w:left="0" w:firstLine="0"/>
    </w:pPr>
    <w:rPr>
      <w:sz w:val="26"/>
      <w:lang w:val="vi-VN"/>
    </w:rPr>
  </w:style>
  <w:style w:type="character" w:customStyle="1" w:styleId="Vnbnnidung2Gincch1pt">
    <w:name w:val="Văn bản nội dung (2) + Giãn cách 1 pt"/>
    <w:rsid w:val="00D50FD4"/>
    <w:rPr>
      <w:rFonts w:ascii="Times New Roman" w:eastAsia="Times New Roman" w:hAnsi="Times New Roman" w:cs="Times New Roman"/>
      <w:b w:val="0"/>
      <w:bCs w:val="0"/>
      <w:i w:val="0"/>
      <w:iCs w:val="0"/>
      <w:smallCaps w:val="0"/>
      <w:strike w:val="0"/>
      <w:color w:val="000000"/>
      <w:spacing w:val="20"/>
      <w:w w:val="100"/>
      <w:position w:val="0"/>
      <w:sz w:val="26"/>
      <w:szCs w:val="26"/>
      <w:u w:val="none"/>
      <w:shd w:val="clear" w:color="auto" w:fill="FFFFFF"/>
      <w:lang w:val="vi-VN" w:eastAsia="vi-VN" w:bidi="vi-VN"/>
    </w:rPr>
  </w:style>
  <w:style w:type="character" w:customStyle="1" w:styleId="fontstyle01">
    <w:name w:val="fontstyle01"/>
    <w:rsid w:val="00D50FD4"/>
    <w:rPr>
      <w:rFonts w:ascii="Times New Roman" w:hAnsi="Times New Roman" w:cs="Times New Roman" w:hint="default"/>
      <w:b w:val="0"/>
      <w:bCs w:val="0"/>
      <w:i w:val="0"/>
      <w:iCs w:val="0"/>
      <w:color w:val="000000"/>
      <w:sz w:val="26"/>
      <w:szCs w:val="26"/>
    </w:rPr>
  </w:style>
  <w:style w:type="character" w:customStyle="1" w:styleId="fontstyle21">
    <w:name w:val="fontstyle21"/>
    <w:rsid w:val="00D50FD4"/>
    <w:rPr>
      <w:rFonts w:ascii="Times New Roman" w:hAnsi="Times New Roman" w:cs="Times New Roman" w:hint="default"/>
      <w:b/>
      <w:bCs/>
      <w:i w:val="0"/>
      <w:iCs w:val="0"/>
      <w:color w:val="000000"/>
      <w:sz w:val="26"/>
      <w:szCs w:val="26"/>
    </w:rPr>
  </w:style>
  <w:style w:type="character" w:customStyle="1" w:styleId="fontstyle31">
    <w:name w:val="fontstyle31"/>
    <w:rsid w:val="00D50FD4"/>
    <w:rPr>
      <w:rFonts w:ascii="Times New Roman" w:hAnsi="Times New Roman" w:cs="Times New Roman" w:hint="default"/>
      <w:b/>
      <w:bCs/>
      <w:i/>
      <w:iCs/>
      <w:color w:val="000000"/>
      <w:sz w:val="28"/>
      <w:szCs w:val="28"/>
    </w:rPr>
  </w:style>
  <w:style w:type="paragraph" w:customStyle="1" w:styleId="Nguntrchdn">
    <w:name w:val="Nguồn trích dẫn"/>
    <w:basedOn w:val="Normal"/>
    <w:uiPriority w:val="99"/>
    <w:qFormat/>
    <w:rsid w:val="008E3FB6"/>
    <w:pPr>
      <w:tabs>
        <w:tab w:val="num" w:pos="0"/>
        <w:tab w:val="num" w:pos="1440"/>
      </w:tabs>
      <w:spacing w:before="120" w:after="120" w:line="281" w:lineRule="auto"/>
      <w:jc w:val="right"/>
    </w:pPr>
    <w:rPr>
      <w:rFonts w:cs="Angsana New"/>
      <w:i/>
      <w:szCs w:val="26"/>
    </w:rPr>
  </w:style>
  <w:style w:type="paragraph" w:customStyle="1" w:styleId="BodyText6">
    <w:name w:val="Body Text6"/>
    <w:basedOn w:val="Normal"/>
    <w:rsid w:val="004E505C"/>
    <w:pPr>
      <w:widowControl w:val="0"/>
      <w:shd w:val="clear" w:color="auto" w:fill="FFFFFF"/>
      <w:spacing w:before="60" w:after="60" w:line="360" w:lineRule="exact"/>
      <w:ind w:hanging="1140"/>
      <w:jc w:val="both"/>
    </w:pPr>
    <w:rPr>
      <w:color w:val="000000"/>
      <w:sz w:val="26"/>
      <w:szCs w:val="26"/>
      <w:lang w:val="vi-VN"/>
    </w:rPr>
  </w:style>
  <w:style w:type="paragraph" w:customStyle="1" w:styleId="BANGBD">
    <w:name w:val="BANG BD"/>
    <w:basedOn w:val="Heading6"/>
    <w:qFormat/>
    <w:rsid w:val="00E40FC6"/>
    <w:pPr>
      <w:widowControl w:val="0"/>
      <w:numPr>
        <w:numId w:val="0"/>
      </w:numPr>
      <w:ind w:left="567"/>
      <w:jc w:val="center"/>
    </w:pPr>
    <w:rPr>
      <w:sz w:val="28"/>
      <w:szCs w:val="28"/>
    </w:rPr>
  </w:style>
  <w:style w:type="paragraph" w:customStyle="1" w:styleId="ANH30">
    <w:name w:val="ANH3"/>
    <w:basedOn w:val="Normal"/>
    <w:next w:val="Normal"/>
    <w:qFormat/>
    <w:rsid w:val="007C4071"/>
    <w:pPr>
      <w:spacing w:before="120"/>
      <w:ind w:firstLine="720"/>
    </w:pPr>
    <w:rPr>
      <w:b/>
      <w:noProo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1443">
      <w:bodyDiv w:val="1"/>
      <w:marLeft w:val="0"/>
      <w:marRight w:val="0"/>
      <w:marTop w:val="0"/>
      <w:marBottom w:val="0"/>
      <w:divBdr>
        <w:top w:val="none" w:sz="0" w:space="0" w:color="auto"/>
        <w:left w:val="none" w:sz="0" w:space="0" w:color="auto"/>
        <w:bottom w:val="none" w:sz="0" w:space="0" w:color="auto"/>
        <w:right w:val="none" w:sz="0" w:space="0" w:color="auto"/>
      </w:divBdr>
    </w:div>
    <w:div w:id="8026872">
      <w:bodyDiv w:val="1"/>
      <w:marLeft w:val="0"/>
      <w:marRight w:val="0"/>
      <w:marTop w:val="0"/>
      <w:marBottom w:val="0"/>
      <w:divBdr>
        <w:top w:val="none" w:sz="0" w:space="0" w:color="auto"/>
        <w:left w:val="none" w:sz="0" w:space="0" w:color="auto"/>
        <w:bottom w:val="none" w:sz="0" w:space="0" w:color="auto"/>
        <w:right w:val="none" w:sz="0" w:space="0" w:color="auto"/>
      </w:divBdr>
    </w:div>
    <w:div w:id="10032766">
      <w:bodyDiv w:val="1"/>
      <w:marLeft w:val="0"/>
      <w:marRight w:val="0"/>
      <w:marTop w:val="0"/>
      <w:marBottom w:val="0"/>
      <w:divBdr>
        <w:top w:val="none" w:sz="0" w:space="0" w:color="auto"/>
        <w:left w:val="none" w:sz="0" w:space="0" w:color="auto"/>
        <w:bottom w:val="none" w:sz="0" w:space="0" w:color="auto"/>
        <w:right w:val="none" w:sz="0" w:space="0" w:color="auto"/>
      </w:divBdr>
    </w:div>
    <w:div w:id="14038921">
      <w:bodyDiv w:val="1"/>
      <w:marLeft w:val="0"/>
      <w:marRight w:val="0"/>
      <w:marTop w:val="0"/>
      <w:marBottom w:val="0"/>
      <w:divBdr>
        <w:top w:val="none" w:sz="0" w:space="0" w:color="auto"/>
        <w:left w:val="none" w:sz="0" w:space="0" w:color="auto"/>
        <w:bottom w:val="none" w:sz="0" w:space="0" w:color="auto"/>
        <w:right w:val="none" w:sz="0" w:space="0" w:color="auto"/>
      </w:divBdr>
    </w:div>
    <w:div w:id="15280945">
      <w:bodyDiv w:val="1"/>
      <w:marLeft w:val="0"/>
      <w:marRight w:val="0"/>
      <w:marTop w:val="0"/>
      <w:marBottom w:val="0"/>
      <w:divBdr>
        <w:top w:val="none" w:sz="0" w:space="0" w:color="auto"/>
        <w:left w:val="none" w:sz="0" w:space="0" w:color="auto"/>
        <w:bottom w:val="none" w:sz="0" w:space="0" w:color="auto"/>
        <w:right w:val="none" w:sz="0" w:space="0" w:color="auto"/>
      </w:divBdr>
    </w:div>
    <w:div w:id="16588420">
      <w:bodyDiv w:val="1"/>
      <w:marLeft w:val="0"/>
      <w:marRight w:val="0"/>
      <w:marTop w:val="0"/>
      <w:marBottom w:val="0"/>
      <w:divBdr>
        <w:top w:val="none" w:sz="0" w:space="0" w:color="auto"/>
        <w:left w:val="none" w:sz="0" w:space="0" w:color="auto"/>
        <w:bottom w:val="none" w:sz="0" w:space="0" w:color="auto"/>
        <w:right w:val="none" w:sz="0" w:space="0" w:color="auto"/>
      </w:divBdr>
    </w:div>
    <w:div w:id="20711934">
      <w:bodyDiv w:val="1"/>
      <w:marLeft w:val="0"/>
      <w:marRight w:val="0"/>
      <w:marTop w:val="0"/>
      <w:marBottom w:val="0"/>
      <w:divBdr>
        <w:top w:val="none" w:sz="0" w:space="0" w:color="auto"/>
        <w:left w:val="none" w:sz="0" w:space="0" w:color="auto"/>
        <w:bottom w:val="none" w:sz="0" w:space="0" w:color="auto"/>
        <w:right w:val="none" w:sz="0" w:space="0" w:color="auto"/>
      </w:divBdr>
    </w:div>
    <w:div w:id="21129189">
      <w:bodyDiv w:val="1"/>
      <w:marLeft w:val="0"/>
      <w:marRight w:val="0"/>
      <w:marTop w:val="0"/>
      <w:marBottom w:val="0"/>
      <w:divBdr>
        <w:top w:val="none" w:sz="0" w:space="0" w:color="auto"/>
        <w:left w:val="none" w:sz="0" w:space="0" w:color="auto"/>
        <w:bottom w:val="none" w:sz="0" w:space="0" w:color="auto"/>
        <w:right w:val="none" w:sz="0" w:space="0" w:color="auto"/>
      </w:divBdr>
    </w:div>
    <w:div w:id="21904591">
      <w:bodyDiv w:val="1"/>
      <w:marLeft w:val="0"/>
      <w:marRight w:val="0"/>
      <w:marTop w:val="0"/>
      <w:marBottom w:val="0"/>
      <w:divBdr>
        <w:top w:val="none" w:sz="0" w:space="0" w:color="auto"/>
        <w:left w:val="none" w:sz="0" w:space="0" w:color="auto"/>
        <w:bottom w:val="none" w:sz="0" w:space="0" w:color="auto"/>
        <w:right w:val="none" w:sz="0" w:space="0" w:color="auto"/>
      </w:divBdr>
    </w:div>
    <w:div w:id="24061008">
      <w:bodyDiv w:val="1"/>
      <w:marLeft w:val="0"/>
      <w:marRight w:val="0"/>
      <w:marTop w:val="0"/>
      <w:marBottom w:val="0"/>
      <w:divBdr>
        <w:top w:val="none" w:sz="0" w:space="0" w:color="auto"/>
        <w:left w:val="none" w:sz="0" w:space="0" w:color="auto"/>
        <w:bottom w:val="none" w:sz="0" w:space="0" w:color="auto"/>
        <w:right w:val="none" w:sz="0" w:space="0" w:color="auto"/>
      </w:divBdr>
    </w:div>
    <w:div w:id="25102232">
      <w:bodyDiv w:val="1"/>
      <w:marLeft w:val="0"/>
      <w:marRight w:val="0"/>
      <w:marTop w:val="0"/>
      <w:marBottom w:val="0"/>
      <w:divBdr>
        <w:top w:val="none" w:sz="0" w:space="0" w:color="auto"/>
        <w:left w:val="none" w:sz="0" w:space="0" w:color="auto"/>
        <w:bottom w:val="none" w:sz="0" w:space="0" w:color="auto"/>
        <w:right w:val="none" w:sz="0" w:space="0" w:color="auto"/>
      </w:divBdr>
      <w:divsChild>
        <w:div w:id="575362751">
          <w:marLeft w:val="0"/>
          <w:marRight w:val="0"/>
          <w:marTop w:val="0"/>
          <w:marBottom w:val="0"/>
          <w:divBdr>
            <w:top w:val="none" w:sz="0" w:space="0" w:color="auto"/>
            <w:left w:val="none" w:sz="0" w:space="0" w:color="auto"/>
            <w:bottom w:val="none" w:sz="0" w:space="0" w:color="auto"/>
            <w:right w:val="none" w:sz="0" w:space="0" w:color="auto"/>
          </w:divBdr>
        </w:div>
      </w:divsChild>
    </w:div>
    <w:div w:id="25639353">
      <w:bodyDiv w:val="1"/>
      <w:marLeft w:val="0"/>
      <w:marRight w:val="0"/>
      <w:marTop w:val="0"/>
      <w:marBottom w:val="0"/>
      <w:divBdr>
        <w:top w:val="none" w:sz="0" w:space="0" w:color="auto"/>
        <w:left w:val="none" w:sz="0" w:space="0" w:color="auto"/>
        <w:bottom w:val="none" w:sz="0" w:space="0" w:color="auto"/>
        <w:right w:val="none" w:sz="0" w:space="0" w:color="auto"/>
      </w:divBdr>
    </w:div>
    <w:div w:id="28070802">
      <w:bodyDiv w:val="1"/>
      <w:marLeft w:val="0"/>
      <w:marRight w:val="0"/>
      <w:marTop w:val="0"/>
      <w:marBottom w:val="0"/>
      <w:divBdr>
        <w:top w:val="none" w:sz="0" w:space="0" w:color="auto"/>
        <w:left w:val="none" w:sz="0" w:space="0" w:color="auto"/>
        <w:bottom w:val="none" w:sz="0" w:space="0" w:color="auto"/>
        <w:right w:val="none" w:sz="0" w:space="0" w:color="auto"/>
      </w:divBdr>
    </w:div>
    <w:div w:id="33191546">
      <w:bodyDiv w:val="1"/>
      <w:marLeft w:val="0"/>
      <w:marRight w:val="0"/>
      <w:marTop w:val="0"/>
      <w:marBottom w:val="0"/>
      <w:divBdr>
        <w:top w:val="none" w:sz="0" w:space="0" w:color="auto"/>
        <w:left w:val="none" w:sz="0" w:space="0" w:color="auto"/>
        <w:bottom w:val="none" w:sz="0" w:space="0" w:color="auto"/>
        <w:right w:val="none" w:sz="0" w:space="0" w:color="auto"/>
      </w:divBdr>
    </w:div>
    <w:div w:id="36517461">
      <w:bodyDiv w:val="1"/>
      <w:marLeft w:val="0"/>
      <w:marRight w:val="0"/>
      <w:marTop w:val="0"/>
      <w:marBottom w:val="0"/>
      <w:divBdr>
        <w:top w:val="none" w:sz="0" w:space="0" w:color="auto"/>
        <w:left w:val="none" w:sz="0" w:space="0" w:color="auto"/>
        <w:bottom w:val="none" w:sz="0" w:space="0" w:color="auto"/>
        <w:right w:val="none" w:sz="0" w:space="0" w:color="auto"/>
      </w:divBdr>
    </w:div>
    <w:div w:id="36703587">
      <w:bodyDiv w:val="1"/>
      <w:marLeft w:val="0"/>
      <w:marRight w:val="0"/>
      <w:marTop w:val="0"/>
      <w:marBottom w:val="0"/>
      <w:divBdr>
        <w:top w:val="none" w:sz="0" w:space="0" w:color="auto"/>
        <w:left w:val="none" w:sz="0" w:space="0" w:color="auto"/>
        <w:bottom w:val="none" w:sz="0" w:space="0" w:color="auto"/>
        <w:right w:val="none" w:sz="0" w:space="0" w:color="auto"/>
      </w:divBdr>
    </w:div>
    <w:div w:id="39132689">
      <w:bodyDiv w:val="1"/>
      <w:marLeft w:val="0"/>
      <w:marRight w:val="0"/>
      <w:marTop w:val="0"/>
      <w:marBottom w:val="0"/>
      <w:divBdr>
        <w:top w:val="none" w:sz="0" w:space="0" w:color="auto"/>
        <w:left w:val="none" w:sz="0" w:space="0" w:color="auto"/>
        <w:bottom w:val="none" w:sz="0" w:space="0" w:color="auto"/>
        <w:right w:val="none" w:sz="0" w:space="0" w:color="auto"/>
      </w:divBdr>
    </w:div>
    <w:div w:id="39591916">
      <w:bodyDiv w:val="1"/>
      <w:marLeft w:val="0"/>
      <w:marRight w:val="0"/>
      <w:marTop w:val="0"/>
      <w:marBottom w:val="0"/>
      <w:divBdr>
        <w:top w:val="none" w:sz="0" w:space="0" w:color="auto"/>
        <w:left w:val="none" w:sz="0" w:space="0" w:color="auto"/>
        <w:bottom w:val="none" w:sz="0" w:space="0" w:color="auto"/>
        <w:right w:val="none" w:sz="0" w:space="0" w:color="auto"/>
      </w:divBdr>
    </w:div>
    <w:div w:id="40252550">
      <w:bodyDiv w:val="1"/>
      <w:marLeft w:val="0"/>
      <w:marRight w:val="0"/>
      <w:marTop w:val="0"/>
      <w:marBottom w:val="0"/>
      <w:divBdr>
        <w:top w:val="none" w:sz="0" w:space="0" w:color="auto"/>
        <w:left w:val="none" w:sz="0" w:space="0" w:color="auto"/>
        <w:bottom w:val="none" w:sz="0" w:space="0" w:color="auto"/>
        <w:right w:val="none" w:sz="0" w:space="0" w:color="auto"/>
      </w:divBdr>
    </w:div>
    <w:div w:id="41950926">
      <w:bodyDiv w:val="1"/>
      <w:marLeft w:val="0"/>
      <w:marRight w:val="0"/>
      <w:marTop w:val="0"/>
      <w:marBottom w:val="0"/>
      <w:divBdr>
        <w:top w:val="none" w:sz="0" w:space="0" w:color="auto"/>
        <w:left w:val="none" w:sz="0" w:space="0" w:color="auto"/>
        <w:bottom w:val="none" w:sz="0" w:space="0" w:color="auto"/>
        <w:right w:val="none" w:sz="0" w:space="0" w:color="auto"/>
      </w:divBdr>
    </w:div>
    <w:div w:id="43992343">
      <w:bodyDiv w:val="1"/>
      <w:marLeft w:val="0"/>
      <w:marRight w:val="0"/>
      <w:marTop w:val="0"/>
      <w:marBottom w:val="0"/>
      <w:divBdr>
        <w:top w:val="none" w:sz="0" w:space="0" w:color="auto"/>
        <w:left w:val="none" w:sz="0" w:space="0" w:color="auto"/>
        <w:bottom w:val="none" w:sz="0" w:space="0" w:color="auto"/>
        <w:right w:val="none" w:sz="0" w:space="0" w:color="auto"/>
      </w:divBdr>
    </w:div>
    <w:div w:id="44381571">
      <w:bodyDiv w:val="1"/>
      <w:marLeft w:val="0"/>
      <w:marRight w:val="0"/>
      <w:marTop w:val="0"/>
      <w:marBottom w:val="0"/>
      <w:divBdr>
        <w:top w:val="none" w:sz="0" w:space="0" w:color="auto"/>
        <w:left w:val="none" w:sz="0" w:space="0" w:color="auto"/>
        <w:bottom w:val="none" w:sz="0" w:space="0" w:color="auto"/>
        <w:right w:val="none" w:sz="0" w:space="0" w:color="auto"/>
      </w:divBdr>
    </w:div>
    <w:div w:id="49501789">
      <w:bodyDiv w:val="1"/>
      <w:marLeft w:val="0"/>
      <w:marRight w:val="0"/>
      <w:marTop w:val="0"/>
      <w:marBottom w:val="0"/>
      <w:divBdr>
        <w:top w:val="none" w:sz="0" w:space="0" w:color="auto"/>
        <w:left w:val="none" w:sz="0" w:space="0" w:color="auto"/>
        <w:bottom w:val="none" w:sz="0" w:space="0" w:color="auto"/>
        <w:right w:val="none" w:sz="0" w:space="0" w:color="auto"/>
      </w:divBdr>
    </w:div>
    <w:div w:id="51083994">
      <w:bodyDiv w:val="1"/>
      <w:marLeft w:val="0"/>
      <w:marRight w:val="0"/>
      <w:marTop w:val="0"/>
      <w:marBottom w:val="0"/>
      <w:divBdr>
        <w:top w:val="none" w:sz="0" w:space="0" w:color="auto"/>
        <w:left w:val="none" w:sz="0" w:space="0" w:color="auto"/>
        <w:bottom w:val="none" w:sz="0" w:space="0" w:color="auto"/>
        <w:right w:val="none" w:sz="0" w:space="0" w:color="auto"/>
      </w:divBdr>
    </w:div>
    <w:div w:id="52631176">
      <w:bodyDiv w:val="1"/>
      <w:marLeft w:val="0"/>
      <w:marRight w:val="0"/>
      <w:marTop w:val="0"/>
      <w:marBottom w:val="0"/>
      <w:divBdr>
        <w:top w:val="none" w:sz="0" w:space="0" w:color="auto"/>
        <w:left w:val="none" w:sz="0" w:space="0" w:color="auto"/>
        <w:bottom w:val="none" w:sz="0" w:space="0" w:color="auto"/>
        <w:right w:val="none" w:sz="0" w:space="0" w:color="auto"/>
      </w:divBdr>
    </w:div>
    <w:div w:id="53168316">
      <w:bodyDiv w:val="1"/>
      <w:marLeft w:val="0"/>
      <w:marRight w:val="0"/>
      <w:marTop w:val="0"/>
      <w:marBottom w:val="0"/>
      <w:divBdr>
        <w:top w:val="none" w:sz="0" w:space="0" w:color="auto"/>
        <w:left w:val="none" w:sz="0" w:space="0" w:color="auto"/>
        <w:bottom w:val="none" w:sz="0" w:space="0" w:color="auto"/>
        <w:right w:val="none" w:sz="0" w:space="0" w:color="auto"/>
      </w:divBdr>
    </w:div>
    <w:div w:id="54552897">
      <w:bodyDiv w:val="1"/>
      <w:marLeft w:val="0"/>
      <w:marRight w:val="0"/>
      <w:marTop w:val="0"/>
      <w:marBottom w:val="0"/>
      <w:divBdr>
        <w:top w:val="none" w:sz="0" w:space="0" w:color="auto"/>
        <w:left w:val="none" w:sz="0" w:space="0" w:color="auto"/>
        <w:bottom w:val="none" w:sz="0" w:space="0" w:color="auto"/>
        <w:right w:val="none" w:sz="0" w:space="0" w:color="auto"/>
      </w:divBdr>
    </w:div>
    <w:div w:id="59792621">
      <w:bodyDiv w:val="1"/>
      <w:marLeft w:val="0"/>
      <w:marRight w:val="0"/>
      <w:marTop w:val="0"/>
      <w:marBottom w:val="0"/>
      <w:divBdr>
        <w:top w:val="none" w:sz="0" w:space="0" w:color="auto"/>
        <w:left w:val="none" w:sz="0" w:space="0" w:color="auto"/>
        <w:bottom w:val="none" w:sz="0" w:space="0" w:color="auto"/>
        <w:right w:val="none" w:sz="0" w:space="0" w:color="auto"/>
      </w:divBdr>
    </w:div>
    <w:div w:id="69154210">
      <w:bodyDiv w:val="1"/>
      <w:marLeft w:val="0"/>
      <w:marRight w:val="0"/>
      <w:marTop w:val="0"/>
      <w:marBottom w:val="0"/>
      <w:divBdr>
        <w:top w:val="none" w:sz="0" w:space="0" w:color="auto"/>
        <w:left w:val="none" w:sz="0" w:space="0" w:color="auto"/>
        <w:bottom w:val="none" w:sz="0" w:space="0" w:color="auto"/>
        <w:right w:val="none" w:sz="0" w:space="0" w:color="auto"/>
      </w:divBdr>
    </w:div>
    <w:div w:id="71200594">
      <w:bodyDiv w:val="1"/>
      <w:marLeft w:val="0"/>
      <w:marRight w:val="0"/>
      <w:marTop w:val="0"/>
      <w:marBottom w:val="0"/>
      <w:divBdr>
        <w:top w:val="none" w:sz="0" w:space="0" w:color="auto"/>
        <w:left w:val="none" w:sz="0" w:space="0" w:color="auto"/>
        <w:bottom w:val="none" w:sz="0" w:space="0" w:color="auto"/>
        <w:right w:val="none" w:sz="0" w:space="0" w:color="auto"/>
      </w:divBdr>
    </w:div>
    <w:div w:id="74253166">
      <w:bodyDiv w:val="1"/>
      <w:marLeft w:val="0"/>
      <w:marRight w:val="0"/>
      <w:marTop w:val="0"/>
      <w:marBottom w:val="0"/>
      <w:divBdr>
        <w:top w:val="none" w:sz="0" w:space="0" w:color="auto"/>
        <w:left w:val="none" w:sz="0" w:space="0" w:color="auto"/>
        <w:bottom w:val="none" w:sz="0" w:space="0" w:color="auto"/>
        <w:right w:val="none" w:sz="0" w:space="0" w:color="auto"/>
      </w:divBdr>
    </w:div>
    <w:div w:id="79177484">
      <w:bodyDiv w:val="1"/>
      <w:marLeft w:val="0"/>
      <w:marRight w:val="0"/>
      <w:marTop w:val="0"/>
      <w:marBottom w:val="0"/>
      <w:divBdr>
        <w:top w:val="none" w:sz="0" w:space="0" w:color="auto"/>
        <w:left w:val="none" w:sz="0" w:space="0" w:color="auto"/>
        <w:bottom w:val="none" w:sz="0" w:space="0" w:color="auto"/>
        <w:right w:val="none" w:sz="0" w:space="0" w:color="auto"/>
      </w:divBdr>
    </w:div>
    <w:div w:id="82379310">
      <w:bodyDiv w:val="1"/>
      <w:marLeft w:val="0"/>
      <w:marRight w:val="0"/>
      <w:marTop w:val="0"/>
      <w:marBottom w:val="0"/>
      <w:divBdr>
        <w:top w:val="none" w:sz="0" w:space="0" w:color="auto"/>
        <w:left w:val="none" w:sz="0" w:space="0" w:color="auto"/>
        <w:bottom w:val="none" w:sz="0" w:space="0" w:color="auto"/>
        <w:right w:val="none" w:sz="0" w:space="0" w:color="auto"/>
      </w:divBdr>
    </w:div>
    <w:div w:id="84883879">
      <w:bodyDiv w:val="1"/>
      <w:marLeft w:val="0"/>
      <w:marRight w:val="0"/>
      <w:marTop w:val="0"/>
      <w:marBottom w:val="0"/>
      <w:divBdr>
        <w:top w:val="none" w:sz="0" w:space="0" w:color="auto"/>
        <w:left w:val="none" w:sz="0" w:space="0" w:color="auto"/>
        <w:bottom w:val="none" w:sz="0" w:space="0" w:color="auto"/>
        <w:right w:val="none" w:sz="0" w:space="0" w:color="auto"/>
      </w:divBdr>
    </w:div>
    <w:div w:id="90663201">
      <w:bodyDiv w:val="1"/>
      <w:marLeft w:val="0"/>
      <w:marRight w:val="0"/>
      <w:marTop w:val="0"/>
      <w:marBottom w:val="0"/>
      <w:divBdr>
        <w:top w:val="none" w:sz="0" w:space="0" w:color="auto"/>
        <w:left w:val="none" w:sz="0" w:space="0" w:color="auto"/>
        <w:bottom w:val="none" w:sz="0" w:space="0" w:color="auto"/>
        <w:right w:val="none" w:sz="0" w:space="0" w:color="auto"/>
      </w:divBdr>
    </w:div>
    <w:div w:id="92098344">
      <w:bodyDiv w:val="1"/>
      <w:marLeft w:val="0"/>
      <w:marRight w:val="0"/>
      <w:marTop w:val="0"/>
      <w:marBottom w:val="0"/>
      <w:divBdr>
        <w:top w:val="none" w:sz="0" w:space="0" w:color="auto"/>
        <w:left w:val="none" w:sz="0" w:space="0" w:color="auto"/>
        <w:bottom w:val="none" w:sz="0" w:space="0" w:color="auto"/>
        <w:right w:val="none" w:sz="0" w:space="0" w:color="auto"/>
      </w:divBdr>
    </w:div>
    <w:div w:id="104736434">
      <w:bodyDiv w:val="1"/>
      <w:marLeft w:val="0"/>
      <w:marRight w:val="0"/>
      <w:marTop w:val="0"/>
      <w:marBottom w:val="0"/>
      <w:divBdr>
        <w:top w:val="none" w:sz="0" w:space="0" w:color="auto"/>
        <w:left w:val="none" w:sz="0" w:space="0" w:color="auto"/>
        <w:bottom w:val="none" w:sz="0" w:space="0" w:color="auto"/>
        <w:right w:val="none" w:sz="0" w:space="0" w:color="auto"/>
      </w:divBdr>
    </w:div>
    <w:div w:id="110591051">
      <w:bodyDiv w:val="1"/>
      <w:marLeft w:val="0"/>
      <w:marRight w:val="0"/>
      <w:marTop w:val="0"/>
      <w:marBottom w:val="0"/>
      <w:divBdr>
        <w:top w:val="none" w:sz="0" w:space="0" w:color="auto"/>
        <w:left w:val="none" w:sz="0" w:space="0" w:color="auto"/>
        <w:bottom w:val="none" w:sz="0" w:space="0" w:color="auto"/>
        <w:right w:val="none" w:sz="0" w:space="0" w:color="auto"/>
      </w:divBdr>
    </w:div>
    <w:div w:id="117142700">
      <w:bodyDiv w:val="1"/>
      <w:marLeft w:val="0"/>
      <w:marRight w:val="0"/>
      <w:marTop w:val="0"/>
      <w:marBottom w:val="0"/>
      <w:divBdr>
        <w:top w:val="none" w:sz="0" w:space="0" w:color="auto"/>
        <w:left w:val="none" w:sz="0" w:space="0" w:color="auto"/>
        <w:bottom w:val="none" w:sz="0" w:space="0" w:color="auto"/>
        <w:right w:val="none" w:sz="0" w:space="0" w:color="auto"/>
      </w:divBdr>
    </w:div>
    <w:div w:id="119962095">
      <w:bodyDiv w:val="1"/>
      <w:marLeft w:val="0"/>
      <w:marRight w:val="0"/>
      <w:marTop w:val="0"/>
      <w:marBottom w:val="0"/>
      <w:divBdr>
        <w:top w:val="none" w:sz="0" w:space="0" w:color="auto"/>
        <w:left w:val="none" w:sz="0" w:space="0" w:color="auto"/>
        <w:bottom w:val="none" w:sz="0" w:space="0" w:color="auto"/>
        <w:right w:val="none" w:sz="0" w:space="0" w:color="auto"/>
      </w:divBdr>
    </w:div>
    <w:div w:id="124858823">
      <w:bodyDiv w:val="1"/>
      <w:marLeft w:val="0"/>
      <w:marRight w:val="0"/>
      <w:marTop w:val="0"/>
      <w:marBottom w:val="0"/>
      <w:divBdr>
        <w:top w:val="none" w:sz="0" w:space="0" w:color="auto"/>
        <w:left w:val="none" w:sz="0" w:space="0" w:color="auto"/>
        <w:bottom w:val="none" w:sz="0" w:space="0" w:color="auto"/>
        <w:right w:val="none" w:sz="0" w:space="0" w:color="auto"/>
      </w:divBdr>
    </w:div>
    <w:div w:id="125589261">
      <w:bodyDiv w:val="1"/>
      <w:marLeft w:val="0"/>
      <w:marRight w:val="0"/>
      <w:marTop w:val="0"/>
      <w:marBottom w:val="0"/>
      <w:divBdr>
        <w:top w:val="none" w:sz="0" w:space="0" w:color="auto"/>
        <w:left w:val="none" w:sz="0" w:space="0" w:color="auto"/>
        <w:bottom w:val="none" w:sz="0" w:space="0" w:color="auto"/>
        <w:right w:val="none" w:sz="0" w:space="0" w:color="auto"/>
      </w:divBdr>
    </w:div>
    <w:div w:id="128599880">
      <w:bodyDiv w:val="1"/>
      <w:marLeft w:val="0"/>
      <w:marRight w:val="0"/>
      <w:marTop w:val="0"/>
      <w:marBottom w:val="0"/>
      <w:divBdr>
        <w:top w:val="none" w:sz="0" w:space="0" w:color="auto"/>
        <w:left w:val="none" w:sz="0" w:space="0" w:color="auto"/>
        <w:bottom w:val="none" w:sz="0" w:space="0" w:color="auto"/>
        <w:right w:val="none" w:sz="0" w:space="0" w:color="auto"/>
      </w:divBdr>
    </w:div>
    <w:div w:id="141235521">
      <w:bodyDiv w:val="1"/>
      <w:marLeft w:val="0"/>
      <w:marRight w:val="0"/>
      <w:marTop w:val="0"/>
      <w:marBottom w:val="0"/>
      <w:divBdr>
        <w:top w:val="none" w:sz="0" w:space="0" w:color="auto"/>
        <w:left w:val="none" w:sz="0" w:space="0" w:color="auto"/>
        <w:bottom w:val="none" w:sz="0" w:space="0" w:color="auto"/>
        <w:right w:val="none" w:sz="0" w:space="0" w:color="auto"/>
      </w:divBdr>
    </w:div>
    <w:div w:id="142548240">
      <w:bodyDiv w:val="1"/>
      <w:marLeft w:val="0"/>
      <w:marRight w:val="0"/>
      <w:marTop w:val="0"/>
      <w:marBottom w:val="0"/>
      <w:divBdr>
        <w:top w:val="none" w:sz="0" w:space="0" w:color="auto"/>
        <w:left w:val="none" w:sz="0" w:space="0" w:color="auto"/>
        <w:bottom w:val="none" w:sz="0" w:space="0" w:color="auto"/>
        <w:right w:val="none" w:sz="0" w:space="0" w:color="auto"/>
      </w:divBdr>
    </w:div>
    <w:div w:id="145320744">
      <w:bodyDiv w:val="1"/>
      <w:marLeft w:val="0"/>
      <w:marRight w:val="0"/>
      <w:marTop w:val="0"/>
      <w:marBottom w:val="0"/>
      <w:divBdr>
        <w:top w:val="none" w:sz="0" w:space="0" w:color="auto"/>
        <w:left w:val="none" w:sz="0" w:space="0" w:color="auto"/>
        <w:bottom w:val="none" w:sz="0" w:space="0" w:color="auto"/>
        <w:right w:val="none" w:sz="0" w:space="0" w:color="auto"/>
      </w:divBdr>
    </w:div>
    <w:div w:id="145823943">
      <w:bodyDiv w:val="1"/>
      <w:marLeft w:val="0"/>
      <w:marRight w:val="0"/>
      <w:marTop w:val="0"/>
      <w:marBottom w:val="0"/>
      <w:divBdr>
        <w:top w:val="none" w:sz="0" w:space="0" w:color="auto"/>
        <w:left w:val="none" w:sz="0" w:space="0" w:color="auto"/>
        <w:bottom w:val="none" w:sz="0" w:space="0" w:color="auto"/>
        <w:right w:val="none" w:sz="0" w:space="0" w:color="auto"/>
      </w:divBdr>
    </w:div>
    <w:div w:id="152065284">
      <w:bodyDiv w:val="1"/>
      <w:marLeft w:val="0"/>
      <w:marRight w:val="0"/>
      <w:marTop w:val="0"/>
      <w:marBottom w:val="0"/>
      <w:divBdr>
        <w:top w:val="none" w:sz="0" w:space="0" w:color="auto"/>
        <w:left w:val="none" w:sz="0" w:space="0" w:color="auto"/>
        <w:bottom w:val="none" w:sz="0" w:space="0" w:color="auto"/>
        <w:right w:val="none" w:sz="0" w:space="0" w:color="auto"/>
      </w:divBdr>
    </w:div>
    <w:div w:id="152450089">
      <w:bodyDiv w:val="1"/>
      <w:marLeft w:val="0"/>
      <w:marRight w:val="0"/>
      <w:marTop w:val="0"/>
      <w:marBottom w:val="0"/>
      <w:divBdr>
        <w:top w:val="none" w:sz="0" w:space="0" w:color="auto"/>
        <w:left w:val="none" w:sz="0" w:space="0" w:color="auto"/>
        <w:bottom w:val="none" w:sz="0" w:space="0" w:color="auto"/>
        <w:right w:val="none" w:sz="0" w:space="0" w:color="auto"/>
      </w:divBdr>
    </w:div>
    <w:div w:id="152796705">
      <w:bodyDiv w:val="1"/>
      <w:marLeft w:val="0"/>
      <w:marRight w:val="0"/>
      <w:marTop w:val="0"/>
      <w:marBottom w:val="0"/>
      <w:divBdr>
        <w:top w:val="none" w:sz="0" w:space="0" w:color="auto"/>
        <w:left w:val="none" w:sz="0" w:space="0" w:color="auto"/>
        <w:bottom w:val="none" w:sz="0" w:space="0" w:color="auto"/>
        <w:right w:val="none" w:sz="0" w:space="0" w:color="auto"/>
      </w:divBdr>
    </w:div>
    <w:div w:id="153450799">
      <w:bodyDiv w:val="1"/>
      <w:marLeft w:val="0"/>
      <w:marRight w:val="0"/>
      <w:marTop w:val="0"/>
      <w:marBottom w:val="0"/>
      <w:divBdr>
        <w:top w:val="none" w:sz="0" w:space="0" w:color="auto"/>
        <w:left w:val="none" w:sz="0" w:space="0" w:color="auto"/>
        <w:bottom w:val="none" w:sz="0" w:space="0" w:color="auto"/>
        <w:right w:val="none" w:sz="0" w:space="0" w:color="auto"/>
      </w:divBdr>
    </w:div>
    <w:div w:id="153496861">
      <w:bodyDiv w:val="1"/>
      <w:marLeft w:val="0"/>
      <w:marRight w:val="0"/>
      <w:marTop w:val="0"/>
      <w:marBottom w:val="0"/>
      <w:divBdr>
        <w:top w:val="none" w:sz="0" w:space="0" w:color="auto"/>
        <w:left w:val="none" w:sz="0" w:space="0" w:color="auto"/>
        <w:bottom w:val="none" w:sz="0" w:space="0" w:color="auto"/>
        <w:right w:val="none" w:sz="0" w:space="0" w:color="auto"/>
      </w:divBdr>
    </w:div>
    <w:div w:id="155809522">
      <w:bodyDiv w:val="1"/>
      <w:marLeft w:val="0"/>
      <w:marRight w:val="0"/>
      <w:marTop w:val="0"/>
      <w:marBottom w:val="0"/>
      <w:divBdr>
        <w:top w:val="none" w:sz="0" w:space="0" w:color="auto"/>
        <w:left w:val="none" w:sz="0" w:space="0" w:color="auto"/>
        <w:bottom w:val="none" w:sz="0" w:space="0" w:color="auto"/>
        <w:right w:val="none" w:sz="0" w:space="0" w:color="auto"/>
      </w:divBdr>
    </w:div>
    <w:div w:id="157186814">
      <w:bodyDiv w:val="1"/>
      <w:marLeft w:val="0"/>
      <w:marRight w:val="0"/>
      <w:marTop w:val="0"/>
      <w:marBottom w:val="0"/>
      <w:divBdr>
        <w:top w:val="none" w:sz="0" w:space="0" w:color="auto"/>
        <w:left w:val="none" w:sz="0" w:space="0" w:color="auto"/>
        <w:bottom w:val="none" w:sz="0" w:space="0" w:color="auto"/>
        <w:right w:val="none" w:sz="0" w:space="0" w:color="auto"/>
      </w:divBdr>
    </w:div>
    <w:div w:id="158080425">
      <w:bodyDiv w:val="1"/>
      <w:marLeft w:val="0"/>
      <w:marRight w:val="0"/>
      <w:marTop w:val="0"/>
      <w:marBottom w:val="0"/>
      <w:divBdr>
        <w:top w:val="none" w:sz="0" w:space="0" w:color="auto"/>
        <w:left w:val="none" w:sz="0" w:space="0" w:color="auto"/>
        <w:bottom w:val="none" w:sz="0" w:space="0" w:color="auto"/>
        <w:right w:val="none" w:sz="0" w:space="0" w:color="auto"/>
      </w:divBdr>
    </w:div>
    <w:div w:id="160397015">
      <w:bodyDiv w:val="1"/>
      <w:marLeft w:val="0"/>
      <w:marRight w:val="0"/>
      <w:marTop w:val="0"/>
      <w:marBottom w:val="0"/>
      <w:divBdr>
        <w:top w:val="none" w:sz="0" w:space="0" w:color="auto"/>
        <w:left w:val="none" w:sz="0" w:space="0" w:color="auto"/>
        <w:bottom w:val="none" w:sz="0" w:space="0" w:color="auto"/>
        <w:right w:val="none" w:sz="0" w:space="0" w:color="auto"/>
      </w:divBdr>
    </w:div>
    <w:div w:id="160783231">
      <w:bodyDiv w:val="1"/>
      <w:marLeft w:val="0"/>
      <w:marRight w:val="0"/>
      <w:marTop w:val="0"/>
      <w:marBottom w:val="0"/>
      <w:divBdr>
        <w:top w:val="none" w:sz="0" w:space="0" w:color="auto"/>
        <w:left w:val="none" w:sz="0" w:space="0" w:color="auto"/>
        <w:bottom w:val="none" w:sz="0" w:space="0" w:color="auto"/>
        <w:right w:val="none" w:sz="0" w:space="0" w:color="auto"/>
      </w:divBdr>
    </w:div>
    <w:div w:id="161236549">
      <w:bodyDiv w:val="1"/>
      <w:marLeft w:val="0"/>
      <w:marRight w:val="0"/>
      <w:marTop w:val="0"/>
      <w:marBottom w:val="0"/>
      <w:divBdr>
        <w:top w:val="none" w:sz="0" w:space="0" w:color="auto"/>
        <w:left w:val="none" w:sz="0" w:space="0" w:color="auto"/>
        <w:bottom w:val="none" w:sz="0" w:space="0" w:color="auto"/>
        <w:right w:val="none" w:sz="0" w:space="0" w:color="auto"/>
      </w:divBdr>
    </w:div>
    <w:div w:id="167409981">
      <w:bodyDiv w:val="1"/>
      <w:marLeft w:val="0"/>
      <w:marRight w:val="0"/>
      <w:marTop w:val="0"/>
      <w:marBottom w:val="0"/>
      <w:divBdr>
        <w:top w:val="none" w:sz="0" w:space="0" w:color="auto"/>
        <w:left w:val="none" w:sz="0" w:space="0" w:color="auto"/>
        <w:bottom w:val="none" w:sz="0" w:space="0" w:color="auto"/>
        <w:right w:val="none" w:sz="0" w:space="0" w:color="auto"/>
      </w:divBdr>
    </w:div>
    <w:div w:id="170031264">
      <w:bodyDiv w:val="1"/>
      <w:marLeft w:val="0"/>
      <w:marRight w:val="0"/>
      <w:marTop w:val="0"/>
      <w:marBottom w:val="0"/>
      <w:divBdr>
        <w:top w:val="none" w:sz="0" w:space="0" w:color="auto"/>
        <w:left w:val="none" w:sz="0" w:space="0" w:color="auto"/>
        <w:bottom w:val="none" w:sz="0" w:space="0" w:color="auto"/>
        <w:right w:val="none" w:sz="0" w:space="0" w:color="auto"/>
      </w:divBdr>
    </w:div>
    <w:div w:id="170723175">
      <w:bodyDiv w:val="1"/>
      <w:marLeft w:val="0"/>
      <w:marRight w:val="0"/>
      <w:marTop w:val="0"/>
      <w:marBottom w:val="0"/>
      <w:divBdr>
        <w:top w:val="none" w:sz="0" w:space="0" w:color="auto"/>
        <w:left w:val="none" w:sz="0" w:space="0" w:color="auto"/>
        <w:bottom w:val="none" w:sz="0" w:space="0" w:color="auto"/>
        <w:right w:val="none" w:sz="0" w:space="0" w:color="auto"/>
      </w:divBdr>
    </w:div>
    <w:div w:id="171073808">
      <w:bodyDiv w:val="1"/>
      <w:marLeft w:val="0"/>
      <w:marRight w:val="0"/>
      <w:marTop w:val="0"/>
      <w:marBottom w:val="0"/>
      <w:divBdr>
        <w:top w:val="none" w:sz="0" w:space="0" w:color="auto"/>
        <w:left w:val="none" w:sz="0" w:space="0" w:color="auto"/>
        <w:bottom w:val="none" w:sz="0" w:space="0" w:color="auto"/>
        <w:right w:val="none" w:sz="0" w:space="0" w:color="auto"/>
      </w:divBdr>
    </w:div>
    <w:div w:id="172888721">
      <w:bodyDiv w:val="1"/>
      <w:marLeft w:val="0"/>
      <w:marRight w:val="0"/>
      <w:marTop w:val="0"/>
      <w:marBottom w:val="0"/>
      <w:divBdr>
        <w:top w:val="none" w:sz="0" w:space="0" w:color="auto"/>
        <w:left w:val="none" w:sz="0" w:space="0" w:color="auto"/>
        <w:bottom w:val="none" w:sz="0" w:space="0" w:color="auto"/>
        <w:right w:val="none" w:sz="0" w:space="0" w:color="auto"/>
      </w:divBdr>
    </w:div>
    <w:div w:id="177698943">
      <w:bodyDiv w:val="1"/>
      <w:marLeft w:val="0"/>
      <w:marRight w:val="0"/>
      <w:marTop w:val="0"/>
      <w:marBottom w:val="0"/>
      <w:divBdr>
        <w:top w:val="none" w:sz="0" w:space="0" w:color="auto"/>
        <w:left w:val="none" w:sz="0" w:space="0" w:color="auto"/>
        <w:bottom w:val="none" w:sz="0" w:space="0" w:color="auto"/>
        <w:right w:val="none" w:sz="0" w:space="0" w:color="auto"/>
      </w:divBdr>
    </w:div>
    <w:div w:id="178661059">
      <w:bodyDiv w:val="1"/>
      <w:marLeft w:val="0"/>
      <w:marRight w:val="0"/>
      <w:marTop w:val="0"/>
      <w:marBottom w:val="0"/>
      <w:divBdr>
        <w:top w:val="none" w:sz="0" w:space="0" w:color="auto"/>
        <w:left w:val="none" w:sz="0" w:space="0" w:color="auto"/>
        <w:bottom w:val="none" w:sz="0" w:space="0" w:color="auto"/>
        <w:right w:val="none" w:sz="0" w:space="0" w:color="auto"/>
      </w:divBdr>
    </w:div>
    <w:div w:id="179708961">
      <w:bodyDiv w:val="1"/>
      <w:marLeft w:val="0"/>
      <w:marRight w:val="0"/>
      <w:marTop w:val="0"/>
      <w:marBottom w:val="0"/>
      <w:divBdr>
        <w:top w:val="none" w:sz="0" w:space="0" w:color="auto"/>
        <w:left w:val="none" w:sz="0" w:space="0" w:color="auto"/>
        <w:bottom w:val="none" w:sz="0" w:space="0" w:color="auto"/>
        <w:right w:val="none" w:sz="0" w:space="0" w:color="auto"/>
      </w:divBdr>
    </w:div>
    <w:div w:id="180240650">
      <w:bodyDiv w:val="1"/>
      <w:marLeft w:val="0"/>
      <w:marRight w:val="0"/>
      <w:marTop w:val="0"/>
      <w:marBottom w:val="0"/>
      <w:divBdr>
        <w:top w:val="none" w:sz="0" w:space="0" w:color="auto"/>
        <w:left w:val="none" w:sz="0" w:space="0" w:color="auto"/>
        <w:bottom w:val="none" w:sz="0" w:space="0" w:color="auto"/>
        <w:right w:val="none" w:sz="0" w:space="0" w:color="auto"/>
      </w:divBdr>
    </w:div>
    <w:div w:id="185876950">
      <w:bodyDiv w:val="1"/>
      <w:marLeft w:val="0"/>
      <w:marRight w:val="0"/>
      <w:marTop w:val="0"/>
      <w:marBottom w:val="0"/>
      <w:divBdr>
        <w:top w:val="none" w:sz="0" w:space="0" w:color="auto"/>
        <w:left w:val="none" w:sz="0" w:space="0" w:color="auto"/>
        <w:bottom w:val="none" w:sz="0" w:space="0" w:color="auto"/>
        <w:right w:val="none" w:sz="0" w:space="0" w:color="auto"/>
      </w:divBdr>
    </w:div>
    <w:div w:id="198469684">
      <w:bodyDiv w:val="1"/>
      <w:marLeft w:val="0"/>
      <w:marRight w:val="0"/>
      <w:marTop w:val="0"/>
      <w:marBottom w:val="0"/>
      <w:divBdr>
        <w:top w:val="none" w:sz="0" w:space="0" w:color="auto"/>
        <w:left w:val="none" w:sz="0" w:space="0" w:color="auto"/>
        <w:bottom w:val="none" w:sz="0" w:space="0" w:color="auto"/>
        <w:right w:val="none" w:sz="0" w:space="0" w:color="auto"/>
      </w:divBdr>
    </w:div>
    <w:div w:id="198666517">
      <w:bodyDiv w:val="1"/>
      <w:marLeft w:val="0"/>
      <w:marRight w:val="0"/>
      <w:marTop w:val="0"/>
      <w:marBottom w:val="0"/>
      <w:divBdr>
        <w:top w:val="none" w:sz="0" w:space="0" w:color="auto"/>
        <w:left w:val="none" w:sz="0" w:space="0" w:color="auto"/>
        <w:bottom w:val="none" w:sz="0" w:space="0" w:color="auto"/>
        <w:right w:val="none" w:sz="0" w:space="0" w:color="auto"/>
      </w:divBdr>
    </w:div>
    <w:div w:id="201283376">
      <w:bodyDiv w:val="1"/>
      <w:marLeft w:val="0"/>
      <w:marRight w:val="0"/>
      <w:marTop w:val="0"/>
      <w:marBottom w:val="0"/>
      <w:divBdr>
        <w:top w:val="none" w:sz="0" w:space="0" w:color="auto"/>
        <w:left w:val="none" w:sz="0" w:space="0" w:color="auto"/>
        <w:bottom w:val="none" w:sz="0" w:space="0" w:color="auto"/>
        <w:right w:val="none" w:sz="0" w:space="0" w:color="auto"/>
      </w:divBdr>
    </w:div>
    <w:div w:id="205605965">
      <w:bodyDiv w:val="1"/>
      <w:marLeft w:val="0"/>
      <w:marRight w:val="0"/>
      <w:marTop w:val="0"/>
      <w:marBottom w:val="0"/>
      <w:divBdr>
        <w:top w:val="none" w:sz="0" w:space="0" w:color="auto"/>
        <w:left w:val="none" w:sz="0" w:space="0" w:color="auto"/>
        <w:bottom w:val="none" w:sz="0" w:space="0" w:color="auto"/>
        <w:right w:val="none" w:sz="0" w:space="0" w:color="auto"/>
      </w:divBdr>
    </w:div>
    <w:div w:id="207112620">
      <w:bodyDiv w:val="1"/>
      <w:marLeft w:val="0"/>
      <w:marRight w:val="0"/>
      <w:marTop w:val="0"/>
      <w:marBottom w:val="0"/>
      <w:divBdr>
        <w:top w:val="none" w:sz="0" w:space="0" w:color="auto"/>
        <w:left w:val="none" w:sz="0" w:space="0" w:color="auto"/>
        <w:bottom w:val="none" w:sz="0" w:space="0" w:color="auto"/>
        <w:right w:val="none" w:sz="0" w:space="0" w:color="auto"/>
      </w:divBdr>
    </w:div>
    <w:div w:id="211115576">
      <w:bodyDiv w:val="1"/>
      <w:marLeft w:val="0"/>
      <w:marRight w:val="0"/>
      <w:marTop w:val="0"/>
      <w:marBottom w:val="0"/>
      <w:divBdr>
        <w:top w:val="none" w:sz="0" w:space="0" w:color="auto"/>
        <w:left w:val="none" w:sz="0" w:space="0" w:color="auto"/>
        <w:bottom w:val="none" w:sz="0" w:space="0" w:color="auto"/>
        <w:right w:val="none" w:sz="0" w:space="0" w:color="auto"/>
      </w:divBdr>
    </w:div>
    <w:div w:id="213665715">
      <w:bodyDiv w:val="1"/>
      <w:marLeft w:val="0"/>
      <w:marRight w:val="0"/>
      <w:marTop w:val="0"/>
      <w:marBottom w:val="0"/>
      <w:divBdr>
        <w:top w:val="none" w:sz="0" w:space="0" w:color="auto"/>
        <w:left w:val="none" w:sz="0" w:space="0" w:color="auto"/>
        <w:bottom w:val="none" w:sz="0" w:space="0" w:color="auto"/>
        <w:right w:val="none" w:sz="0" w:space="0" w:color="auto"/>
      </w:divBdr>
    </w:div>
    <w:div w:id="214581717">
      <w:bodyDiv w:val="1"/>
      <w:marLeft w:val="0"/>
      <w:marRight w:val="0"/>
      <w:marTop w:val="0"/>
      <w:marBottom w:val="0"/>
      <w:divBdr>
        <w:top w:val="none" w:sz="0" w:space="0" w:color="auto"/>
        <w:left w:val="none" w:sz="0" w:space="0" w:color="auto"/>
        <w:bottom w:val="none" w:sz="0" w:space="0" w:color="auto"/>
        <w:right w:val="none" w:sz="0" w:space="0" w:color="auto"/>
      </w:divBdr>
    </w:div>
    <w:div w:id="217009312">
      <w:bodyDiv w:val="1"/>
      <w:marLeft w:val="0"/>
      <w:marRight w:val="0"/>
      <w:marTop w:val="0"/>
      <w:marBottom w:val="0"/>
      <w:divBdr>
        <w:top w:val="none" w:sz="0" w:space="0" w:color="auto"/>
        <w:left w:val="none" w:sz="0" w:space="0" w:color="auto"/>
        <w:bottom w:val="none" w:sz="0" w:space="0" w:color="auto"/>
        <w:right w:val="none" w:sz="0" w:space="0" w:color="auto"/>
      </w:divBdr>
    </w:div>
    <w:div w:id="218827719">
      <w:bodyDiv w:val="1"/>
      <w:marLeft w:val="0"/>
      <w:marRight w:val="0"/>
      <w:marTop w:val="0"/>
      <w:marBottom w:val="0"/>
      <w:divBdr>
        <w:top w:val="none" w:sz="0" w:space="0" w:color="auto"/>
        <w:left w:val="none" w:sz="0" w:space="0" w:color="auto"/>
        <w:bottom w:val="none" w:sz="0" w:space="0" w:color="auto"/>
        <w:right w:val="none" w:sz="0" w:space="0" w:color="auto"/>
      </w:divBdr>
    </w:div>
    <w:div w:id="224802243">
      <w:bodyDiv w:val="1"/>
      <w:marLeft w:val="0"/>
      <w:marRight w:val="0"/>
      <w:marTop w:val="0"/>
      <w:marBottom w:val="0"/>
      <w:divBdr>
        <w:top w:val="none" w:sz="0" w:space="0" w:color="auto"/>
        <w:left w:val="none" w:sz="0" w:space="0" w:color="auto"/>
        <w:bottom w:val="none" w:sz="0" w:space="0" w:color="auto"/>
        <w:right w:val="none" w:sz="0" w:space="0" w:color="auto"/>
      </w:divBdr>
    </w:div>
    <w:div w:id="226456100">
      <w:bodyDiv w:val="1"/>
      <w:marLeft w:val="0"/>
      <w:marRight w:val="0"/>
      <w:marTop w:val="0"/>
      <w:marBottom w:val="0"/>
      <w:divBdr>
        <w:top w:val="none" w:sz="0" w:space="0" w:color="auto"/>
        <w:left w:val="none" w:sz="0" w:space="0" w:color="auto"/>
        <w:bottom w:val="none" w:sz="0" w:space="0" w:color="auto"/>
        <w:right w:val="none" w:sz="0" w:space="0" w:color="auto"/>
      </w:divBdr>
    </w:div>
    <w:div w:id="234321618">
      <w:bodyDiv w:val="1"/>
      <w:marLeft w:val="0"/>
      <w:marRight w:val="0"/>
      <w:marTop w:val="0"/>
      <w:marBottom w:val="0"/>
      <w:divBdr>
        <w:top w:val="none" w:sz="0" w:space="0" w:color="auto"/>
        <w:left w:val="none" w:sz="0" w:space="0" w:color="auto"/>
        <w:bottom w:val="none" w:sz="0" w:space="0" w:color="auto"/>
        <w:right w:val="none" w:sz="0" w:space="0" w:color="auto"/>
      </w:divBdr>
    </w:div>
    <w:div w:id="245724716">
      <w:bodyDiv w:val="1"/>
      <w:marLeft w:val="0"/>
      <w:marRight w:val="0"/>
      <w:marTop w:val="0"/>
      <w:marBottom w:val="0"/>
      <w:divBdr>
        <w:top w:val="none" w:sz="0" w:space="0" w:color="auto"/>
        <w:left w:val="none" w:sz="0" w:space="0" w:color="auto"/>
        <w:bottom w:val="none" w:sz="0" w:space="0" w:color="auto"/>
        <w:right w:val="none" w:sz="0" w:space="0" w:color="auto"/>
      </w:divBdr>
    </w:div>
    <w:div w:id="247472016">
      <w:bodyDiv w:val="1"/>
      <w:marLeft w:val="0"/>
      <w:marRight w:val="0"/>
      <w:marTop w:val="0"/>
      <w:marBottom w:val="0"/>
      <w:divBdr>
        <w:top w:val="none" w:sz="0" w:space="0" w:color="auto"/>
        <w:left w:val="none" w:sz="0" w:space="0" w:color="auto"/>
        <w:bottom w:val="none" w:sz="0" w:space="0" w:color="auto"/>
        <w:right w:val="none" w:sz="0" w:space="0" w:color="auto"/>
      </w:divBdr>
    </w:div>
    <w:div w:id="250546602">
      <w:bodyDiv w:val="1"/>
      <w:marLeft w:val="0"/>
      <w:marRight w:val="0"/>
      <w:marTop w:val="0"/>
      <w:marBottom w:val="0"/>
      <w:divBdr>
        <w:top w:val="none" w:sz="0" w:space="0" w:color="auto"/>
        <w:left w:val="none" w:sz="0" w:space="0" w:color="auto"/>
        <w:bottom w:val="none" w:sz="0" w:space="0" w:color="auto"/>
        <w:right w:val="none" w:sz="0" w:space="0" w:color="auto"/>
      </w:divBdr>
    </w:div>
    <w:div w:id="253437500">
      <w:bodyDiv w:val="1"/>
      <w:marLeft w:val="0"/>
      <w:marRight w:val="0"/>
      <w:marTop w:val="0"/>
      <w:marBottom w:val="0"/>
      <w:divBdr>
        <w:top w:val="none" w:sz="0" w:space="0" w:color="auto"/>
        <w:left w:val="none" w:sz="0" w:space="0" w:color="auto"/>
        <w:bottom w:val="none" w:sz="0" w:space="0" w:color="auto"/>
        <w:right w:val="none" w:sz="0" w:space="0" w:color="auto"/>
      </w:divBdr>
    </w:div>
    <w:div w:id="256057183">
      <w:bodyDiv w:val="1"/>
      <w:marLeft w:val="0"/>
      <w:marRight w:val="0"/>
      <w:marTop w:val="0"/>
      <w:marBottom w:val="0"/>
      <w:divBdr>
        <w:top w:val="none" w:sz="0" w:space="0" w:color="auto"/>
        <w:left w:val="none" w:sz="0" w:space="0" w:color="auto"/>
        <w:bottom w:val="none" w:sz="0" w:space="0" w:color="auto"/>
        <w:right w:val="none" w:sz="0" w:space="0" w:color="auto"/>
      </w:divBdr>
    </w:div>
    <w:div w:id="257258374">
      <w:bodyDiv w:val="1"/>
      <w:marLeft w:val="0"/>
      <w:marRight w:val="0"/>
      <w:marTop w:val="0"/>
      <w:marBottom w:val="0"/>
      <w:divBdr>
        <w:top w:val="none" w:sz="0" w:space="0" w:color="auto"/>
        <w:left w:val="none" w:sz="0" w:space="0" w:color="auto"/>
        <w:bottom w:val="none" w:sz="0" w:space="0" w:color="auto"/>
        <w:right w:val="none" w:sz="0" w:space="0" w:color="auto"/>
      </w:divBdr>
    </w:div>
    <w:div w:id="257833746">
      <w:bodyDiv w:val="1"/>
      <w:marLeft w:val="0"/>
      <w:marRight w:val="0"/>
      <w:marTop w:val="0"/>
      <w:marBottom w:val="0"/>
      <w:divBdr>
        <w:top w:val="none" w:sz="0" w:space="0" w:color="auto"/>
        <w:left w:val="none" w:sz="0" w:space="0" w:color="auto"/>
        <w:bottom w:val="none" w:sz="0" w:space="0" w:color="auto"/>
        <w:right w:val="none" w:sz="0" w:space="0" w:color="auto"/>
      </w:divBdr>
    </w:div>
    <w:div w:id="265846448">
      <w:bodyDiv w:val="1"/>
      <w:marLeft w:val="0"/>
      <w:marRight w:val="0"/>
      <w:marTop w:val="0"/>
      <w:marBottom w:val="0"/>
      <w:divBdr>
        <w:top w:val="none" w:sz="0" w:space="0" w:color="auto"/>
        <w:left w:val="none" w:sz="0" w:space="0" w:color="auto"/>
        <w:bottom w:val="none" w:sz="0" w:space="0" w:color="auto"/>
        <w:right w:val="none" w:sz="0" w:space="0" w:color="auto"/>
      </w:divBdr>
      <w:divsChild>
        <w:div w:id="380061214">
          <w:marLeft w:val="0"/>
          <w:marRight w:val="0"/>
          <w:marTop w:val="0"/>
          <w:marBottom w:val="0"/>
          <w:divBdr>
            <w:top w:val="none" w:sz="0" w:space="0" w:color="auto"/>
            <w:left w:val="none" w:sz="0" w:space="0" w:color="auto"/>
            <w:bottom w:val="none" w:sz="0" w:space="0" w:color="auto"/>
            <w:right w:val="none" w:sz="0" w:space="0" w:color="auto"/>
          </w:divBdr>
        </w:div>
      </w:divsChild>
    </w:div>
    <w:div w:id="267154602">
      <w:bodyDiv w:val="1"/>
      <w:marLeft w:val="0"/>
      <w:marRight w:val="0"/>
      <w:marTop w:val="0"/>
      <w:marBottom w:val="0"/>
      <w:divBdr>
        <w:top w:val="none" w:sz="0" w:space="0" w:color="auto"/>
        <w:left w:val="none" w:sz="0" w:space="0" w:color="auto"/>
        <w:bottom w:val="none" w:sz="0" w:space="0" w:color="auto"/>
        <w:right w:val="none" w:sz="0" w:space="0" w:color="auto"/>
      </w:divBdr>
    </w:div>
    <w:div w:id="276302761">
      <w:bodyDiv w:val="1"/>
      <w:marLeft w:val="0"/>
      <w:marRight w:val="0"/>
      <w:marTop w:val="0"/>
      <w:marBottom w:val="0"/>
      <w:divBdr>
        <w:top w:val="none" w:sz="0" w:space="0" w:color="auto"/>
        <w:left w:val="none" w:sz="0" w:space="0" w:color="auto"/>
        <w:bottom w:val="none" w:sz="0" w:space="0" w:color="auto"/>
        <w:right w:val="none" w:sz="0" w:space="0" w:color="auto"/>
      </w:divBdr>
    </w:div>
    <w:div w:id="277880307">
      <w:bodyDiv w:val="1"/>
      <w:marLeft w:val="0"/>
      <w:marRight w:val="0"/>
      <w:marTop w:val="0"/>
      <w:marBottom w:val="0"/>
      <w:divBdr>
        <w:top w:val="none" w:sz="0" w:space="0" w:color="auto"/>
        <w:left w:val="none" w:sz="0" w:space="0" w:color="auto"/>
        <w:bottom w:val="none" w:sz="0" w:space="0" w:color="auto"/>
        <w:right w:val="none" w:sz="0" w:space="0" w:color="auto"/>
      </w:divBdr>
    </w:div>
    <w:div w:id="283973386">
      <w:bodyDiv w:val="1"/>
      <w:marLeft w:val="0"/>
      <w:marRight w:val="0"/>
      <w:marTop w:val="0"/>
      <w:marBottom w:val="0"/>
      <w:divBdr>
        <w:top w:val="none" w:sz="0" w:space="0" w:color="auto"/>
        <w:left w:val="none" w:sz="0" w:space="0" w:color="auto"/>
        <w:bottom w:val="none" w:sz="0" w:space="0" w:color="auto"/>
        <w:right w:val="none" w:sz="0" w:space="0" w:color="auto"/>
      </w:divBdr>
    </w:div>
    <w:div w:id="284697743">
      <w:bodyDiv w:val="1"/>
      <w:marLeft w:val="0"/>
      <w:marRight w:val="0"/>
      <w:marTop w:val="0"/>
      <w:marBottom w:val="0"/>
      <w:divBdr>
        <w:top w:val="none" w:sz="0" w:space="0" w:color="auto"/>
        <w:left w:val="none" w:sz="0" w:space="0" w:color="auto"/>
        <w:bottom w:val="none" w:sz="0" w:space="0" w:color="auto"/>
        <w:right w:val="none" w:sz="0" w:space="0" w:color="auto"/>
      </w:divBdr>
    </w:div>
    <w:div w:id="287588730">
      <w:bodyDiv w:val="1"/>
      <w:marLeft w:val="0"/>
      <w:marRight w:val="0"/>
      <w:marTop w:val="0"/>
      <w:marBottom w:val="0"/>
      <w:divBdr>
        <w:top w:val="none" w:sz="0" w:space="0" w:color="auto"/>
        <w:left w:val="none" w:sz="0" w:space="0" w:color="auto"/>
        <w:bottom w:val="none" w:sz="0" w:space="0" w:color="auto"/>
        <w:right w:val="none" w:sz="0" w:space="0" w:color="auto"/>
      </w:divBdr>
    </w:div>
    <w:div w:id="287703514">
      <w:bodyDiv w:val="1"/>
      <w:marLeft w:val="0"/>
      <w:marRight w:val="0"/>
      <w:marTop w:val="0"/>
      <w:marBottom w:val="0"/>
      <w:divBdr>
        <w:top w:val="none" w:sz="0" w:space="0" w:color="auto"/>
        <w:left w:val="none" w:sz="0" w:space="0" w:color="auto"/>
        <w:bottom w:val="none" w:sz="0" w:space="0" w:color="auto"/>
        <w:right w:val="none" w:sz="0" w:space="0" w:color="auto"/>
      </w:divBdr>
    </w:div>
    <w:div w:id="289241150">
      <w:bodyDiv w:val="1"/>
      <w:marLeft w:val="0"/>
      <w:marRight w:val="0"/>
      <w:marTop w:val="0"/>
      <w:marBottom w:val="0"/>
      <w:divBdr>
        <w:top w:val="none" w:sz="0" w:space="0" w:color="auto"/>
        <w:left w:val="none" w:sz="0" w:space="0" w:color="auto"/>
        <w:bottom w:val="none" w:sz="0" w:space="0" w:color="auto"/>
        <w:right w:val="none" w:sz="0" w:space="0" w:color="auto"/>
      </w:divBdr>
    </w:div>
    <w:div w:id="292103151">
      <w:bodyDiv w:val="1"/>
      <w:marLeft w:val="0"/>
      <w:marRight w:val="0"/>
      <w:marTop w:val="0"/>
      <w:marBottom w:val="0"/>
      <w:divBdr>
        <w:top w:val="none" w:sz="0" w:space="0" w:color="auto"/>
        <w:left w:val="none" w:sz="0" w:space="0" w:color="auto"/>
        <w:bottom w:val="none" w:sz="0" w:space="0" w:color="auto"/>
        <w:right w:val="none" w:sz="0" w:space="0" w:color="auto"/>
      </w:divBdr>
    </w:div>
    <w:div w:id="293220382">
      <w:bodyDiv w:val="1"/>
      <w:marLeft w:val="0"/>
      <w:marRight w:val="0"/>
      <w:marTop w:val="0"/>
      <w:marBottom w:val="0"/>
      <w:divBdr>
        <w:top w:val="none" w:sz="0" w:space="0" w:color="auto"/>
        <w:left w:val="none" w:sz="0" w:space="0" w:color="auto"/>
        <w:bottom w:val="none" w:sz="0" w:space="0" w:color="auto"/>
        <w:right w:val="none" w:sz="0" w:space="0" w:color="auto"/>
      </w:divBdr>
    </w:div>
    <w:div w:id="294717892">
      <w:bodyDiv w:val="1"/>
      <w:marLeft w:val="0"/>
      <w:marRight w:val="0"/>
      <w:marTop w:val="0"/>
      <w:marBottom w:val="0"/>
      <w:divBdr>
        <w:top w:val="none" w:sz="0" w:space="0" w:color="auto"/>
        <w:left w:val="none" w:sz="0" w:space="0" w:color="auto"/>
        <w:bottom w:val="none" w:sz="0" w:space="0" w:color="auto"/>
        <w:right w:val="none" w:sz="0" w:space="0" w:color="auto"/>
      </w:divBdr>
    </w:div>
    <w:div w:id="300576488">
      <w:bodyDiv w:val="1"/>
      <w:marLeft w:val="0"/>
      <w:marRight w:val="0"/>
      <w:marTop w:val="0"/>
      <w:marBottom w:val="0"/>
      <w:divBdr>
        <w:top w:val="none" w:sz="0" w:space="0" w:color="auto"/>
        <w:left w:val="none" w:sz="0" w:space="0" w:color="auto"/>
        <w:bottom w:val="none" w:sz="0" w:space="0" w:color="auto"/>
        <w:right w:val="none" w:sz="0" w:space="0" w:color="auto"/>
      </w:divBdr>
    </w:div>
    <w:div w:id="300767797">
      <w:bodyDiv w:val="1"/>
      <w:marLeft w:val="0"/>
      <w:marRight w:val="0"/>
      <w:marTop w:val="0"/>
      <w:marBottom w:val="0"/>
      <w:divBdr>
        <w:top w:val="none" w:sz="0" w:space="0" w:color="auto"/>
        <w:left w:val="none" w:sz="0" w:space="0" w:color="auto"/>
        <w:bottom w:val="none" w:sz="0" w:space="0" w:color="auto"/>
        <w:right w:val="none" w:sz="0" w:space="0" w:color="auto"/>
      </w:divBdr>
    </w:div>
    <w:div w:id="304243108">
      <w:bodyDiv w:val="1"/>
      <w:marLeft w:val="0"/>
      <w:marRight w:val="0"/>
      <w:marTop w:val="0"/>
      <w:marBottom w:val="0"/>
      <w:divBdr>
        <w:top w:val="none" w:sz="0" w:space="0" w:color="auto"/>
        <w:left w:val="none" w:sz="0" w:space="0" w:color="auto"/>
        <w:bottom w:val="none" w:sz="0" w:space="0" w:color="auto"/>
        <w:right w:val="none" w:sz="0" w:space="0" w:color="auto"/>
      </w:divBdr>
    </w:div>
    <w:div w:id="304434778">
      <w:bodyDiv w:val="1"/>
      <w:marLeft w:val="0"/>
      <w:marRight w:val="0"/>
      <w:marTop w:val="0"/>
      <w:marBottom w:val="0"/>
      <w:divBdr>
        <w:top w:val="none" w:sz="0" w:space="0" w:color="auto"/>
        <w:left w:val="none" w:sz="0" w:space="0" w:color="auto"/>
        <w:bottom w:val="none" w:sz="0" w:space="0" w:color="auto"/>
        <w:right w:val="none" w:sz="0" w:space="0" w:color="auto"/>
      </w:divBdr>
    </w:div>
    <w:div w:id="306974869">
      <w:bodyDiv w:val="1"/>
      <w:marLeft w:val="0"/>
      <w:marRight w:val="0"/>
      <w:marTop w:val="0"/>
      <w:marBottom w:val="0"/>
      <w:divBdr>
        <w:top w:val="none" w:sz="0" w:space="0" w:color="auto"/>
        <w:left w:val="none" w:sz="0" w:space="0" w:color="auto"/>
        <w:bottom w:val="none" w:sz="0" w:space="0" w:color="auto"/>
        <w:right w:val="none" w:sz="0" w:space="0" w:color="auto"/>
      </w:divBdr>
    </w:div>
    <w:div w:id="308941383">
      <w:bodyDiv w:val="1"/>
      <w:marLeft w:val="0"/>
      <w:marRight w:val="0"/>
      <w:marTop w:val="0"/>
      <w:marBottom w:val="0"/>
      <w:divBdr>
        <w:top w:val="none" w:sz="0" w:space="0" w:color="auto"/>
        <w:left w:val="none" w:sz="0" w:space="0" w:color="auto"/>
        <w:bottom w:val="none" w:sz="0" w:space="0" w:color="auto"/>
        <w:right w:val="none" w:sz="0" w:space="0" w:color="auto"/>
      </w:divBdr>
    </w:div>
    <w:div w:id="310526283">
      <w:bodyDiv w:val="1"/>
      <w:marLeft w:val="0"/>
      <w:marRight w:val="0"/>
      <w:marTop w:val="0"/>
      <w:marBottom w:val="0"/>
      <w:divBdr>
        <w:top w:val="none" w:sz="0" w:space="0" w:color="auto"/>
        <w:left w:val="none" w:sz="0" w:space="0" w:color="auto"/>
        <w:bottom w:val="none" w:sz="0" w:space="0" w:color="auto"/>
        <w:right w:val="none" w:sz="0" w:space="0" w:color="auto"/>
      </w:divBdr>
    </w:div>
    <w:div w:id="323047328">
      <w:bodyDiv w:val="1"/>
      <w:marLeft w:val="0"/>
      <w:marRight w:val="0"/>
      <w:marTop w:val="0"/>
      <w:marBottom w:val="0"/>
      <w:divBdr>
        <w:top w:val="none" w:sz="0" w:space="0" w:color="auto"/>
        <w:left w:val="none" w:sz="0" w:space="0" w:color="auto"/>
        <w:bottom w:val="none" w:sz="0" w:space="0" w:color="auto"/>
        <w:right w:val="none" w:sz="0" w:space="0" w:color="auto"/>
      </w:divBdr>
    </w:div>
    <w:div w:id="327025463">
      <w:bodyDiv w:val="1"/>
      <w:marLeft w:val="0"/>
      <w:marRight w:val="0"/>
      <w:marTop w:val="0"/>
      <w:marBottom w:val="0"/>
      <w:divBdr>
        <w:top w:val="none" w:sz="0" w:space="0" w:color="auto"/>
        <w:left w:val="none" w:sz="0" w:space="0" w:color="auto"/>
        <w:bottom w:val="none" w:sz="0" w:space="0" w:color="auto"/>
        <w:right w:val="none" w:sz="0" w:space="0" w:color="auto"/>
      </w:divBdr>
    </w:div>
    <w:div w:id="328943280">
      <w:bodyDiv w:val="1"/>
      <w:marLeft w:val="0"/>
      <w:marRight w:val="0"/>
      <w:marTop w:val="0"/>
      <w:marBottom w:val="0"/>
      <w:divBdr>
        <w:top w:val="none" w:sz="0" w:space="0" w:color="auto"/>
        <w:left w:val="none" w:sz="0" w:space="0" w:color="auto"/>
        <w:bottom w:val="none" w:sz="0" w:space="0" w:color="auto"/>
        <w:right w:val="none" w:sz="0" w:space="0" w:color="auto"/>
      </w:divBdr>
    </w:div>
    <w:div w:id="329405455">
      <w:bodyDiv w:val="1"/>
      <w:marLeft w:val="0"/>
      <w:marRight w:val="0"/>
      <w:marTop w:val="0"/>
      <w:marBottom w:val="0"/>
      <w:divBdr>
        <w:top w:val="none" w:sz="0" w:space="0" w:color="auto"/>
        <w:left w:val="none" w:sz="0" w:space="0" w:color="auto"/>
        <w:bottom w:val="none" w:sz="0" w:space="0" w:color="auto"/>
        <w:right w:val="none" w:sz="0" w:space="0" w:color="auto"/>
      </w:divBdr>
    </w:div>
    <w:div w:id="331183450">
      <w:bodyDiv w:val="1"/>
      <w:marLeft w:val="0"/>
      <w:marRight w:val="0"/>
      <w:marTop w:val="0"/>
      <w:marBottom w:val="0"/>
      <w:divBdr>
        <w:top w:val="none" w:sz="0" w:space="0" w:color="auto"/>
        <w:left w:val="none" w:sz="0" w:space="0" w:color="auto"/>
        <w:bottom w:val="none" w:sz="0" w:space="0" w:color="auto"/>
        <w:right w:val="none" w:sz="0" w:space="0" w:color="auto"/>
      </w:divBdr>
    </w:div>
    <w:div w:id="341397993">
      <w:bodyDiv w:val="1"/>
      <w:marLeft w:val="0"/>
      <w:marRight w:val="0"/>
      <w:marTop w:val="0"/>
      <w:marBottom w:val="0"/>
      <w:divBdr>
        <w:top w:val="none" w:sz="0" w:space="0" w:color="auto"/>
        <w:left w:val="none" w:sz="0" w:space="0" w:color="auto"/>
        <w:bottom w:val="none" w:sz="0" w:space="0" w:color="auto"/>
        <w:right w:val="none" w:sz="0" w:space="0" w:color="auto"/>
      </w:divBdr>
    </w:div>
    <w:div w:id="344090679">
      <w:bodyDiv w:val="1"/>
      <w:marLeft w:val="0"/>
      <w:marRight w:val="0"/>
      <w:marTop w:val="0"/>
      <w:marBottom w:val="0"/>
      <w:divBdr>
        <w:top w:val="none" w:sz="0" w:space="0" w:color="auto"/>
        <w:left w:val="none" w:sz="0" w:space="0" w:color="auto"/>
        <w:bottom w:val="none" w:sz="0" w:space="0" w:color="auto"/>
        <w:right w:val="none" w:sz="0" w:space="0" w:color="auto"/>
      </w:divBdr>
    </w:div>
    <w:div w:id="353968454">
      <w:bodyDiv w:val="1"/>
      <w:marLeft w:val="0"/>
      <w:marRight w:val="0"/>
      <w:marTop w:val="0"/>
      <w:marBottom w:val="0"/>
      <w:divBdr>
        <w:top w:val="none" w:sz="0" w:space="0" w:color="auto"/>
        <w:left w:val="none" w:sz="0" w:space="0" w:color="auto"/>
        <w:bottom w:val="none" w:sz="0" w:space="0" w:color="auto"/>
        <w:right w:val="none" w:sz="0" w:space="0" w:color="auto"/>
      </w:divBdr>
    </w:div>
    <w:div w:id="354042160">
      <w:bodyDiv w:val="1"/>
      <w:marLeft w:val="0"/>
      <w:marRight w:val="0"/>
      <w:marTop w:val="0"/>
      <w:marBottom w:val="0"/>
      <w:divBdr>
        <w:top w:val="none" w:sz="0" w:space="0" w:color="auto"/>
        <w:left w:val="none" w:sz="0" w:space="0" w:color="auto"/>
        <w:bottom w:val="none" w:sz="0" w:space="0" w:color="auto"/>
        <w:right w:val="none" w:sz="0" w:space="0" w:color="auto"/>
      </w:divBdr>
    </w:div>
    <w:div w:id="358548128">
      <w:bodyDiv w:val="1"/>
      <w:marLeft w:val="0"/>
      <w:marRight w:val="0"/>
      <w:marTop w:val="0"/>
      <w:marBottom w:val="0"/>
      <w:divBdr>
        <w:top w:val="none" w:sz="0" w:space="0" w:color="auto"/>
        <w:left w:val="none" w:sz="0" w:space="0" w:color="auto"/>
        <w:bottom w:val="none" w:sz="0" w:space="0" w:color="auto"/>
        <w:right w:val="none" w:sz="0" w:space="0" w:color="auto"/>
      </w:divBdr>
    </w:div>
    <w:div w:id="362171800">
      <w:bodyDiv w:val="1"/>
      <w:marLeft w:val="0"/>
      <w:marRight w:val="0"/>
      <w:marTop w:val="0"/>
      <w:marBottom w:val="0"/>
      <w:divBdr>
        <w:top w:val="none" w:sz="0" w:space="0" w:color="auto"/>
        <w:left w:val="none" w:sz="0" w:space="0" w:color="auto"/>
        <w:bottom w:val="none" w:sz="0" w:space="0" w:color="auto"/>
        <w:right w:val="none" w:sz="0" w:space="0" w:color="auto"/>
      </w:divBdr>
    </w:div>
    <w:div w:id="369457173">
      <w:bodyDiv w:val="1"/>
      <w:marLeft w:val="0"/>
      <w:marRight w:val="0"/>
      <w:marTop w:val="0"/>
      <w:marBottom w:val="0"/>
      <w:divBdr>
        <w:top w:val="none" w:sz="0" w:space="0" w:color="auto"/>
        <w:left w:val="none" w:sz="0" w:space="0" w:color="auto"/>
        <w:bottom w:val="none" w:sz="0" w:space="0" w:color="auto"/>
        <w:right w:val="none" w:sz="0" w:space="0" w:color="auto"/>
      </w:divBdr>
    </w:div>
    <w:div w:id="373041954">
      <w:bodyDiv w:val="1"/>
      <w:marLeft w:val="0"/>
      <w:marRight w:val="0"/>
      <w:marTop w:val="0"/>
      <w:marBottom w:val="0"/>
      <w:divBdr>
        <w:top w:val="none" w:sz="0" w:space="0" w:color="auto"/>
        <w:left w:val="none" w:sz="0" w:space="0" w:color="auto"/>
        <w:bottom w:val="none" w:sz="0" w:space="0" w:color="auto"/>
        <w:right w:val="none" w:sz="0" w:space="0" w:color="auto"/>
      </w:divBdr>
    </w:div>
    <w:div w:id="374433202">
      <w:bodyDiv w:val="1"/>
      <w:marLeft w:val="0"/>
      <w:marRight w:val="0"/>
      <w:marTop w:val="0"/>
      <w:marBottom w:val="0"/>
      <w:divBdr>
        <w:top w:val="none" w:sz="0" w:space="0" w:color="auto"/>
        <w:left w:val="none" w:sz="0" w:space="0" w:color="auto"/>
        <w:bottom w:val="none" w:sz="0" w:space="0" w:color="auto"/>
        <w:right w:val="none" w:sz="0" w:space="0" w:color="auto"/>
      </w:divBdr>
    </w:div>
    <w:div w:id="374474480">
      <w:bodyDiv w:val="1"/>
      <w:marLeft w:val="0"/>
      <w:marRight w:val="0"/>
      <w:marTop w:val="0"/>
      <w:marBottom w:val="0"/>
      <w:divBdr>
        <w:top w:val="none" w:sz="0" w:space="0" w:color="auto"/>
        <w:left w:val="none" w:sz="0" w:space="0" w:color="auto"/>
        <w:bottom w:val="none" w:sz="0" w:space="0" w:color="auto"/>
        <w:right w:val="none" w:sz="0" w:space="0" w:color="auto"/>
      </w:divBdr>
    </w:div>
    <w:div w:id="378021207">
      <w:bodyDiv w:val="1"/>
      <w:marLeft w:val="0"/>
      <w:marRight w:val="0"/>
      <w:marTop w:val="0"/>
      <w:marBottom w:val="0"/>
      <w:divBdr>
        <w:top w:val="none" w:sz="0" w:space="0" w:color="auto"/>
        <w:left w:val="none" w:sz="0" w:space="0" w:color="auto"/>
        <w:bottom w:val="none" w:sz="0" w:space="0" w:color="auto"/>
        <w:right w:val="none" w:sz="0" w:space="0" w:color="auto"/>
      </w:divBdr>
    </w:div>
    <w:div w:id="382870819">
      <w:bodyDiv w:val="1"/>
      <w:marLeft w:val="0"/>
      <w:marRight w:val="0"/>
      <w:marTop w:val="0"/>
      <w:marBottom w:val="0"/>
      <w:divBdr>
        <w:top w:val="none" w:sz="0" w:space="0" w:color="auto"/>
        <w:left w:val="none" w:sz="0" w:space="0" w:color="auto"/>
        <w:bottom w:val="none" w:sz="0" w:space="0" w:color="auto"/>
        <w:right w:val="none" w:sz="0" w:space="0" w:color="auto"/>
      </w:divBdr>
    </w:div>
    <w:div w:id="391852663">
      <w:bodyDiv w:val="1"/>
      <w:marLeft w:val="0"/>
      <w:marRight w:val="0"/>
      <w:marTop w:val="0"/>
      <w:marBottom w:val="0"/>
      <w:divBdr>
        <w:top w:val="none" w:sz="0" w:space="0" w:color="auto"/>
        <w:left w:val="none" w:sz="0" w:space="0" w:color="auto"/>
        <w:bottom w:val="none" w:sz="0" w:space="0" w:color="auto"/>
        <w:right w:val="none" w:sz="0" w:space="0" w:color="auto"/>
      </w:divBdr>
    </w:div>
    <w:div w:id="393236191">
      <w:bodyDiv w:val="1"/>
      <w:marLeft w:val="0"/>
      <w:marRight w:val="0"/>
      <w:marTop w:val="0"/>
      <w:marBottom w:val="0"/>
      <w:divBdr>
        <w:top w:val="none" w:sz="0" w:space="0" w:color="auto"/>
        <w:left w:val="none" w:sz="0" w:space="0" w:color="auto"/>
        <w:bottom w:val="none" w:sz="0" w:space="0" w:color="auto"/>
        <w:right w:val="none" w:sz="0" w:space="0" w:color="auto"/>
      </w:divBdr>
    </w:div>
    <w:div w:id="404768188">
      <w:bodyDiv w:val="1"/>
      <w:marLeft w:val="0"/>
      <w:marRight w:val="0"/>
      <w:marTop w:val="0"/>
      <w:marBottom w:val="0"/>
      <w:divBdr>
        <w:top w:val="none" w:sz="0" w:space="0" w:color="auto"/>
        <w:left w:val="none" w:sz="0" w:space="0" w:color="auto"/>
        <w:bottom w:val="none" w:sz="0" w:space="0" w:color="auto"/>
        <w:right w:val="none" w:sz="0" w:space="0" w:color="auto"/>
      </w:divBdr>
    </w:div>
    <w:div w:id="405612660">
      <w:bodyDiv w:val="1"/>
      <w:marLeft w:val="0"/>
      <w:marRight w:val="0"/>
      <w:marTop w:val="0"/>
      <w:marBottom w:val="0"/>
      <w:divBdr>
        <w:top w:val="none" w:sz="0" w:space="0" w:color="auto"/>
        <w:left w:val="none" w:sz="0" w:space="0" w:color="auto"/>
        <w:bottom w:val="none" w:sz="0" w:space="0" w:color="auto"/>
        <w:right w:val="none" w:sz="0" w:space="0" w:color="auto"/>
      </w:divBdr>
    </w:div>
    <w:div w:id="406849595">
      <w:bodyDiv w:val="1"/>
      <w:marLeft w:val="0"/>
      <w:marRight w:val="0"/>
      <w:marTop w:val="0"/>
      <w:marBottom w:val="0"/>
      <w:divBdr>
        <w:top w:val="none" w:sz="0" w:space="0" w:color="auto"/>
        <w:left w:val="none" w:sz="0" w:space="0" w:color="auto"/>
        <w:bottom w:val="none" w:sz="0" w:space="0" w:color="auto"/>
        <w:right w:val="none" w:sz="0" w:space="0" w:color="auto"/>
      </w:divBdr>
    </w:div>
    <w:div w:id="411200301">
      <w:bodyDiv w:val="1"/>
      <w:marLeft w:val="0"/>
      <w:marRight w:val="0"/>
      <w:marTop w:val="0"/>
      <w:marBottom w:val="0"/>
      <w:divBdr>
        <w:top w:val="none" w:sz="0" w:space="0" w:color="auto"/>
        <w:left w:val="none" w:sz="0" w:space="0" w:color="auto"/>
        <w:bottom w:val="none" w:sz="0" w:space="0" w:color="auto"/>
        <w:right w:val="none" w:sz="0" w:space="0" w:color="auto"/>
      </w:divBdr>
    </w:div>
    <w:div w:id="412747919">
      <w:bodyDiv w:val="1"/>
      <w:marLeft w:val="0"/>
      <w:marRight w:val="0"/>
      <w:marTop w:val="0"/>
      <w:marBottom w:val="0"/>
      <w:divBdr>
        <w:top w:val="none" w:sz="0" w:space="0" w:color="auto"/>
        <w:left w:val="none" w:sz="0" w:space="0" w:color="auto"/>
        <w:bottom w:val="none" w:sz="0" w:space="0" w:color="auto"/>
        <w:right w:val="none" w:sz="0" w:space="0" w:color="auto"/>
      </w:divBdr>
    </w:div>
    <w:div w:id="414015603">
      <w:bodyDiv w:val="1"/>
      <w:marLeft w:val="0"/>
      <w:marRight w:val="0"/>
      <w:marTop w:val="0"/>
      <w:marBottom w:val="0"/>
      <w:divBdr>
        <w:top w:val="none" w:sz="0" w:space="0" w:color="auto"/>
        <w:left w:val="none" w:sz="0" w:space="0" w:color="auto"/>
        <w:bottom w:val="none" w:sz="0" w:space="0" w:color="auto"/>
        <w:right w:val="none" w:sz="0" w:space="0" w:color="auto"/>
      </w:divBdr>
    </w:div>
    <w:div w:id="414207029">
      <w:bodyDiv w:val="1"/>
      <w:marLeft w:val="0"/>
      <w:marRight w:val="0"/>
      <w:marTop w:val="0"/>
      <w:marBottom w:val="0"/>
      <w:divBdr>
        <w:top w:val="none" w:sz="0" w:space="0" w:color="auto"/>
        <w:left w:val="none" w:sz="0" w:space="0" w:color="auto"/>
        <w:bottom w:val="none" w:sz="0" w:space="0" w:color="auto"/>
        <w:right w:val="none" w:sz="0" w:space="0" w:color="auto"/>
      </w:divBdr>
    </w:div>
    <w:div w:id="414783404">
      <w:bodyDiv w:val="1"/>
      <w:marLeft w:val="0"/>
      <w:marRight w:val="0"/>
      <w:marTop w:val="0"/>
      <w:marBottom w:val="0"/>
      <w:divBdr>
        <w:top w:val="none" w:sz="0" w:space="0" w:color="auto"/>
        <w:left w:val="none" w:sz="0" w:space="0" w:color="auto"/>
        <w:bottom w:val="none" w:sz="0" w:space="0" w:color="auto"/>
        <w:right w:val="none" w:sz="0" w:space="0" w:color="auto"/>
      </w:divBdr>
    </w:div>
    <w:div w:id="418252976">
      <w:bodyDiv w:val="1"/>
      <w:marLeft w:val="0"/>
      <w:marRight w:val="0"/>
      <w:marTop w:val="0"/>
      <w:marBottom w:val="0"/>
      <w:divBdr>
        <w:top w:val="none" w:sz="0" w:space="0" w:color="auto"/>
        <w:left w:val="none" w:sz="0" w:space="0" w:color="auto"/>
        <w:bottom w:val="none" w:sz="0" w:space="0" w:color="auto"/>
        <w:right w:val="none" w:sz="0" w:space="0" w:color="auto"/>
      </w:divBdr>
    </w:div>
    <w:div w:id="418716755">
      <w:bodyDiv w:val="1"/>
      <w:marLeft w:val="0"/>
      <w:marRight w:val="0"/>
      <w:marTop w:val="0"/>
      <w:marBottom w:val="0"/>
      <w:divBdr>
        <w:top w:val="none" w:sz="0" w:space="0" w:color="auto"/>
        <w:left w:val="none" w:sz="0" w:space="0" w:color="auto"/>
        <w:bottom w:val="none" w:sz="0" w:space="0" w:color="auto"/>
        <w:right w:val="none" w:sz="0" w:space="0" w:color="auto"/>
      </w:divBdr>
    </w:div>
    <w:div w:id="425224769">
      <w:bodyDiv w:val="1"/>
      <w:marLeft w:val="0"/>
      <w:marRight w:val="0"/>
      <w:marTop w:val="0"/>
      <w:marBottom w:val="0"/>
      <w:divBdr>
        <w:top w:val="none" w:sz="0" w:space="0" w:color="auto"/>
        <w:left w:val="none" w:sz="0" w:space="0" w:color="auto"/>
        <w:bottom w:val="none" w:sz="0" w:space="0" w:color="auto"/>
        <w:right w:val="none" w:sz="0" w:space="0" w:color="auto"/>
      </w:divBdr>
    </w:div>
    <w:div w:id="426392905">
      <w:bodyDiv w:val="1"/>
      <w:marLeft w:val="0"/>
      <w:marRight w:val="0"/>
      <w:marTop w:val="0"/>
      <w:marBottom w:val="0"/>
      <w:divBdr>
        <w:top w:val="none" w:sz="0" w:space="0" w:color="auto"/>
        <w:left w:val="none" w:sz="0" w:space="0" w:color="auto"/>
        <w:bottom w:val="none" w:sz="0" w:space="0" w:color="auto"/>
        <w:right w:val="none" w:sz="0" w:space="0" w:color="auto"/>
      </w:divBdr>
    </w:div>
    <w:div w:id="426460036">
      <w:bodyDiv w:val="1"/>
      <w:marLeft w:val="0"/>
      <w:marRight w:val="0"/>
      <w:marTop w:val="0"/>
      <w:marBottom w:val="0"/>
      <w:divBdr>
        <w:top w:val="none" w:sz="0" w:space="0" w:color="auto"/>
        <w:left w:val="none" w:sz="0" w:space="0" w:color="auto"/>
        <w:bottom w:val="none" w:sz="0" w:space="0" w:color="auto"/>
        <w:right w:val="none" w:sz="0" w:space="0" w:color="auto"/>
      </w:divBdr>
    </w:div>
    <w:div w:id="433744326">
      <w:bodyDiv w:val="1"/>
      <w:marLeft w:val="0"/>
      <w:marRight w:val="0"/>
      <w:marTop w:val="0"/>
      <w:marBottom w:val="0"/>
      <w:divBdr>
        <w:top w:val="none" w:sz="0" w:space="0" w:color="auto"/>
        <w:left w:val="none" w:sz="0" w:space="0" w:color="auto"/>
        <w:bottom w:val="none" w:sz="0" w:space="0" w:color="auto"/>
        <w:right w:val="none" w:sz="0" w:space="0" w:color="auto"/>
      </w:divBdr>
    </w:div>
    <w:div w:id="436215737">
      <w:bodyDiv w:val="1"/>
      <w:marLeft w:val="0"/>
      <w:marRight w:val="0"/>
      <w:marTop w:val="0"/>
      <w:marBottom w:val="0"/>
      <w:divBdr>
        <w:top w:val="none" w:sz="0" w:space="0" w:color="auto"/>
        <w:left w:val="none" w:sz="0" w:space="0" w:color="auto"/>
        <w:bottom w:val="none" w:sz="0" w:space="0" w:color="auto"/>
        <w:right w:val="none" w:sz="0" w:space="0" w:color="auto"/>
      </w:divBdr>
    </w:div>
    <w:div w:id="436408002">
      <w:bodyDiv w:val="1"/>
      <w:marLeft w:val="0"/>
      <w:marRight w:val="0"/>
      <w:marTop w:val="0"/>
      <w:marBottom w:val="0"/>
      <w:divBdr>
        <w:top w:val="none" w:sz="0" w:space="0" w:color="auto"/>
        <w:left w:val="none" w:sz="0" w:space="0" w:color="auto"/>
        <w:bottom w:val="none" w:sz="0" w:space="0" w:color="auto"/>
        <w:right w:val="none" w:sz="0" w:space="0" w:color="auto"/>
      </w:divBdr>
    </w:div>
    <w:div w:id="444151728">
      <w:bodyDiv w:val="1"/>
      <w:marLeft w:val="0"/>
      <w:marRight w:val="0"/>
      <w:marTop w:val="0"/>
      <w:marBottom w:val="0"/>
      <w:divBdr>
        <w:top w:val="none" w:sz="0" w:space="0" w:color="auto"/>
        <w:left w:val="none" w:sz="0" w:space="0" w:color="auto"/>
        <w:bottom w:val="none" w:sz="0" w:space="0" w:color="auto"/>
        <w:right w:val="none" w:sz="0" w:space="0" w:color="auto"/>
      </w:divBdr>
    </w:div>
    <w:div w:id="453065043">
      <w:bodyDiv w:val="1"/>
      <w:marLeft w:val="0"/>
      <w:marRight w:val="0"/>
      <w:marTop w:val="0"/>
      <w:marBottom w:val="0"/>
      <w:divBdr>
        <w:top w:val="none" w:sz="0" w:space="0" w:color="auto"/>
        <w:left w:val="none" w:sz="0" w:space="0" w:color="auto"/>
        <w:bottom w:val="none" w:sz="0" w:space="0" w:color="auto"/>
        <w:right w:val="none" w:sz="0" w:space="0" w:color="auto"/>
      </w:divBdr>
    </w:div>
    <w:div w:id="455293206">
      <w:bodyDiv w:val="1"/>
      <w:marLeft w:val="0"/>
      <w:marRight w:val="0"/>
      <w:marTop w:val="0"/>
      <w:marBottom w:val="0"/>
      <w:divBdr>
        <w:top w:val="none" w:sz="0" w:space="0" w:color="auto"/>
        <w:left w:val="none" w:sz="0" w:space="0" w:color="auto"/>
        <w:bottom w:val="none" w:sz="0" w:space="0" w:color="auto"/>
        <w:right w:val="none" w:sz="0" w:space="0" w:color="auto"/>
      </w:divBdr>
    </w:div>
    <w:div w:id="456610359">
      <w:bodyDiv w:val="1"/>
      <w:marLeft w:val="0"/>
      <w:marRight w:val="0"/>
      <w:marTop w:val="0"/>
      <w:marBottom w:val="0"/>
      <w:divBdr>
        <w:top w:val="none" w:sz="0" w:space="0" w:color="auto"/>
        <w:left w:val="none" w:sz="0" w:space="0" w:color="auto"/>
        <w:bottom w:val="none" w:sz="0" w:space="0" w:color="auto"/>
        <w:right w:val="none" w:sz="0" w:space="0" w:color="auto"/>
      </w:divBdr>
    </w:div>
    <w:div w:id="463814767">
      <w:bodyDiv w:val="1"/>
      <w:marLeft w:val="0"/>
      <w:marRight w:val="0"/>
      <w:marTop w:val="0"/>
      <w:marBottom w:val="0"/>
      <w:divBdr>
        <w:top w:val="none" w:sz="0" w:space="0" w:color="auto"/>
        <w:left w:val="none" w:sz="0" w:space="0" w:color="auto"/>
        <w:bottom w:val="none" w:sz="0" w:space="0" w:color="auto"/>
        <w:right w:val="none" w:sz="0" w:space="0" w:color="auto"/>
      </w:divBdr>
    </w:div>
    <w:div w:id="466892762">
      <w:bodyDiv w:val="1"/>
      <w:marLeft w:val="0"/>
      <w:marRight w:val="0"/>
      <w:marTop w:val="0"/>
      <w:marBottom w:val="0"/>
      <w:divBdr>
        <w:top w:val="none" w:sz="0" w:space="0" w:color="auto"/>
        <w:left w:val="none" w:sz="0" w:space="0" w:color="auto"/>
        <w:bottom w:val="none" w:sz="0" w:space="0" w:color="auto"/>
        <w:right w:val="none" w:sz="0" w:space="0" w:color="auto"/>
      </w:divBdr>
    </w:div>
    <w:div w:id="468984917">
      <w:bodyDiv w:val="1"/>
      <w:marLeft w:val="0"/>
      <w:marRight w:val="0"/>
      <w:marTop w:val="0"/>
      <w:marBottom w:val="0"/>
      <w:divBdr>
        <w:top w:val="none" w:sz="0" w:space="0" w:color="auto"/>
        <w:left w:val="none" w:sz="0" w:space="0" w:color="auto"/>
        <w:bottom w:val="none" w:sz="0" w:space="0" w:color="auto"/>
        <w:right w:val="none" w:sz="0" w:space="0" w:color="auto"/>
      </w:divBdr>
    </w:div>
    <w:div w:id="471293611">
      <w:bodyDiv w:val="1"/>
      <w:marLeft w:val="0"/>
      <w:marRight w:val="0"/>
      <w:marTop w:val="0"/>
      <w:marBottom w:val="0"/>
      <w:divBdr>
        <w:top w:val="none" w:sz="0" w:space="0" w:color="auto"/>
        <w:left w:val="none" w:sz="0" w:space="0" w:color="auto"/>
        <w:bottom w:val="none" w:sz="0" w:space="0" w:color="auto"/>
        <w:right w:val="none" w:sz="0" w:space="0" w:color="auto"/>
      </w:divBdr>
    </w:div>
    <w:div w:id="476413520">
      <w:bodyDiv w:val="1"/>
      <w:marLeft w:val="0"/>
      <w:marRight w:val="0"/>
      <w:marTop w:val="0"/>
      <w:marBottom w:val="0"/>
      <w:divBdr>
        <w:top w:val="none" w:sz="0" w:space="0" w:color="auto"/>
        <w:left w:val="none" w:sz="0" w:space="0" w:color="auto"/>
        <w:bottom w:val="none" w:sz="0" w:space="0" w:color="auto"/>
        <w:right w:val="none" w:sz="0" w:space="0" w:color="auto"/>
      </w:divBdr>
    </w:div>
    <w:div w:id="476534064">
      <w:bodyDiv w:val="1"/>
      <w:marLeft w:val="0"/>
      <w:marRight w:val="0"/>
      <w:marTop w:val="0"/>
      <w:marBottom w:val="0"/>
      <w:divBdr>
        <w:top w:val="none" w:sz="0" w:space="0" w:color="auto"/>
        <w:left w:val="none" w:sz="0" w:space="0" w:color="auto"/>
        <w:bottom w:val="none" w:sz="0" w:space="0" w:color="auto"/>
        <w:right w:val="none" w:sz="0" w:space="0" w:color="auto"/>
      </w:divBdr>
    </w:div>
    <w:div w:id="478300917">
      <w:bodyDiv w:val="1"/>
      <w:marLeft w:val="0"/>
      <w:marRight w:val="0"/>
      <w:marTop w:val="0"/>
      <w:marBottom w:val="0"/>
      <w:divBdr>
        <w:top w:val="none" w:sz="0" w:space="0" w:color="auto"/>
        <w:left w:val="none" w:sz="0" w:space="0" w:color="auto"/>
        <w:bottom w:val="none" w:sz="0" w:space="0" w:color="auto"/>
        <w:right w:val="none" w:sz="0" w:space="0" w:color="auto"/>
      </w:divBdr>
    </w:div>
    <w:div w:id="479157029">
      <w:bodyDiv w:val="1"/>
      <w:marLeft w:val="0"/>
      <w:marRight w:val="0"/>
      <w:marTop w:val="0"/>
      <w:marBottom w:val="0"/>
      <w:divBdr>
        <w:top w:val="none" w:sz="0" w:space="0" w:color="auto"/>
        <w:left w:val="none" w:sz="0" w:space="0" w:color="auto"/>
        <w:bottom w:val="none" w:sz="0" w:space="0" w:color="auto"/>
        <w:right w:val="none" w:sz="0" w:space="0" w:color="auto"/>
      </w:divBdr>
    </w:div>
    <w:div w:id="482743941">
      <w:bodyDiv w:val="1"/>
      <w:marLeft w:val="0"/>
      <w:marRight w:val="0"/>
      <w:marTop w:val="0"/>
      <w:marBottom w:val="0"/>
      <w:divBdr>
        <w:top w:val="none" w:sz="0" w:space="0" w:color="auto"/>
        <w:left w:val="none" w:sz="0" w:space="0" w:color="auto"/>
        <w:bottom w:val="none" w:sz="0" w:space="0" w:color="auto"/>
        <w:right w:val="none" w:sz="0" w:space="0" w:color="auto"/>
      </w:divBdr>
    </w:div>
    <w:div w:id="487865354">
      <w:bodyDiv w:val="1"/>
      <w:marLeft w:val="0"/>
      <w:marRight w:val="0"/>
      <w:marTop w:val="0"/>
      <w:marBottom w:val="0"/>
      <w:divBdr>
        <w:top w:val="none" w:sz="0" w:space="0" w:color="auto"/>
        <w:left w:val="none" w:sz="0" w:space="0" w:color="auto"/>
        <w:bottom w:val="none" w:sz="0" w:space="0" w:color="auto"/>
        <w:right w:val="none" w:sz="0" w:space="0" w:color="auto"/>
      </w:divBdr>
    </w:div>
    <w:div w:id="492642837">
      <w:bodyDiv w:val="1"/>
      <w:marLeft w:val="0"/>
      <w:marRight w:val="0"/>
      <w:marTop w:val="0"/>
      <w:marBottom w:val="0"/>
      <w:divBdr>
        <w:top w:val="none" w:sz="0" w:space="0" w:color="auto"/>
        <w:left w:val="none" w:sz="0" w:space="0" w:color="auto"/>
        <w:bottom w:val="none" w:sz="0" w:space="0" w:color="auto"/>
        <w:right w:val="none" w:sz="0" w:space="0" w:color="auto"/>
      </w:divBdr>
    </w:div>
    <w:div w:id="495221040">
      <w:bodyDiv w:val="1"/>
      <w:marLeft w:val="0"/>
      <w:marRight w:val="0"/>
      <w:marTop w:val="0"/>
      <w:marBottom w:val="0"/>
      <w:divBdr>
        <w:top w:val="none" w:sz="0" w:space="0" w:color="auto"/>
        <w:left w:val="none" w:sz="0" w:space="0" w:color="auto"/>
        <w:bottom w:val="none" w:sz="0" w:space="0" w:color="auto"/>
        <w:right w:val="none" w:sz="0" w:space="0" w:color="auto"/>
      </w:divBdr>
    </w:div>
    <w:div w:id="497497896">
      <w:bodyDiv w:val="1"/>
      <w:marLeft w:val="0"/>
      <w:marRight w:val="0"/>
      <w:marTop w:val="0"/>
      <w:marBottom w:val="0"/>
      <w:divBdr>
        <w:top w:val="none" w:sz="0" w:space="0" w:color="auto"/>
        <w:left w:val="none" w:sz="0" w:space="0" w:color="auto"/>
        <w:bottom w:val="none" w:sz="0" w:space="0" w:color="auto"/>
        <w:right w:val="none" w:sz="0" w:space="0" w:color="auto"/>
      </w:divBdr>
    </w:div>
    <w:div w:id="500238126">
      <w:bodyDiv w:val="1"/>
      <w:marLeft w:val="0"/>
      <w:marRight w:val="0"/>
      <w:marTop w:val="0"/>
      <w:marBottom w:val="0"/>
      <w:divBdr>
        <w:top w:val="none" w:sz="0" w:space="0" w:color="auto"/>
        <w:left w:val="none" w:sz="0" w:space="0" w:color="auto"/>
        <w:bottom w:val="none" w:sz="0" w:space="0" w:color="auto"/>
        <w:right w:val="none" w:sz="0" w:space="0" w:color="auto"/>
      </w:divBdr>
    </w:div>
    <w:div w:id="501776268">
      <w:bodyDiv w:val="1"/>
      <w:marLeft w:val="0"/>
      <w:marRight w:val="0"/>
      <w:marTop w:val="0"/>
      <w:marBottom w:val="0"/>
      <w:divBdr>
        <w:top w:val="none" w:sz="0" w:space="0" w:color="auto"/>
        <w:left w:val="none" w:sz="0" w:space="0" w:color="auto"/>
        <w:bottom w:val="none" w:sz="0" w:space="0" w:color="auto"/>
        <w:right w:val="none" w:sz="0" w:space="0" w:color="auto"/>
      </w:divBdr>
    </w:div>
    <w:div w:id="503011808">
      <w:bodyDiv w:val="1"/>
      <w:marLeft w:val="0"/>
      <w:marRight w:val="0"/>
      <w:marTop w:val="0"/>
      <w:marBottom w:val="0"/>
      <w:divBdr>
        <w:top w:val="none" w:sz="0" w:space="0" w:color="auto"/>
        <w:left w:val="none" w:sz="0" w:space="0" w:color="auto"/>
        <w:bottom w:val="none" w:sz="0" w:space="0" w:color="auto"/>
        <w:right w:val="none" w:sz="0" w:space="0" w:color="auto"/>
      </w:divBdr>
    </w:div>
    <w:div w:id="506336486">
      <w:bodyDiv w:val="1"/>
      <w:marLeft w:val="0"/>
      <w:marRight w:val="0"/>
      <w:marTop w:val="0"/>
      <w:marBottom w:val="0"/>
      <w:divBdr>
        <w:top w:val="none" w:sz="0" w:space="0" w:color="auto"/>
        <w:left w:val="none" w:sz="0" w:space="0" w:color="auto"/>
        <w:bottom w:val="none" w:sz="0" w:space="0" w:color="auto"/>
        <w:right w:val="none" w:sz="0" w:space="0" w:color="auto"/>
      </w:divBdr>
    </w:div>
    <w:div w:id="508570305">
      <w:bodyDiv w:val="1"/>
      <w:marLeft w:val="0"/>
      <w:marRight w:val="0"/>
      <w:marTop w:val="0"/>
      <w:marBottom w:val="0"/>
      <w:divBdr>
        <w:top w:val="none" w:sz="0" w:space="0" w:color="auto"/>
        <w:left w:val="none" w:sz="0" w:space="0" w:color="auto"/>
        <w:bottom w:val="none" w:sz="0" w:space="0" w:color="auto"/>
        <w:right w:val="none" w:sz="0" w:space="0" w:color="auto"/>
      </w:divBdr>
    </w:div>
    <w:div w:id="509104142">
      <w:bodyDiv w:val="1"/>
      <w:marLeft w:val="0"/>
      <w:marRight w:val="0"/>
      <w:marTop w:val="0"/>
      <w:marBottom w:val="0"/>
      <w:divBdr>
        <w:top w:val="none" w:sz="0" w:space="0" w:color="auto"/>
        <w:left w:val="none" w:sz="0" w:space="0" w:color="auto"/>
        <w:bottom w:val="none" w:sz="0" w:space="0" w:color="auto"/>
        <w:right w:val="none" w:sz="0" w:space="0" w:color="auto"/>
      </w:divBdr>
    </w:div>
    <w:div w:id="512258019">
      <w:bodyDiv w:val="1"/>
      <w:marLeft w:val="0"/>
      <w:marRight w:val="0"/>
      <w:marTop w:val="0"/>
      <w:marBottom w:val="0"/>
      <w:divBdr>
        <w:top w:val="none" w:sz="0" w:space="0" w:color="auto"/>
        <w:left w:val="none" w:sz="0" w:space="0" w:color="auto"/>
        <w:bottom w:val="none" w:sz="0" w:space="0" w:color="auto"/>
        <w:right w:val="none" w:sz="0" w:space="0" w:color="auto"/>
      </w:divBdr>
    </w:div>
    <w:div w:id="513300275">
      <w:bodyDiv w:val="1"/>
      <w:marLeft w:val="0"/>
      <w:marRight w:val="0"/>
      <w:marTop w:val="0"/>
      <w:marBottom w:val="0"/>
      <w:divBdr>
        <w:top w:val="none" w:sz="0" w:space="0" w:color="auto"/>
        <w:left w:val="none" w:sz="0" w:space="0" w:color="auto"/>
        <w:bottom w:val="none" w:sz="0" w:space="0" w:color="auto"/>
        <w:right w:val="none" w:sz="0" w:space="0" w:color="auto"/>
      </w:divBdr>
    </w:div>
    <w:div w:id="513348270">
      <w:bodyDiv w:val="1"/>
      <w:marLeft w:val="0"/>
      <w:marRight w:val="0"/>
      <w:marTop w:val="0"/>
      <w:marBottom w:val="0"/>
      <w:divBdr>
        <w:top w:val="none" w:sz="0" w:space="0" w:color="auto"/>
        <w:left w:val="none" w:sz="0" w:space="0" w:color="auto"/>
        <w:bottom w:val="none" w:sz="0" w:space="0" w:color="auto"/>
        <w:right w:val="none" w:sz="0" w:space="0" w:color="auto"/>
      </w:divBdr>
    </w:div>
    <w:div w:id="513883752">
      <w:bodyDiv w:val="1"/>
      <w:marLeft w:val="0"/>
      <w:marRight w:val="0"/>
      <w:marTop w:val="0"/>
      <w:marBottom w:val="0"/>
      <w:divBdr>
        <w:top w:val="none" w:sz="0" w:space="0" w:color="auto"/>
        <w:left w:val="none" w:sz="0" w:space="0" w:color="auto"/>
        <w:bottom w:val="none" w:sz="0" w:space="0" w:color="auto"/>
        <w:right w:val="none" w:sz="0" w:space="0" w:color="auto"/>
      </w:divBdr>
    </w:div>
    <w:div w:id="515079132">
      <w:bodyDiv w:val="1"/>
      <w:marLeft w:val="0"/>
      <w:marRight w:val="0"/>
      <w:marTop w:val="0"/>
      <w:marBottom w:val="0"/>
      <w:divBdr>
        <w:top w:val="none" w:sz="0" w:space="0" w:color="auto"/>
        <w:left w:val="none" w:sz="0" w:space="0" w:color="auto"/>
        <w:bottom w:val="none" w:sz="0" w:space="0" w:color="auto"/>
        <w:right w:val="none" w:sz="0" w:space="0" w:color="auto"/>
      </w:divBdr>
    </w:div>
    <w:div w:id="515466959">
      <w:bodyDiv w:val="1"/>
      <w:marLeft w:val="0"/>
      <w:marRight w:val="0"/>
      <w:marTop w:val="0"/>
      <w:marBottom w:val="0"/>
      <w:divBdr>
        <w:top w:val="none" w:sz="0" w:space="0" w:color="auto"/>
        <w:left w:val="none" w:sz="0" w:space="0" w:color="auto"/>
        <w:bottom w:val="none" w:sz="0" w:space="0" w:color="auto"/>
        <w:right w:val="none" w:sz="0" w:space="0" w:color="auto"/>
      </w:divBdr>
    </w:div>
    <w:div w:id="520054421">
      <w:bodyDiv w:val="1"/>
      <w:marLeft w:val="0"/>
      <w:marRight w:val="0"/>
      <w:marTop w:val="0"/>
      <w:marBottom w:val="0"/>
      <w:divBdr>
        <w:top w:val="none" w:sz="0" w:space="0" w:color="auto"/>
        <w:left w:val="none" w:sz="0" w:space="0" w:color="auto"/>
        <w:bottom w:val="none" w:sz="0" w:space="0" w:color="auto"/>
        <w:right w:val="none" w:sz="0" w:space="0" w:color="auto"/>
      </w:divBdr>
    </w:div>
    <w:div w:id="528105003">
      <w:bodyDiv w:val="1"/>
      <w:marLeft w:val="0"/>
      <w:marRight w:val="0"/>
      <w:marTop w:val="0"/>
      <w:marBottom w:val="0"/>
      <w:divBdr>
        <w:top w:val="none" w:sz="0" w:space="0" w:color="auto"/>
        <w:left w:val="none" w:sz="0" w:space="0" w:color="auto"/>
        <w:bottom w:val="none" w:sz="0" w:space="0" w:color="auto"/>
        <w:right w:val="none" w:sz="0" w:space="0" w:color="auto"/>
      </w:divBdr>
    </w:div>
    <w:div w:id="531961953">
      <w:bodyDiv w:val="1"/>
      <w:marLeft w:val="0"/>
      <w:marRight w:val="0"/>
      <w:marTop w:val="0"/>
      <w:marBottom w:val="0"/>
      <w:divBdr>
        <w:top w:val="none" w:sz="0" w:space="0" w:color="auto"/>
        <w:left w:val="none" w:sz="0" w:space="0" w:color="auto"/>
        <w:bottom w:val="none" w:sz="0" w:space="0" w:color="auto"/>
        <w:right w:val="none" w:sz="0" w:space="0" w:color="auto"/>
      </w:divBdr>
    </w:div>
    <w:div w:id="533422546">
      <w:bodyDiv w:val="1"/>
      <w:marLeft w:val="0"/>
      <w:marRight w:val="0"/>
      <w:marTop w:val="0"/>
      <w:marBottom w:val="0"/>
      <w:divBdr>
        <w:top w:val="none" w:sz="0" w:space="0" w:color="auto"/>
        <w:left w:val="none" w:sz="0" w:space="0" w:color="auto"/>
        <w:bottom w:val="none" w:sz="0" w:space="0" w:color="auto"/>
        <w:right w:val="none" w:sz="0" w:space="0" w:color="auto"/>
      </w:divBdr>
    </w:div>
    <w:div w:id="539125020">
      <w:bodyDiv w:val="1"/>
      <w:marLeft w:val="0"/>
      <w:marRight w:val="0"/>
      <w:marTop w:val="0"/>
      <w:marBottom w:val="0"/>
      <w:divBdr>
        <w:top w:val="none" w:sz="0" w:space="0" w:color="auto"/>
        <w:left w:val="none" w:sz="0" w:space="0" w:color="auto"/>
        <w:bottom w:val="none" w:sz="0" w:space="0" w:color="auto"/>
        <w:right w:val="none" w:sz="0" w:space="0" w:color="auto"/>
      </w:divBdr>
    </w:div>
    <w:div w:id="543057400">
      <w:bodyDiv w:val="1"/>
      <w:marLeft w:val="0"/>
      <w:marRight w:val="0"/>
      <w:marTop w:val="0"/>
      <w:marBottom w:val="0"/>
      <w:divBdr>
        <w:top w:val="none" w:sz="0" w:space="0" w:color="auto"/>
        <w:left w:val="none" w:sz="0" w:space="0" w:color="auto"/>
        <w:bottom w:val="none" w:sz="0" w:space="0" w:color="auto"/>
        <w:right w:val="none" w:sz="0" w:space="0" w:color="auto"/>
      </w:divBdr>
    </w:div>
    <w:div w:id="547112182">
      <w:bodyDiv w:val="1"/>
      <w:marLeft w:val="0"/>
      <w:marRight w:val="0"/>
      <w:marTop w:val="0"/>
      <w:marBottom w:val="0"/>
      <w:divBdr>
        <w:top w:val="none" w:sz="0" w:space="0" w:color="auto"/>
        <w:left w:val="none" w:sz="0" w:space="0" w:color="auto"/>
        <w:bottom w:val="none" w:sz="0" w:space="0" w:color="auto"/>
        <w:right w:val="none" w:sz="0" w:space="0" w:color="auto"/>
      </w:divBdr>
    </w:div>
    <w:div w:id="547228821">
      <w:bodyDiv w:val="1"/>
      <w:marLeft w:val="0"/>
      <w:marRight w:val="0"/>
      <w:marTop w:val="0"/>
      <w:marBottom w:val="0"/>
      <w:divBdr>
        <w:top w:val="none" w:sz="0" w:space="0" w:color="auto"/>
        <w:left w:val="none" w:sz="0" w:space="0" w:color="auto"/>
        <w:bottom w:val="none" w:sz="0" w:space="0" w:color="auto"/>
        <w:right w:val="none" w:sz="0" w:space="0" w:color="auto"/>
      </w:divBdr>
    </w:div>
    <w:div w:id="549419905">
      <w:bodyDiv w:val="1"/>
      <w:marLeft w:val="0"/>
      <w:marRight w:val="0"/>
      <w:marTop w:val="0"/>
      <w:marBottom w:val="0"/>
      <w:divBdr>
        <w:top w:val="none" w:sz="0" w:space="0" w:color="auto"/>
        <w:left w:val="none" w:sz="0" w:space="0" w:color="auto"/>
        <w:bottom w:val="none" w:sz="0" w:space="0" w:color="auto"/>
        <w:right w:val="none" w:sz="0" w:space="0" w:color="auto"/>
      </w:divBdr>
    </w:div>
    <w:div w:id="552086585">
      <w:bodyDiv w:val="1"/>
      <w:marLeft w:val="0"/>
      <w:marRight w:val="0"/>
      <w:marTop w:val="0"/>
      <w:marBottom w:val="0"/>
      <w:divBdr>
        <w:top w:val="none" w:sz="0" w:space="0" w:color="auto"/>
        <w:left w:val="none" w:sz="0" w:space="0" w:color="auto"/>
        <w:bottom w:val="none" w:sz="0" w:space="0" w:color="auto"/>
        <w:right w:val="none" w:sz="0" w:space="0" w:color="auto"/>
      </w:divBdr>
    </w:div>
    <w:div w:id="554390394">
      <w:bodyDiv w:val="1"/>
      <w:marLeft w:val="0"/>
      <w:marRight w:val="0"/>
      <w:marTop w:val="0"/>
      <w:marBottom w:val="0"/>
      <w:divBdr>
        <w:top w:val="none" w:sz="0" w:space="0" w:color="auto"/>
        <w:left w:val="none" w:sz="0" w:space="0" w:color="auto"/>
        <w:bottom w:val="none" w:sz="0" w:space="0" w:color="auto"/>
        <w:right w:val="none" w:sz="0" w:space="0" w:color="auto"/>
      </w:divBdr>
    </w:div>
    <w:div w:id="557937276">
      <w:bodyDiv w:val="1"/>
      <w:marLeft w:val="0"/>
      <w:marRight w:val="0"/>
      <w:marTop w:val="0"/>
      <w:marBottom w:val="0"/>
      <w:divBdr>
        <w:top w:val="none" w:sz="0" w:space="0" w:color="auto"/>
        <w:left w:val="none" w:sz="0" w:space="0" w:color="auto"/>
        <w:bottom w:val="none" w:sz="0" w:space="0" w:color="auto"/>
        <w:right w:val="none" w:sz="0" w:space="0" w:color="auto"/>
      </w:divBdr>
    </w:div>
    <w:div w:id="558631030">
      <w:bodyDiv w:val="1"/>
      <w:marLeft w:val="0"/>
      <w:marRight w:val="0"/>
      <w:marTop w:val="0"/>
      <w:marBottom w:val="0"/>
      <w:divBdr>
        <w:top w:val="none" w:sz="0" w:space="0" w:color="auto"/>
        <w:left w:val="none" w:sz="0" w:space="0" w:color="auto"/>
        <w:bottom w:val="none" w:sz="0" w:space="0" w:color="auto"/>
        <w:right w:val="none" w:sz="0" w:space="0" w:color="auto"/>
      </w:divBdr>
    </w:div>
    <w:div w:id="578710955">
      <w:bodyDiv w:val="1"/>
      <w:marLeft w:val="0"/>
      <w:marRight w:val="0"/>
      <w:marTop w:val="0"/>
      <w:marBottom w:val="0"/>
      <w:divBdr>
        <w:top w:val="none" w:sz="0" w:space="0" w:color="auto"/>
        <w:left w:val="none" w:sz="0" w:space="0" w:color="auto"/>
        <w:bottom w:val="none" w:sz="0" w:space="0" w:color="auto"/>
        <w:right w:val="none" w:sz="0" w:space="0" w:color="auto"/>
      </w:divBdr>
    </w:div>
    <w:div w:id="579405696">
      <w:bodyDiv w:val="1"/>
      <w:marLeft w:val="0"/>
      <w:marRight w:val="0"/>
      <w:marTop w:val="0"/>
      <w:marBottom w:val="0"/>
      <w:divBdr>
        <w:top w:val="none" w:sz="0" w:space="0" w:color="auto"/>
        <w:left w:val="none" w:sz="0" w:space="0" w:color="auto"/>
        <w:bottom w:val="none" w:sz="0" w:space="0" w:color="auto"/>
        <w:right w:val="none" w:sz="0" w:space="0" w:color="auto"/>
      </w:divBdr>
    </w:div>
    <w:div w:id="588537569">
      <w:bodyDiv w:val="1"/>
      <w:marLeft w:val="0"/>
      <w:marRight w:val="0"/>
      <w:marTop w:val="0"/>
      <w:marBottom w:val="0"/>
      <w:divBdr>
        <w:top w:val="none" w:sz="0" w:space="0" w:color="auto"/>
        <w:left w:val="none" w:sz="0" w:space="0" w:color="auto"/>
        <w:bottom w:val="none" w:sz="0" w:space="0" w:color="auto"/>
        <w:right w:val="none" w:sz="0" w:space="0" w:color="auto"/>
      </w:divBdr>
    </w:div>
    <w:div w:id="594824571">
      <w:bodyDiv w:val="1"/>
      <w:marLeft w:val="0"/>
      <w:marRight w:val="0"/>
      <w:marTop w:val="0"/>
      <w:marBottom w:val="0"/>
      <w:divBdr>
        <w:top w:val="none" w:sz="0" w:space="0" w:color="auto"/>
        <w:left w:val="none" w:sz="0" w:space="0" w:color="auto"/>
        <w:bottom w:val="none" w:sz="0" w:space="0" w:color="auto"/>
        <w:right w:val="none" w:sz="0" w:space="0" w:color="auto"/>
      </w:divBdr>
    </w:div>
    <w:div w:id="610355538">
      <w:bodyDiv w:val="1"/>
      <w:marLeft w:val="0"/>
      <w:marRight w:val="0"/>
      <w:marTop w:val="0"/>
      <w:marBottom w:val="0"/>
      <w:divBdr>
        <w:top w:val="none" w:sz="0" w:space="0" w:color="auto"/>
        <w:left w:val="none" w:sz="0" w:space="0" w:color="auto"/>
        <w:bottom w:val="none" w:sz="0" w:space="0" w:color="auto"/>
        <w:right w:val="none" w:sz="0" w:space="0" w:color="auto"/>
      </w:divBdr>
    </w:div>
    <w:div w:id="612129034">
      <w:bodyDiv w:val="1"/>
      <w:marLeft w:val="0"/>
      <w:marRight w:val="0"/>
      <w:marTop w:val="0"/>
      <w:marBottom w:val="0"/>
      <w:divBdr>
        <w:top w:val="none" w:sz="0" w:space="0" w:color="auto"/>
        <w:left w:val="none" w:sz="0" w:space="0" w:color="auto"/>
        <w:bottom w:val="none" w:sz="0" w:space="0" w:color="auto"/>
        <w:right w:val="none" w:sz="0" w:space="0" w:color="auto"/>
      </w:divBdr>
    </w:div>
    <w:div w:id="612639511">
      <w:bodyDiv w:val="1"/>
      <w:marLeft w:val="0"/>
      <w:marRight w:val="0"/>
      <w:marTop w:val="0"/>
      <w:marBottom w:val="0"/>
      <w:divBdr>
        <w:top w:val="none" w:sz="0" w:space="0" w:color="auto"/>
        <w:left w:val="none" w:sz="0" w:space="0" w:color="auto"/>
        <w:bottom w:val="none" w:sz="0" w:space="0" w:color="auto"/>
        <w:right w:val="none" w:sz="0" w:space="0" w:color="auto"/>
      </w:divBdr>
    </w:div>
    <w:div w:id="615016483">
      <w:bodyDiv w:val="1"/>
      <w:marLeft w:val="0"/>
      <w:marRight w:val="0"/>
      <w:marTop w:val="0"/>
      <w:marBottom w:val="0"/>
      <w:divBdr>
        <w:top w:val="none" w:sz="0" w:space="0" w:color="auto"/>
        <w:left w:val="none" w:sz="0" w:space="0" w:color="auto"/>
        <w:bottom w:val="none" w:sz="0" w:space="0" w:color="auto"/>
        <w:right w:val="none" w:sz="0" w:space="0" w:color="auto"/>
      </w:divBdr>
    </w:div>
    <w:div w:id="625701860">
      <w:bodyDiv w:val="1"/>
      <w:marLeft w:val="0"/>
      <w:marRight w:val="0"/>
      <w:marTop w:val="0"/>
      <w:marBottom w:val="0"/>
      <w:divBdr>
        <w:top w:val="none" w:sz="0" w:space="0" w:color="auto"/>
        <w:left w:val="none" w:sz="0" w:space="0" w:color="auto"/>
        <w:bottom w:val="none" w:sz="0" w:space="0" w:color="auto"/>
        <w:right w:val="none" w:sz="0" w:space="0" w:color="auto"/>
      </w:divBdr>
    </w:div>
    <w:div w:id="637343704">
      <w:bodyDiv w:val="1"/>
      <w:marLeft w:val="0"/>
      <w:marRight w:val="0"/>
      <w:marTop w:val="0"/>
      <w:marBottom w:val="0"/>
      <w:divBdr>
        <w:top w:val="none" w:sz="0" w:space="0" w:color="auto"/>
        <w:left w:val="none" w:sz="0" w:space="0" w:color="auto"/>
        <w:bottom w:val="none" w:sz="0" w:space="0" w:color="auto"/>
        <w:right w:val="none" w:sz="0" w:space="0" w:color="auto"/>
      </w:divBdr>
    </w:div>
    <w:div w:id="641691515">
      <w:bodyDiv w:val="1"/>
      <w:marLeft w:val="0"/>
      <w:marRight w:val="0"/>
      <w:marTop w:val="0"/>
      <w:marBottom w:val="0"/>
      <w:divBdr>
        <w:top w:val="none" w:sz="0" w:space="0" w:color="auto"/>
        <w:left w:val="none" w:sz="0" w:space="0" w:color="auto"/>
        <w:bottom w:val="none" w:sz="0" w:space="0" w:color="auto"/>
        <w:right w:val="none" w:sz="0" w:space="0" w:color="auto"/>
      </w:divBdr>
    </w:div>
    <w:div w:id="643589027">
      <w:bodyDiv w:val="1"/>
      <w:marLeft w:val="0"/>
      <w:marRight w:val="0"/>
      <w:marTop w:val="0"/>
      <w:marBottom w:val="0"/>
      <w:divBdr>
        <w:top w:val="none" w:sz="0" w:space="0" w:color="auto"/>
        <w:left w:val="none" w:sz="0" w:space="0" w:color="auto"/>
        <w:bottom w:val="none" w:sz="0" w:space="0" w:color="auto"/>
        <w:right w:val="none" w:sz="0" w:space="0" w:color="auto"/>
      </w:divBdr>
    </w:div>
    <w:div w:id="646863613">
      <w:bodyDiv w:val="1"/>
      <w:marLeft w:val="0"/>
      <w:marRight w:val="0"/>
      <w:marTop w:val="0"/>
      <w:marBottom w:val="0"/>
      <w:divBdr>
        <w:top w:val="none" w:sz="0" w:space="0" w:color="auto"/>
        <w:left w:val="none" w:sz="0" w:space="0" w:color="auto"/>
        <w:bottom w:val="none" w:sz="0" w:space="0" w:color="auto"/>
        <w:right w:val="none" w:sz="0" w:space="0" w:color="auto"/>
      </w:divBdr>
    </w:div>
    <w:div w:id="647903409">
      <w:bodyDiv w:val="1"/>
      <w:marLeft w:val="0"/>
      <w:marRight w:val="0"/>
      <w:marTop w:val="0"/>
      <w:marBottom w:val="0"/>
      <w:divBdr>
        <w:top w:val="none" w:sz="0" w:space="0" w:color="auto"/>
        <w:left w:val="none" w:sz="0" w:space="0" w:color="auto"/>
        <w:bottom w:val="none" w:sz="0" w:space="0" w:color="auto"/>
        <w:right w:val="none" w:sz="0" w:space="0" w:color="auto"/>
      </w:divBdr>
    </w:div>
    <w:div w:id="656227263">
      <w:bodyDiv w:val="1"/>
      <w:marLeft w:val="0"/>
      <w:marRight w:val="0"/>
      <w:marTop w:val="0"/>
      <w:marBottom w:val="0"/>
      <w:divBdr>
        <w:top w:val="none" w:sz="0" w:space="0" w:color="auto"/>
        <w:left w:val="none" w:sz="0" w:space="0" w:color="auto"/>
        <w:bottom w:val="none" w:sz="0" w:space="0" w:color="auto"/>
        <w:right w:val="none" w:sz="0" w:space="0" w:color="auto"/>
      </w:divBdr>
    </w:div>
    <w:div w:id="656304188">
      <w:bodyDiv w:val="1"/>
      <w:marLeft w:val="0"/>
      <w:marRight w:val="0"/>
      <w:marTop w:val="0"/>
      <w:marBottom w:val="0"/>
      <w:divBdr>
        <w:top w:val="none" w:sz="0" w:space="0" w:color="auto"/>
        <w:left w:val="none" w:sz="0" w:space="0" w:color="auto"/>
        <w:bottom w:val="none" w:sz="0" w:space="0" w:color="auto"/>
        <w:right w:val="none" w:sz="0" w:space="0" w:color="auto"/>
      </w:divBdr>
    </w:div>
    <w:div w:id="658534426">
      <w:bodyDiv w:val="1"/>
      <w:marLeft w:val="0"/>
      <w:marRight w:val="0"/>
      <w:marTop w:val="0"/>
      <w:marBottom w:val="0"/>
      <w:divBdr>
        <w:top w:val="none" w:sz="0" w:space="0" w:color="auto"/>
        <w:left w:val="none" w:sz="0" w:space="0" w:color="auto"/>
        <w:bottom w:val="none" w:sz="0" w:space="0" w:color="auto"/>
        <w:right w:val="none" w:sz="0" w:space="0" w:color="auto"/>
      </w:divBdr>
    </w:div>
    <w:div w:id="658659635">
      <w:bodyDiv w:val="1"/>
      <w:marLeft w:val="0"/>
      <w:marRight w:val="0"/>
      <w:marTop w:val="0"/>
      <w:marBottom w:val="0"/>
      <w:divBdr>
        <w:top w:val="none" w:sz="0" w:space="0" w:color="auto"/>
        <w:left w:val="none" w:sz="0" w:space="0" w:color="auto"/>
        <w:bottom w:val="none" w:sz="0" w:space="0" w:color="auto"/>
        <w:right w:val="none" w:sz="0" w:space="0" w:color="auto"/>
      </w:divBdr>
    </w:div>
    <w:div w:id="668294035">
      <w:bodyDiv w:val="1"/>
      <w:marLeft w:val="0"/>
      <w:marRight w:val="0"/>
      <w:marTop w:val="0"/>
      <w:marBottom w:val="0"/>
      <w:divBdr>
        <w:top w:val="none" w:sz="0" w:space="0" w:color="auto"/>
        <w:left w:val="none" w:sz="0" w:space="0" w:color="auto"/>
        <w:bottom w:val="none" w:sz="0" w:space="0" w:color="auto"/>
        <w:right w:val="none" w:sz="0" w:space="0" w:color="auto"/>
      </w:divBdr>
    </w:div>
    <w:div w:id="672874567">
      <w:bodyDiv w:val="1"/>
      <w:marLeft w:val="0"/>
      <w:marRight w:val="0"/>
      <w:marTop w:val="0"/>
      <w:marBottom w:val="0"/>
      <w:divBdr>
        <w:top w:val="none" w:sz="0" w:space="0" w:color="auto"/>
        <w:left w:val="none" w:sz="0" w:space="0" w:color="auto"/>
        <w:bottom w:val="none" w:sz="0" w:space="0" w:color="auto"/>
        <w:right w:val="none" w:sz="0" w:space="0" w:color="auto"/>
      </w:divBdr>
    </w:div>
    <w:div w:id="678310321">
      <w:bodyDiv w:val="1"/>
      <w:marLeft w:val="0"/>
      <w:marRight w:val="0"/>
      <w:marTop w:val="0"/>
      <w:marBottom w:val="0"/>
      <w:divBdr>
        <w:top w:val="none" w:sz="0" w:space="0" w:color="auto"/>
        <w:left w:val="none" w:sz="0" w:space="0" w:color="auto"/>
        <w:bottom w:val="none" w:sz="0" w:space="0" w:color="auto"/>
        <w:right w:val="none" w:sz="0" w:space="0" w:color="auto"/>
      </w:divBdr>
    </w:div>
    <w:div w:id="681590177">
      <w:bodyDiv w:val="1"/>
      <w:marLeft w:val="0"/>
      <w:marRight w:val="0"/>
      <w:marTop w:val="0"/>
      <w:marBottom w:val="0"/>
      <w:divBdr>
        <w:top w:val="none" w:sz="0" w:space="0" w:color="auto"/>
        <w:left w:val="none" w:sz="0" w:space="0" w:color="auto"/>
        <w:bottom w:val="none" w:sz="0" w:space="0" w:color="auto"/>
        <w:right w:val="none" w:sz="0" w:space="0" w:color="auto"/>
      </w:divBdr>
    </w:div>
    <w:div w:id="682824098">
      <w:bodyDiv w:val="1"/>
      <w:marLeft w:val="0"/>
      <w:marRight w:val="0"/>
      <w:marTop w:val="0"/>
      <w:marBottom w:val="0"/>
      <w:divBdr>
        <w:top w:val="none" w:sz="0" w:space="0" w:color="auto"/>
        <w:left w:val="none" w:sz="0" w:space="0" w:color="auto"/>
        <w:bottom w:val="none" w:sz="0" w:space="0" w:color="auto"/>
        <w:right w:val="none" w:sz="0" w:space="0" w:color="auto"/>
      </w:divBdr>
    </w:div>
    <w:div w:id="684481674">
      <w:bodyDiv w:val="1"/>
      <w:marLeft w:val="0"/>
      <w:marRight w:val="0"/>
      <w:marTop w:val="0"/>
      <w:marBottom w:val="0"/>
      <w:divBdr>
        <w:top w:val="none" w:sz="0" w:space="0" w:color="auto"/>
        <w:left w:val="none" w:sz="0" w:space="0" w:color="auto"/>
        <w:bottom w:val="none" w:sz="0" w:space="0" w:color="auto"/>
        <w:right w:val="none" w:sz="0" w:space="0" w:color="auto"/>
      </w:divBdr>
    </w:div>
    <w:div w:id="688990480">
      <w:bodyDiv w:val="1"/>
      <w:marLeft w:val="0"/>
      <w:marRight w:val="0"/>
      <w:marTop w:val="0"/>
      <w:marBottom w:val="0"/>
      <w:divBdr>
        <w:top w:val="none" w:sz="0" w:space="0" w:color="auto"/>
        <w:left w:val="none" w:sz="0" w:space="0" w:color="auto"/>
        <w:bottom w:val="none" w:sz="0" w:space="0" w:color="auto"/>
        <w:right w:val="none" w:sz="0" w:space="0" w:color="auto"/>
      </w:divBdr>
    </w:div>
    <w:div w:id="697662360">
      <w:bodyDiv w:val="1"/>
      <w:marLeft w:val="0"/>
      <w:marRight w:val="0"/>
      <w:marTop w:val="0"/>
      <w:marBottom w:val="0"/>
      <w:divBdr>
        <w:top w:val="none" w:sz="0" w:space="0" w:color="auto"/>
        <w:left w:val="none" w:sz="0" w:space="0" w:color="auto"/>
        <w:bottom w:val="none" w:sz="0" w:space="0" w:color="auto"/>
        <w:right w:val="none" w:sz="0" w:space="0" w:color="auto"/>
      </w:divBdr>
    </w:div>
    <w:div w:id="697851447">
      <w:bodyDiv w:val="1"/>
      <w:marLeft w:val="0"/>
      <w:marRight w:val="0"/>
      <w:marTop w:val="0"/>
      <w:marBottom w:val="0"/>
      <w:divBdr>
        <w:top w:val="none" w:sz="0" w:space="0" w:color="auto"/>
        <w:left w:val="none" w:sz="0" w:space="0" w:color="auto"/>
        <w:bottom w:val="none" w:sz="0" w:space="0" w:color="auto"/>
        <w:right w:val="none" w:sz="0" w:space="0" w:color="auto"/>
      </w:divBdr>
    </w:div>
    <w:div w:id="699862793">
      <w:bodyDiv w:val="1"/>
      <w:marLeft w:val="0"/>
      <w:marRight w:val="0"/>
      <w:marTop w:val="0"/>
      <w:marBottom w:val="0"/>
      <w:divBdr>
        <w:top w:val="none" w:sz="0" w:space="0" w:color="auto"/>
        <w:left w:val="none" w:sz="0" w:space="0" w:color="auto"/>
        <w:bottom w:val="none" w:sz="0" w:space="0" w:color="auto"/>
        <w:right w:val="none" w:sz="0" w:space="0" w:color="auto"/>
      </w:divBdr>
    </w:div>
    <w:div w:id="702290401">
      <w:bodyDiv w:val="1"/>
      <w:marLeft w:val="0"/>
      <w:marRight w:val="0"/>
      <w:marTop w:val="0"/>
      <w:marBottom w:val="0"/>
      <w:divBdr>
        <w:top w:val="none" w:sz="0" w:space="0" w:color="auto"/>
        <w:left w:val="none" w:sz="0" w:space="0" w:color="auto"/>
        <w:bottom w:val="none" w:sz="0" w:space="0" w:color="auto"/>
        <w:right w:val="none" w:sz="0" w:space="0" w:color="auto"/>
      </w:divBdr>
    </w:div>
    <w:div w:id="703404689">
      <w:bodyDiv w:val="1"/>
      <w:marLeft w:val="0"/>
      <w:marRight w:val="0"/>
      <w:marTop w:val="0"/>
      <w:marBottom w:val="0"/>
      <w:divBdr>
        <w:top w:val="none" w:sz="0" w:space="0" w:color="auto"/>
        <w:left w:val="none" w:sz="0" w:space="0" w:color="auto"/>
        <w:bottom w:val="none" w:sz="0" w:space="0" w:color="auto"/>
        <w:right w:val="none" w:sz="0" w:space="0" w:color="auto"/>
      </w:divBdr>
    </w:div>
    <w:div w:id="704215729">
      <w:bodyDiv w:val="1"/>
      <w:marLeft w:val="0"/>
      <w:marRight w:val="0"/>
      <w:marTop w:val="0"/>
      <w:marBottom w:val="0"/>
      <w:divBdr>
        <w:top w:val="none" w:sz="0" w:space="0" w:color="auto"/>
        <w:left w:val="none" w:sz="0" w:space="0" w:color="auto"/>
        <w:bottom w:val="none" w:sz="0" w:space="0" w:color="auto"/>
        <w:right w:val="none" w:sz="0" w:space="0" w:color="auto"/>
      </w:divBdr>
    </w:div>
    <w:div w:id="709302337">
      <w:bodyDiv w:val="1"/>
      <w:marLeft w:val="0"/>
      <w:marRight w:val="0"/>
      <w:marTop w:val="0"/>
      <w:marBottom w:val="0"/>
      <w:divBdr>
        <w:top w:val="none" w:sz="0" w:space="0" w:color="auto"/>
        <w:left w:val="none" w:sz="0" w:space="0" w:color="auto"/>
        <w:bottom w:val="none" w:sz="0" w:space="0" w:color="auto"/>
        <w:right w:val="none" w:sz="0" w:space="0" w:color="auto"/>
      </w:divBdr>
    </w:div>
    <w:div w:id="710883399">
      <w:bodyDiv w:val="1"/>
      <w:marLeft w:val="0"/>
      <w:marRight w:val="0"/>
      <w:marTop w:val="0"/>
      <w:marBottom w:val="0"/>
      <w:divBdr>
        <w:top w:val="none" w:sz="0" w:space="0" w:color="auto"/>
        <w:left w:val="none" w:sz="0" w:space="0" w:color="auto"/>
        <w:bottom w:val="none" w:sz="0" w:space="0" w:color="auto"/>
        <w:right w:val="none" w:sz="0" w:space="0" w:color="auto"/>
      </w:divBdr>
    </w:div>
    <w:div w:id="728188856">
      <w:bodyDiv w:val="1"/>
      <w:marLeft w:val="0"/>
      <w:marRight w:val="0"/>
      <w:marTop w:val="0"/>
      <w:marBottom w:val="0"/>
      <w:divBdr>
        <w:top w:val="none" w:sz="0" w:space="0" w:color="auto"/>
        <w:left w:val="none" w:sz="0" w:space="0" w:color="auto"/>
        <w:bottom w:val="none" w:sz="0" w:space="0" w:color="auto"/>
        <w:right w:val="none" w:sz="0" w:space="0" w:color="auto"/>
      </w:divBdr>
    </w:div>
    <w:div w:id="734937084">
      <w:bodyDiv w:val="1"/>
      <w:marLeft w:val="0"/>
      <w:marRight w:val="0"/>
      <w:marTop w:val="0"/>
      <w:marBottom w:val="0"/>
      <w:divBdr>
        <w:top w:val="none" w:sz="0" w:space="0" w:color="auto"/>
        <w:left w:val="none" w:sz="0" w:space="0" w:color="auto"/>
        <w:bottom w:val="none" w:sz="0" w:space="0" w:color="auto"/>
        <w:right w:val="none" w:sz="0" w:space="0" w:color="auto"/>
      </w:divBdr>
    </w:div>
    <w:div w:id="747071310">
      <w:bodyDiv w:val="1"/>
      <w:marLeft w:val="0"/>
      <w:marRight w:val="0"/>
      <w:marTop w:val="0"/>
      <w:marBottom w:val="0"/>
      <w:divBdr>
        <w:top w:val="none" w:sz="0" w:space="0" w:color="auto"/>
        <w:left w:val="none" w:sz="0" w:space="0" w:color="auto"/>
        <w:bottom w:val="none" w:sz="0" w:space="0" w:color="auto"/>
        <w:right w:val="none" w:sz="0" w:space="0" w:color="auto"/>
      </w:divBdr>
    </w:div>
    <w:div w:id="749813653">
      <w:bodyDiv w:val="1"/>
      <w:marLeft w:val="0"/>
      <w:marRight w:val="0"/>
      <w:marTop w:val="0"/>
      <w:marBottom w:val="0"/>
      <w:divBdr>
        <w:top w:val="none" w:sz="0" w:space="0" w:color="auto"/>
        <w:left w:val="none" w:sz="0" w:space="0" w:color="auto"/>
        <w:bottom w:val="none" w:sz="0" w:space="0" w:color="auto"/>
        <w:right w:val="none" w:sz="0" w:space="0" w:color="auto"/>
      </w:divBdr>
    </w:div>
    <w:div w:id="752045665">
      <w:bodyDiv w:val="1"/>
      <w:marLeft w:val="0"/>
      <w:marRight w:val="0"/>
      <w:marTop w:val="0"/>
      <w:marBottom w:val="0"/>
      <w:divBdr>
        <w:top w:val="none" w:sz="0" w:space="0" w:color="auto"/>
        <w:left w:val="none" w:sz="0" w:space="0" w:color="auto"/>
        <w:bottom w:val="none" w:sz="0" w:space="0" w:color="auto"/>
        <w:right w:val="none" w:sz="0" w:space="0" w:color="auto"/>
      </w:divBdr>
    </w:div>
    <w:div w:id="754667085">
      <w:bodyDiv w:val="1"/>
      <w:marLeft w:val="0"/>
      <w:marRight w:val="0"/>
      <w:marTop w:val="0"/>
      <w:marBottom w:val="0"/>
      <w:divBdr>
        <w:top w:val="none" w:sz="0" w:space="0" w:color="auto"/>
        <w:left w:val="none" w:sz="0" w:space="0" w:color="auto"/>
        <w:bottom w:val="none" w:sz="0" w:space="0" w:color="auto"/>
        <w:right w:val="none" w:sz="0" w:space="0" w:color="auto"/>
      </w:divBdr>
    </w:div>
    <w:div w:id="758332321">
      <w:bodyDiv w:val="1"/>
      <w:marLeft w:val="0"/>
      <w:marRight w:val="0"/>
      <w:marTop w:val="0"/>
      <w:marBottom w:val="0"/>
      <w:divBdr>
        <w:top w:val="none" w:sz="0" w:space="0" w:color="auto"/>
        <w:left w:val="none" w:sz="0" w:space="0" w:color="auto"/>
        <w:bottom w:val="none" w:sz="0" w:space="0" w:color="auto"/>
        <w:right w:val="none" w:sz="0" w:space="0" w:color="auto"/>
      </w:divBdr>
    </w:div>
    <w:div w:id="770398266">
      <w:bodyDiv w:val="1"/>
      <w:marLeft w:val="0"/>
      <w:marRight w:val="0"/>
      <w:marTop w:val="0"/>
      <w:marBottom w:val="0"/>
      <w:divBdr>
        <w:top w:val="none" w:sz="0" w:space="0" w:color="auto"/>
        <w:left w:val="none" w:sz="0" w:space="0" w:color="auto"/>
        <w:bottom w:val="none" w:sz="0" w:space="0" w:color="auto"/>
        <w:right w:val="none" w:sz="0" w:space="0" w:color="auto"/>
      </w:divBdr>
    </w:div>
    <w:div w:id="789058843">
      <w:bodyDiv w:val="1"/>
      <w:marLeft w:val="0"/>
      <w:marRight w:val="0"/>
      <w:marTop w:val="0"/>
      <w:marBottom w:val="0"/>
      <w:divBdr>
        <w:top w:val="none" w:sz="0" w:space="0" w:color="auto"/>
        <w:left w:val="none" w:sz="0" w:space="0" w:color="auto"/>
        <w:bottom w:val="none" w:sz="0" w:space="0" w:color="auto"/>
        <w:right w:val="none" w:sz="0" w:space="0" w:color="auto"/>
      </w:divBdr>
    </w:div>
    <w:div w:id="795954645">
      <w:bodyDiv w:val="1"/>
      <w:marLeft w:val="0"/>
      <w:marRight w:val="0"/>
      <w:marTop w:val="0"/>
      <w:marBottom w:val="0"/>
      <w:divBdr>
        <w:top w:val="none" w:sz="0" w:space="0" w:color="auto"/>
        <w:left w:val="none" w:sz="0" w:space="0" w:color="auto"/>
        <w:bottom w:val="none" w:sz="0" w:space="0" w:color="auto"/>
        <w:right w:val="none" w:sz="0" w:space="0" w:color="auto"/>
      </w:divBdr>
    </w:div>
    <w:div w:id="804470815">
      <w:bodyDiv w:val="1"/>
      <w:marLeft w:val="0"/>
      <w:marRight w:val="0"/>
      <w:marTop w:val="0"/>
      <w:marBottom w:val="0"/>
      <w:divBdr>
        <w:top w:val="none" w:sz="0" w:space="0" w:color="auto"/>
        <w:left w:val="none" w:sz="0" w:space="0" w:color="auto"/>
        <w:bottom w:val="none" w:sz="0" w:space="0" w:color="auto"/>
        <w:right w:val="none" w:sz="0" w:space="0" w:color="auto"/>
      </w:divBdr>
    </w:div>
    <w:div w:id="815149525">
      <w:bodyDiv w:val="1"/>
      <w:marLeft w:val="0"/>
      <w:marRight w:val="0"/>
      <w:marTop w:val="0"/>
      <w:marBottom w:val="0"/>
      <w:divBdr>
        <w:top w:val="none" w:sz="0" w:space="0" w:color="auto"/>
        <w:left w:val="none" w:sz="0" w:space="0" w:color="auto"/>
        <w:bottom w:val="none" w:sz="0" w:space="0" w:color="auto"/>
        <w:right w:val="none" w:sz="0" w:space="0" w:color="auto"/>
      </w:divBdr>
    </w:div>
    <w:div w:id="820149382">
      <w:bodyDiv w:val="1"/>
      <w:marLeft w:val="0"/>
      <w:marRight w:val="0"/>
      <w:marTop w:val="0"/>
      <w:marBottom w:val="0"/>
      <w:divBdr>
        <w:top w:val="none" w:sz="0" w:space="0" w:color="auto"/>
        <w:left w:val="none" w:sz="0" w:space="0" w:color="auto"/>
        <w:bottom w:val="none" w:sz="0" w:space="0" w:color="auto"/>
        <w:right w:val="none" w:sz="0" w:space="0" w:color="auto"/>
      </w:divBdr>
    </w:div>
    <w:div w:id="823201161">
      <w:bodyDiv w:val="1"/>
      <w:marLeft w:val="0"/>
      <w:marRight w:val="0"/>
      <w:marTop w:val="0"/>
      <w:marBottom w:val="0"/>
      <w:divBdr>
        <w:top w:val="none" w:sz="0" w:space="0" w:color="auto"/>
        <w:left w:val="none" w:sz="0" w:space="0" w:color="auto"/>
        <w:bottom w:val="none" w:sz="0" w:space="0" w:color="auto"/>
        <w:right w:val="none" w:sz="0" w:space="0" w:color="auto"/>
      </w:divBdr>
    </w:div>
    <w:div w:id="835073660">
      <w:bodyDiv w:val="1"/>
      <w:marLeft w:val="0"/>
      <w:marRight w:val="0"/>
      <w:marTop w:val="0"/>
      <w:marBottom w:val="0"/>
      <w:divBdr>
        <w:top w:val="none" w:sz="0" w:space="0" w:color="auto"/>
        <w:left w:val="none" w:sz="0" w:space="0" w:color="auto"/>
        <w:bottom w:val="none" w:sz="0" w:space="0" w:color="auto"/>
        <w:right w:val="none" w:sz="0" w:space="0" w:color="auto"/>
      </w:divBdr>
    </w:div>
    <w:div w:id="836044431">
      <w:bodyDiv w:val="1"/>
      <w:marLeft w:val="0"/>
      <w:marRight w:val="0"/>
      <w:marTop w:val="0"/>
      <w:marBottom w:val="0"/>
      <w:divBdr>
        <w:top w:val="none" w:sz="0" w:space="0" w:color="auto"/>
        <w:left w:val="none" w:sz="0" w:space="0" w:color="auto"/>
        <w:bottom w:val="none" w:sz="0" w:space="0" w:color="auto"/>
        <w:right w:val="none" w:sz="0" w:space="0" w:color="auto"/>
      </w:divBdr>
    </w:div>
    <w:div w:id="837381938">
      <w:bodyDiv w:val="1"/>
      <w:marLeft w:val="0"/>
      <w:marRight w:val="0"/>
      <w:marTop w:val="0"/>
      <w:marBottom w:val="0"/>
      <w:divBdr>
        <w:top w:val="none" w:sz="0" w:space="0" w:color="auto"/>
        <w:left w:val="none" w:sz="0" w:space="0" w:color="auto"/>
        <w:bottom w:val="none" w:sz="0" w:space="0" w:color="auto"/>
        <w:right w:val="none" w:sz="0" w:space="0" w:color="auto"/>
      </w:divBdr>
    </w:div>
    <w:div w:id="847402791">
      <w:bodyDiv w:val="1"/>
      <w:marLeft w:val="0"/>
      <w:marRight w:val="0"/>
      <w:marTop w:val="0"/>
      <w:marBottom w:val="0"/>
      <w:divBdr>
        <w:top w:val="none" w:sz="0" w:space="0" w:color="auto"/>
        <w:left w:val="none" w:sz="0" w:space="0" w:color="auto"/>
        <w:bottom w:val="none" w:sz="0" w:space="0" w:color="auto"/>
        <w:right w:val="none" w:sz="0" w:space="0" w:color="auto"/>
      </w:divBdr>
    </w:div>
    <w:div w:id="849608815">
      <w:bodyDiv w:val="1"/>
      <w:marLeft w:val="0"/>
      <w:marRight w:val="0"/>
      <w:marTop w:val="0"/>
      <w:marBottom w:val="0"/>
      <w:divBdr>
        <w:top w:val="none" w:sz="0" w:space="0" w:color="auto"/>
        <w:left w:val="none" w:sz="0" w:space="0" w:color="auto"/>
        <w:bottom w:val="none" w:sz="0" w:space="0" w:color="auto"/>
        <w:right w:val="none" w:sz="0" w:space="0" w:color="auto"/>
      </w:divBdr>
    </w:div>
    <w:div w:id="852761676">
      <w:bodyDiv w:val="1"/>
      <w:marLeft w:val="0"/>
      <w:marRight w:val="0"/>
      <w:marTop w:val="0"/>
      <w:marBottom w:val="0"/>
      <w:divBdr>
        <w:top w:val="none" w:sz="0" w:space="0" w:color="auto"/>
        <w:left w:val="none" w:sz="0" w:space="0" w:color="auto"/>
        <w:bottom w:val="none" w:sz="0" w:space="0" w:color="auto"/>
        <w:right w:val="none" w:sz="0" w:space="0" w:color="auto"/>
      </w:divBdr>
    </w:div>
    <w:div w:id="853307027">
      <w:bodyDiv w:val="1"/>
      <w:marLeft w:val="0"/>
      <w:marRight w:val="0"/>
      <w:marTop w:val="0"/>
      <w:marBottom w:val="0"/>
      <w:divBdr>
        <w:top w:val="none" w:sz="0" w:space="0" w:color="auto"/>
        <w:left w:val="none" w:sz="0" w:space="0" w:color="auto"/>
        <w:bottom w:val="none" w:sz="0" w:space="0" w:color="auto"/>
        <w:right w:val="none" w:sz="0" w:space="0" w:color="auto"/>
      </w:divBdr>
    </w:div>
    <w:div w:id="854534812">
      <w:bodyDiv w:val="1"/>
      <w:marLeft w:val="0"/>
      <w:marRight w:val="0"/>
      <w:marTop w:val="0"/>
      <w:marBottom w:val="0"/>
      <w:divBdr>
        <w:top w:val="none" w:sz="0" w:space="0" w:color="auto"/>
        <w:left w:val="none" w:sz="0" w:space="0" w:color="auto"/>
        <w:bottom w:val="none" w:sz="0" w:space="0" w:color="auto"/>
        <w:right w:val="none" w:sz="0" w:space="0" w:color="auto"/>
      </w:divBdr>
    </w:div>
    <w:div w:id="860049161">
      <w:bodyDiv w:val="1"/>
      <w:marLeft w:val="0"/>
      <w:marRight w:val="0"/>
      <w:marTop w:val="0"/>
      <w:marBottom w:val="0"/>
      <w:divBdr>
        <w:top w:val="none" w:sz="0" w:space="0" w:color="auto"/>
        <w:left w:val="none" w:sz="0" w:space="0" w:color="auto"/>
        <w:bottom w:val="none" w:sz="0" w:space="0" w:color="auto"/>
        <w:right w:val="none" w:sz="0" w:space="0" w:color="auto"/>
      </w:divBdr>
    </w:div>
    <w:div w:id="860120621">
      <w:bodyDiv w:val="1"/>
      <w:marLeft w:val="0"/>
      <w:marRight w:val="0"/>
      <w:marTop w:val="0"/>
      <w:marBottom w:val="0"/>
      <w:divBdr>
        <w:top w:val="none" w:sz="0" w:space="0" w:color="auto"/>
        <w:left w:val="none" w:sz="0" w:space="0" w:color="auto"/>
        <w:bottom w:val="none" w:sz="0" w:space="0" w:color="auto"/>
        <w:right w:val="none" w:sz="0" w:space="0" w:color="auto"/>
      </w:divBdr>
    </w:div>
    <w:div w:id="860894440">
      <w:bodyDiv w:val="1"/>
      <w:marLeft w:val="0"/>
      <w:marRight w:val="0"/>
      <w:marTop w:val="0"/>
      <w:marBottom w:val="0"/>
      <w:divBdr>
        <w:top w:val="none" w:sz="0" w:space="0" w:color="auto"/>
        <w:left w:val="none" w:sz="0" w:space="0" w:color="auto"/>
        <w:bottom w:val="none" w:sz="0" w:space="0" w:color="auto"/>
        <w:right w:val="none" w:sz="0" w:space="0" w:color="auto"/>
      </w:divBdr>
    </w:div>
    <w:div w:id="863975913">
      <w:bodyDiv w:val="1"/>
      <w:marLeft w:val="0"/>
      <w:marRight w:val="0"/>
      <w:marTop w:val="0"/>
      <w:marBottom w:val="0"/>
      <w:divBdr>
        <w:top w:val="none" w:sz="0" w:space="0" w:color="auto"/>
        <w:left w:val="none" w:sz="0" w:space="0" w:color="auto"/>
        <w:bottom w:val="none" w:sz="0" w:space="0" w:color="auto"/>
        <w:right w:val="none" w:sz="0" w:space="0" w:color="auto"/>
      </w:divBdr>
    </w:div>
    <w:div w:id="874387987">
      <w:bodyDiv w:val="1"/>
      <w:marLeft w:val="0"/>
      <w:marRight w:val="0"/>
      <w:marTop w:val="0"/>
      <w:marBottom w:val="0"/>
      <w:divBdr>
        <w:top w:val="none" w:sz="0" w:space="0" w:color="auto"/>
        <w:left w:val="none" w:sz="0" w:space="0" w:color="auto"/>
        <w:bottom w:val="none" w:sz="0" w:space="0" w:color="auto"/>
        <w:right w:val="none" w:sz="0" w:space="0" w:color="auto"/>
      </w:divBdr>
    </w:div>
    <w:div w:id="876239836">
      <w:bodyDiv w:val="1"/>
      <w:marLeft w:val="0"/>
      <w:marRight w:val="0"/>
      <w:marTop w:val="0"/>
      <w:marBottom w:val="0"/>
      <w:divBdr>
        <w:top w:val="none" w:sz="0" w:space="0" w:color="auto"/>
        <w:left w:val="none" w:sz="0" w:space="0" w:color="auto"/>
        <w:bottom w:val="none" w:sz="0" w:space="0" w:color="auto"/>
        <w:right w:val="none" w:sz="0" w:space="0" w:color="auto"/>
      </w:divBdr>
    </w:div>
    <w:div w:id="877663505">
      <w:bodyDiv w:val="1"/>
      <w:marLeft w:val="0"/>
      <w:marRight w:val="0"/>
      <w:marTop w:val="0"/>
      <w:marBottom w:val="0"/>
      <w:divBdr>
        <w:top w:val="none" w:sz="0" w:space="0" w:color="auto"/>
        <w:left w:val="none" w:sz="0" w:space="0" w:color="auto"/>
        <w:bottom w:val="none" w:sz="0" w:space="0" w:color="auto"/>
        <w:right w:val="none" w:sz="0" w:space="0" w:color="auto"/>
      </w:divBdr>
    </w:div>
    <w:div w:id="885605506">
      <w:bodyDiv w:val="1"/>
      <w:marLeft w:val="0"/>
      <w:marRight w:val="0"/>
      <w:marTop w:val="0"/>
      <w:marBottom w:val="0"/>
      <w:divBdr>
        <w:top w:val="none" w:sz="0" w:space="0" w:color="auto"/>
        <w:left w:val="none" w:sz="0" w:space="0" w:color="auto"/>
        <w:bottom w:val="none" w:sz="0" w:space="0" w:color="auto"/>
        <w:right w:val="none" w:sz="0" w:space="0" w:color="auto"/>
      </w:divBdr>
    </w:div>
    <w:div w:id="887108433">
      <w:bodyDiv w:val="1"/>
      <w:marLeft w:val="0"/>
      <w:marRight w:val="0"/>
      <w:marTop w:val="0"/>
      <w:marBottom w:val="0"/>
      <w:divBdr>
        <w:top w:val="none" w:sz="0" w:space="0" w:color="auto"/>
        <w:left w:val="none" w:sz="0" w:space="0" w:color="auto"/>
        <w:bottom w:val="none" w:sz="0" w:space="0" w:color="auto"/>
        <w:right w:val="none" w:sz="0" w:space="0" w:color="auto"/>
      </w:divBdr>
    </w:div>
    <w:div w:id="889616108">
      <w:bodyDiv w:val="1"/>
      <w:marLeft w:val="0"/>
      <w:marRight w:val="0"/>
      <w:marTop w:val="0"/>
      <w:marBottom w:val="0"/>
      <w:divBdr>
        <w:top w:val="none" w:sz="0" w:space="0" w:color="auto"/>
        <w:left w:val="none" w:sz="0" w:space="0" w:color="auto"/>
        <w:bottom w:val="none" w:sz="0" w:space="0" w:color="auto"/>
        <w:right w:val="none" w:sz="0" w:space="0" w:color="auto"/>
      </w:divBdr>
    </w:div>
    <w:div w:id="890650902">
      <w:bodyDiv w:val="1"/>
      <w:marLeft w:val="0"/>
      <w:marRight w:val="0"/>
      <w:marTop w:val="0"/>
      <w:marBottom w:val="0"/>
      <w:divBdr>
        <w:top w:val="none" w:sz="0" w:space="0" w:color="auto"/>
        <w:left w:val="none" w:sz="0" w:space="0" w:color="auto"/>
        <w:bottom w:val="none" w:sz="0" w:space="0" w:color="auto"/>
        <w:right w:val="none" w:sz="0" w:space="0" w:color="auto"/>
      </w:divBdr>
    </w:div>
    <w:div w:id="893349936">
      <w:bodyDiv w:val="1"/>
      <w:marLeft w:val="0"/>
      <w:marRight w:val="0"/>
      <w:marTop w:val="0"/>
      <w:marBottom w:val="0"/>
      <w:divBdr>
        <w:top w:val="none" w:sz="0" w:space="0" w:color="auto"/>
        <w:left w:val="none" w:sz="0" w:space="0" w:color="auto"/>
        <w:bottom w:val="none" w:sz="0" w:space="0" w:color="auto"/>
        <w:right w:val="none" w:sz="0" w:space="0" w:color="auto"/>
      </w:divBdr>
    </w:div>
    <w:div w:id="895894943">
      <w:bodyDiv w:val="1"/>
      <w:marLeft w:val="0"/>
      <w:marRight w:val="0"/>
      <w:marTop w:val="0"/>
      <w:marBottom w:val="0"/>
      <w:divBdr>
        <w:top w:val="none" w:sz="0" w:space="0" w:color="auto"/>
        <w:left w:val="none" w:sz="0" w:space="0" w:color="auto"/>
        <w:bottom w:val="none" w:sz="0" w:space="0" w:color="auto"/>
        <w:right w:val="none" w:sz="0" w:space="0" w:color="auto"/>
      </w:divBdr>
    </w:div>
    <w:div w:id="898710672">
      <w:bodyDiv w:val="1"/>
      <w:marLeft w:val="0"/>
      <w:marRight w:val="0"/>
      <w:marTop w:val="0"/>
      <w:marBottom w:val="0"/>
      <w:divBdr>
        <w:top w:val="none" w:sz="0" w:space="0" w:color="auto"/>
        <w:left w:val="none" w:sz="0" w:space="0" w:color="auto"/>
        <w:bottom w:val="none" w:sz="0" w:space="0" w:color="auto"/>
        <w:right w:val="none" w:sz="0" w:space="0" w:color="auto"/>
      </w:divBdr>
    </w:div>
    <w:div w:id="900143088">
      <w:bodyDiv w:val="1"/>
      <w:marLeft w:val="0"/>
      <w:marRight w:val="0"/>
      <w:marTop w:val="0"/>
      <w:marBottom w:val="0"/>
      <w:divBdr>
        <w:top w:val="none" w:sz="0" w:space="0" w:color="auto"/>
        <w:left w:val="none" w:sz="0" w:space="0" w:color="auto"/>
        <w:bottom w:val="none" w:sz="0" w:space="0" w:color="auto"/>
        <w:right w:val="none" w:sz="0" w:space="0" w:color="auto"/>
      </w:divBdr>
    </w:div>
    <w:div w:id="900672226">
      <w:bodyDiv w:val="1"/>
      <w:marLeft w:val="0"/>
      <w:marRight w:val="0"/>
      <w:marTop w:val="0"/>
      <w:marBottom w:val="0"/>
      <w:divBdr>
        <w:top w:val="none" w:sz="0" w:space="0" w:color="auto"/>
        <w:left w:val="none" w:sz="0" w:space="0" w:color="auto"/>
        <w:bottom w:val="none" w:sz="0" w:space="0" w:color="auto"/>
        <w:right w:val="none" w:sz="0" w:space="0" w:color="auto"/>
      </w:divBdr>
    </w:div>
    <w:div w:id="908421681">
      <w:bodyDiv w:val="1"/>
      <w:marLeft w:val="0"/>
      <w:marRight w:val="0"/>
      <w:marTop w:val="0"/>
      <w:marBottom w:val="0"/>
      <w:divBdr>
        <w:top w:val="none" w:sz="0" w:space="0" w:color="auto"/>
        <w:left w:val="none" w:sz="0" w:space="0" w:color="auto"/>
        <w:bottom w:val="none" w:sz="0" w:space="0" w:color="auto"/>
        <w:right w:val="none" w:sz="0" w:space="0" w:color="auto"/>
      </w:divBdr>
    </w:div>
    <w:div w:id="908541861">
      <w:bodyDiv w:val="1"/>
      <w:marLeft w:val="0"/>
      <w:marRight w:val="0"/>
      <w:marTop w:val="0"/>
      <w:marBottom w:val="0"/>
      <w:divBdr>
        <w:top w:val="none" w:sz="0" w:space="0" w:color="auto"/>
        <w:left w:val="none" w:sz="0" w:space="0" w:color="auto"/>
        <w:bottom w:val="none" w:sz="0" w:space="0" w:color="auto"/>
        <w:right w:val="none" w:sz="0" w:space="0" w:color="auto"/>
      </w:divBdr>
    </w:div>
    <w:div w:id="913664037">
      <w:bodyDiv w:val="1"/>
      <w:marLeft w:val="0"/>
      <w:marRight w:val="0"/>
      <w:marTop w:val="0"/>
      <w:marBottom w:val="0"/>
      <w:divBdr>
        <w:top w:val="none" w:sz="0" w:space="0" w:color="auto"/>
        <w:left w:val="none" w:sz="0" w:space="0" w:color="auto"/>
        <w:bottom w:val="none" w:sz="0" w:space="0" w:color="auto"/>
        <w:right w:val="none" w:sz="0" w:space="0" w:color="auto"/>
      </w:divBdr>
    </w:div>
    <w:div w:id="913781014">
      <w:bodyDiv w:val="1"/>
      <w:marLeft w:val="0"/>
      <w:marRight w:val="0"/>
      <w:marTop w:val="0"/>
      <w:marBottom w:val="0"/>
      <w:divBdr>
        <w:top w:val="none" w:sz="0" w:space="0" w:color="auto"/>
        <w:left w:val="none" w:sz="0" w:space="0" w:color="auto"/>
        <w:bottom w:val="none" w:sz="0" w:space="0" w:color="auto"/>
        <w:right w:val="none" w:sz="0" w:space="0" w:color="auto"/>
      </w:divBdr>
    </w:div>
    <w:div w:id="920603427">
      <w:bodyDiv w:val="1"/>
      <w:marLeft w:val="0"/>
      <w:marRight w:val="0"/>
      <w:marTop w:val="0"/>
      <w:marBottom w:val="0"/>
      <w:divBdr>
        <w:top w:val="none" w:sz="0" w:space="0" w:color="auto"/>
        <w:left w:val="none" w:sz="0" w:space="0" w:color="auto"/>
        <w:bottom w:val="none" w:sz="0" w:space="0" w:color="auto"/>
        <w:right w:val="none" w:sz="0" w:space="0" w:color="auto"/>
      </w:divBdr>
    </w:div>
    <w:div w:id="921643647">
      <w:bodyDiv w:val="1"/>
      <w:marLeft w:val="0"/>
      <w:marRight w:val="0"/>
      <w:marTop w:val="0"/>
      <w:marBottom w:val="0"/>
      <w:divBdr>
        <w:top w:val="none" w:sz="0" w:space="0" w:color="auto"/>
        <w:left w:val="none" w:sz="0" w:space="0" w:color="auto"/>
        <w:bottom w:val="none" w:sz="0" w:space="0" w:color="auto"/>
        <w:right w:val="none" w:sz="0" w:space="0" w:color="auto"/>
      </w:divBdr>
    </w:div>
    <w:div w:id="926813246">
      <w:bodyDiv w:val="1"/>
      <w:marLeft w:val="0"/>
      <w:marRight w:val="0"/>
      <w:marTop w:val="0"/>
      <w:marBottom w:val="0"/>
      <w:divBdr>
        <w:top w:val="none" w:sz="0" w:space="0" w:color="auto"/>
        <w:left w:val="none" w:sz="0" w:space="0" w:color="auto"/>
        <w:bottom w:val="none" w:sz="0" w:space="0" w:color="auto"/>
        <w:right w:val="none" w:sz="0" w:space="0" w:color="auto"/>
      </w:divBdr>
    </w:div>
    <w:div w:id="929041242">
      <w:bodyDiv w:val="1"/>
      <w:marLeft w:val="0"/>
      <w:marRight w:val="0"/>
      <w:marTop w:val="0"/>
      <w:marBottom w:val="0"/>
      <w:divBdr>
        <w:top w:val="none" w:sz="0" w:space="0" w:color="auto"/>
        <w:left w:val="none" w:sz="0" w:space="0" w:color="auto"/>
        <w:bottom w:val="none" w:sz="0" w:space="0" w:color="auto"/>
        <w:right w:val="none" w:sz="0" w:space="0" w:color="auto"/>
      </w:divBdr>
    </w:div>
    <w:div w:id="934479711">
      <w:bodyDiv w:val="1"/>
      <w:marLeft w:val="0"/>
      <w:marRight w:val="0"/>
      <w:marTop w:val="0"/>
      <w:marBottom w:val="0"/>
      <w:divBdr>
        <w:top w:val="none" w:sz="0" w:space="0" w:color="auto"/>
        <w:left w:val="none" w:sz="0" w:space="0" w:color="auto"/>
        <w:bottom w:val="none" w:sz="0" w:space="0" w:color="auto"/>
        <w:right w:val="none" w:sz="0" w:space="0" w:color="auto"/>
      </w:divBdr>
    </w:div>
    <w:div w:id="937366570">
      <w:bodyDiv w:val="1"/>
      <w:marLeft w:val="0"/>
      <w:marRight w:val="0"/>
      <w:marTop w:val="0"/>
      <w:marBottom w:val="0"/>
      <w:divBdr>
        <w:top w:val="none" w:sz="0" w:space="0" w:color="auto"/>
        <w:left w:val="none" w:sz="0" w:space="0" w:color="auto"/>
        <w:bottom w:val="none" w:sz="0" w:space="0" w:color="auto"/>
        <w:right w:val="none" w:sz="0" w:space="0" w:color="auto"/>
      </w:divBdr>
    </w:div>
    <w:div w:id="942111404">
      <w:bodyDiv w:val="1"/>
      <w:marLeft w:val="0"/>
      <w:marRight w:val="0"/>
      <w:marTop w:val="0"/>
      <w:marBottom w:val="0"/>
      <w:divBdr>
        <w:top w:val="none" w:sz="0" w:space="0" w:color="auto"/>
        <w:left w:val="none" w:sz="0" w:space="0" w:color="auto"/>
        <w:bottom w:val="none" w:sz="0" w:space="0" w:color="auto"/>
        <w:right w:val="none" w:sz="0" w:space="0" w:color="auto"/>
      </w:divBdr>
    </w:div>
    <w:div w:id="942613501">
      <w:bodyDiv w:val="1"/>
      <w:marLeft w:val="0"/>
      <w:marRight w:val="0"/>
      <w:marTop w:val="0"/>
      <w:marBottom w:val="0"/>
      <w:divBdr>
        <w:top w:val="none" w:sz="0" w:space="0" w:color="auto"/>
        <w:left w:val="none" w:sz="0" w:space="0" w:color="auto"/>
        <w:bottom w:val="none" w:sz="0" w:space="0" w:color="auto"/>
        <w:right w:val="none" w:sz="0" w:space="0" w:color="auto"/>
      </w:divBdr>
    </w:div>
    <w:div w:id="952326902">
      <w:bodyDiv w:val="1"/>
      <w:marLeft w:val="0"/>
      <w:marRight w:val="0"/>
      <w:marTop w:val="0"/>
      <w:marBottom w:val="0"/>
      <w:divBdr>
        <w:top w:val="none" w:sz="0" w:space="0" w:color="auto"/>
        <w:left w:val="none" w:sz="0" w:space="0" w:color="auto"/>
        <w:bottom w:val="none" w:sz="0" w:space="0" w:color="auto"/>
        <w:right w:val="none" w:sz="0" w:space="0" w:color="auto"/>
      </w:divBdr>
    </w:div>
    <w:div w:id="955336386">
      <w:bodyDiv w:val="1"/>
      <w:marLeft w:val="0"/>
      <w:marRight w:val="0"/>
      <w:marTop w:val="0"/>
      <w:marBottom w:val="0"/>
      <w:divBdr>
        <w:top w:val="none" w:sz="0" w:space="0" w:color="auto"/>
        <w:left w:val="none" w:sz="0" w:space="0" w:color="auto"/>
        <w:bottom w:val="none" w:sz="0" w:space="0" w:color="auto"/>
        <w:right w:val="none" w:sz="0" w:space="0" w:color="auto"/>
      </w:divBdr>
    </w:div>
    <w:div w:id="955646942">
      <w:bodyDiv w:val="1"/>
      <w:marLeft w:val="0"/>
      <w:marRight w:val="0"/>
      <w:marTop w:val="0"/>
      <w:marBottom w:val="0"/>
      <w:divBdr>
        <w:top w:val="none" w:sz="0" w:space="0" w:color="auto"/>
        <w:left w:val="none" w:sz="0" w:space="0" w:color="auto"/>
        <w:bottom w:val="none" w:sz="0" w:space="0" w:color="auto"/>
        <w:right w:val="none" w:sz="0" w:space="0" w:color="auto"/>
      </w:divBdr>
    </w:div>
    <w:div w:id="955872781">
      <w:bodyDiv w:val="1"/>
      <w:marLeft w:val="0"/>
      <w:marRight w:val="0"/>
      <w:marTop w:val="0"/>
      <w:marBottom w:val="0"/>
      <w:divBdr>
        <w:top w:val="none" w:sz="0" w:space="0" w:color="auto"/>
        <w:left w:val="none" w:sz="0" w:space="0" w:color="auto"/>
        <w:bottom w:val="none" w:sz="0" w:space="0" w:color="auto"/>
        <w:right w:val="none" w:sz="0" w:space="0" w:color="auto"/>
      </w:divBdr>
    </w:div>
    <w:div w:id="963582572">
      <w:bodyDiv w:val="1"/>
      <w:marLeft w:val="0"/>
      <w:marRight w:val="0"/>
      <w:marTop w:val="0"/>
      <w:marBottom w:val="0"/>
      <w:divBdr>
        <w:top w:val="none" w:sz="0" w:space="0" w:color="auto"/>
        <w:left w:val="none" w:sz="0" w:space="0" w:color="auto"/>
        <w:bottom w:val="none" w:sz="0" w:space="0" w:color="auto"/>
        <w:right w:val="none" w:sz="0" w:space="0" w:color="auto"/>
      </w:divBdr>
    </w:div>
    <w:div w:id="965886760">
      <w:bodyDiv w:val="1"/>
      <w:marLeft w:val="0"/>
      <w:marRight w:val="0"/>
      <w:marTop w:val="0"/>
      <w:marBottom w:val="0"/>
      <w:divBdr>
        <w:top w:val="none" w:sz="0" w:space="0" w:color="auto"/>
        <w:left w:val="none" w:sz="0" w:space="0" w:color="auto"/>
        <w:bottom w:val="none" w:sz="0" w:space="0" w:color="auto"/>
        <w:right w:val="none" w:sz="0" w:space="0" w:color="auto"/>
      </w:divBdr>
    </w:div>
    <w:div w:id="967276737">
      <w:bodyDiv w:val="1"/>
      <w:marLeft w:val="0"/>
      <w:marRight w:val="0"/>
      <w:marTop w:val="0"/>
      <w:marBottom w:val="0"/>
      <w:divBdr>
        <w:top w:val="none" w:sz="0" w:space="0" w:color="auto"/>
        <w:left w:val="none" w:sz="0" w:space="0" w:color="auto"/>
        <w:bottom w:val="none" w:sz="0" w:space="0" w:color="auto"/>
        <w:right w:val="none" w:sz="0" w:space="0" w:color="auto"/>
      </w:divBdr>
    </w:div>
    <w:div w:id="967856078">
      <w:bodyDiv w:val="1"/>
      <w:marLeft w:val="0"/>
      <w:marRight w:val="0"/>
      <w:marTop w:val="0"/>
      <w:marBottom w:val="0"/>
      <w:divBdr>
        <w:top w:val="none" w:sz="0" w:space="0" w:color="auto"/>
        <w:left w:val="none" w:sz="0" w:space="0" w:color="auto"/>
        <w:bottom w:val="none" w:sz="0" w:space="0" w:color="auto"/>
        <w:right w:val="none" w:sz="0" w:space="0" w:color="auto"/>
      </w:divBdr>
    </w:div>
    <w:div w:id="968900761">
      <w:bodyDiv w:val="1"/>
      <w:marLeft w:val="0"/>
      <w:marRight w:val="0"/>
      <w:marTop w:val="0"/>
      <w:marBottom w:val="0"/>
      <w:divBdr>
        <w:top w:val="none" w:sz="0" w:space="0" w:color="auto"/>
        <w:left w:val="none" w:sz="0" w:space="0" w:color="auto"/>
        <w:bottom w:val="none" w:sz="0" w:space="0" w:color="auto"/>
        <w:right w:val="none" w:sz="0" w:space="0" w:color="auto"/>
      </w:divBdr>
    </w:div>
    <w:div w:id="973103520">
      <w:bodyDiv w:val="1"/>
      <w:marLeft w:val="0"/>
      <w:marRight w:val="0"/>
      <w:marTop w:val="0"/>
      <w:marBottom w:val="0"/>
      <w:divBdr>
        <w:top w:val="none" w:sz="0" w:space="0" w:color="auto"/>
        <w:left w:val="none" w:sz="0" w:space="0" w:color="auto"/>
        <w:bottom w:val="none" w:sz="0" w:space="0" w:color="auto"/>
        <w:right w:val="none" w:sz="0" w:space="0" w:color="auto"/>
      </w:divBdr>
    </w:div>
    <w:div w:id="976186711">
      <w:bodyDiv w:val="1"/>
      <w:marLeft w:val="0"/>
      <w:marRight w:val="0"/>
      <w:marTop w:val="0"/>
      <w:marBottom w:val="0"/>
      <w:divBdr>
        <w:top w:val="none" w:sz="0" w:space="0" w:color="auto"/>
        <w:left w:val="none" w:sz="0" w:space="0" w:color="auto"/>
        <w:bottom w:val="none" w:sz="0" w:space="0" w:color="auto"/>
        <w:right w:val="none" w:sz="0" w:space="0" w:color="auto"/>
      </w:divBdr>
    </w:div>
    <w:div w:id="980621451">
      <w:bodyDiv w:val="1"/>
      <w:marLeft w:val="0"/>
      <w:marRight w:val="0"/>
      <w:marTop w:val="0"/>
      <w:marBottom w:val="0"/>
      <w:divBdr>
        <w:top w:val="none" w:sz="0" w:space="0" w:color="auto"/>
        <w:left w:val="none" w:sz="0" w:space="0" w:color="auto"/>
        <w:bottom w:val="none" w:sz="0" w:space="0" w:color="auto"/>
        <w:right w:val="none" w:sz="0" w:space="0" w:color="auto"/>
      </w:divBdr>
    </w:div>
    <w:div w:id="985360017">
      <w:bodyDiv w:val="1"/>
      <w:marLeft w:val="0"/>
      <w:marRight w:val="0"/>
      <w:marTop w:val="0"/>
      <w:marBottom w:val="0"/>
      <w:divBdr>
        <w:top w:val="none" w:sz="0" w:space="0" w:color="auto"/>
        <w:left w:val="none" w:sz="0" w:space="0" w:color="auto"/>
        <w:bottom w:val="none" w:sz="0" w:space="0" w:color="auto"/>
        <w:right w:val="none" w:sz="0" w:space="0" w:color="auto"/>
      </w:divBdr>
    </w:div>
    <w:div w:id="985937631">
      <w:bodyDiv w:val="1"/>
      <w:marLeft w:val="0"/>
      <w:marRight w:val="0"/>
      <w:marTop w:val="0"/>
      <w:marBottom w:val="0"/>
      <w:divBdr>
        <w:top w:val="none" w:sz="0" w:space="0" w:color="auto"/>
        <w:left w:val="none" w:sz="0" w:space="0" w:color="auto"/>
        <w:bottom w:val="none" w:sz="0" w:space="0" w:color="auto"/>
        <w:right w:val="none" w:sz="0" w:space="0" w:color="auto"/>
      </w:divBdr>
    </w:div>
    <w:div w:id="995693906">
      <w:bodyDiv w:val="1"/>
      <w:marLeft w:val="0"/>
      <w:marRight w:val="0"/>
      <w:marTop w:val="0"/>
      <w:marBottom w:val="0"/>
      <w:divBdr>
        <w:top w:val="none" w:sz="0" w:space="0" w:color="auto"/>
        <w:left w:val="none" w:sz="0" w:space="0" w:color="auto"/>
        <w:bottom w:val="none" w:sz="0" w:space="0" w:color="auto"/>
        <w:right w:val="none" w:sz="0" w:space="0" w:color="auto"/>
      </w:divBdr>
    </w:div>
    <w:div w:id="1000086743">
      <w:bodyDiv w:val="1"/>
      <w:marLeft w:val="0"/>
      <w:marRight w:val="0"/>
      <w:marTop w:val="0"/>
      <w:marBottom w:val="0"/>
      <w:divBdr>
        <w:top w:val="none" w:sz="0" w:space="0" w:color="auto"/>
        <w:left w:val="none" w:sz="0" w:space="0" w:color="auto"/>
        <w:bottom w:val="none" w:sz="0" w:space="0" w:color="auto"/>
        <w:right w:val="none" w:sz="0" w:space="0" w:color="auto"/>
      </w:divBdr>
    </w:div>
    <w:div w:id="1000427714">
      <w:bodyDiv w:val="1"/>
      <w:marLeft w:val="0"/>
      <w:marRight w:val="0"/>
      <w:marTop w:val="0"/>
      <w:marBottom w:val="0"/>
      <w:divBdr>
        <w:top w:val="none" w:sz="0" w:space="0" w:color="auto"/>
        <w:left w:val="none" w:sz="0" w:space="0" w:color="auto"/>
        <w:bottom w:val="none" w:sz="0" w:space="0" w:color="auto"/>
        <w:right w:val="none" w:sz="0" w:space="0" w:color="auto"/>
      </w:divBdr>
    </w:div>
    <w:div w:id="1002388405">
      <w:bodyDiv w:val="1"/>
      <w:marLeft w:val="0"/>
      <w:marRight w:val="0"/>
      <w:marTop w:val="0"/>
      <w:marBottom w:val="0"/>
      <w:divBdr>
        <w:top w:val="none" w:sz="0" w:space="0" w:color="auto"/>
        <w:left w:val="none" w:sz="0" w:space="0" w:color="auto"/>
        <w:bottom w:val="none" w:sz="0" w:space="0" w:color="auto"/>
        <w:right w:val="none" w:sz="0" w:space="0" w:color="auto"/>
      </w:divBdr>
    </w:div>
    <w:div w:id="1010261059">
      <w:bodyDiv w:val="1"/>
      <w:marLeft w:val="0"/>
      <w:marRight w:val="0"/>
      <w:marTop w:val="0"/>
      <w:marBottom w:val="0"/>
      <w:divBdr>
        <w:top w:val="none" w:sz="0" w:space="0" w:color="auto"/>
        <w:left w:val="none" w:sz="0" w:space="0" w:color="auto"/>
        <w:bottom w:val="none" w:sz="0" w:space="0" w:color="auto"/>
        <w:right w:val="none" w:sz="0" w:space="0" w:color="auto"/>
      </w:divBdr>
    </w:div>
    <w:div w:id="1012996828">
      <w:bodyDiv w:val="1"/>
      <w:marLeft w:val="0"/>
      <w:marRight w:val="0"/>
      <w:marTop w:val="0"/>
      <w:marBottom w:val="0"/>
      <w:divBdr>
        <w:top w:val="none" w:sz="0" w:space="0" w:color="auto"/>
        <w:left w:val="none" w:sz="0" w:space="0" w:color="auto"/>
        <w:bottom w:val="none" w:sz="0" w:space="0" w:color="auto"/>
        <w:right w:val="none" w:sz="0" w:space="0" w:color="auto"/>
      </w:divBdr>
    </w:div>
    <w:div w:id="1013141958">
      <w:bodyDiv w:val="1"/>
      <w:marLeft w:val="0"/>
      <w:marRight w:val="0"/>
      <w:marTop w:val="0"/>
      <w:marBottom w:val="0"/>
      <w:divBdr>
        <w:top w:val="none" w:sz="0" w:space="0" w:color="auto"/>
        <w:left w:val="none" w:sz="0" w:space="0" w:color="auto"/>
        <w:bottom w:val="none" w:sz="0" w:space="0" w:color="auto"/>
        <w:right w:val="none" w:sz="0" w:space="0" w:color="auto"/>
      </w:divBdr>
    </w:div>
    <w:div w:id="1015494471">
      <w:bodyDiv w:val="1"/>
      <w:marLeft w:val="0"/>
      <w:marRight w:val="0"/>
      <w:marTop w:val="0"/>
      <w:marBottom w:val="0"/>
      <w:divBdr>
        <w:top w:val="none" w:sz="0" w:space="0" w:color="auto"/>
        <w:left w:val="none" w:sz="0" w:space="0" w:color="auto"/>
        <w:bottom w:val="none" w:sz="0" w:space="0" w:color="auto"/>
        <w:right w:val="none" w:sz="0" w:space="0" w:color="auto"/>
      </w:divBdr>
    </w:div>
    <w:div w:id="1018971378">
      <w:bodyDiv w:val="1"/>
      <w:marLeft w:val="0"/>
      <w:marRight w:val="0"/>
      <w:marTop w:val="0"/>
      <w:marBottom w:val="0"/>
      <w:divBdr>
        <w:top w:val="none" w:sz="0" w:space="0" w:color="auto"/>
        <w:left w:val="none" w:sz="0" w:space="0" w:color="auto"/>
        <w:bottom w:val="none" w:sz="0" w:space="0" w:color="auto"/>
        <w:right w:val="none" w:sz="0" w:space="0" w:color="auto"/>
      </w:divBdr>
    </w:div>
    <w:div w:id="1019745322">
      <w:bodyDiv w:val="1"/>
      <w:marLeft w:val="0"/>
      <w:marRight w:val="0"/>
      <w:marTop w:val="0"/>
      <w:marBottom w:val="0"/>
      <w:divBdr>
        <w:top w:val="none" w:sz="0" w:space="0" w:color="auto"/>
        <w:left w:val="none" w:sz="0" w:space="0" w:color="auto"/>
        <w:bottom w:val="none" w:sz="0" w:space="0" w:color="auto"/>
        <w:right w:val="none" w:sz="0" w:space="0" w:color="auto"/>
      </w:divBdr>
    </w:div>
    <w:div w:id="1038552921">
      <w:bodyDiv w:val="1"/>
      <w:marLeft w:val="0"/>
      <w:marRight w:val="0"/>
      <w:marTop w:val="0"/>
      <w:marBottom w:val="0"/>
      <w:divBdr>
        <w:top w:val="none" w:sz="0" w:space="0" w:color="auto"/>
        <w:left w:val="none" w:sz="0" w:space="0" w:color="auto"/>
        <w:bottom w:val="none" w:sz="0" w:space="0" w:color="auto"/>
        <w:right w:val="none" w:sz="0" w:space="0" w:color="auto"/>
      </w:divBdr>
    </w:div>
    <w:div w:id="1041248189">
      <w:bodyDiv w:val="1"/>
      <w:marLeft w:val="0"/>
      <w:marRight w:val="0"/>
      <w:marTop w:val="0"/>
      <w:marBottom w:val="0"/>
      <w:divBdr>
        <w:top w:val="none" w:sz="0" w:space="0" w:color="auto"/>
        <w:left w:val="none" w:sz="0" w:space="0" w:color="auto"/>
        <w:bottom w:val="none" w:sz="0" w:space="0" w:color="auto"/>
        <w:right w:val="none" w:sz="0" w:space="0" w:color="auto"/>
      </w:divBdr>
    </w:div>
    <w:div w:id="1044254265">
      <w:bodyDiv w:val="1"/>
      <w:marLeft w:val="0"/>
      <w:marRight w:val="0"/>
      <w:marTop w:val="0"/>
      <w:marBottom w:val="0"/>
      <w:divBdr>
        <w:top w:val="none" w:sz="0" w:space="0" w:color="auto"/>
        <w:left w:val="none" w:sz="0" w:space="0" w:color="auto"/>
        <w:bottom w:val="none" w:sz="0" w:space="0" w:color="auto"/>
        <w:right w:val="none" w:sz="0" w:space="0" w:color="auto"/>
      </w:divBdr>
    </w:div>
    <w:div w:id="1046636041">
      <w:bodyDiv w:val="1"/>
      <w:marLeft w:val="0"/>
      <w:marRight w:val="0"/>
      <w:marTop w:val="0"/>
      <w:marBottom w:val="0"/>
      <w:divBdr>
        <w:top w:val="none" w:sz="0" w:space="0" w:color="auto"/>
        <w:left w:val="none" w:sz="0" w:space="0" w:color="auto"/>
        <w:bottom w:val="none" w:sz="0" w:space="0" w:color="auto"/>
        <w:right w:val="none" w:sz="0" w:space="0" w:color="auto"/>
      </w:divBdr>
    </w:div>
    <w:div w:id="1053509033">
      <w:bodyDiv w:val="1"/>
      <w:marLeft w:val="0"/>
      <w:marRight w:val="0"/>
      <w:marTop w:val="0"/>
      <w:marBottom w:val="0"/>
      <w:divBdr>
        <w:top w:val="none" w:sz="0" w:space="0" w:color="auto"/>
        <w:left w:val="none" w:sz="0" w:space="0" w:color="auto"/>
        <w:bottom w:val="none" w:sz="0" w:space="0" w:color="auto"/>
        <w:right w:val="none" w:sz="0" w:space="0" w:color="auto"/>
      </w:divBdr>
    </w:div>
    <w:div w:id="1057359675">
      <w:bodyDiv w:val="1"/>
      <w:marLeft w:val="0"/>
      <w:marRight w:val="0"/>
      <w:marTop w:val="0"/>
      <w:marBottom w:val="0"/>
      <w:divBdr>
        <w:top w:val="none" w:sz="0" w:space="0" w:color="auto"/>
        <w:left w:val="none" w:sz="0" w:space="0" w:color="auto"/>
        <w:bottom w:val="none" w:sz="0" w:space="0" w:color="auto"/>
        <w:right w:val="none" w:sz="0" w:space="0" w:color="auto"/>
      </w:divBdr>
    </w:div>
    <w:div w:id="1062364980">
      <w:bodyDiv w:val="1"/>
      <w:marLeft w:val="0"/>
      <w:marRight w:val="0"/>
      <w:marTop w:val="0"/>
      <w:marBottom w:val="0"/>
      <w:divBdr>
        <w:top w:val="none" w:sz="0" w:space="0" w:color="auto"/>
        <w:left w:val="none" w:sz="0" w:space="0" w:color="auto"/>
        <w:bottom w:val="none" w:sz="0" w:space="0" w:color="auto"/>
        <w:right w:val="none" w:sz="0" w:space="0" w:color="auto"/>
      </w:divBdr>
    </w:div>
    <w:div w:id="1062408229">
      <w:bodyDiv w:val="1"/>
      <w:marLeft w:val="0"/>
      <w:marRight w:val="0"/>
      <w:marTop w:val="0"/>
      <w:marBottom w:val="0"/>
      <w:divBdr>
        <w:top w:val="none" w:sz="0" w:space="0" w:color="auto"/>
        <w:left w:val="none" w:sz="0" w:space="0" w:color="auto"/>
        <w:bottom w:val="none" w:sz="0" w:space="0" w:color="auto"/>
        <w:right w:val="none" w:sz="0" w:space="0" w:color="auto"/>
      </w:divBdr>
    </w:div>
    <w:div w:id="1063064882">
      <w:bodyDiv w:val="1"/>
      <w:marLeft w:val="0"/>
      <w:marRight w:val="0"/>
      <w:marTop w:val="0"/>
      <w:marBottom w:val="0"/>
      <w:divBdr>
        <w:top w:val="none" w:sz="0" w:space="0" w:color="auto"/>
        <w:left w:val="none" w:sz="0" w:space="0" w:color="auto"/>
        <w:bottom w:val="none" w:sz="0" w:space="0" w:color="auto"/>
        <w:right w:val="none" w:sz="0" w:space="0" w:color="auto"/>
      </w:divBdr>
    </w:div>
    <w:div w:id="1066103040">
      <w:bodyDiv w:val="1"/>
      <w:marLeft w:val="0"/>
      <w:marRight w:val="0"/>
      <w:marTop w:val="0"/>
      <w:marBottom w:val="0"/>
      <w:divBdr>
        <w:top w:val="none" w:sz="0" w:space="0" w:color="auto"/>
        <w:left w:val="none" w:sz="0" w:space="0" w:color="auto"/>
        <w:bottom w:val="none" w:sz="0" w:space="0" w:color="auto"/>
        <w:right w:val="none" w:sz="0" w:space="0" w:color="auto"/>
      </w:divBdr>
    </w:div>
    <w:div w:id="1069353411">
      <w:bodyDiv w:val="1"/>
      <w:marLeft w:val="0"/>
      <w:marRight w:val="0"/>
      <w:marTop w:val="0"/>
      <w:marBottom w:val="0"/>
      <w:divBdr>
        <w:top w:val="none" w:sz="0" w:space="0" w:color="auto"/>
        <w:left w:val="none" w:sz="0" w:space="0" w:color="auto"/>
        <w:bottom w:val="none" w:sz="0" w:space="0" w:color="auto"/>
        <w:right w:val="none" w:sz="0" w:space="0" w:color="auto"/>
      </w:divBdr>
    </w:div>
    <w:div w:id="1076052527">
      <w:bodyDiv w:val="1"/>
      <w:marLeft w:val="0"/>
      <w:marRight w:val="0"/>
      <w:marTop w:val="0"/>
      <w:marBottom w:val="0"/>
      <w:divBdr>
        <w:top w:val="none" w:sz="0" w:space="0" w:color="auto"/>
        <w:left w:val="none" w:sz="0" w:space="0" w:color="auto"/>
        <w:bottom w:val="none" w:sz="0" w:space="0" w:color="auto"/>
        <w:right w:val="none" w:sz="0" w:space="0" w:color="auto"/>
      </w:divBdr>
    </w:div>
    <w:div w:id="1081565675">
      <w:bodyDiv w:val="1"/>
      <w:marLeft w:val="0"/>
      <w:marRight w:val="0"/>
      <w:marTop w:val="0"/>
      <w:marBottom w:val="0"/>
      <w:divBdr>
        <w:top w:val="none" w:sz="0" w:space="0" w:color="auto"/>
        <w:left w:val="none" w:sz="0" w:space="0" w:color="auto"/>
        <w:bottom w:val="none" w:sz="0" w:space="0" w:color="auto"/>
        <w:right w:val="none" w:sz="0" w:space="0" w:color="auto"/>
      </w:divBdr>
    </w:div>
    <w:div w:id="1085611667">
      <w:bodyDiv w:val="1"/>
      <w:marLeft w:val="0"/>
      <w:marRight w:val="0"/>
      <w:marTop w:val="0"/>
      <w:marBottom w:val="0"/>
      <w:divBdr>
        <w:top w:val="none" w:sz="0" w:space="0" w:color="auto"/>
        <w:left w:val="none" w:sz="0" w:space="0" w:color="auto"/>
        <w:bottom w:val="none" w:sz="0" w:space="0" w:color="auto"/>
        <w:right w:val="none" w:sz="0" w:space="0" w:color="auto"/>
      </w:divBdr>
    </w:div>
    <w:div w:id="1092118914">
      <w:bodyDiv w:val="1"/>
      <w:marLeft w:val="0"/>
      <w:marRight w:val="0"/>
      <w:marTop w:val="0"/>
      <w:marBottom w:val="0"/>
      <w:divBdr>
        <w:top w:val="none" w:sz="0" w:space="0" w:color="auto"/>
        <w:left w:val="none" w:sz="0" w:space="0" w:color="auto"/>
        <w:bottom w:val="none" w:sz="0" w:space="0" w:color="auto"/>
        <w:right w:val="none" w:sz="0" w:space="0" w:color="auto"/>
      </w:divBdr>
    </w:div>
    <w:div w:id="1099981825">
      <w:bodyDiv w:val="1"/>
      <w:marLeft w:val="0"/>
      <w:marRight w:val="0"/>
      <w:marTop w:val="0"/>
      <w:marBottom w:val="0"/>
      <w:divBdr>
        <w:top w:val="none" w:sz="0" w:space="0" w:color="auto"/>
        <w:left w:val="none" w:sz="0" w:space="0" w:color="auto"/>
        <w:bottom w:val="none" w:sz="0" w:space="0" w:color="auto"/>
        <w:right w:val="none" w:sz="0" w:space="0" w:color="auto"/>
      </w:divBdr>
    </w:div>
    <w:div w:id="1103724392">
      <w:bodyDiv w:val="1"/>
      <w:marLeft w:val="0"/>
      <w:marRight w:val="0"/>
      <w:marTop w:val="0"/>
      <w:marBottom w:val="0"/>
      <w:divBdr>
        <w:top w:val="none" w:sz="0" w:space="0" w:color="auto"/>
        <w:left w:val="none" w:sz="0" w:space="0" w:color="auto"/>
        <w:bottom w:val="none" w:sz="0" w:space="0" w:color="auto"/>
        <w:right w:val="none" w:sz="0" w:space="0" w:color="auto"/>
      </w:divBdr>
    </w:div>
    <w:div w:id="1107038346">
      <w:bodyDiv w:val="1"/>
      <w:marLeft w:val="0"/>
      <w:marRight w:val="0"/>
      <w:marTop w:val="0"/>
      <w:marBottom w:val="0"/>
      <w:divBdr>
        <w:top w:val="none" w:sz="0" w:space="0" w:color="auto"/>
        <w:left w:val="none" w:sz="0" w:space="0" w:color="auto"/>
        <w:bottom w:val="none" w:sz="0" w:space="0" w:color="auto"/>
        <w:right w:val="none" w:sz="0" w:space="0" w:color="auto"/>
      </w:divBdr>
    </w:div>
    <w:div w:id="1123883529">
      <w:bodyDiv w:val="1"/>
      <w:marLeft w:val="0"/>
      <w:marRight w:val="0"/>
      <w:marTop w:val="0"/>
      <w:marBottom w:val="0"/>
      <w:divBdr>
        <w:top w:val="none" w:sz="0" w:space="0" w:color="auto"/>
        <w:left w:val="none" w:sz="0" w:space="0" w:color="auto"/>
        <w:bottom w:val="none" w:sz="0" w:space="0" w:color="auto"/>
        <w:right w:val="none" w:sz="0" w:space="0" w:color="auto"/>
      </w:divBdr>
    </w:div>
    <w:div w:id="1128012640">
      <w:bodyDiv w:val="1"/>
      <w:marLeft w:val="0"/>
      <w:marRight w:val="0"/>
      <w:marTop w:val="0"/>
      <w:marBottom w:val="0"/>
      <w:divBdr>
        <w:top w:val="none" w:sz="0" w:space="0" w:color="auto"/>
        <w:left w:val="none" w:sz="0" w:space="0" w:color="auto"/>
        <w:bottom w:val="none" w:sz="0" w:space="0" w:color="auto"/>
        <w:right w:val="none" w:sz="0" w:space="0" w:color="auto"/>
      </w:divBdr>
    </w:div>
    <w:div w:id="1128624562">
      <w:bodyDiv w:val="1"/>
      <w:marLeft w:val="0"/>
      <w:marRight w:val="0"/>
      <w:marTop w:val="0"/>
      <w:marBottom w:val="0"/>
      <w:divBdr>
        <w:top w:val="none" w:sz="0" w:space="0" w:color="auto"/>
        <w:left w:val="none" w:sz="0" w:space="0" w:color="auto"/>
        <w:bottom w:val="none" w:sz="0" w:space="0" w:color="auto"/>
        <w:right w:val="none" w:sz="0" w:space="0" w:color="auto"/>
      </w:divBdr>
    </w:div>
    <w:div w:id="1128938093">
      <w:bodyDiv w:val="1"/>
      <w:marLeft w:val="0"/>
      <w:marRight w:val="0"/>
      <w:marTop w:val="0"/>
      <w:marBottom w:val="0"/>
      <w:divBdr>
        <w:top w:val="none" w:sz="0" w:space="0" w:color="auto"/>
        <w:left w:val="none" w:sz="0" w:space="0" w:color="auto"/>
        <w:bottom w:val="none" w:sz="0" w:space="0" w:color="auto"/>
        <w:right w:val="none" w:sz="0" w:space="0" w:color="auto"/>
      </w:divBdr>
    </w:div>
    <w:div w:id="1129277617">
      <w:bodyDiv w:val="1"/>
      <w:marLeft w:val="0"/>
      <w:marRight w:val="0"/>
      <w:marTop w:val="0"/>
      <w:marBottom w:val="0"/>
      <w:divBdr>
        <w:top w:val="none" w:sz="0" w:space="0" w:color="auto"/>
        <w:left w:val="none" w:sz="0" w:space="0" w:color="auto"/>
        <w:bottom w:val="none" w:sz="0" w:space="0" w:color="auto"/>
        <w:right w:val="none" w:sz="0" w:space="0" w:color="auto"/>
      </w:divBdr>
    </w:div>
    <w:div w:id="1133980662">
      <w:bodyDiv w:val="1"/>
      <w:marLeft w:val="0"/>
      <w:marRight w:val="0"/>
      <w:marTop w:val="0"/>
      <w:marBottom w:val="0"/>
      <w:divBdr>
        <w:top w:val="none" w:sz="0" w:space="0" w:color="auto"/>
        <w:left w:val="none" w:sz="0" w:space="0" w:color="auto"/>
        <w:bottom w:val="none" w:sz="0" w:space="0" w:color="auto"/>
        <w:right w:val="none" w:sz="0" w:space="0" w:color="auto"/>
      </w:divBdr>
    </w:div>
    <w:div w:id="1152133914">
      <w:bodyDiv w:val="1"/>
      <w:marLeft w:val="0"/>
      <w:marRight w:val="0"/>
      <w:marTop w:val="0"/>
      <w:marBottom w:val="0"/>
      <w:divBdr>
        <w:top w:val="none" w:sz="0" w:space="0" w:color="auto"/>
        <w:left w:val="none" w:sz="0" w:space="0" w:color="auto"/>
        <w:bottom w:val="none" w:sz="0" w:space="0" w:color="auto"/>
        <w:right w:val="none" w:sz="0" w:space="0" w:color="auto"/>
      </w:divBdr>
    </w:div>
    <w:div w:id="1155728440">
      <w:bodyDiv w:val="1"/>
      <w:marLeft w:val="0"/>
      <w:marRight w:val="0"/>
      <w:marTop w:val="0"/>
      <w:marBottom w:val="0"/>
      <w:divBdr>
        <w:top w:val="none" w:sz="0" w:space="0" w:color="auto"/>
        <w:left w:val="none" w:sz="0" w:space="0" w:color="auto"/>
        <w:bottom w:val="none" w:sz="0" w:space="0" w:color="auto"/>
        <w:right w:val="none" w:sz="0" w:space="0" w:color="auto"/>
      </w:divBdr>
    </w:div>
    <w:div w:id="1161046023">
      <w:bodyDiv w:val="1"/>
      <w:marLeft w:val="0"/>
      <w:marRight w:val="0"/>
      <w:marTop w:val="0"/>
      <w:marBottom w:val="0"/>
      <w:divBdr>
        <w:top w:val="none" w:sz="0" w:space="0" w:color="auto"/>
        <w:left w:val="none" w:sz="0" w:space="0" w:color="auto"/>
        <w:bottom w:val="none" w:sz="0" w:space="0" w:color="auto"/>
        <w:right w:val="none" w:sz="0" w:space="0" w:color="auto"/>
      </w:divBdr>
    </w:div>
    <w:div w:id="1165128503">
      <w:bodyDiv w:val="1"/>
      <w:marLeft w:val="0"/>
      <w:marRight w:val="0"/>
      <w:marTop w:val="0"/>
      <w:marBottom w:val="0"/>
      <w:divBdr>
        <w:top w:val="none" w:sz="0" w:space="0" w:color="auto"/>
        <w:left w:val="none" w:sz="0" w:space="0" w:color="auto"/>
        <w:bottom w:val="none" w:sz="0" w:space="0" w:color="auto"/>
        <w:right w:val="none" w:sz="0" w:space="0" w:color="auto"/>
      </w:divBdr>
    </w:div>
    <w:div w:id="1165320795">
      <w:bodyDiv w:val="1"/>
      <w:marLeft w:val="0"/>
      <w:marRight w:val="0"/>
      <w:marTop w:val="0"/>
      <w:marBottom w:val="0"/>
      <w:divBdr>
        <w:top w:val="none" w:sz="0" w:space="0" w:color="auto"/>
        <w:left w:val="none" w:sz="0" w:space="0" w:color="auto"/>
        <w:bottom w:val="none" w:sz="0" w:space="0" w:color="auto"/>
        <w:right w:val="none" w:sz="0" w:space="0" w:color="auto"/>
      </w:divBdr>
    </w:div>
    <w:div w:id="1166743079">
      <w:bodyDiv w:val="1"/>
      <w:marLeft w:val="0"/>
      <w:marRight w:val="0"/>
      <w:marTop w:val="0"/>
      <w:marBottom w:val="0"/>
      <w:divBdr>
        <w:top w:val="none" w:sz="0" w:space="0" w:color="auto"/>
        <w:left w:val="none" w:sz="0" w:space="0" w:color="auto"/>
        <w:bottom w:val="none" w:sz="0" w:space="0" w:color="auto"/>
        <w:right w:val="none" w:sz="0" w:space="0" w:color="auto"/>
      </w:divBdr>
    </w:div>
    <w:div w:id="1170019399">
      <w:bodyDiv w:val="1"/>
      <w:marLeft w:val="0"/>
      <w:marRight w:val="0"/>
      <w:marTop w:val="0"/>
      <w:marBottom w:val="0"/>
      <w:divBdr>
        <w:top w:val="none" w:sz="0" w:space="0" w:color="auto"/>
        <w:left w:val="none" w:sz="0" w:space="0" w:color="auto"/>
        <w:bottom w:val="none" w:sz="0" w:space="0" w:color="auto"/>
        <w:right w:val="none" w:sz="0" w:space="0" w:color="auto"/>
      </w:divBdr>
    </w:div>
    <w:div w:id="1172374734">
      <w:bodyDiv w:val="1"/>
      <w:marLeft w:val="0"/>
      <w:marRight w:val="0"/>
      <w:marTop w:val="0"/>
      <w:marBottom w:val="0"/>
      <w:divBdr>
        <w:top w:val="none" w:sz="0" w:space="0" w:color="auto"/>
        <w:left w:val="none" w:sz="0" w:space="0" w:color="auto"/>
        <w:bottom w:val="none" w:sz="0" w:space="0" w:color="auto"/>
        <w:right w:val="none" w:sz="0" w:space="0" w:color="auto"/>
      </w:divBdr>
    </w:div>
    <w:div w:id="1189220931">
      <w:bodyDiv w:val="1"/>
      <w:marLeft w:val="0"/>
      <w:marRight w:val="0"/>
      <w:marTop w:val="0"/>
      <w:marBottom w:val="0"/>
      <w:divBdr>
        <w:top w:val="none" w:sz="0" w:space="0" w:color="auto"/>
        <w:left w:val="none" w:sz="0" w:space="0" w:color="auto"/>
        <w:bottom w:val="none" w:sz="0" w:space="0" w:color="auto"/>
        <w:right w:val="none" w:sz="0" w:space="0" w:color="auto"/>
      </w:divBdr>
    </w:div>
    <w:div w:id="1189760115">
      <w:bodyDiv w:val="1"/>
      <w:marLeft w:val="0"/>
      <w:marRight w:val="0"/>
      <w:marTop w:val="0"/>
      <w:marBottom w:val="0"/>
      <w:divBdr>
        <w:top w:val="none" w:sz="0" w:space="0" w:color="auto"/>
        <w:left w:val="none" w:sz="0" w:space="0" w:color="auto"/>
        <w:bottom w:val="none" w:sz="0" w:space="0" w:color="auto"/>
        <w:right w:val="none" w:sz="0" w:space="0" w:color="auto"/>
      </w:divBdr>
    </w:div>
    <w:div w:id="1190951740">
      <w:bodyDiv w:val="1"/>
      <w:marLeft w:val="0"/>
      <w:marRight w:val="0"/>
      <w:marTop w:val="0"/>
      <w:marBottom w:val="0"/>
      <w:divBdr>
        <w:top w:val="none" w:sz="0" w:space="0" w:color="auto"/>
        <w:left w:val="none" w:sz="0" w:space="0" w:color="auto"/>
        <w:bottom w:val="none" w:sz="0" w:space="0" w:color="auto"/>
        <w:right w:val="none" w:sz="0" w:space="0" w:color="auto"/>
      </w:divBdr>
    </w:div>
    <w:div w:id="1197621521">
      <w:bodyDiv w:val="1"/>
      <w:marLeft w:val="0"/>
      <w:marRight w:val="0"/>
      <w:marTop w:val="0"/>
      <w:marBottom w:val="0"/>
      <w:divBdr>
        <w:top w:val="none" w:sz="0" w:space="0" w:color="auto"/>
        <w:left w:val="none" w:sz="0" w:space="0" w:color="auto"/>
        <w:bottom w:val="none" w:sz="0" w:space="0" w:color="auto"/>
        <w:right w:val="none" w:sz="0" w:space="0" w:color="auto"/>
      </w:divBdr>
    </w:div>
    <w:div w:id="1198471339">
      <w:bodyDiv w:val="1"/>
      <w:marLeft w:val="0"/>
      <w:marRight w:val="0"/>
      <w:marTop w:val="0"/>
      <w:marBottom w:val="0"/>
      <w:divBdr>
        <w:top w:val="none" w:sz="0" w:space="0" w:color="auto"/>
        <w:left w:val="none" w:sz="0" w:space="0" w:color="auto"/>
        <w:bottom w:val="none" w:sz="0" w:space="0" w:color="auto"/>
        <w:right w:val="none" w:sz="0" w:space="0" w:color="auto"/>
      </w:divBdr>
    </w:div>
    <w:div w:id="1213346138">
      <w:bodyDiv w:val="1"/>
      <w:marLeft w:val="0"/>
      <w:marRight w:val="0"/>
      <w:marTop w:val="0"/>
      <w:marBottom w:val="0"/>
      <w:divBdr>
        <w:top w:val="none" w:sz="0" w:space="0" w:color="auto"/>
        <w:left w:val="none" w:sz="0" w:space="0" w:color="auto"/>
        <w:bottom w:val="none" w:sz="0" w:space="0" w:color="auto"/>
        <w:right w:val="none" w:sz="0" w:space="0" w:color="auto"/>
      </w:divBdr>
    </w:div>
    <w:div w:id="1215510730">
      <w:bodyDiv w:val="1"/>
      <w:marLeft w:val="0"/>
      <w:marRight w:val="0"/>
      <w:marTop w:val="0"/>
      <w:marBottom w:val="0"/>
      <w:divBdr>
        <w:top w:val="none" w:sz="0" w:space="0" w:color="auto"/>
        <w:left w:val="none" w:sz="0" w:space="0" w:color="auto"/>
        <w:bottom w:val="none" w:sz="0" w:space="0" w:color="auto"/>
        <w:right w:val="none" w:sz="0" w:space="0" w:color="auto"/>
      </w:divBdr>
    </w:div>
    <w:div w:id="1215892204">
      <w:bodyDiv w:val="1"/>
      <w:marLeft w:val="0"/>
      <w:marRight w:val="0"/>
      <w:marTop w:val="0"/>
      <w:marBottom w:val="0"/>
      <w:divBdr>
        <w:top w:val="none" w:sz="0" w:space="0" w:color="auto"/>
        <w:left w:val="none" w:sz="0" w:space="0" w:color="auto"/>
        <w:bottom w:val="none" w:sz="0" w:space="0" w:color="auto"/>
        <w:right w:val="none" w:sz="0" w:space="0" w:color="auto"/>
      </w:divBdr>
    </w:div>
    <w:div w:id="1221943046">
      <w:bodyDiv w:val="1"/>
      <w:marLeft w:val="0"/>
      <w:marRight w:val="0"/>
      <w:marTop w:val="0"/>
      <w:marBottom w:val="0"/>
      <w:divBdr>
        <w:top w:val="none" w:sz="0" w:space="0" w:color="auto"/>
        <w:left w:val="none" w:sz="0" w:space="0" w:color="auto"/>
        <w:bottom w:val="none" w:sz="0" w:space="0" w:color="auto"/>
        <w:right w:val="none" w:sz="0" w:space="0" w:color="auto"/>
      </w:divBdr>
    </w:div>
    <w:div w:id="1222864289">
      <w:bodyDiv w:val="1"/>
      <w:marLeft w:val="0"/>
      <w:marRight w:val="0"/>
      <w:marTop w:val="0"/>
      <w:marBottom w:val="0"/>
      <w:divBdr>
        <w:top w:val="none" w:sz="0" w:space="0" w:color="auto"/>
        <w:left w:val="none" w:sz="0" w:space="0" w:color="auto"/>
        <w:bottom w:val="none" w:sz="0" w:space="0" w:color="auto"/>
        <w:right w:val="none" w:sz="0" w:space="0" w:color="auto"/>
      </w:divBdr>
    </w:div>
    <w:div w:id="1231041162">
      <w:bodyDiv w:val="1"/>
      <w:marLeft w:val="0"/>
      <w:marRight w:val="0"/>
      <w:marTop w:val="0"/>
      <w:marBottom w:val="0"/>
      <w:divBdr>
        <w:top w:val="none" w:sz="0" w:space="0" w:color="auto"/>
        <w:left w:val="none" w:sz="0" w:space="0" w:color="auto"/>
        <w:bottom w:val="none" w:sz="0" w:space="0" w:color="auto"/>
        <w:right w:val="none" w:sz="0" w:space="0" w:color="auto"/>
      </w:divBdr>
    </w:div>
    <w:div w:id="1235775263">
      <w:bodyDiv w:val="1"/>
      <w:marLeft w:val="0"/>
      <w:marRight w:val="0"/>
      <w:marTop w:val="0"/>
      <w:marBottom w:val="0"/>
      <w:divBdr>
        <w:top w:val="none" w:sz="0" w:space="0" w:color="auto"/>
        <w:left w:val="none" w:sz="0" w:space="0" w:color="auto"/>
        <w:bottom w:val="none" w:sz="0" w:space="0" w:color="auto"/>
        <w:right w:val="none" w:sz="0" w:space="0" w:color="auto"/>
      </w:divBdr>
    </w:div>
    <w:div w:id="1236280953">
      <w:bodyDiv w:val="1"/>
      <w:marLeft w:val="0"/>
      <w:marRight w:val="0"/>
      <w:marTop w:val="0"/>
      <w:marBottom w:val="0"/>
      <w:divBdr>
        <w:top w:val="none" w:sz="0" w:space="0" w:color="auto"/>
        <w:left w:val="none" w:sz="0" w:space="0" w:color="auto"/>
        <w:bottom w:val="none" w:sz="0" w:space="0" w:color="auto"/>
        <w:right w:val="none" w:sz="0" w:space="0" w:color="auto"/>
      </w:divBdr>
    </w:div>
    <w:div w:id="1239056357">
      <w:bodyDiv w:val="1"/>
      <w:marLeft w:val="0"/>
      <w:marRight w:val="0"/>
      <w:marTop w:val="0"/>
      <w:marBottom w:val="0"/>
      <w:divBdr>
        <w:top w:val="none" w:sz="0" w:space="0" w:color="auto"/>
        <w:left w:val="none" w:sz="0" w:space="0" w:color="auto"/>
        <w:bottom w:val="none" w:sz="0" w:space="0" w:color="auto"/>
        <w:right w:val="none" w:sz="0" w:space="0" w:color="auto"/>
      </w:divBdr>
    </w:div>
    <w:div w:id="1249461920">
      <w:bodyDiv w:val="1"/>
      <w:marLeft w:val="0"/>
      <w:marRight w:val="0"/>
      <w:marTop w:val="0"/>
      <w:marBottom w:val="0"/>
      <w:divBdr>
        <w:top w:val="none" w:sz="0" w:space="0" w:color="auto"/>
        <w:left w:val="none" w:sz="0" w:space="0" w:color="auto"/>
        <w:bottom w:val="none" w:sz="0" w:space="0" w:color="auto"/>
        <w:right w:val="none" w:sz="0" w:space="0" w:color="auto"/>
      </w:divBdr>
    </w:div>
    <w:div w:id="1249463523">
      <w:bodyDiv w:val="1"/>
      <w:marLeft w:val="0"/>
      <w:marRight w:val="0"/>
      <w:marTop w:val="0"/>
      <w:marBottom w:val="0"/>
      <w:divBdr>
        <w:top w:val="none" w:sz="0" w:space="0" w:color="auto"/>
        <w:left w:val="none" w:sz="0" w:space="0" w:color="auto"/>
        <w:bottom w:val="none" w:sz="0" w:space="0" w:color="auto"/>
        <w:right w:val="none" w:sz="0" w:space="0" w:color="auto"/>
      </w:divBdr>
    </w:div>
    <w:div w:id="1250234246">
      <w:bodyDiv w:val="1"/>
      <w:marLeft w:val="0"/>
      <w:marRight w:val="0"/>
      <w:marTop w:val="0"/>
      <w:marBottom w:val="0"/>
      <w:divBdr>
        <w:top w:val="none" w:sz="0" w:space="0" w:color="auto"/>
        <w:left w:val="none" w:sz="0" w:space="0" w:color="auto"/>
        <w:bottom w:val="none" w:sz="0" w:space="0" w:color="auto"/>
        <w:right w:val="none" w:sz="0" w:space="0" w:color="auto"/>
      </w:divBdr>
    </w:div>
    <w:div w:id="1260673456">
      <w:bodyDiv w:val="1"/>
      <w:marLeft w:val="0"/>
      <w:marRight w:val="0"/>
      <w:marTop w:val="0"/>
      <w:marBottom w:val="0"/>
      <w:divBdr>
        <w:top w:val="none" w:sz="0" w:space="0" w:color="auto"/>
        <w:left w:val="none" w:sz="0" w:space="0" w:color="auto"/>
        <w:bottom w:val="none" w:sz="0" w:space="0" w:color="auto"/>
        <w:right w:val="none" w:sz="0" w:space="0" w:color="auto"/>
      </w:divBdr>
    </w:div>
    <w:div w:id="1261064388">
      <w:bodyDiv w:val="1"/>
      <w:marLeft w:val="0"/>
      <w:marRight w:val="0"/>
      <w:marTop w:val="0"/>
      <w:marBottom w:val="0"/>
      <w:divBdr>
        <w:top w:val="none" w:sz="0" w:space="0" w:color="auto"/>
        <w:left w:val="none" w:sz="0" w:space="0" w:color="auto"/>
        <w:bottom w:val="none" w:sz="0" w:space="0" w:color="auto"/>
        <w:right w:val="none" w:sz="0" w:space="0" w:color="auto"/>
      </w:divBdr>
    </w:div>
    <w:div w:id="1264534111">
      <w:bodyDiv w:val="1"/>
      <w:marLeft w:val="0"/>
      <w:marRight w:val="0"/>
      <w:marTop w:val="0"/>
      <w:marBottom w:val="0"/>
      <w:divBdr>
        <w:top w:val="none" w:sz="0" w:space="0" w:color="auto"/>
        <w:left w:val="none" w:sz="0" w:space="0" w:color="auto"/>
        <w:bottom w:val="none" w:sz="0" w:space="0" w:color="auto"/>
        <w:right w:val="none" w:sz="0" w:space="0" w:color="auto"/>
      </w:divBdr>
    </w:div>
    <w:div w:id="1267419067">
      <w:bodyDiv w:val="1"/>
      <w:marLeft w:val="0"/>
      <w:marRight w:val="0"/>
      <w:marTop w:val="0"/>
      <w:marBottom w:val="0"/>
      <w:divBdr>
        <w:top w:val="none" w:sz="0" w:space="0" w:color="auto"/>
        <w:left w:val="none" w:sz="0" w:space="0" w:color="auto"/>
        <w:bottom w:val="none" w:sz="0" w:space="0" w:color="auto"/>
        <w:right w:val="none" w:sz="0" w:space="0" w:color="auto"/>
      </w:divBdr>
    </w:div>
    <w:div w:id="1268855094">
      <w:bodyDiv w:val="1"/>
      <w:marLeft w:val="0"/>
      <w:marRight w:val="0"/>
      <w:marTop w:val="0"/>
      <w:marBottom w:val="0"/>
      <w:divBdr>
        <w:top w:val="none" w:sz="0" w:space="0" w:color="auto"/>
        <w:left w:val="none" w:sz="0" w:space="0" w:color="auto"/>
        <w:bottom w:val="none" w:sz="0" w:space="0" w:color="auto"/>
        <w:right w:val="none" w:sz="0" w:space="0" w:color="auto"/>
      </w:divBdr>
    </w:div>
    <w:div w:id="1269316373">
      <w:bodyDiv w:val="1"/>
      <w:marLeft w:val="0"/>
      <w:marRight w:val="0"/>
      <w:marTop w:val="0"/>
      <w:marBottom w:val="0"/>
      <w:divBdr>
        <w:top w:val="none" w:sz="0" w:space="0" w:color="auto"/>
        <w:left w:val="none" w:sz="0" w:space="0" w:color="auto"/>
        <w:bottom w:val="none" w:sz="0" w:space="0" w:color="auto"/>
        <w:right w:val="none" w:sz="0" w:space="0" w:color="auto"/>
      </w:divBdr>
    </w:div>
    <w:div w:id="1271812132">
      <w:bodyDiv w:val="1"/>
      <w:marLeft w:val="0"/>
      <w:marRight w:val="0"/>
      <w:marTop w:val="0"/>
      <w:marBottom w:val="0"/>
      <w:divBdr>
        <w:top w:val="none" w:sz="0" w:space="0" w:color="auto"/>
        <w:left w:val="none" w:sz="0" w:space="0" w:color="auto"/>
        <w:bottom w:val="none" w:sz="0" w:space="0" w:color="auto"/>
        <w:right w:val="none" w:sz="0" w:space="0" w:color="auto"/>
      </w:divBdr>
    </w:div>
    <w:div w:id="1273561419">
      <w:bodyDiv w:val="1"/>
      <w:marLeft w:val="0"/>
      <w:marRight w:val="0"/>
      <w:marTop w:val="0"/>
      <w:marBottom w:val="0"/>
      <w:divBdr>
        <w:top w:val="none" w:sz="0" w:space="0" w:color="auto"/>
        <w:left w:val="none" w:sz="0" w:space="0" w:color="auto"/>
        <w:bottom w:val="none" w:sz="0" w:space="0" w:color="auto"/>
        <w:right w:val="none" w:sz="0" w:space="0" w:color="auto"/>
      </w:divBdr>
    </w:div>
    <w:div w:id="1276402277">
      <w:bodyDiv w:val="1"/>
      <w:marLeft w:val="0"/>
      <w:marRight w:val="0"/>
      <w:marTop w:val="0"/>
      <w:marBottom w:val="0"/>
      <w:divBdr>
        <w:top w:val="none" w:sz="0" w:space="0" w:color="auto"/>
        <w:left w:val="none" w:sz="0" w:space="0" w:color="auto"/>
        <w:bottom w:val="none" w:sz="0" w:space="0" w:color="auto"/>
        <w:right w:val="none" w:sz="0" w:space="0" w:color="auto"/>
      </w:divBdr>
    </w:div>
    <w:div w:id="1278683467">
      <w:bodyDiv w:val="1"/>
      <w:marLeft w:val="0"/>
      <w:marRight w:val="0"/>
      <w:marTop w:val="0"/>
      <w:marBottom w:val="0"/>
      <w:divBdr>
        <w:top w:val="none" w:sz="0" w:space="0" w:color="auto"/>
        <w:left w:val="none" w:sz="0" w:space="0" w:color="auto"/>
        <w:bottom w:val="none" w:sz="0" w:space="0" w:color="auto"/>
        <w:right w:val="none" w:sz="0" w:space="0" w:color="auto"/>
      </w:divBdr>
    </w:div>
    <w:div w:id="1279990645">
      <w:bodyDiv w:val="1"/>
      <w:marLeft w:val="0"/>
      <w:marRight w:val="0"/>
      <w:marTop w:val="0"/>
      <w:marBottom w:val="0"/>
      <w:divBdr>
        <w:top w:val="none" w:sz="0" w:space="0" w:color="auto"/>
        <w:left w:val="none" w:sz="0" w:space="0" w:color="auto"/>
        <w:bottom w:val="none" w:sz="0" w:space="0" w:color="auto"/>
        <w:right w:val="none" w:sz="0" w:space="0" w:color="auto"/>
      </w:divBdr>
    </w:div>
    <w:div w:id="1280646469">
      <w:bodyDiv w:val="1"/>
      <w:marLeft w:val="0"/>
      <w:marRight w:val="0"/>
      <w:marTop w:val="0"/>
      <w:marBottom w:val="0"/>
      <w:divBdr>
        <w:top w:val="none" w:sz="0" w:space="0" w:color="auto"/>
        <w:left w:val="none" w:sz="0" w:space="0" w:color="auto"/>
        <w:bottom w:val="none" w:sz="0" w:space="0" w:color="auto"/>
        <w:right w:val="none" w:sz="0" w:space="0" w:color="auto"/>
      </w:divBdr>
    </w:div>
    <w:div w:id="1287539637">
      <w:bodyDiv w:val="1"/>
      <w:marLeft w:val="0"/>
      <w:marRight w:val="0"/>
      <w:marTop w:val="0"/>
      <w:marBottom w:val="0"/>
      <w:divBdr>
        <w:top w:val="none" w:sz="0" w:space="0" w:color="auto"/>
        <w:left w:val="none" w:sz="0" w:space="0" w:color="auto"/>
        <w:bottom w:val="none" w:sz="0" w:space="0" w:color="auto"/>
        <w:right w:val="none" w:sz="0" w:space="0" w:color="auto"/>
      </w:divBdr>
    </w:div>
    <w:div w:id="1289438567">
      <w:bodyDiv w:val="1"/>
      <w:marLeft w:val="0"/>
      <w:marRight w:val="0"/>
      <w:marTop w:val="0"/>
      <w:marBottom w:val="0"/>
      <w:divBdr>
        <w:top w:val="none" w:sz="0" w:space="0" w:color="auto"/>
        <w:left w:val="none" w:sz="0" w:space="0" w:color="auto"/>
        <w:bottom w:val="none" w:sz="0" w:space="0" w:color="auto"/>
        <w:right w:val="none" w:sz="0" w:space="0" w:color="auto"/>
      </w:divBdr>
    </w:div>
    <w:div w:id="1290012595">
      <w:bodyDiv w:val="1"/>
      <w:marLeft w:val="0"/>
      <w:marRight w:val="0"/>
      <w:marTop w:val="0"/>
      <w:marBottom w:val="0"/>
      <w:divBdr>
        <w:top w:val="none" w:sz="0" w:space="0" w:color="auto"/>
        <w:left w:val="none" w:sz="0" w:space="0" w:color="auto"/>
        <w:bottom w:val="none" w:sz="0" w:space="0" w:color="auto"/>
        <w:right w:val="none" w:sz="0" w:space="0" w:color="auto"/>
      </w:divBdr>
    </w:div>
    <w:div w:id="1296910197">
      <w:bodyDiv w:val="1"/>
      <w:marLeft w:val="0"/>
      <w:marRight w:val="0"/>
      <w:marTop w:val="0"/>
      <w:marBottom w:val="0"/>
      <w:divBdr>
        <w:top w:val="none" w:sz="0" w:space="0" w:color="auto"/>
        <w:left w:val="none" w:sz="0" w:space="0" w:color="auto"/>
        <w:bottom w:val="none" w:sz="0" w:space="0" w:color="auto"/>
        <w:right w:val="none" w:sz="0" w:space="0" w:color="auto"/>
      </w:divBdr>
    </w:div>
    <w:div w:id="1301963180">
      <w:bodyDiv w:val="1"/>
      <w:marLeft w:val="0"/>
      <w:marRight w:val="0"/>
      <w:marTop w:val="0"/>
      <w:marBottom w:val="0"/>
      <w:divBdr>
        <w:top w:val="none" w:sz="0" w:space="0" w:color="auto"/>
        <w:left w:val="none" w:sz="0" w:space="0" w:color="auto"/>
        <w:bottom w:val="none" w:sz="0" w:space="0" w:color="auto"/>
        <w:right w:val="none" w:sz="0" w:space="0" w:color="auto"/>
      </w:divBdr>
    </w:div>
    <w:div w:id="1302537822">
      <w:bodyDiv w:val="1"/>
      <w:marLeft w:val="0"/>
      <w:marRight w:val="0"/>
      <w:marTop w:val="0"/>
      <w:marBottom w:val="0"/>
      <w:divBdr>
        <w:top w:val="none" w:sz="0" w:space="0" w:color="auto"/>
        <w:left w:val="none" w:sz="0" w:space="0" w:color="auto"/>
        <w:bottom w:val="none" w:sz="0" w:space="0" w:color="auto"/>
        <w:right w:val="none" w:sz="0" w:space="0" w:color="auto"/>
      </w:divBdr>
    </w:div>
    <w:div w:id="1307662523">
      <w:bodyDiv w:val="1"/>
      <w:marLeft w:val="0"/>
      <w:marRight w:val="0"/>
      <w:marTop w:val="0"/>
      <w:marBottom w:val="0"/>
      <w:divBdr>
        <w:top w:val="none" w:sz="0" w:space="0" w:color="auto"/>
        <w:left w:val="none" w:sz="0" w:space="0" w:color="auto"/>
        <w:bottom w:val="none" w:sz="0" w:space="0" w:color="auto"/>
        <w:right w:val="none" w:sz="0" w:space="0" w:color="auto"/>
      </w:divBdr>
    </w:div>
    <w:div w:id="1313370900">
      <w:bodyDiv w:val="1"/>
      <w:marLeft w:val="0"/>
      <w:marRight w:val="0"/>
      <w:marTop w:val="0"/>
      <w:marBottom w:val="0"/>
      <w:divBdr>
        <w:top w:val="none" w:sz="0" w:space="0" w:color="auto"/>
        <w:left w:val="none" w:sz="0" w:space="0" w:color="auto"/>
        <w:bottom w:val="none" w:sz="0" w:space="0" w:color="auto"/>
        <w:right w:val="none" w:sz="0" w:space="0" w:color="auto"/>
      </w:divBdr>
    </w:div>
    <w:div w:id="1314990986">
      <w:bodyDiv w:val="1"/>
      <w:marLeft w:val="0"/>
      <w:marRight w:val="0"/>
      <w:marTop w:val="0"/>
      <w:marBottom w:val="0"/>
      <w:divBdr>
        <w:top w:val="none" w:sz="0" w:space="0" w:color="auto"/>
        <w:left w:val="none" w:sz="0" w:space="0" w:color="auto"/>
        <w:bottom w:val="none" w:sz="0" w:space="0" w:color="auto"/>
        <w:right w:val="none" w:sz="0" w:space="0" w:color="auto"/>
      </w:divBdr>
    </w:div>
    <w:div w:id="1318456949">
      <w:bodyDiv w:val="1"/>
      <w:marLeft w:val="0"/>
      <w:marRight w:val="0"/>
      <w:marTop w:val="0"/>
      <w:marBottom w:val="0"/>
      <w:divBdr>
        <w:top w:val="none" w:sz="0" w:space="0" w:color="auto"/>
        <w:left w:val="none" w:sz="0" w:space="0" w:color="auto"/>
        <w:bottom w:val="none" w:sz="0" w:space="0" w:color="auto"/>
        <w:right w:val="none" w:sz="0" w:space="0" w:color="auto"/>
      </w:divBdr>
    </w:div>
    <w:div w:id="1321957784">
      <w:bodyDiv w:val="1"/>
      <w:marLeft w:val="0"/>
      <w:marRight w:val="0"/>
      <w:marTop w:val="0"/>
      <w:marBottom w:val="0"/>
      <w:divBdr>
        <w:top w:val="none" w:sz="0" w:space="0" w:color="auto"/>
        <w:left w:val="none" w:sz="0" w:space="0" w:color="auto"/>
        <w:bottom w:val="none" w:sz="0" w:space="0" w:color="auto"/>
        <w:right w:val="none" w:sz="0" w:space="0" w:color="auto"/>
      </w:divBdr>
    </w:div>
    <w:div w:id="1326204016">
      <w:bodyDiv w:val="1"/>
      <w:marLeft w:val="0"/>
      <w:marRight w:val="0"/>
      <w:marTop w:val="0"/>
      <w:marBottom w:val="0"/>
      <w:divBdr>
        <w:top w:val="none" w:sz="0" w:space="0" w:color="auto"/>
        <w:left w:val="none" w:sz="0" w:space="0" w:color="auto"/>
        <w:bottom w:val="none" w:sz="0" w:space="0" w:color="auto"/>
        <w:right w:val="none" w:sz="0" w:space="0" w:color="auto"/>
      </w:divBdr>
    </w:div>
    <w:div w:id="1329553293">
      <w:bodyDiv w:val="1"/>
      <w:marLeft w:val="0"/>
      <w:marRight w:val="0"/>
      <w:marTop w:val="0"/>
      <w:marBottom w:val="0"/>
      <w:divBdr>
        <w:top w:val="none" w:sz="0" w:space="0" w:color="auto"/>
        <w:left w:val="none" w:sz="0" w:space="0" w:color="auto"/>
        <w:bottom w:val="none" w:sz="0" w:space="0" w:color="auto"/>
        <w:right w:val="none" w:sz="0" w:space="0" w:color="auto"/>
      </w:divBdr>
    </w:div>
    <w:div w:id="1339383693">
      <w:bodyDiv w:val="1"/>
      <w:marLeft w:val="0"/>
      <w:marRight w:val="0"/>
      <w:marTop w:val="0"/>
      <w:marBottom w:val="0"/>
      <w:divBdr>
        <w:top w:val="none" w:sz="0" w:space="0" w:color="auto"/>
        <w:left w:val="none" w:sz="0" w:space="0" w:color="auto"/>
        <w:bottom w:val="none" w:sz="0" w:space="0" w:color="auto"/>
        <w:right w:val="none" w:sz="0" w:space="0" w:color="auto"/>
      </w:divBdr>
    </w:div>
    <w:div w:id="1342666157">
      <w:bodyDiv w:val="1"/>
      <w:marLeft w:val="0"/>
      <w:marRight w:val="0"/>
      <w:marTop w:val="0"/>
      <w:marBottom w:val="0"/>
      <w:divBdr>
        <w:top w:val="none" w:sz="0" w:space="0" w:color="auto"/>
        <w:left w:val="none" w:sz="0" w:space="0" w:color="auto"/>
        <w:bottom w:val="none" w:sz="0" w:space="0" w:color="auto"/>
        <w:right w:val="none" w:sz="0" w:space="0" w:color="auto"/>
      </w:divBdr>
    </w:div>
    <w:div w:id="1343126640">
      <w:bodyDiv w:val="1"/>
      <w:marLeft w:val="0"/>
      <w:marRight w:val="0"/>
      <w:marTop w:val="0"/>
      <w:marBottom w:val="0"/>
      <w:divBdr>
        <w:top w:val="none" w:sz="0" w:space="0" w:color="auto"/>
        <w:left w:val="none" w:sz="0" w:space="0" w:color="auto"/>
        <w:bottom w:val="none" w:sz="0" w:space="0" w:color="auto"/>
        <w:right w:val="none" w:sz="0" w:space="0" w:color="auto"/>
      </w:divBdr>
    </w:div>
    <w:div w:id="1344668779">
      <w:bodyDiv w:val="1"/>
      <w:marLeft w:val="0"/>
      <w:marRight w:val="0"/>
      <w:marTop w:val="0"/>
      <w:marBottom w:val="0"/>
      <w:divBdr>
        <w:top w:val="none" w:sz="0" w:space="0" w:color="auto"/>
        <w:left w:val="none" w:sz="0" w:space="0" w:color="auto"/>
        <w:bottom w:val="none" w:sz="0" w:space="0" w:color="auto"/>
        <w:right w:val="none" w:sz="0" w:space="0" w:color="auto"/>
      </w:divBdr>
    </w:div>
    <w:div w:id="1345552030">
      <w:bodyDiv w:val="1"/>
      <w:marLeft w:val="0"/>
      <w:marRight w:val="0"/>
      <w:marTop w:val="0"/>
      <w:marBottom w:val="0"/>
      <w:divBdr>
        <w:top w:val="none" w:sz="0" w:space="0" w:color="auto"/>
        <w:left w:val="none" w:sz="0" w:space="0" w:color="auto"/>
        <w:bottom w:val="none" w:sz="0" w:space="0" w:color="auto"/>
        <w:right w:val="none" w:sz="0" w:space="0" w:color="auto"/>
      </w:divBdr>
    </w:div>
    <w:div w:id="1347555992">
      <w:bodyDiv w:val="1"/>
      <w:marLeft w:val="0"/>
      <w:marRight w:val="0"/>
      <w:marTop w:val="0"/>
      <w:marBottom w:val="0"/>
      <w:divBdr>
        <w:top w:val="none" w:sz="0" w:space="0" w:color="auto"/>
        <w:left w:val="none" w:sz="0" w:space="0" w:color="auto"/>
        <w:bottom w:val="none" w:sz="0" w:space="0" w:color="auto"/>
        <w:right w:val="none" w:sz="0" w:space="0" w:color="auto"/>
      </w:divBdr>
    </w:div>
    <w:div w:id="1350254656">
      <w:bodyDiv w:val="1"/>
      <w:marLeft w:val="0"/>
      <w:marRight w:val="0"/>
      <w:marTop w:val="0"/>
      <w:marBottom w:val="0"/>
      <w:divBdr>
        <w:top w:val="none" w:sz="0" w:space="0" w:color="auto"/>
        <w:left w:val="none" w:sz="0" w:space="0" w:color="auto"/>
        <w:bottom w:val="none" w:sz="0" w:space="0" w:color="auto"/>
        <w:right w:val="none" w:sz="0" w:space="0" w:color="auto"/>
      </w:divBdr>
    </w:div>
    <w:div w:id="1355419535">
      <w:bodyDiv w:val="1"/>
      <w:marLeft w:val="0"/>
      <w:marRight w:val="0"/>
      <w:marTop w:val="0"/>
      <w:marBottom w:val="0"/>
      <w:divBdr>
        <w:top w:val="none" w:sz="0" w:space="0" w:color="auto"/>
        <w:left w:val="none" w:sz="0" w:space="0" w:color="auto"/>
        <w:bottom w:val="none" w:sz="0" w:space="0" w:color="auto"/>
        <w:right w:val="none" w:sz="0" w:space="0" w:color="auto"/>
      </w:divBdr>
    </w:div>
    <w:div w:id="1362976234">
      <w:bodyDiv w:val="1"/>
      <w:marLeft w:val="0"/>
      <w:marRight w:val="0"/>
      <w:marTop w:val="0"/>
      <w:marBottom w:val="0"/>
      <w:divBdr>
        <w:top w:val="none" w:sz="0" w:space="0" w:color="auto"/>
        <w:left w:val="none" w:sz="0" w:space="0" w:color="auto"/>
        <w:bottom w:val="none" w:sz="0" w:space="0" w:color="auto"/>
        <w:right w:val="none" w:sz="0" w:space="0" w:color="auto"/>
      </w:divBdr>
    </w:div>
    <w:div w:id="1363091131">
      <w:bodyDiv w:val="1"/>
      <w:marLeft w:val="0"/>
      <w:marRight w:val="0"/>
      <w:marTop w:val="0"/>
      <w:marBottom w:val="0"/>
      <w:divBdr>
        <w:top w:val="none" w:sz="0" w:space="0" w:color="auto"/>
        <w:left w:val="none" w:sz="0" w:space="0" w:color="auto"/>
        <w:bottom w:val="none" w:sz="0" w:space="0" w:color="auto"/>
        <w:right w:val="none" w:sz="0" w:space="0" w:color="auto"/>
      </w:divBdr>
    </w:div>
    <w:div w:id="1363747896">
      <w:bodyDiv w:val="1"/>
      <w:marLeft w:val="0"/>
      <w:marRight w:val="0"/>
      <w:marTop w:val="0"/>
      <w:marBottom w:val="0"/>
      <w:divBdr>
        <w:top w:val="none" w:sz="0" w:space="0" w:color="auto"/>
        <w:left w:val="none" w:sz="0" w:space="0" w:color="auto"/>
        <w:bottom w:val="none" w:sz="0" w:space="0" w:color="auto"/>
        <w:right w:val="none" w:sz="0" w:space="0" w:color="auto"/>
      </w:divBdr>
    </w:div>
    <w:div w:id="1363748208">
      <w:bodyDiv w:val="1"/>
      <w:marLeft w:val="0"/>
      <w:marRight w:val="0"/>
      <w:marTop w:val="0"/>
      <w:marBottom w:val="0"/>
      <w:divBdr>
        <w:top w:val="none" w:sz="0" w:space="0" w:color="auto"/>
        <w:left w:val="none" w:sz="0" w:space="0" w:color="auto"/>
        <w:bottom w:val="none" w:sz="0" w:space="0" w:color="auto"/>
        <w:right w:val="none" w:sz="0" w:space="0" w:color="auto"/>
      </w:divBdr>
    </w:div>
    <w:div w:id="1366440224">
      <w:bodyDiv w:val="1"/>
      <w:marLeft w:val="0"/>
      <w:marRight w:val="0"/>
      <w:marTop w:val="0"/>
      <w:marBottom w:val="0"/>
      <w:divBdr>
        <w:top w:val="none" w:sz="0" w:space="0" w:color="auto"/>
        <w:left w:val="none" w:sz="0" w:space="0" w:color="auto"/>
        <w:bottom w:val="none" w:sz="0" w:space="0" w:color="auto"/>
        <w:right w:val="none" w:sz="0" w:space="0" w:color="auto"/>
      </w:divBdr>
    </w:div>
    <w:div w:id="1367632323">
      <w:bodyDiv w:val="1"/>
      <w:marLeft w:val="0"/>
      <w:marRight w:val="0"/>
      <w:marTop w:val="0"/>
      <w:marBottom w:val="0"/>
      <w:divBdr>
        <w:top w:val="none" w:sz="0" w:space="0" w:color="auto"/>
        <w:left w:val="none" w:sz="0" w:space="0" w:color="auto"/>
        <w:bottom w:val="none" w:sz="0" w:space="0" w:color="auto"/>
        <w:right w:val="none" w:sz="0" w:space="0" w:color="auto"/>
      </w:divBdr>
    </w:div>
    <w:div w:id="1378243434">
      <w:bodyDiv w:val="1"/>
      <w:marLeft w:val="0"/>
      <w:marRight w:val="0"/>
      <w:marTop w:val="0"/>
      <w:marBottom w:val="0"/>
      <w:divBdr>
        <w:top w:val="none" w:sz="0" w:space="0" w:color="auto"/>
        <w:left w:val="none" w:sz="0" w:space="0" w:color="auto"/>
        <w:bottom w:val="none" w:sz="0" w:space="0" w:color="auto"/>
        <w:right w:val="none" w:sz="0" w:space="0" w:color="auto"/>
      </w:divBdr>
    </w:div>
    <w:div w:id="1378819900">
      <w:bodyDiv w:val="1"/>
      <w:marLeft w:val="0"/>
      <w:marRight w:val="0"/>
      <w:marTop w:val="0"/>
      <w:marBottom w:val="0"/>
      <w:divBdr>
        <w:top w:val="none" w:sz="0" w:space="0" w:color="auto"/>
        <w:left w:val="none" w:sz="0" w:space="0" w:color="auto"/>
        <w:bottom w:val="none" w:sz="0" w:space="0" w:color="auto"/>
        <w:right w:val="none" w:sz="0" w:space="0" w:color="auto"/>
      </w:divBdr>
    </w:div>
    <w:div w:id="1380861855">
      <w:bodyDiv w:val="1"/>
      <w:marLeft w:val="0"/>
      <w:marRight w:val="0"/>
      <w:marTop w:val="0"/>
      <w:marBottom w:val="0"/>
      <w:divBdr>
        <w:top w:val="none" w:sz="0" w:space="0" w:color="auto"/>
        <w:left w:val="none" w:sz="0" w:space="0" w:color="auto"/>
        <w:bottom w:val="none" w:sz="0" w:space="0" w:color="auto"/>
        <w:right w:val="none" w:sz="0" w:space="0" w:color="auto"/>
      </w:divBdr>
    </w:div>
    <w:div w:id="1386028824">
      <w:bodyDiv w:val="1"/>
      <w:marLeft w:val="0"/>
      <w:marRight w:val="0"/>
      <w:marTop w:val="0"/>
      <w:marBottom w:val="0"/>
      <w:divBdr>
        <w:top w:val="none" w:sz="0" w:space="0" w:color="auto"/>
        <w:left w:val="none" w:sz="0" w:space="0" w:color="auto"/>
        <w:bottom w:val="none" w:sz="0" w:space="0" w:color="auto"/>
        <w:right w:val="none" w:sz="0" w:space="0" w:color="auto"/>
      </w:divBdr>
    </w:div>
    <w:div w:id="1389691909">
      <w:bodyDiv w:val="1"/>
      <w:marLeft w:val="0"/>
      <w:marRight w:val="0"/>
      <w:marTop w:val="0"/>
      <w:marBottom w:val="0"/>
      <w:divBdr>
        <w:top w:val="none" w:sz="0" w:space="0" w:color="auto"/>
        <w:left w:val="none" w:sz="0" w:space="0" w:color="auto"/>
        <w:bottom w:val="none" w:sz="0" w:space="0" w:color="auto"/>
        <w:right w:val="none" w:sz="0" w:space="0" w:color="auto"/>
      </w:divBdr>
    </w:div>
    <w:div w:id="1394353837">
      <w:bodyDiv w:val="1"/>
      <w:marLeft w:val="0"/>
      <w:marRight w:val="0"/>
      <w:marTop w:val="0"/>
      <w:marBottom w:val="0"/>
      <w:divBdr>
        <w:top w:val="none" w:sz="0" w:space="0" w:color="auto"/>
        <w:left w:val="none" w:sz="0" w:space="0" w:color="auto"/>
        <w:bottom w:val="none" w:sz="0" w:space="0" w:color="auto"/>
        <w:right w:val="none" w:sz="0" w:space="0" w:color="auto"/>
      </w:divBdr>
    </w:div>
    <w:div w:id="1396902262">
      <w:bodyDiv w:val="1"/>
      <w:marLeft w:val="0"/>
      <w:marRight w:val="0"/>
      <w:marTop w:val="0"/>
      <w:marBottom w:val="0"/>
      <w:divBdr>
        <w:top w:val="none" w:sz="0" w:space="0" w:color="auto"/>
        <w:left w:val="none" w:sz="0" w:space="0" w:color="auto"/>
        <w:bottom w:val="none" w:sz="0" w:space="0" w:color="auto"/>
        <w:right w:val="none" w:sz="0" w:space="0" w:color="auto"/>
      </w:divBdr>
    </w:div>
    <w:div w:id="1397358799">
      <w:bodyDiv w:val="1"/>
      <w:marLeft w:val="0"/>
      <w:marRight w:val="0"/>
      <w:marTop w:val="0"/>
      <w:marBottom w:val="0"/>
      <w:divBdr>
        <w:top w:val="none" w:sz="0" w:space="0" w:color="auto"/>
        <w:left w:val="none" w:sz="0" w:space="0" w:color="auto"/>
        <w:bottom w:val="none" w:sz="0" w:space="0" w:color="auto"/>
        <w:right w:val="none" w:sz="0" w:space="0" w:color="auto"/>
      </w:divBdr>
    </w:div>
    <w:div w:id="1398747321">
      <w:bodyDiv w:val="1"/>
      <w:marLeft w:val="0"/>
      <w:marRight w:val="0"/>
      <w:marTop w:val="0"/>
      <w:marBottom w:val="0"/>
      <w:divBdr>
        <w:top w:val="none" w:sz="0" w:space="0" w:color="auto"/>
        <w:left w:val="none" w:sz="0" w:space="0" w:color="auto"/>
        <w:bottom w:val="none" w:sz="0" w:space="0" w:color="auto"/>
        <w:right w:val="none" w:sz="0" w:space="0" w:color="auto"/>
      </w:divBdr>
    </w:div>
    <w:div w:id="1413087569">
      <w:bodyDiv w:val="1"/>
      <w:marLeft w:val="0"/>
      <w:marRight w:val="0"/>
      <w:marTop w:val="0"/>
      <w:marBottom w:val="0"/>
      <w:divBdr>
        <w:top w:val="none" w:sz="0" w:space="0" w:color="auto"/>
        <w:left w:val="none" w:sz="0" w:space="0" w:color="auto"/>
        <w:bottom w:val="none" w:sz="0" w:space="0" w:color="auto"/>
        <w:right w:val="none" w:sz="0" w:space="0" w:color="auto"/>
      </w:divBdr>
    </w:div>
    <w:div w:id="1415518429">
      <w:bodyDiv w:val="1"/>
      <w:marLeft w:val="0"/>
      <w:marRight w:val="0"/>
      <w:marTop w:val="0"/>
      <w:marBottom w:val="0"/>
      <w:divBdr>
        <w:top w:val="none" w:sz="0" w:space="0" w:color="auto"/>
        <w:left w:val="none" w:sz="0" w:space="0" w:color="auto"/>
        <w:bottom w:val="none" w:sz="0" w:space="0" w:color="auto"/>
        <w:right w:val="none" w:sz="0" w:space="0" w:color="auto"/>
      </w:divBdr>
    </w:div>
    <w:div w:id="1418746593">
      <w:bodyDiv w:val="1"/>
      <w:marLeft w:val="0"/>
      <w:marRight w:val="0"/>
      <w:marTop w:val="0"/>
      <w:marBottom w:val="0"/>
      <w:divBdr>
        <w:top w:val="none" w:sz="0" w:space="0" w:color="auto"/>
        <w:left w:val="none" w:sz="0" w:space="0" w:color="auto"/>
        <w:bottom w:val="none" w:sz="0" w:space="0" w:color="auto"/>
        <w:right w:val="none" w:sz="0" w:space="0" w:color="auto"/>
      </w:divBdr>
    </w:div>
    <w:div w:id="1418818766">
      <w:bodyDiv w:val="1"/>
      <w:marLeft w:val="0"/>
      <w:marRight w:val="0"/>
      <w:marTop w:val="0"/>
      <w:marBottom w:val="0"/>
      <w:divBdr>
        <w:top w:val="none" w:sz="0" w:space="0" w:color="auto"/>
        <w:left w:val="none" w:sz="0" w:space="0" w:color="auto"/>
        <w:bottom w:val="none" w:sz="0" w:space="0" w:color="auto"/>
        <w:right w:val="none" w:sz="0" w:space="0" w:color="auto"/>
      </w:divBdr>
    </w:div>
    <w:div w:id="1420367798">
      <w:bodyDiv w:val="1"/>
      <w:marLeft w:val="0"/>
      <w:marRight w:val="0"/>
      <w:marTop w:val="0"/>
      <w:marBottom w:val="0"/>
      <w:divBdr>
        <w:top w:val="none" w:sz="0" w:space="0" w:color="auto"/>
        <w:left w:val="none" w:sz="0" w:space="0" w:color="auto"/>
        <w:bottom w:val="none" w:sz="0" w:space="0" w:color="auto"/>
        <w:right w:val="none" w:sz="0" w:space="0" w:color="auto"/>
      </w:divBdr>
    </w:div>
    <w:div w:id="1427772340">
      <w:bodyDiv w:val="1"/>
      <w:marLeft w:val="0"/>
      <w:marRight w:val="0"/>
      <w:marTop w:val="0"/>
      <w:marBottom w:val="0"/>
      <w:divBdr>
        <w:top w:val="none" w:sz="0" w:space="0" w:color="auto"/>
        <w:left w:val="none" w:sz="0" w:space="0" w:color="auto"/>
        <w:bottom w:val="none" w:sz="0" w:space="0" w:color="auto"/>
        <w:right w:val="none" w:sz="0" w:space="0" w:color="auto"/>
      </w:divBdr>
    </w:div>
    <w:div w:id="1432553209">
      <w:bodyDiv w:val="1"/>
      <w:marLeft w:val="0"/>
      <w:marRight w:val="0"/>
      <w:marTop w:val="0"/>
      <w:marBottom w:val="0"/>
      <w:divBdr>
        <w:top w:val="none" w:sz="0" w:space="0" w:color="auto"/>
        <w:left w:val="none" w:sz="0" w:space="0" w:color="auto"/>
        <w:bottom w:val="none" w:sz="0" w:space="0" w:color="auto"/>
        <w:right w:val="none" w:sz="0" w:space="0" w:color="auto"/>
      </w:divBdr>
    </w:div>
    <w:div w:id="1435131877">
      <w:bodyDiv w:val="1"/>
      <w:marLeft w:val="0"/>
      <w:marRight w:val="0"/>
      <w:marTop w:val="0"/>
      <w:marBottom w:val="0"/>
      <w:divBdr>
        <w:top w:val="none" w:sz="0" w:space="0" w:color="auto"/>
        <w:left w:val="none" w:sz="0" w:space="0" w:color="auto"/>
        <w:bottom w:val="none" w:sz="0" w:space="0" w:color="auto"/>
        <w:right w:val="none" w:sz="0" w:space="0" w:color="auto"/>
      </w:divBdr>
    </w:div>
    <w:div w:id="1436056165">
      <w:bodyDiv w:val="1"/>
      <w:marLeft w:val="0"/>
      <w:marRight w:val="0"/>
      <w:marTop w:val="0"/>
      <w:marBottom w:val="0"/>
      <w:divBdr>
        <w:top w:val="none" w:sz="0" w:space="0" w:color="auto"/>
        <w:left w:val="none" w:sz="0" w:space="0" w:color="auto"/>
        <w:bottom w:val="none" w:sz="0" w:space="0" w:color="auto"/>
        <w:right w:val="none" w:sz="0" w:space="0" w:color="auto"/>
      </w:divBdr>
    </w:div>
    <w:div w:id="1436168016">
      <w:bodyDiv w:val="1"/>
      <w:marLeft w:val="0"/>
      <w:marRight w:val="0"/>
      <w:marTop w:val="0"/>
      <w:marBottom w:val="0"/>
      <w:divBdr>
        <w:top w:val="none" w:sz="0" w:space="0" w:color="auto"/>
        <w:left w:val="none" w:sz="0" w:space="0" w:color="auto"/>
        <w:bottom w:val="none" w:sz="0" w:space="0" w:color="auto"/>
        <w:right w:val="none" w:sz="0" w:space="0" w:color="auto"/>
      </w:divBdr>
    </w:div>
    <w:div w:id="1438016858">
      <w:bodyDiv w:val="1"/>
      <w:marLeft w:val="0"/>
      <w:marRight w:val="0"/>
      <w:marTop w:val="0"/>
      <w:marBottom w:val="0"/>
      <w:divBdr>
        <w:top w:val="none" w:sz="0" w:space="0" w:color="auto"/>
        <w:left w:val="none" w:sz="0" w:space="0" w:color="auto"/>
        <w:bottom w:val="none" w:sz="0" w:space="0" w:color="auto"/>
        <w:right w:val="none" w:sz="0" w:space="0" w:color="auto"/>
      </w:divBdr>
    </w:div>
    <w:div w:id="1440221429">
      <w:bodyDiv w:val="1"/>
      <w:marLeft w:val="0"/>
      <w:marRight w:val="0"/>
      <w:marTop w:val="0"/>
      <w:marBottom w:val="0"/>
      <w:divBdr>
        <w:top w:val="none" w:sz="0" w:space="0" w:color="auto"/>
        <w:left w:val="none" w:sz="0" w:space="0" w:color="auto"/>
        <w:bottom w:val="none" w:sz="0" w:space="0" w:color="auto"/>
        <w:right w:val="none" w:sz="0" w:space="0" w:color="auto"/>
      </w:divBdr>
    </w:div>
    <w:div w:id="1441729180">
      <w:bodyDiv w:val="1"/>
      <w:marLeft w:val="0"/>
      <w:marRight w:val="0"/>
      <w:marTop w:val="0"/>
      <w:marBottom w:val="0"/>
      <w:divBdr>
        <w:top w:val="none" w:sz="0" w:space="0" w:color="auto"/>
        <w:left w:val="none" w:sz="0" w:space="0" w:color="auto"/>
        <w:bottom w:val="none" w:sz="0" w:space="0" w:color="auto"/>
        <w:right w:val="none" w:sz="0" w:space="0" w:color="auto"/>
      </w:divBdr>
    </w:div>
    <w:div w:id="1449007439">
      <w:bodyDiv w:val="1"/>
      <w:marLeft w:val="0"/>
      <w:marRight w:val="0"/>
      <w:marTop w:val="0"/>
      <w:marBottom w:val="0"/>
      <w:divBdr>
        <w:top w:val="none" w:sz="0" w:space="0" w:color="auto"/>
        <w:left w:val="none" w:sz="0" w:space="0" w:color="auto"/>
        <w:bottom w:val="none" w:sz="0" w:space="0" w:color="auto"/>
        <w:right w:val="none" w:sz="0" w:space="0" w:color="auto"/>
      </w:divBdr>
    </w:div>
    <w:div w:id="1449156346">
      <w:bodyDiv w:val="1"/>
      <w:marLeft w:val="0"/>
      <w:marRight w:val="0"/>
      <w:marTop w:val="0"/>
      <w:marBottom w:val="0"/>
      <w:divBdr>
        <w:top w:val="none" w:sz="0" w:space="0" w:color="auto"/>
        <w:left w:val="none" w:sz="0" w:space="0" w:color="auto"/>
        <w:bottom w:val="none" w:sz="0" w:space="0" w:color="auto"/>
        <w:right w:val="none" w:sz="0" w:space="0" w:color="auto"/>
      </w:divBdr>
    </w:div>
    <w:div w:id="1449348616">
      <w:bodyDiv w:val="1"/>
      <w:marLeft w:val="0"/>
      <w:marRight w:val="0"/>
      <w:marTop w:val="0"/>
      <w:marBottom w:val="0"/>
      <w:divBdr>
        <w:top w:val="none" w:sz="0" w:space="0" w:color="auto"/>
        <w:left w:val="none" w:sz="0" w:space="0" w:color="auto"/>
        <w:bottom w:val="none" w:sz="0" w:space="0" w:color="auto"/>
        <w:right w:val="none" w:sz="0" w:space="0" w:color="auto"/>
      </w:divBdr>
    </w:div>
    <w:div w:id="1452046275">
      <w:bodyDiv w:val="1"/>
      <w:marLeft w:val="0"/>
      <w:marRight w:val="0"/>
      <w:marTop w:val="0"/>
      <w:marBottom w:val="0"/>
      <w:divBdr>
        <w:top w:val="none" w:sz="0" w:space="0" w:color="auto"/>
        <w:left w:val="none" w:sz="0" w:space="0" w:color="auto"/>
        <w:bottom w:val="none" w:sz="0" w:space="0" w:color="auto"/>
        <w:right w:val="none" w:sz="0" w:space="0" w:color="auto"/>
      </w:divBdr>
    </w:div>
    <w:div w:id="1452435779">
      <w:bodyDiv w:val="1"/>
      <w:marLeft w:val="0"/>
      <w:marRight w:val="0"/>
      <w:marTop w:val="0"/>
      <w:marBottom w:val="0"/>
      <w:divBdr>
        <w:top w:val="none" w:sz="0" w:space="0" w:color="auto"/>
        <w:left w:val="none" w:sz="0" w:space="0" w:color="auto"/>
        <w:bottom w:val="none" w:sz="0" w:space="0" w:color="auto"/>
        <w:right w:val="none" w:sz="0" w:space="0" w:color="auto"/>
      </w:divBdr>
    </w:div>
    <w:div w:id="1460148107">
      <w:bodyDiv w:val="1"/>
      <w:marLeft w:val="0"/>
      <w:marRight w:val="0"/>
      <w:marTop w:val="0"/>
      <w:marBottom w:val="0"/>
      <w:divBdr>
        <w:top w:val="none" w:sz="0" w:space="0" w:color="auto"/>
        <w:left w:val="none" w:sz="0" w:space="0" w:color="auto"/>
        <w:bottom w:val="none" w:sz="0" w:space="0" w:color="auto"/>
        <w:right w:val="none" w:sz="0" w:space="0" w:color="auto"/>
      </w:divBdr>
    </w:div>
    <w:div w:id="1466311149">
      <w:bodyDiv w:val="1"/>
      <w:marLeft w:val="0"/>
      <w:marRight w:val="0"/>
      <w:marTop w:val="0"/>
      <w:marBottom w:val="0"/>
      <w:divBdr>
        <w:top w:val="none" w:sz="0" w:space="0" w:color="auto"/>
        <w:left w:val="none" w:sz="0" w:space="0" w:color="auto"/>
        <w:bottom w:val="none" w:sz="0" w:space="0" w:color="auto"/>
        <w:right w:val="none" w:sz="0" w:space="0" w:color="auto"/>
      </w:divBdr>
    </w:div>
    <w:div w:id="1472167280">
      <w:bodyDiv w:val="1"/>
      <w:marLeft w:val="0"/>
      <w:marRight w:val="0"/>
      <w:marTop w:val="0"/>
      <w:marBottom w:val="0"/>
      <w:divBdr>
        <w:top w:val="none" w:sz="0" w:space="0" w:color="auto"/>
        <w:left w:val="none" w:sz="0" w:space="0" w:color="auto"/>
        <w:bottom w:val="none" w:sz="0" w:space="0" w:color="auto"/>
        <w:right w:val="none" w:sz="0" w:space="0" w:color="auto"/>
      </w:divBdr>
    </w:div>
    <w:div w:id="1475022111">
      <w:bodyDiv w:val="1"/>
      <w:marLeft w:val="0"/>
      <w:marRight w:val="0"/>
      <w:marTop w:val="0"/>
      <w:marBottom w:val="0"/>
      <w:divBdr>
        <w:top w:val="none" w:sz="0" w:space="0" w:color="auto"/>
        <w:left w:val="none" w:sz="0" w:space="0" w:color="auto"/>
        <w:bottom w:val="none" w:sz="0" w:space="0" w:color="auto"/>
        <w:right w:val="none" w:sz="0" w:space="0" w:color="auto"/>
      </w:divBdr>
    </w:div>
    <w:div w:id="1481966936">
      <w:bodyDiv w:val="1"/>
      <w:marLeft w:val="0"/>
      <w:marRight w:val="0"/>
      <w:marTop w:val="0"/>
      <w:marBottom w:val="0"/>
      <w:divBdr>
        <w:top w:val="none" w:sz="0" w:space="0" w:color="auto"/>
        <w:left w:val="none" w:sz="0" w:space="0" w:color="auto"/>
        <w:bottom w:val="none" w:sz="0" w:space="0" w:color="auto"/>
        <w:right w:val="none" w:sz="0" w:space="0" w:color="auto"/>
      </w:divBdr>
    </w:div>
    <w:div w:id="1487623058">
      <w:bodyDiv w:val="1"/>
      <w:marLeft w:val="0"/>
      <w:marRight w:val="0"/>
      <w:marTop w:val="0"/>
      <w:marBottom w:val="0"/>
      <w:divBdr>
        <w:top w:val="none" w:sz="0" w:space="0" w:color="auto"/>
        <w:left w:val="none" w:sz="0" w:space="0" w:color="auto"/>
        <w:bottom w:val="none" w:sz="0" w:space="0" w:color="auto"/>
        <w:right w:val="none" w:sz="0" w:space="0" w:color="auto"/>
      </w:divBdr>
    </w:div>
    <w:div w:id="1489977031">
      <w:bodyDiv w:val="1"/>
      <w:marLeft w:val="0"/>
      <w:marRight w:val="0"/>
      <w:marTop w:val="0"/>
      <w:marBottom w:val="0"/>
      <w:divBdr>
        <w:top w:val="none" w:sz="0" w:space="0" w:color="auto"/>
        <w:left w:val="none" w:sz="0" w:space="0" w:color="auto"/>
        <w:bottom w:val="none" w:sz="0" w:space="0" w:color="auto"/>
        <w:right w:val="none" w:sz="0" w:space="0" w:color="auto"/>
      </w:divBdr>
    </w:div>
    <w:div w:id="1495029239">
      <w:bodyDiv w:val="1"/>
      <w:marLeft w:val="0"/>
      <w:marRight w:val="0"/>
      <w:marTop w:val="0"/>
      <w:marBottom w:val="0"/>
      <w:divBdr>
        <w:top w:val="none" w:sz="0" w:space="0" w:color="auto"/>
        <w:left w:val="none" w:sz="0" w:space="0" w:color="auto"/>
        <w:bottom w:val="none" w:sz="0" w:space="0" w:color="auto"/>
        <w:right w:val="none" w:sz="0" w:space="0" w:color="auto"/>
      </w:divBdr>
    </w:div>
    <w:div w:id="1500727922">
      <w:bodyDiv w:val="1"/>
      <w:marLeft w:val="0"/>
      <w:marRight w:val="0"/>
      <w:marTop w:val="0"/>
      <w:marBottom w:val="0"/>
      <w:divBdr>
        <w:top w:val="none" w:sz="0" w:space="0" w:color="auto"/>
        <w:left w:val="none" w:sz="0" w:space="0" w:color="auto"/>
        <w:bottom w:val="none" w:sz="0" w:space="0" w:color="auto"/>
        <w:right w:val="none" w:sz="0" w:space="0" w:color="auto"/>
      </w:divBdr>
    </w:div>
    <w:div w:id="1504273052">
      <w:bodyDiv w:val="1"/>
      <w:marLeft w:val="0"/>
      <w:marRight w:val="0"/>
      <w:marTop w:val="0"/>
      <w:marBottom w:val="0"/>
      <w:divBdr>
        <w:top w:val="none" w:sz="0" w:space="0" w:color="auto"/>
        <w:left w:val="none" w:sz="0" w:space="0" w:color="auto"/>
        <w:bottom w:val="none" w:sz="0" w:space="0" w:color="auto"/>
        <w:right w:val="none" w:sz="0" w:space="0" w:color="auto"/>
      </w:divBdr>
    </w:div>
    <w:div w:id="1507554212">
      <w:bodyDiv w:val="1"/>
      <w:marLeft w:val="0"/>
      <w:marRight w:val="0"/>
      <w:marTop w:val="0"/>
      <w:marBottom w:val="0"/>
      <w:divBdr>
        <w:top w:val="none" w:sz="0" w:space="0" w:color="auto"/>
        <w:left w:val="none" w:sz="0" w:space="0" w:color="auto"/>
        <w:bottom w:val="none" w:sz="0" w:space="0" w:color="auto"/>
        <w:right w:val="none" w:sz="0" w:space="0" w:color="auto"/>
      </w:divBdr>
    </w:div>
    <w:div w:id="1510826743">
      <w:bodyDiv w:val="1"/>
      <w:marLeft w:val="0"/>
      <w:marRight w:val="0"/>
      <w:marTop w:val="0"/>
      <w:marBottom w:val="0"/>
      <w:divBdr>
        <w:top w:val="none" w:sz="0" w:space="0" w:color="auto"/>
        <w:left w:val="none" w:sz="0" w:space="0" w:color="auto"/>
        <w:bottom w:val="none" w:sz="0" w:space="0" w:color="auto"/>
        <w:right w:val="none" w:sz="0" w:space="0" w:color="auto"/>
      </w:divBdr>
    </w:div>
    <w:div w:id="1519152907">
      <w:bodyDiv w:val="1"/>
      <w:marLeft w:val="0"/>
      <w:marRight w:val="0"/>
      <w:marTop w:val="0"/>
      <w:marBottom w:val="0"/>
      <w:divBdr>
        <w:top w:val="none" w:sz="0" w:space="0" w:color="auto"/>
        <w:left w:val="none" w:sz="0" w:space="0" w:color="auto"/>
        <w:bottom w:val="none" w:sz="0" w:space="0" w:color="auto"/>
        <w:right w:val="none" w:sz="0" w:space="0" w:color="auto"/>
      </w:divBdr>
    </w:div>
    <w:div w:id="1519544757">
      <w:bodyDiv w:val="1"/>
      <w:marLeft w:val="0"/>
      <w:marRight w:val="0"/>
      <w:marTop w:val="0"/>
      <w:marBottom w:val="0"/>
      <w:divBdr>
        <w:top w:val="none" w:sz="0" w:space="0" w:color="auto"/>
        <w:left w:val="none" w:sz="0" w:space="0" w:color="auto"/>
        <w:bottom w:val="none" w:sz="0" w:space="0" w:color="auto"/>
        <w:right w:val="none" w:sz="0" w:space="0" w:color="auto"/>
      </w:divBdr>
    </w:div>
    <w:div w:id="1519658275">
      <w:bodyDiv w:val="1"/>
      <w:marLeft w:val="0"/>
      <w:marRight w:val="0"/>
      <w:marTop w:val="0"/>
      <w:marBottom w:val="0"/>
      <w:divBdr>
        <w:top w:val="none" w:sz="0" w:space="0" w:color="auto"/>
        <w:left w:val="none" w:sz="0" w:space="0" w:color="auto"/>
        <w:bottom w:val="none" w:sz="0" w:space="0" w:color="auto"/>
        <w:right w:val="none" w:sz="0" w:space="0" w:color="auto"/>
      </w:divBdr>
    </w:div>
    <w:div w:id="1526288943">
      <w:bodyDiv w:val="1"/>
      <w:marLeft w:val="0"/>
      <w:marRight w:val="0"/>
      <w:marTop w:val="0"/>
      <w:marBottom w:val="0"/>
      <w:divBdr>
        <w:top w:val="none" w:sz="0" w:space="0" w:color="auto"/>
        <w:left w:val="none" w:sz="0" w:space="0" w:color="auto"/>
        <w:bottom w:val="none" w:sz="0" w:space="0" w:color="auto"/>
        <w:right w:val="none" w:sz="0" w:space="0" w:color="auto"/>
      </w:divBdr>
    </w:div>
    <w:div w:id="1529832951">
      <w:bodyDiv w:val="1"/>
      <w:marLeft w:val="0"/>
      <w:marRight w:val="0"/>
      <w:marTop w:val="0"/>
      <w:marBottom w:val="0"/>
      <w:divBdr>
        <w:top w:val="none" w:sz="0" w:space="0" w:color="auto"/>
        <w:left w:val="none" w:sz="0" w:space="0" w:color="auto"/>
        <w:bottom w:val="none" w:sz="0" w:space="0" w:color="auto"/>
        <w:right w:val="none" w:sz="0" w:space="0" w:color="auto"/>
      </w:divBdr>
    </w:div>
    <w:div w:id="1542592873">
      <w:bodyDiv w:val="1"/>
      <w:marLeft w:val="0"/>
      <w:marRight w:val="0"/>
      <w:marTop w:val="0"/>
      <w:marBottom w:val="0"/>
      <w:divBdr>
        <w:top w:val="none" w:sz="0" w:space="0" w:color="auto"/>
        <w:left w:val="none" w:sz="0" w:space="0" w:color="auto"/>
        <w:bottom w:val="none" w:sz="0" w:space="0" w:color="auto"/>
        <w:right w:val="none" w:sz="0" w:space="0" w:color="auto"/>
      </w:divBdr>
    </w:div>
    <w:div w:id="1546334948">
      <w:bodyDiv w:val="1"/>
      <w:marLeft w:val="0"/>
      <w:marRight w:val="0"/>
      <w:marTop w:val="0"/>
      <w:marBottom w:val="0"/>
      <w:divBdr>
        <w:top w:val="none" w:sz="0" w:space="0" w:color="auto"/>
        <w:left w:val="none" w:sz="0" w:space="0" w:color="auto"/>
        <w:bottom w:val="none" w:sz="0" w:space="0" w:color="auto"/>
        <w:right w:val="none" w:sz="0" w:space="0" w:color="auto"/>
      </w:divBdr>
    </w:div>
    <w:div w:id="1550068842">
      <w:bodyDiv w:val="1"/>
      <w:marLeft w:val="0"/>
      <w:marRight w:val="0"/>
      <w:marTop w:val="0"/>
      <w:marBottom w:val="0"/>
      <w:divBdr>
        <w:top w:val="none" w:sz="0" w:space="0" w:color="auto"/>
        <w:left w:val="none" w:sz="0" w:space="0" w:color="auto"/>
        <w:bottom w:val="none" w:sz="0" w:space="0" w:color="auto"/>
        <w:right w:val="none" w:sz="0" w:space="0" w:color="auto"/>
      </w:divBdr>
    </w:div>
    <w:div w:id="1552155636">
      <w:bodyDiv w:val="1"/>
      <w:marLeft w:val="0"/>
      <w:marRight w:val="0"/>
      <w:marTop w:val="0"/>
      <w:marBottom w:val="0"/>
      <w:divBdr>
        <w:top w:val="none" w:sz="0" w:space="0" w:color="auto"/>
        <w:left w:val="none" w:sz="0" w:space="0" w:color="auto"/>
        <w:bottom w:val="none" w:sz="0" w:space="0" w:color="auto"/>
        <w:right w:val="none" w:sz="0" w:space="0" w:color="auto"/>
      </w:divBdr>
    </w:div>
    <w:div w:id="1553076323">
      <w:bodyDiv w:val="1"/>
      <w:marLeft w:val="0"/>
      <w:marRight w:val="0"/>
      <w:marTop w:val="0"/>
      <w:marBottom w:val="0"/>
      <w:divBdr>
        <w:top w:val="none" w:sz="0" w:space="0" w:color="auto"/>
        <w:left w:val="none" w:sz="0" w:space="0" w:color="auto"/>
        <w:bottom w:val="none" w:sz="0" w:space="0" w:color="auto"/>
        <w:right w:val="none" w:sz="0" w:space="0" w:color="auto"/>
      </w:divBdr>
    </w:div>
    <w:div w:id="1556428483">
      <w:bodyDiv w:val="1"/>
      <w:marLeft w:val="0"/>
      <w:marRight w:val="0"/>
      <w:marTop w:val="0"/>
      <w:marBottom w:val="0"/>
      <w:divBdr>
        <w:top w:val="none" w:sz="0" w:space="0" w:color="auto"/>
        <w:left w:val="none" w:sz="0" w:space="0" w:color="auto"/>
        <w:bottom w:val="none" w:sz="0" w:space="0" w:color="auto"/>
        <w:right w:val="none" w:sz="0" w:space="0" w:color="auto"/>
      </w:divBdr>
    </w:div>
    <w:div w:id="1558201201">
      <w:bodyDiv w:val="1"/>
      <w:marLeft w:val="0"/>
      <w:marRight w:val="0"/>
      <w:marTop w:val="0"/>
      <w:marBottom w:val="0"/>
      <w:divBdr>
        <w:top w:val="none" w:sz="0" w:space="0" w:color="auto"/>
        <w:left w:val="none" w:sz="0" w:space="0" w:color="auto"/>
        <w:bottom w:val="none" w:sz="0" w:space="0" w:color="auto"/>
        <w:right w:val="none" w:sz="0" w:space="0" w:color="auto"/>
      </w:divBdr>
    </w:div>
    <w:div w:id="1560634413">
      <w:bodyDiv w:val="1"/>
      <w:marLeft w:val="0"/>
      <w:marRight w:val="0"/>
      <w:marTop w:val="0"/>
      <w:marBottom w:val="0"/>
      <w:divBdr>
        <w:top w:val="none" w:sz="0" w:space="0" w:color="auto"/>
        <w:left w:val="none" w:sz="0" w:space="0" w:color="auto"/>
        <w:bottom w:val="none" w:sz="0" w:space="0" w:color="auto"/>
        <w:right w:val="none" w:sz="0" w:space="0" w:color="auto"/>
      </w:divBdr>
    </w:div>
    <w:div w:id="1569456777">
      <w:bodyDiv w:val="1"/>
      <w:marLeft w:val="0"/>
      <w:marRight w:val="0"/>
      <w:marTop w:val="0"/>
      <w:marBottom w:val="0"/>
      <w:divBdr>
        <w:top w:val="none" w:sz="0" w:space="0" w:color="auto"/>
        <w:left w:val="none" w:sz="0" w:space="0" w:color="auto"/>
        <w:bottom w:val="none" w:sz="0" w:space="0" w:color="auto"/>
        <w:right w:val="none" w:sz="0" w:space="0" w:color="auto"/>
      </w:divBdr>
    </w:div>
    <w:div w:id="1577016433">
      <w:bodyDiv w:val="1"/>
      <w:marLeft w:val="0"/>
      <w:marRight w:val="0"/>
      <w:marTop w:val="0"/>
      <w:marBottom w:val="0"/>
      <w:divBdr>
        <w:top w:val="none" w:sz="0" w:space="0" w:color="auto"/>
        <w:left w:val="none" w:sz="0" w:space="0" w:color="auto"/>
        <w:bottom w:val="none" w:sz="0" w:space="0" w:color="auto"/>
        <w:right w:val="none" w:sz="0" w:space="0" w:color="auto"/>
      </w:divBdr>
    </w:div>
    <w:div w:id="1579750884">
      <w:bodyDiv w:val="1"/>
      <w:marLeft w:val="0"/>
      <w:marRight w:val="0"/>
      <w:marTop w:val="0"/>
      <w:marBottom w:val="0"/>
      <w:divBdr>
        <w:top w:val="none" w:sz="0" w:space="0" w:color="auto"/>
        <w:left w:val="none" w:sz="0" w:space="0" w:color="auto"/>
        <w:bottom w:val="none" w:sz="0" w:space="0" w:color="auto"/>
        <w:right w:val="none" w:sz="0" w:space="0" w:color="auto"/>
      </w:divBdr>
    </w:div>
    <w:div w:id="1581328762">
      <w:bodyDiv w:val="1"/>
      <w:marLeft w:val="0"/>
      <w:marRight w:val="0"/>
      <w:marTop w:val="0"/>
      <w:marBottom w:val="0"/>
      <w:divBdr>
        <w:top w:val="none" w:sz="0" w:space="0" w:color="auto"/>
        <w:left w:val="none" w:sz="0" w:space="0" w:color="auto"/>
        <w:bottom w:val="none" w:sz="0" w:space="0" w:color="auto"/>
        <w:right w:val="none" w:sz="0" w:space="0" w:color="auto"/>
      </w:divBdr>
    </w:div>
    <w:div w:id="1582834979">
      <w:bodyDiv w:val="1"/>
      <w:marLeft w:val="0"/>
      <w:marRight w:val="0"/>
      <w:marTop w:val="0"/>
      <w:marBottom w:val="0"/>
      <w:divBdr>
        <w:top w:val="none" w:sz="0" w:space="0" w:color="auto"/>
        <w:left w:val="none" w:sz="0" w:space="0" w:color="auto"/>
        <w:bottom w:val="none" w:sz="0" w:space="0" w:color="auto"/>
        <w:right w:val="none" w:sz="0" w:space="0" w:color="auto"/>
      </w:divBdr>
    </w:div>
    <w:div w:id="1585336250">
      <w:bodyDiv w:val="1"/>
      <w:marLeft w:val="0"/>
      <w:marRight w:val="0"/>
      <w:marTop w:val="0"/>
      <w:marBottom w:val="0"/>
      <w:divBdr>
        <w:top w:val="none" w:sz="0" w:space="0" w:color="auto"/>
        <w:left w:val="none" w:sz="0" w:space="0" w:color="auto"/>
        <w:bottom w:val="none" w:sz="0" w:space="0" w:color="auto"/>
        <w:right w:val="none" w:sz="0" w:space="0" w:color="auto"/>
      </w:divBdr>
    </w:div>
    <w:div w:id="1596744026">
      <w:bodyDiv w:val="1"/>
      <w:marLeft w:val="0"/>
      <w:marRight w:val="0"/>
      <w:marTop w:val="0"/>
      <w:marBottom w:val="0"/>
      <w:divBdr>
        <w:top w:val="none" w:sz="0" w:space="0" w:color="auto"/>
        <w:left w:val="none" w:sz="0" w:space="0" w:color="auto"/>
        <w:bottom w:val="none" w:sz="0" w:space="0" w:color="auto"/>
        <w:right w:val="none" w:sz="0" w:space="0" w:color="auto"/>
      </w:divBdr>
    </w:div>
    <w:div w:id="1598714035">
      <w:bodyDiv w:val="1"/>
      <w:marLeft w:val="0"/>
      <w:marRight w:val="0"/>
      <w:marTop w:val="0"/>
      <w:marBottom w:val="0"/>
      <w:divBdr>
        <w:top w:val="none" w:sz="0" w:space="0" w:color="auto"/>
        <w:left w:val="none" w:sz="0" w:space="0" w:color="auto"/>
        <w:bottom w:val="none" w:sz="0" w:space="0" w:color="auto"/>
        <w:right w:val="none" w:sz="0" w:space="0" w:color="auto"/>
      </w:divBdr>
    </w:div>
    <w:div w:id="1605532429">
      <w:bodyDiv w:val="1"/>
      <w:marLeft w:val="0"/>
      <w:marRight w:val="0"/>
      <w:marTop w:val="0"/>
      <w:marBottom w:val="0"/>
      <w:divBdr>
        <w:top w:val="none" w:sz="0" w:space="0" w:color="auto"/>
        <w:left w:val="none" w:sz="0" w:space="0" w:color="auto"/>
        <w:bottom w:val="none" w:sz="0" w:space="0" w:color="auto"/>
        <w:right w:val="none" w:sz="0" w:space="0" w:color="auto"/>
      </w:divBdr>
    </w:div>
    <w:div w:id="1608148591">
      <w:bodyDiv w:val="1"/>
      <w:marLeft w:val="0"/>
      <w:marRight w:val="0"/>
      <w:marTop w:val="0"/>
      <w:marBottom w:val="0"/>
      <w:divBdr>
        <w:top w:val="none" w:sz="0" w:space="0" w:color="auto"/>
        <w:left w:val="none" w:sz="0" w:space="0" w:color="auto"/>
        <w:bottom w:val="none" w:sz="0" w:space="0" w:color="auto"/>
        <w:right w:val="none" w:sz="0" w:space="0" w:color="auto"/>
      </w:divBdr>
    </w:div>
    <w:div w:id="1609652855">
      <w:bodyDiv w:val="1"/>
      <w:marLeft w:val="0"/>
      <w:marRight w:val="0"/>
      <w:marTop w:val="0"/>
      <w:marBottom w:val="0"/>
      <w:divBdr>
        <w:top w:val="none" w:sz="0" w:space="0" w:color="auto"/>
        <w:left w:val="none" w:sz="0" w:space="0" w:color="auto"/>
        <w:bottom w:val="none" w:sz="0" w:space="0" w:color="auto"/>
        <w:right w:val="none" w:sz="0" w:space="0" w:color="auto"/>
      </w:divBdr>
    </w:div>
    <w:div w:id="1614363332">
      <w:bodyDiv w:val="1"/>
      <w:marLeft w:val="0"/>
      <w:marRight w:val="0"/>
      <w:marTop w:val="0"/>
      <w:marBottom w:val="0"/>
      <w:divBdr>
        <w:top w:val="none" w:sz="0" w:space="0" w:color="auto"/>
        <w:left w:val="none" w:sz="0" w:space="0" w:color="auto"/>
        <w:bottom w:val="none" w:sz="0" w:space="0" w:color="auto"/>
        <w:right w:val="none" w:sz="0" w:space="0" w:color="auto"/>
      </w:divBdr>
    </w:div>
    <w:div w:id="1620838601">
      <w:bodyDiv w:val="1"/>
      <w:marLeft w:val="0"/>
      <w:marRight w:val="0"/>
      <w:marTop w:val="0"/>
      <w:marBottom w:val="0"/>
      <w:divBdr>
        <w:top w:val="none" w:sz="0" w:space="0" w:color="auto"/>
        <w:left w:val="none" w:sz="0" w:space="0" w:color="auto"/>
        <w:bottom w:val="none" w:sz="0" w:space="0" w:color="auto"/>
        <w:right w:val="none" w:sz="0" w:space="0" w:color="auto"/>
      </w:divBdr>
    </w:div>
    <w:div w:id="1621688338">
      <w:bodyDiv w:val="1"/>
      <w:marLeft w:val="0"/>
      <w:marRight w:val="0"/>
      <w:marTop w:val="0"/>
      <w:marBottom w:val="0"/>
      <w:divBdr>
        <w:top w:val="none" w:sz="0" w:space="0" w:color="auto"/>
        <w:left w:val="none" w:sz="0" w:space="0" w:color="auto"/>
        <w:bottom w:val="none" w:sz="0" w:space="0" w:color="auto"/>
        <w:right w:val="none" w:sz="0" w:space="0" w:color="auto"/>
      </w:divBdr>
    </w:div>
    <w:div w:id="1633242212">
      <w:bodyDiv w:val="1"/>
      <w:marLeft w:val="0"/>
      <w:marRight w:val="0"/>
      <w:marTop w:val="0"/>
      <w:marBottom w:val="0"/>
      <w:divBdr>
        <w:top w:val="none" w:sz="0" w:space="0" w:color="auto"/>
        <w:left w:val="none" w:sz="0" w:space="0" w:color="auto"/>
        <w:bottom w:val="none" w:sz="0" w:space="0" w:color="auto"/>
        <w:right w:val="none" w:sz="0" w:space="0" w:color="auto"/>
      </w:divBdr>
    </w:div>
    <w:div w:id="1634022493">
      <w:bodyDiv w:val="1"/>
      <w:marLeft w:val="0"/>
      <w:marRight w:val="0"/>
      <w:marTop w:val="0"/>
      <w:marBottom w:val="0"/>
      <w:divBdr>
        <w:top w:val="none" w:sz="0" w:space="0" w:color="auto"/>
        <w:left w:val="none" w:sz="0" w:space="0" w:color="auto"/>
        <w:bottom w:val="none" w:sz="0" w:space="0" w:color="auto"/>
        <w:right w:val="none" w:sz="0" w:space="0" w:color="auto"/>
      </w:divBdr>
    </w:div>
    <w:div w:id="1641303508">
      <w:bodyDiv w:val="1"/>
      <w:marLeft w:val="0"/>
      <w:marRight w:val="0"/>
      <w:marTop w:val="0"/>
      <w:marBottom w:val="0"/>
      <w:divBdr>
        <w:top w:val="none" w:sz="0" w:space="0" w:color="auto"/>
        <w:left w:val="none" w:sz="0" w:space="0" w:color="auto"/>
        <w:bottom w:val="none" w:sz="0" w:space="0" w:color="auto"/>
        <w:right w:val="none" w:sz="0" w:space="0" w:color="auto"/>
      </w:divBdr>
    </w:div>
    <w:div w:id="1642996921">
      <w:bodyDiv w:val="1"/>
      <w:marLeft w:val="0"/>
      <w:marRight w:val="0"/>
      <w:marTop w:val="0"/>
      <w:marBottom w:val="0"/>
      <w:divBdr>
        <w:top w:val="none" w:sz="0" w:space="0" w:color="auto"/>
        <w:left w:val="none" w:sz="0" w:space="0" w:color="auto"/>
        <w:bottom w:val="none" w:sz="0" w:space="0" w:color="auto"/>
        <w:right w:val="none" w:sz="0" w:space="0" w:color="auto"/>
      </w:divBdr>
    </w:div>
    <w:div w:id="1664166020">
      <w:bodyDiv w:val="1"/>
      <w:marLeft w:val="0"/>
      <w:marRight w:val="0"/>
      <w:marTop w:val="0"/>
      <w:marBottom w:val="0"/>
      <w:divBdr>
        <w:top w:val="none" w:sz="0" w:space="0" w:color="auto"/>
        <w:left w:val="none" w:sz="0" w:space="0" w:color="auto"/>
        <w:bottom w:val="none" w:sz="0" w:space="0" w:color="auto"/>
        <w:right w:val="none" w:sz="0" w:space="0" w:color="auto"/>
      </w:divBdr>
    </w:div>
    <w:div w:id="1665204622">
      <w:bodyDiv w:val="1"/>
      <w:marLeft w:val="0"/>
      <w:marRight w:val="0"/>
      <w:marTop w:val="0"/>
      <w:marBottom w:val="0"/>
      <w:divBdr>
        <w:top w:val="none" w:sz="0" w:space="0" w:color="auto"/>
        <w:left w:val="none" w:sz="0" w:space="0" w:color="auto"/>
        <w:bottom w:val="none" w:sz="0" w:space="0" w:color="auto"/>
        <w:right w:val="none" w:sz="0" w:space="0" w:color="auto"/>
      </w:divBdr>
    </w:div>
    <w:div w:id="1665281243">
      <w:bodyDiv w:val="1"/>
      <w:marLeft w:val="0"/>
      <w:marRight w:val="0"/>
      <w:marTop w:val="0"/>
      <w:marBottom w:val="0"/>
      <w:divBdr>
        <w:top w:val="none" w:sz="0" w:space="0" w:color="auto"/>
        <w:left w:val="none" w:sz="0" w:space="0" w:color="auto"/>
        <w:bottom w:val="none" w:sz="0" w:space="0" w:color="auto"/>
        <w:right w:val="none" w:sz="0" w:space="0" w:color="auto"/>
      </w:divBdr>
    </w:div>
    <w:div w:id="1668051048">
      <w:bodyDiv w:val="1"/>
      <w:marLeft w:val="0"/>
      <w:marRight w:val="0"/>
      <w:marTop w:val="0"/>
      <w:marBottom w:val="0"/>
      <w:divBdr>
        <w:top w:val="none" w:sz="0" w:space="0" w:color="auto"/>
        <w:left w:val="none" w:sz="0" w:space="0" w:color="auto"/>
        <w:bottom w:val="none" w:sz="0" w:space="0" w:color="auto"/>
        <w:right w:val="none" w:sz="0" w:space="0" w:color="auto"/>
      </w:divBdr>
    </w:div>
    <w:div w:id="1676035897">
      <w:bodyDiv w:val="1"/>
      <w:marLeft w:val="0"/>
      <w:marRight w:val="0"/>
      <w:marTop w:val="0"/>
      <w:marBottom w:val="0"/>
      <w:divBdr>
        <w:top w:val="none" w:sz="0" w:space="0" w:color="auto"/>
        <w:left w:val="none" w:sz="0" w:space="0" w:color="auto"/>
        <w:bottom w:val="none" w:sz="0" w:space="0" w:color="auto"/>
        <w:right w:val="none" w:sz="0" w:space="0" w:color="auto"/>
      </w:divBdr>
    </w:div>
    <w:div w:id="1676615452">
      <w:bodyDiv w:val="1"/>
      <w:marLeft w:val="0"/>
      <w:marRight w:val="0"/>
      <w:marTop w:val="0"/>
      <w:marBottom w:val="0"/>
      <w:divBdr>
        <w:top w:val="none" w:sz="0" w:space="0" w:color="auto"/>
        <w:left w:val="none" w:sz="0" w:space="0" w:color="auto"/>
        <w:bottom w:val="none" w:sz="0" w:space="0" w:color="auto"/>
        <w:right w:val="none" w:sz="0" w:space="0" w:color="auto"/>
      </w:divBdr>
    </w:div>
    <w:div w:id="1685671723">
      <w:bodyDiv w:val="1"/>
      <w:marLeft w:val="0"/>
      <w:marRight w:val="0"/>
      <w:marTop w:val="0"/>
      <w:marBottom w:val="0"/>
      <w:divBdr>
        <w:top w:val="none" w:sz="0" w:space="0" w:color="auto"/>
        <w:left w:val="none" w:sz="0" w:space="0" w:color="auto"/>
        <w:bottom w:val="none" w:sz="0" w:space="0" w:color="auto"/>
        <w:right w:val="none" w:sz="0" w:space="0" w:color="auto"/>
      </w:divBdr>
    </w:div>
    <w:div w:id="1687511594">
      <w:bodyDiv w:val="1"/>
      <w:marLeft w:val="0"/>
      <w:marRight w:val="0"/>
      <w:marTop w:val="0"/>
      <w:marBottom w:val="0"/>
      <w:divBdr>
        <w:top w:val="none" w:sz="0" w:space="0" w:color="auto"/>
        <w:left w:val="none" w:sz="0" w:space="0" w:color="auto"/>
        <w:bottom w:val="none" w:sz="0" w:space="0" w:color="auto"/>
        <w:right w:val="none" w:sz="0" w:space="0" w:color="auto"/>
      </w:divBdr>
    </w:div>
    <w:div w:id="1690331658">
      <w:bodyDiv w:val="1"/>
      <w:marLeft w:val="0"/>
      <w:marRight w:val="0"/>
      <w:marTop w:val="0"/>
      <w:marBottom w:val="0"/>
      <w:divBdr>
        <w:top w:val="none" w:sz="0" w:space="0" w:color="auto"/>
        <w:left w:val="none" w:sz="0" w:space="0" w:color="auto"/>
        <w:bottom w:val="none" w:sz="0" w:space="0" w:color="auto"/>
        <w:right w:val="none" w:sz="0" w:space="0" w:color="auto"/>
      </w:divBdr>
    </w:div>
    <w:div w:id="1692952761">
      <w:bodyDiv w:val="1"/>
      <w:marLeft w:val="0"/>
      <w:marRight w:val="0"/>
      <w:marTop w:val="0"/>
      <w:marBottom w:val="0"/>
      <w:divBdr>
        <w:top w:val="none" w:sz="0" w:space="0" w:color="auto"/>
        <w:left w:val="none" w:sz="0" w:space="0" w:color="auto"/>
        <w:bottom w:val="none" w:sz="0" w:space="0" w:color="auto"/>
        <w:right w:val="none" w:sz="0" w:space="0" w:color="auto"/>
      </w:divBdr>
    </w:div>
    <w:div w:id="1693872731">
      <w:bodyDiv w:val="1"/>
      <w:marLeft w:val="0"/>
      <w:marRight w:val="0"/>
      <w:marTop w:val="0"/>
      <w:marBottom w:val="0"/>
      <w:divBdr>
        <w:top w:val="none" w:sz="0" w:space="0" w:color="auto"/>
        <w:left w:val="none" w:sz="0" w:space="0" w:color="auto"/>
        <w:bottom w:val="none" w:sz="0" w:space="0" w:color="auto"/>
        <w:right w:val="none" w:sz="0" w:space="0" w:color="auto"/>
      </w:divBdr>
    </w:div>
    <w:div w:id="1694914061">
      <w:bodyDiv w:val="1"/>
      <w:marLeft w:val="0"/>
      <w:marRight w:val="0"/>
      <w:marTop w:val="0"/>
      <w:marBottom w:val="0"/>
      <w:divBdr>
        <w:top w:val="none" w:sz="0" w:space="0" w:color="auto"/>
        <w:left w:val="none" w:sz="0" w:space="0" w:color="auto"/>
        <w:bottom w:val="none" w:sz="0" w:space="0" w:color="auto"/>
        <w:right w:val="none" w:sz="0" w:space="0" w:color="auto"/>
      </w:divBdr>
    </w:div>
    <w:div w:id="1696274584">
      <w:bodyDiv w:val="1"/>
      <w:marLeft w:val="0"/>
      <w:marRight w:val="0"/>
      <w:marTop w:val="0"/>
      <w:marBottom w:val="0"/>
      <w:divBdr>
        <w:top w:val="none" w:sz="0" w:space="0" w:color="auto"/>
        <w:left w:val="none" w:sz="0" w:space="0" w:color="auto"/>
        <w:bottom w:val="none" w:sz="0" w:space="0" w:color="auto"/>
        <w:right w:val="none" w:sz="0" w:space="0" w:color="auto"/>
      </w:divBdr>
    </w:div>
    <w:div w:id="1703897315">
      <w:bodyDiv w:val="1"/>
      <w:marLeft w:val="0"/>
      <w:marRight w:val="0"/>
      <w:marTop w:val="0"/>
      <w:marBottom w:val="0"/>
      <w:divBdr>
        <w:top w:val="none" w:sz="0" w:space="0" w:color="auto"/>
        <w:left w:val="none" w:sz="0" w:space="0" w:color="auto"/>
        <w:bottom w:val="none" w:sz="0" w:space="0" w:color="auto"/>
        <w:right w:val="none" w:sz="0" w:space="0" w:color="auto"/>
      </w:divBdr>
    </w:div>
    <w:div w:id="1704164274">
      <w:bodyDiv w:val="1"/>
      <w:marLeft w:val="0"/>
      <w:marRight w:val="0"/>
      <w:marTop w:val="0"/>
      <w:marBottom w:val="0"/>
      <w:divBdr>
        <w:top w:val="none" w:sz="0" w:space="0" w:color="auto"/>
        <w:left w:val="none" w:sz="0" w:space="0" w:color="auto"/>
        <w:bottom w:val="none" w:sz="0" w:space="0" w:color="auto"/>
        <w:right w:val="none" w:sz="0" w:space="0" w:color="auto"/>
      </w:divBdr>
    </w:div>
    <w:div w:id="1707947593">
      <w:bodyDiv w:val="1"/>
      <w:marLeft w:val="0"/>
      <w:marRight w:val="0"/>
      <w:marTop w:val="0"/>
      <w:marBottom w:val="0"/>
      <w:divBdr>
        <w:top w:val="none" w:sz="0" w:space="0" w:color="auto"/>
        <w:left w:val="none" w:sz="0" w:space="0" w:color="auto"/>
        <w:bottom w:val="none" w:sz="0" w:space="0" w:color="auto"/>
        <w:right w:val="none" w:sz="0" w:space="0" w:color="auto"/>
      </w:divBdr>
    </w:div>
    <w:div w:id="1717776483">
      <w:bodyDiv w:val="1"/>
      <w:marLeft w:val="0"/>
      <w:marRight w:val="0"/>
      <w:marTop w:val="0"/>
      <w:marBottom w:val="0"/>
      <w:divBdr>
        <w:top w:val="none" w:sz="0" w:space="0" w:color="auto"/>
        <w:left w:val="none" w:sz="0" w:space="0" w:color="auto"/>
        <w:bottom w:val="none" w:sz="0" w:space="0" w:color="auto"/>
        <w:right w:val="none" w:sz="0" w:space="0" w:color="auto"/>
      </w:divBdr>
    </w:div>
    <w:div w:id="1717895454">
      <w:bodyDiv w:val="1"/>
      <w:marLeft w:val="0"/>
      <w:marRight w:val="0"/>
      <w:marTop w:val="0"/>
      <w:marBottom w:val="0"/>
      <w:divBdr>
        <w:top w:val="none" w:sz="0" w:space="0" w:color="auto"/>
        <w:left w:val="none" w:sz="0" w:space="0" w:color="auto"/>
        <w:bottom w:val="none" w:sz="0" w:space="0" w:color="auto"/>
        <w:right w:val="none" w:sz="0" w:space="0" w:color="auto"/>
      </w:divBdr>
    </w:div>
    <w:div w:id="1718315489">
      <w:bodyDiv w:val="1"/>
      <w:marLeft w:val="0"/>
      <w:marRight w:val="0"/>
      <w:marTop w:val="0"/>
      <w:marBottom w:val="0"/>
      <w:divBdr>
        <w:top w:val="none" w:sz="0" w:space="0" w:color="auto"/>
        <w:left w:val="none" w:sz="0" w:space="0" w:color="auto"/>
        <w:bottom w:val="none" w:sz="0" w:space="0" w:color="auto"/>
        <w:right w:val="none" w:sz="0" w:space="0" w:color="auto"/>
      </w:divBdr>
    </w:div>
    <w:div w:id="1721980546">
      <w:bodyDiv w:val="1"/>
      <w:marLeft w:val="0"/>
      <w:marRight w:val="0"/>
      <w:marTop w:val="0"/>
      <w:marBottom w:val="0"/>
      <w:divBdr>
        <w:top w:val="none" w:sz="0" w:space="0" w:color="auto"/>
        <w:left w:val="none" w:sz="0" w:space="0" w:color="auto"/>
        <w:bottom w:val="none" w:sz="0" w:space="0" w:color="auto"/>
        <w:right w:val="none" w:sz="0" w:space="0" w:color="auto"/>
      </w:divBdr>
    </w:div>
    <w:div w:id="1732926610">
      <w:bodyDiv w:val="1"/>
      <w:marLeft w:val="0"/>
      <w:marRight w:val="0"/>
      <w:marTop w:val="0"/>
      <w:marBottom w:val="0"/>
      <w:divBdr>
        <w:top w:val="none" w:sz="0" w:space="0" w:color="auto"/>
        <w:left w:val="none" w:sz="0" w:space="0" w:color="auto"/>
        <w:bottom w:val="none" w:sz="0" w:space="0" w:color="auto"/>
        <w:right w:val="none" w:sz="0" w:space="0" w:color="auto"/>
      </w:divBdr>
    </w:div>
    <w:div w:id="1734160134">
      <w:bodyDiv w:val="1"/>
      <w:marLeft w:val="0"/>
      <w:marRight w:val="0"/>
      <w:marTop w:val="0"/>
      <w:marBottom w:val="0"/>
      <w:divBdr>
        <w:top w:val="none" w:sz="0" w:space="0" w:color="auto"/>
        <w:left w:val="none" w:sz="0" w:space="0" w:color="auto"/>
        <w:bottom w:val="none" w:sz="0" w:space="0" w:color="auto"/>
        <w:right w:val="none" w:sz="0" w:space="0" w:color="auto"/>
      </w:divBdr>
    </w:div>
    <w:div w:id="1735394098">
      <w:bodyDiv w:val="1"/>
      <w:marLeft w:val="0"/>
      <w:marRight w:val="0"/>
      <w:marTop w:val="0"/>
      <w:marBottom w:val="0"/>
      <w:divBdr>
        <w:top w:val="none" w:sz="0" w:space="0" w:color="auto"/>
        <w:left w:val="none" w:sz="0" w:space="0" w:color="auto"/>
        <w:bottom w:val="none" w:sz="0" w:space="0" w:color="auto"/>
        <w:right w:val="none" w:sz="0" w:space="0" w:color="auto"/>
      </w:divBdr>
    </w:div>
    <w:div w:id="1740860704">
      <w:bodyDiv w:val="1"/>
      <w:marLeft w:val="0"/>
      <w:marRight w:val="0"/>
      <w:marTop w:val="0"/>
      <w:marBottom w:val="0"/>
      <w:divBdr>
        <w:top w:val="none" w:sz="0" w:space="0" w:color="auto"/>
        <w:left w:val="none" w:sz="0" w:space="0" w:color="auto"/>
        <w:bottom w:val="none" w:sz="0" w:space="0" w:color="auto"/>
        <w:right w:val="none" w:sz="0" w:space="0" w:color="auto"/>
      </w:divBdr>
    </w:div>
    <w:div w:id="1748456192">
      <w:bodyDiv w:val="1"/>
      <w:marLeft w:val="0"/>
      <w:marRight w:val="0"/>
      <w:marTop w:val="0"/>
      <w:marBottom w:val="0"/>
      <w:divBdr>
        <w:top w:val="none" w:sz="0" w:space="0" w:color="auto"/>
        <w:left w:val="none" w:sz="0" w:space="0" w:color="auto"/>
        <w:bottom w:val="none" w:sz="0" w:space="0" w:color="auto"/>
        <w:right w:val="none" w:sz="0" w:space="0" w:color="auto"/>
      </w:divBdr>
    </w:div>
    <w:div w:id="1748574800">
      <w:bodyDiv w:val="1"/>
      <w:marLeft w:val="0"/>
      <w:marRight w:val="0"/>
      <w:marTop w:val="0"/>
      <w:marBottom w:val="0"/>
      <w:divBdr>
        <w:top w:val="none" w:sz="0" w:space="0" w:color="auto"/>
        <w:left w:val="none" w:sz="0" w:space="0" w:color="auto"/>
        <w:bottom w:val="none" w:sz="0" w:space="0" w:color="auto"/>
        <w:right w:val="none" w:sz="0" w:space="0" w:color="auto"/>
      </w:divBdr>
    </w:div>
    <w:div w:id="1758751028">
      <w:bodyDiv w:val="1"/>
      <w:marLeft w:val="0"/>
      <w:marRight w:val="0"/>
      <w:marTop w:val="0"/>
      <w:marBottom w:val="0"/>
      <w:divBdr>
        <w:top w:val="none" w:sz="0" w:space="0" w:color="auto"/>
        <w:left w:val="none" w:sz="0" w:space="0" w:color="auto"/>
        <w:bottom w:val="none" w:sz="0" w:space="0" w:color="auto"/>
        <w:right w:val="none" w:sz="0" w:space="0" w:color="auto"/>
      </w:divBdr>
    </w:div>
    <w:div w:id="1761951193">
      <w:bodyDiv w:val="1"/>
      <w:marLeft w:val="0"/>
      <w:marRight w:val="0"/>
      <w:marTop w:val="0"/>
      <w:marBottom w:val="0"/>
      <w:divBdr>
        <w:top w:val="none" w:sz="0" w:space="0" w:color="auto"/>
        <w:left w:val="none" w:sz="0" w:space="0" w:color="auto"/>
        <w:bottom w:val="none" w:sz="0" w:space="0" w:color="auto"/>
        <w:right w:val="none" w:sz="0" w:space="0" w:color="auto"/>
      </w:divBdr>
    </w:div>
    <w:div w:id="1763379853">
      <w:bodyDiv w:val="1"/>
      <w:marLeft w:val="0"/>
      <w:marRight w:val="0"/>
      <w:marTop w:val="0"/>
      <w:marBottom w:val="0"/>
      <w:divBdr>
        <w:top w:val="none" w:sz="0" w:space="0" w:color="auto"/>
        <w:left w:val="none" w:sz="0" w:space="0" w:color="auto"/>
        <w:bottom w:val="none" w:sz="0" w:space="0" w:color="auto"/>
        <w:right w:val="none" w:sz="0" w:space="0" w:color="auto"/>
      </w:divBdr>
    </w:div>
    <w:div w:id="1765570119">
      <w:bodyDiv w:val="1"/>
      <w:marLeft w:val="0"/>
      <w:marRight w:val="0"/>
      <w:marTop w:val="0"/>
      <w:marBottom w:val="0"/>
      <w:divBdr>
        <w:top w:val="none" w:sz="0" w:space="0" w:color="auto"/>
        <w:left w:val="none" w:sz="0" w:space="0" w:color="auto"/>
        <w:bottom w:val="none" w:sz="0" w:space="0" w:color="auto"/>
        <w:right w:val="none" w:sz="0" w:space="0" w:color="auto"/>
      </w:divBdr>
    </w:div>
    <w:div w:id="1768766298">
      <w:bodyDiv w:val="1"/>
      <w:marLeft w:val="0"/>
      <w:marRight w:val="0"/>
      <w:marTop w:val="0"/>
      <w:marBottom w:val="0"/>
      <w:divBdr>
        <w:top w:val="none" w:sz="0" w:space="0" w:color="auto"/>
        <w:left w:val="none" w:sz="0" w:space="0" w:color="auto"/>
        <w:bottom w:val="none" w:sz="0" w:space="0" w:color="auto"/>
        <w:right w:val="none" w:sz="0" w:space="0" w:color="auto"/>
      </w:divBdr>
    </w:div>
    <w:div w:id="1780294702">
      <w:bodyDiv w:val="1"/>
      <w:marLeft w:val="0"/>
      <w:marRight w:val="0"/>
      <w:marTop w:val="0"/>
      <w:marBottom w:val="0"/>
      <w:divBdr>
        <w:top w:val="none" w:sz="0" w:space="0" w:color="auto"/>
        <w:left w:val="none" w:sz="0" w:space="0" w:color="auto"/>
        <w:bottom w:val="none" w:sz="0" w:space="0" w:color="auto"/>
        <w:right w:val="none" w:sz="0" w:space="0" w:color="auto"/>
      </w:divBdr>
    </w:div>
    <w:div w:id="1788893665">
      <w:bodyDiv w:val="1"/>
      <w:marLeft w:val="0"/>
      <w:marRight w:val="0"/>
      <w:marTop w:val="0"/>
      <w:marBottom w:val="0"/>
      <w:divBdr>
        <w:top w:val="none" w:sz="0" w:space="0" w:color="auto"/>
        <w:left w:val="none" w:sz="0" w:space="0" w:color="auto"/>
        <w:bottom w:val="none" w:sz="0" w:space="0" w:color="auto"/>
        <w:right w:val="none" w:sz="0" w:space="0" w:color="auto"/>
      </w:divBdr>
    </w:div>
    <w:div w:id="1789352222">
      <w:bodyDiv w:val="1"/>
      <w:marLeft w:val="0"/>
      <w:marRight w:val="0"/>
      <w:marTop w:val="0"/>
      <w:marBottom w:val="0"/>
      <w:divBdr>
        <w:top w:val="none" w:sz="0" w:space="0" w:color="auto"/>
        <w:left w:val="none" w:sz="0" w:space="0" w:color="auto"/>
        <w:bottom w:val="none" w:sz="0" w:space="0" w:color="auto"/>
        <w:right w:val="none" w:sz="0" w:space="0" w:color="auto"/>
      </w:divBdr>
    </w:div>
    <w:div w:id="1789622415">
      <w:bodyDiv w:val="1"/>
      <w:marLeft w:val="0"/>
      <w:marRight w:val="0"/>
      <w:marTop w:val="0"/>
      <w:marBottom w:val="0"/>
      <w:divBdr>
        <w:top w:val="none" w:sz="0" w:space="0" w:color="auto"/>
        <w:left w:val="none" w:sz="0" w:space="0" w:color="auto"/>
        <w:bottom w:val="none" w:sz="0" w:space="0" w:color="auto"/>
        <w:right w:val="none" w:sz="0" w:space="0" w:color="auto"/>
      </w:divBdr>
    </w:div>
    <w:div w:id="1790277732">
      <w:bodyDiv w:val="1"/>
      <w:marLeft w:val="0"/>
      <w:marRight w:val="0"/>
      <w:marTop w:val="0"/>
      <w:marBottom w:val="0"/>
      <w:divBdr>
        <w:top w:val="none" w:sz="0" w:space="0" w:color="auto"/>
        <w:left w:val="none" w:sz="0" w:space="0" w:color="auto"/>
        <w:bottom w:val="none" w:sz="0" w:space="0" w:color="auto"/>
        <w:right w:val="none" w:sz="0" w:space="0" w:color="auto"/>
      </w:divBdr>
    </w:div>
    <w:div w:id="1791246134">
      <w:bodyDiv w:val="1"/>
      <w:marLeft w:val="0"/>
      <w:marRight w:val="0"/>
      <w:marTop w:val="0"/>
      <w:marBottom w:val="0"/>
      <w:divBdr>
        <w:top w:val="none" w:sz="0" w:space="0" w:color="auto"/>
        <w:left w:val="none" w:sz="0" w:space="0" w:color="auto"/>
        <w:bottom w:val="none" w:sz="0" w:space="0" w:color="auto"/>
        <w:right w:val="none" w:sz="0" w:space="0" w:color="auto"/>
      </w:divBdr>
    </w:div>
    <w:div w:id="1796633967">
      <w:bodyDiv w:val="1"/>
      <w:marLeft w:val="0"/>
      <w:marRight w:val="0"/>
      <w:marTop w:val="0"/>
      <w:marBottom w:val="0"/>
      <w:divBdr>
        <w:top w:val="none" w:sz="0" w:space="0" w:color="auto"/>
        <w:left w:val="none" w:sz="0" w:space="0" w:color="auto"/>
        <w:bottom w:val="none" w:sz="0" w:space="0" w:color="auto"/>
        <w:right w:val="none" w:sz="0" w:space="0" w:color="auto"/>
      </w:divBdr>
    </w:div>
    <w:div w:id="1798719094">
      <w:bodyDiv w:val="1"/>
      <w:marLeft w:val="0"/>
      <w:marRight w:val="0"/>
      <w:marTop w:val="0"/>
      <w:marBottom w:val="0"/>
      <w:divBdr>
        <w:top w:val="none" w:sz="0" w:space="0" w:color="auto"/>
        <w:left w:val="none" w:sz="0" w:space="0" w:color="auto"/>
        <w:bottom w:val="none" w:sz="0" w:space="0" w:color="auto"/>
        <w:right w:val="none" w:sz="0" w:space="0" w:color="auto"/>
      </w:divBdr>
    </w:div>
    <w:div w:id="1807236951">
      <w:bodyDiv w:val="1"/>
      <w:marLeft w:val="0"/>
      <w:marRight w:val="0"/>
      <w:marTop w:val="0"/>
      <w:marBottom w:val="0"/>
      <w:divBdr>
        <w:top w:val="none" w:sz="0" w:space="0" w:color="auto"/>
        <w:left w:val="none" w:sz="0" w:space="0" w:color="auto"/>
        <w:bottom w:val="none" w:sz="0" w:space="0" w:color="auto"/>
        <w:right w:val="none" w:sz="0" w:space="0" w:color="auto"/>
      </w:divBdr>
    </w:div>
    <w:div w:id="1810201467">
      <w:bodyDiv w:val="1"/>
      <w:marLeft w:val="0"/>
      <w:marRight w:val="0"/>
      <w:marTop w:val="0"/>
      <w:marBottom w:val="0"/>
      <w:divBdr>
        <w:top w:val="none" w:sz="0" w:space="0" w:color="auto"/>
        <w:left w:val="none" w:sz="0" w:space="0" w:color="auto"/>
        <w:bottom w:val="none" w:sz="0" w:space="0" w:color="auto"/>
        <w:right w:val="none" w:sz="0" w:space="0" w:color="auto"/>
      </w:divBdr>
    </w:div>
    <w:div w:id="1811164233">
      <w:bodyDiv w:val="1"/>
      <w:marLeft w:val="0"/>
      <w:marRight w:val="0"/>
      <w:marTop w:val="0"/>
      <w:marBottom w:val="0"/>
      <w:divBdr>
        <w:top w:val="none" w:sz="0" w:space="0" w:color="auto"/>
        <w:left w:val="none" w:sz="0" w:space="0" w:color="auto"/>
        <w:bottom w:val="none" w:sz="0" w:space="0" w:color="auto"/>
        <w:right w:val="none" w:sz="0" w:space="0" w:color="auto"/>
      </w:divBdr>
    </w:div>
    <w:div w:id="1811823253">
      <w:bodyDiv w:val="1"/>
      <w:marLeft w:val="0"/>
      <w:marRight w:val="0"/>
      <w:marTop w:val="0"/>
      <w:marBottom w:val="0"/>
      <w:divBdr>
        <w:top w:val="none" w:sz="0" w:space="0" w:color="auto"/>
        <w:left w:val="none" w:sz="0" w:space="0" w:color="auto"/>
        <w:bottom w:val="none" w:sz="0" w:space="0" w:color="auto"/>
        <w:right w:val="none" w:sz="0" w:space="0" w:color="auto"/>
      </w:divBdr>
    </w:div>
    <w:div w:id="1813711894">
      <w:bodyDiv w:val="1"/>
      <w:marLeft w:val="0"/>
      <w:marRight w:val="0"/>
      <w:marTop w:val="0"/>
      <w:marBottom w:val="0"/>
      <w:divBdr>
        <w:top w:val="none" w:sz="0" w:space="0" w:color="auto"/>
        <w:left w:val="none" w:sz="0" w:space="0" w:color="auto"/>
        <w:bottom w:val="none" w:sz="0" w:space="0" w:color="auto"/>
        <w:right w:val="none" w:sz="0" w:space="0" w:color="auto"/>
      </w:divBdr>
    </w:div>
    <w:div w:id="1819565725">
      <w:bodyDiv w:val="1"/>
      <w:marLeft w:val="0"/>
      <w:marRight w:val="0"/>
      <w:marTop w:val="0"/>
      <w:marBottom w:val="0"/>
      <w:divBdr>
        <w:top w:val="none" w:sz="0" w:space="0" w:color="auto"/>
        <w:left w:val="none" w:sz="0" w:space="0" w:color="auto"/>
        <w:bottom w:val="none" w:sz="0" w:space="0" w:color="auto"/>
        <w:right w:val="none" w:sz="0" w:space="0" w:color="auto"/>
      </w:divBdr>
    </w:div>
    <w:div w:id="1819691657">
      <w:bodyDiv w:val="1"/>
      <w:marLeft w:val="0"/>
      <w:marRight w:val="0"/>
      <w:marTop w:val="0"/>
      <w:marBottom w:val="0"/>
      <w:divBdr>
        <w:top w:val="none" w:sz="0" w:space="0" w:color="auto"/>
        <w:left w:val="none" w:sz="0" w:space="0" w:color="auto"/>
        <w:bottom w:val="none" w:sz="0" w:space="0" w:color="auto"/>
        <w:right w:val="none" w:sz="0" w:space="0" w:color="auto"/>
      </w:divBdr>
    </w:div>
    <w:div w:id="1819835774">
      <w:bodyDiv w:val="1"/>
      <w:marLeft w:val="0"/>
      <w:marRight w:val="0"/>
      <w:marTop w:val="0"/>
      <w:marBottom w:val="0"/>
      <w:divBdr>
        <w:top w:val="none" w:sz="0" w:space="0" w:color="auto"/>
        <w:left w:val="none" w:sz="0" w:space="0" w:color="auto"/>
        <w:bottom w:val="none" w:sz="0" w:space="0" w:color="auto"/>
        <w:right w:val="none" w:sz="0" w:space="0" w:color="auto"/>
      </w:divBdr>
    </w:div>
    <w:div w:id="1829906785">
      <w:bodyDiv w:val="1"/>
      <w:marLeft w:val="0"/>
      <w:marRight w:val="0"/>
      <w:marTop w:val="0"/>
      <w:marBottom w:val="0"/>
      <w:divBdr>
        <w:top w:val="none" w:sz="0" w:space="0" w:color="auto"/>
        <w:left w:val="none" w:sz="0" w:space="0" w:color="auto"/>
        <w:bottom w:val="none" w:sz="0" w:space="0" w:color="auto"/>
        <w:right w:val="none" w:sz="0" w:space="0" w:color="auto"/>
      </w:divBdr>
      <w:divsChild>
        <w:div w:id="1699163866">
          <w:marLeft w:val="0"/>
          <w:marRight w:val="0"/>
          <w:marTop w:val="0"/>
          <w:marBottom w:val="0"/>
          <w:divBdr>
            <w:top w:val="none" w:sz="0" w:space="0" w:color="auto"/>
            <w:left w:val="none" w:sz="0" w:space="0" w:color="auto"/>
            <w:bottom w:val="none" w:sz="0" w:space="0" w:color="auto"/>
            <w:right w:val="none" w:sz="0" w:space="0" w:color="auto"/>
          </w:divBdr>
        </w:div>
      </w:divsChild>
    </w:div>
    <w:div w:id="1830555352">
      <w:bodyDiv w:val="1"/>
      <w:marLeft w:val="0"/>
      <w:marRight w:val="0"/>
      <w:marTop w:val="0"/>
      <w:marBottom w:val="0"/>
      <w:divBdr>
        <w:top w:val="none" w:sz="0" w:space="0" w:color="auto"/>
        <w:left w:val="none" w:sz="0" w:space="0" w:color="auto"/>
        <w:bottom w:val="none" w:sz="0" w:space="0" w:color="auto"/>
        <w:right w:val="none" w:sz="0" w:space="0" w:color="auto"/>
      </w:divBdr>
    </w:div>
    <w:div w:id="1835098377">
      <w:bodyDiv w:val="1"/>
      <w:marLeft w:val="0"/>
      <w:marRight w:val="0"/>
      <w:marTop w:val="0"/>
      <w:marBottom w:val="0"/>
      <w:divBdr>
        <w:top w:val="none" w:sz="0" w:space="0" w:color="auto"/>
        <w:left w:val="none" w:sz="0" w:space="0" w:color="auto"/>
        <w:bottom w:val="none" w:sz="0" w:space="0" w:color="auto"/>
        <w:right w:val="none" w:sz="0" w:space="0" w:color="auto"/>
      </w:divBdr>
    </w:div>
    <w:div w:id="1836411352">
      <w:bodyDiv w:val="1"/>
      <w:marLeft w:val="0"/>
      <w:marRight w:val="0"/>
      <w:marTop w:val="0"/>
      <w:marBottom w:val="0"/>
      <w:divBdr>
        <w:top w:val="none" w:sz="0" w:space="0" w:color="auto"/>
        <w:left w:val="none" w:sz="0" w:space="0" w:color="auto"/>
        <w:bottom w:val="none" w:sz="0" w:space="0" w:color="auto"/>
        <w:right w:val="none" w:sz="0" w:space="0" w:color="auto"/>
      </w:divBdr>
    </w:div>
    <w:div w:id="1839883994">
      <w:bodyDiv w:val="1"/>
      <w:marLeft w:val="0"/>
      <w:marRight w:val="0"/>
      <w:marTop w:val="0"/>
      <w:marBottom w:val="0"/>
      <w:divBdr>
        <w:top w:val="none" w:sz="0" w:space="0" w:color="auto"/>
        <w:left w:val="none" w:sz="0" w:space="0" w:color="auto"/>
        <w:bottom w:val="none" w:sz="0" w:space="0" w:color="auto"/>
        <w:right w:val="none" w:sz="0" w:space="0" w:color="auto"/>
      </w:divBdr>
    </w:div>
    <w:div w:id="1846673699">
      <w:bodyDiv w:val="1"/>
      <w:marLeft w:val="0"/>
      <w:marRight w:val="0"/>
      <w:marTop w:val="0"/>
      <w:marBottom w:val="0"/>
      <w:divBdr>
        <w:top w:val="none" w:sz="0" w:space="0" w:color="auto"/>
        <w:left w:val="none" w:sz="0" w:space="0" w:color="auto"/>
        <w:bottom w:val="none" w:sz="0" w:space="0" w:color="auto"/>
        <w:right w:val="none" w:sz="0" w:space="0" w:color="auto"/>
      </w:divBdr>
    </w:div>
    <w:div w:id="1847330144">
      <w:bodyDiv w:val="1"/>
      <w:marLeft w:val="0"/>
      <w:marRight w:val="0"/>
      <w:marTop w:val="0"/>
      <w:marBottom w:val="0"/>
      <w:divBdr>
        <w:top w:val="none" w:sz="0" w:space="0" w:color="auto"/>
        <w:left w:val="none" w:sz="0" w:space="0" w:color="auto"/>
        <w:bottom w:val="none" w:sz="0" w:space="0" w:color="auto"/>
        <w:right w:val="none" w:sz="0" w:space="0" w:color="auto"/>
      </w:divBdr>
    </w:div>
    <w:div w:id="1866676381">
      <w:bodyDiv w:val="1"/>
      <w:marLeft w:val="0"/>
      <w:marRight w:val="0"/>
      <w:marTop w:val="0"/>
      <w:marBottom w:val="0"/>
      <w:divBdr>
        <w:top w:val="none" w:sz="0" w:space="0" w:color="auto"/>
        <w:left w:val="none" w:sz="0" w:space="0" w:color="auto"/>
        <w:bottom w:val="none" w:sz="0" w:space="0" w:color="auto"/>
        <w:right w:val="none" w:sz="0" w:space="0" w:color="auto"/>
      </w:divBdr>
    </w:div>
    <w:div w:id="1867212135">
      <w:bodyDiv w:val="1"/>
      <w:marLeft w:val="0"/>
      <w:marRight w:val="0"/>
      <w:marTop w:val="0"/>
      <w:marBottom w:val="0"/>
      <w:divBdr>
        <w:top w:val="none" w:sz="0" w:space="0" w:color="auto"/>
        <w:left w:val="none" w:sz="0" w:space="0" w:color="auto"/>
        <w:bottom w:val="none" w:sz="0" w:space="0" w:color="auto"/>
        <w:right w:val="none" w:sz="0" w:space="0" w:color="auto"/>
      </w:divBdr>
    </w:div>
    <w:div w:id="1868133471">
      <w:bodyDiv w:val="1"/>
      <w:marLeft w:val="0"/>
      <w:marRight w:val="0"/>
      <w:marTop w:val="0"/>
      <w:marBottom w:val="0"/>
      <w:divBdr>
        <w:top w:val="none" w:sz="0" w:space="0" w:color="auto"/>
        <w:left w:val="none" w:sz="0" w:space="0" w:color="auto"/>
        <w:bottom w:val="none" w:sz="0" w:space="0" w:color="auto"/>
        <w:right w:val="none" w:sz="0" w:space="0" w:color="auto"/>
      </w:divBdr>
    </w:div>
    <w:div w:id="1873954936">
      <w:bodyDiv w:val="1"/>
      <w:marLeft w:val="0"/>
      <w:marRight w:val="0"/>
      <w:marTop w:val="0"/>
      <w:marBottom w:val="0"/>
      <w:divBdr>
        <w:top w:val="none" w:sz="0" w:space="0" w:color="auto"/>
        <w:left w:val="none" w:sz="0" w:space="0" w:color="auto"/>
        <w:bottom w:val="none" w:sz="0" w:space="0" w:color="auto"/>
        <w:right w:val="none" w:sz="0" w:space="0" w:color="auto"/>
      </w:divBdr>
    </w:div>
    <w:div w:id="1875313794">
      <w:bodyDiv w:val="1"/>
      <w:marLeft w:val="0"/>
      <w:marRight w:val="0"/>
      <w:marTop w:val="0"/>
      <w:marBottom w:val="0"/>
      <w:divBdr>
        <w:top w:val="none" w:sz="0" w:space="0" w:color="auto"/>
        <w:left w:val="none" w:sz="0" w:space="0" w:color="auto"/>
        <w:bottom w:val="none" w:sz="0" w:space="0" w:color="auto"/>
        <w:right w:val="none" w:sz="0" w:space="0" w:color="auto"/>
      </w:divBdr>
    </w:div>
    <w:div w:id="1877692754">
      <w:bodyDiv w:val="1"/>
      <w:marLeft w:val="0"/>
      <w:marRight w:val="0"/>
      <w:marTop w:val="0"/>
      <w:marBottom w:val="0"/>
      <w:divBdr>
        <w:top w:val="none" w:sz="0" w:space="0" w:color="auto"/>
        <w:left w:val="none" w:sz="0" w:space="0" w:color="auto"/>
        <w:bottom w:val="none" w:sz="0" w:space="0" w:color="auto"/>
        <w:right w:val="none" w:sz="0" w:space="0" w:color="auto"/>
      </w:divBdr>
    </w:div>
    <w:div w:id="1879121587">
      <w:bodyDiv w:val="1"/>
      <w:marLeft w:val="0"/>
      <w:marRight w:val="0"/>
      <w:marTop w:val="0"/>
      <w:marBottom w:val="0"/>
      <w:divBdr>
        <w:top w:val="none" w:sz="0" w:space="0" w:color="auto"/>
        <w:left w:val="none" w:sz="0" w:space="0" w:color="auto"/>
        <w:bottom w:val="none" w:sz="0" w:space="0" w:color="auto"/>
        <w:right w:val="none" w:sz="0" w:space="0" w:color="auto"/>
      </w:divBdr>
    </w:div>
    <w:div w:id="1879926873">
      <w:bodyDiv w:val="1"/>
      <w:marLeft w:val="0"/>
      <w:marRight w:val="0"/>
      <w:marTop w:val="0"/>
      <w:marBottom w:val="0"/>
      <w:divBdr>
        <w:top w:val="none" w:sz="0" w:space="0" w:color="auto"/>
        <w:left w:val="none" w:sz="0" w:space="0" w:color="auto"/>
        <w:bottom w:val="none" w:sz="0" w:space="0" w:color="auto"/>
        <w:right w:val="none" w:sz="0" w:space="0" w:color="auto"/>
      </w:divBdr>
    </w:div>
    <w:div w:id="1898710198">
      <w:bodyDiv w:val="1"/>
      <w:marLeft w:val="0"/>
      <w:marRight w:val="0"/>
      <w:marTop w:val="0"/>
      <w:marBottom w:val="0"/>
      <w:divBdr>
        <w:top w:val="none" w:sz="0" w:space="0" w:color="auto"/>
        <w:left w:val="none" w:sz="0" w:space="0" w:color="auto"/>
        <w:bottom w:val="none" w:sz="0" w:space="0" w:color="auto"/>
        <w:right w:val="none" w:sz="0" w:space="0" w:color="auto"/>
      </w:divBdr>
    </w:div>
    <w:div w:id="1899125540">
      <w:bodyDiv w:val="1"/>
      <w:marLeft w:val="0"/>
      <w:marRight w:val="0"/>
      <w:marTop w:val="0"/>
      <w:marBottom w:val="0"/>
      <w:divBdr>
        <w:top w:val="none" w:sz="0" w:space="0" w:color="auto"/>
        <w:left w:val="none" w:sz="0" w:space="0" w:color="auto"/>
        <w:bottom w:val="none" w:sz="0" w:space="0" w:color="auto"/>
        <w:right w:val="none" w:sz="0" w:space="0" w:color="auto"/>
      </w:divBdr>
    </w:div>
    <w:div w:id="1900440180">
      <w:bodyDiv w:val="1"/>
      <w:marLeft w:val="0"/>
      <w:marRight w:val="0"/>
      <w:marTop w:val="0"/>
      <w:marBottom w:val="0"/>
      <w:divBdr>
        <w:top w:val="none" w:sz="0" w:space="0" w:color="auto"/>
        <w:left w:val="none" w:sz="0" w:space="0" w:color="auto"/>
        <w:bottom w:val="none" w:sz="0" w:space="0" w:color="auto"/>
        <w:right w:val="none" w:sz="0" w:space="0" w:color="auto"/>
      </w:divBdr>
    </w:div>
    <w:div w:id="1900824784">
      <w:bodyDiv w:val="1"/>
      <w:marLeft w:val="0"/>
      <w:marRight w:val="0"/>
      <w:marTop w:val="0"/>
      <w:marBottom w:val="0"/>
      <w:divBdr>
        <w:top w:val="none" w:sz="0" w:space="0" w:color="auto"/>
        <w:left w:val="none" w:sz="0" w:space="0" w:color="auto"/>
        <w:bottom w:val="none" w:sz="0" w:space="0" w:color="auto"/>
        <w:right w:val="none" w:sz="0" w:space="0" w:color="auto"/>
      </w:divBdr>
      <w:divsChild>
        <w:div w:id="1243952365">
          <w:marLeft w:val="0"/>
          <w:marRight w:val="0"/>
          <w:marTop w:val="0"/>
          <w:marBottom w:val="0"/>
          <w:divBdr>
            <w:top w:val="none" w:sz="0" w:space="0" w:color="auto"/>
            <w:left w:val="none" w:sz="0" w:space="0" w:color="auto"/>
            <w:bottom w:val="none" w:sz="0" w:space="0" w:color="auto"/>
            <w:right w:val="none" w:sz="0" w:space="0" w:color="auto"/>
          </w:divBdr>
          <w:divsChild>
            <w:div w:id="974141773">
              <w:marLeft w:val="0"/>
              <w:marRight w:val="0"/>
              <w:marTop w:val="0"/>
              <w:marBottom w:val="0"/>
              <w:divBdr>
                <w:top w:val="none" w:sz="0" w:space="0" w:color="auto"/>
                <w:left w:val="none" w:sz="0" w:space="0" w:color="auto"/>
                <w:bottom w:val="none" w:sz="0" w:space="0" w:color="auto"/>
                <w:right w:val="none" w:sz="0" w:space="0" w:color="auto"/>
              </w:divBdr>
              <w:divsChild>
                <w:div w:id="1850870246">
                  <w:marLeft w:val="0"/>
                  <w:marRight w:val="0"/>
                  <w:marTop w:val="0"/>
                  <w:marBottom w:val="0"/>
                  <w:divBdr>
                    <w:top w:val="none" w:sz="0" w:space="0" w:color="auto"/>
                    <w:left w:val="none" w:sz="0" w:space="0" w:color="auto"/>
                    <w:bottom w:val="none" w:sz="0" w:space="0" w:color="auto"/>
                    <w:right w:val="none" w:sz="0" w:space="0" w:color="auto"/>
                  </w:divBdr>
                  <w:divsChild>
                    <w:div w:id="390276378">
                      <w:marLeft w:val="0"/>
                      <w:marRight w:val="0"/>
                      <w:marTop w:val="0"/>
                      <w:marBottom w:val="0"/>
                      <w:divBdr>
                        <w:top w:val="none" w:sz="0" w:space="0" w:color="auto"/>
                        <w:left w:val="none" w:sz="0" w:space="0" w:color="auto"/>
                        <w:bottom w:val="none" w:sz="0" w:space="0" w:color="auto"/>
                        <w:right w:val="none" w:sz="0" w:space="0" w:color="auto"/>
                      </w:divBdr>
                      <w:divsChild>
                        <w:div w:id="865673299">
                          <w:marLeft w:val="0"/>
                          <w:marRight w:val="0"/>
                          <w:marTop w:val="0"/>
                          <w:marBottom w:val="0"/>
                          <w:divBdr>
                            <w:top w:val="none" w:sz="0" w:space="0" w:color="auto"/>
                            <w:left w:val="none" w:sz="0" w:space="0" w:color="auto"/>
                            <w:bottom w:val="none" w:sz="0" w:space="0" w:color="auto"/>
                            <w:right w:val="none" w:sz="0" w:space="0" w:color="auto"/>
                          </w:divBdr>
                          <w:divsChild>
                            <w:div w:id="879435910">
                              <w:marLeft w:val="0"/>
                              <w:marRight w:val="0"/>
                              <w:marTop w:val="0"/>
                              <w:marBottom w:val="0"/>
                              <w:divBdr>
                                <w:top w:val="none" w:sz="0" w:space="0" w:color="auto"/>
                                <w:left w:val="none" w:sz="0" w:space="0" w:color="auto"/>
                                <w:bottom w:val="none" w:sz="0" w:space="0" w:color="auto"/>
                                <w:right w:val="none" w:sz="0" w:space="0" w:color="auto"/>
                              </w:divBdr>
                              <w:divsChild>
                                <w:div w:id="5438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404896">
      <w:bodyDiv w:val="1"/>
      <w:marLeft w:val="0"/>
      <w:marRight w:val="0"/>
      <w:marTop w:val="0"/>
      <w:marBottom w:val="0"/>
      <w:divBdr>
        <w:top w:val="none" w:sz="0" w:space="0" w:color="auto"/>
        <w:left w:val="none" w:sz="0" w:space="0" w:color="auto"/>
        <w:bottom w:val="none" w:sz="0" w:space="0" w:color="auto"/>
        <w:right w:val="none" w:sz="0" w:space="0" w:color="auto"/>
      </w:divBdr>
    </w:div>
    <w:div w:id="1904413511">
      <w:bodyDiv w:val="1"/>
      <w:marLeft w:val="0"/>
      <w:marRight w:val="0"/>
      <w:marTop w:val="0"/>
      <w:marBottom w:val="0"/>
      <w:divBdr>
        <w:top w:val="none" w:sz="0" w:space="0" w:color="auto"/>
        <w:left w:val="none" w:sz="0" w:space="0" w:color="auto"/>
        <w:bottom w:val="none" w:sz="0" w:space="0" w:color="auto"/>
        <w:right w:val="none" w:sz="0" w:space="0" w:color="auto"/>
      </w:divBdr>
    </w:div>
    <w:div w:id="1907445996">
      <w:bodyDiv w:val="1"/>
      <w:marLeft w:val="0"/>
      <w:marRight w:val="0"/>
      <w:marTop w:val="0"/>
      <w:marBottom w:val="0"/>
      <w:divBdr>
        <w:top w:val="none" w:sz="0" w:space="0" w:color="auto"/>
        <w:left w:val="none" w:sz="0" w:space="0" w:color="auto"/>
        <w:bottom w:val="none" w:sz="0" w:space="0" w:color="auto"/>
        <w:right w:val="none" w:sz="0" w:space="0" w:color="auto"/>
      </w:divBdr>
    </w:div>
    <w:div w:id="1911691455">
      <w:bodyDiv w:val="1"/>
      <w:marLeft w:val="0"/>
      <w:marRight w:val="0"/>
      <w:marTop w:val="0"/>
      <w:marBottom w:val="0"/>
      <w:divBdr>
        <w:top w:val="none" w:sz="0" w:space="0" w:color="auto"/>
        <w:left w:val="none" w:sz="0" w:space="0" w:color="auto"/>
        <w:bottom w:val="none" w:sz="0" w:space="0" w:color="auto"/>
        <w:right w:val="none" w:sz="0" w:space="0" w:color="auto"/>
      </w:divBdr>
    </w:div>
    <w:div w:id="1912303781">
      <w:bodyDiv w:val="1"/>
      <w:marLeft w:val="0"/>
      <w:marRight w:val="0"/>
      <w:marTop w:val="0"/>
      <w:marBottom w:val="0"/>
      <w:divBdr>
        <w:top w:val="none" w:sz="0" w:space="0" w:color="auto"/>
        <w:left w:val="none" w:sz="0" w:space="0" w:color="auto"/>
        <w:bottom w:val="none" w:sz="0" w:space="0" w:color="auto"/>
        <w:right w:val="none" w:sz="0" w:space="0" w:color="auto"/>
      </w:divBdr>
    </w:div>
    <w:div w:id="1913588847">
      <w:bodyDiv w:val="1"/>
      <w:marLeft w:val="0"/>
      <w:marRight w:val="0"/>
      <w:marTop w:val="0"/>
      <w:marBottom w:val="0"/>
      <w:divBdr>
        <w:top w:val="none" w:sz="0" w:space="0" w:color="auto"/>
        <w:left w:val="none" w:sz="0" w:space="0" w:color="auto"/>
        <w:bottom w:val="none" w:sz="0" w:space="0" w:color="auto"/>
        <w:right w:val="none" w:sz="0" w:space="0" w:color="auto"/>
      </w:divBdr>
    </w:div>
    <w:div w:id="1923250133">
      <w:bodyDiv w:val="1"/>
      <w:marLeft w:val="0"/>
      <w:marRight w:val="0"/>
      <w:marTop w:val="0"/>
      <w:marBottom w:val="0"/>
      <w:divBdr>
        <w:top w:val="none" w:sz="0" w:space="0" w:color="auto"/>
        <w:left w:val="none" w:sz="0" w:space="0" w:color="auto"/>
        <w:bottom w:val="none" w:sz="0" w:space="0" w:color="auto"/>
        <w:right w:val="none" w:sz="0" w:space="0" w:color="auto"/>
      </w:divBdr>
    </w:div>
    <w:div w:id="1925796789">
      <w:bodyDiv w:val="1"/>
      <w:marLeft w:val="0"/>
      <w:marRight w:val="0"/>
      <w:marTop w:val="0"/>
      <w:marBottom w:val="0"/>
      <w:divBdr>
        <w:top w:val="none" w:sz="0" w:space="0" w:color="auto"/>
        <w:left w:val="none" w:sz="0" w:space="0" w:color="auto"/>
        <w:bottom w:val="none" w:sz="0" w:space="0" w:color="auto"/>
        <w:right w:val="none" w:sz="0" w:space="0" w:color="auto"/>
      </w:divBdr>
    </w:div>
    <w:div w:id="1930191629">
      <w:bodyDiv w:val="1"/>
      <w:marLeft w:val="0"/>
      <w:marRight w:val="0"/>
      <w:marTop w:val="0"/>
      <w:marBottom w:val="0"/>
      <w:divBdr>
        <w:top w:val="none" w:sz="0" w:space="0" w:color="auto"/>
        <w:left w:val="none" w:sz="0" w:space="0" w:color="auto"/>
        <w:bottom w:val="none" w:sz="0" w:space="0" w:color="auto"/>
        <w:right w:val="none" w:sz="0" w:space="0" w:color="auto"/>
      </w:divBdr>
    </w:div>
    <w:div w:id="1932931238">
      <w:bodyDiv w:val="1"/>
      <w:marLeft w:val="0"/>
      <w:marRight w:val="0"/>
      <w:marTop w:val="0"/>
      <w:marBottom w:val="0"/>
      <w:divBdr>
        <w:top w:val="none" w:sz="0" w:space="0" w:color="auto"/>
        <w:left w:val="none" w:sz="0" w:space="0" w:color="auto"/>
        <w:bottom w:val="none" w:sz="0" w:space="0" w:color="auto"/>
        <w:right w:val="none" w:sz="0" w:space="0" w:color="auto"/>
      </w:divBdr>
    </w:div>
    <w:div w:id="1933707094">
      <w:bodyDiv w:val="1"/>
      <w:marLeft w:val="0"/>
      <w:marRight w:val="0"/>
      <w:marTop w:val="0"/>
      <w:marBottom w:val="0"/>
      <w:divBdr>
        <w:top w:val="none" w:sz="0" w:space="0" w:color="auto"/>
        <w:left w:val="none" w:sz="0" w:space="0" w:color="auto"/>
        <w:bottom w:val="none" w:sz="0" w:space="0" w:color="auto"/>
        <w:right w:val="none" w:sz="0" w:space="0" w:color="auto"/>
      </w:divBdr>
    </w:div>
    <w:div w:id="1935900318">
      <w:bodyDiv w:val="1"/>
      <w:marLeft w:val="0"/>
      <w:marRight w:val="0"/>
      <w:marTop w:val="0"/>
      <w:marBottom w:val="0"/>
      <w:divBdr>
        <w:top w:val="none" w:sz="0" w:space="0" w:color="auto"/>
        <w:left w:val="none" w:sz="0" w:space="0" w:color="auto"/>
        <w:bottom w:val="none" w:sz="0" w:space="0" w:color="auto"/>
        <w:right w:val="none" w:sz="0" w:space="0" w:color="auto"/>
      </w:divBdr>
    </w:div>
    <w:div w:id="1939409198">
      <w:bodyDiv w:val="1"/>
      <w:marLeft w:val="0"/>
      <w:marRight w:val="0"/>
      <w:marTop w:val="0"/>
      <w:marBottom w:val="0"/>
      <w:divBdr>
        <w:top w:val="none" w:sz="0" w:space="0" w:color="auto"/>
        <w:left w:val="none" w:sz="0" w:space="0" w:color="auto"/>
        <w:bottom w:val="none" w:sz="0" w:space="0" w:color="auto"/>
        <w:right w:val="none" w:sz="0" w:space="0" w:color="auto"/>
      </w:divBdr>
    </w:div>
    <w:div w:id="1942184025">
      <w:bodyDiv w:val="1"/>
      <w:marLeft w:val="0"/>
      <w:marRight w:val="0"/>
      <w:marTop w:val="0"/>
      <w:marBottom w:val="0"/>
      <w:divBdr>
        <w:top w:val="none" w:sz="0" w:space="0" w:color="auto"/>
        <w:left w:val="none" w:sz="0" w:space="0" w:color="auto"/>
        <w:bottom w:val="none" w:sz="0" w:space="0" w:color="auto"/>
        <w:right w:val="none" w:sz="0" w:space="0" w:color="auto"/>
      </w:divBdr>
    </w:div>
    <w:div w:id="1942256006">
      <w:bodyDiv w:val="1"/>
      <w:marLeft w:val="0"/>
      <w:marRight w:val="0"/>
      <w:marTop w:val="0"/>
      <w:marBottom w:val="0"/>
      <w:divBdr>
        <w:top w:val="none" w:sz="0" w:space="0" w:color="auto"/>
        <w:left w:val="none" w:sz="0" w:space="0" w:color="auto"/>
        <w:bottom w:val="none" w:sz="0" w:space="0" w:color="auto"/>
        <w:right w:val="none" w:sz="0" w:space="0" w:color="auto"/>
      </w:divBdr>
    </w:div>
    <w:div w:id="1944992266">
      <w:bodyDiv w:val="1"/>
      <w:marLeft w:val="0"/>
      <w:marRight w:val="0"/>
      <w:marTop w:val="0"/>
      <w:marBottom w:val="0"/>
      <w:divBdr>
        <w:top w:val="none" w:sz="0" w:space="0" w:color="auto"/>
        <w:left w:val="none" w:sz="0" w:space="0" w:color="auto"/>
        <w:bottom w:val="none" w:sz="0" w:space="0" w:color="auto"/>
        <w:right w:val="none" w:sz="0" w:space="0" w:color="auto"/>
      </w:divBdr>
    </w:div>
    <w:div w:id="1945771658">
      <w:bodyDiv w:val="1"/>
      <w:marLeft w:val="0"/>
      <w:marRight w:val="0"/>
      <w:marTop w:val="0"/>
      <w:marBottom w:val="0"/>
      <w:divBdr>
        <w:top w:val="none" w:sz="0" w:space="0" w:color="auto"/>
        <w:left w:val="none" w:sz="0" w:space="0" w:color="auto"/>
        <w:bottom w:val="none" w:sz="0" w:space="0" w:color="auto"/>
        <w:right w:val="none" w:sz="0" w:space="0" w:color="auto"/>
      </w:divBdr>
    </w:div>
    <w:div w:id="1947036567">
      <w:bodyDiv w:val="1"/>
      <w:marLeft w:val="0"/>
      <w:marRight w:val="0"/>
      <w:marTop w:val="0"/>
      <w:marBottom w:val="0"/>
      <w:divBdr>
        <w:top w:val="none" w:sz="0" w:space="0" w:color="auto"/>
        <w:left w:val="none" w:sz="0" w:space="0" w:color="auto"/>
        <w:bottom w:val="none" w:sz="0" w:space="0" w:color="auto"/>
        <w:right w:val="none" w:sz="0" w:space="0" w:color="auto"/>
      </w:divBdr>
    </w:div>
    <w:div w:id="1948348427">
      <w:bodyDiv w:val="1"/>
      <w:marLeft w:val="0"/>
      <w:marRight w:val="0"/>
      <w:marTop w:val="0"/>
      <w:marBottom w:val="0"/>
      <w:divBdr>
        <w:top w:val="none" w:sz="0" w:space="0" w:color="auto"/>
        <w:left w:val="none" w:sz="0" w:space="0" w:color="auto"/>
        <w:bottom w:val="none" w:sz="0" w:space="0" w:color="auto"/>
        <w:right w:val="none" w:sz="0" w:space="0" w:color="auto"/>
      </w:divBdr>
    </w:div>
    <w:div w:id="1948659401">
      <w:bodyDiv w:val="1"/>
      <w:marLeft w:val="0"/>
      <w:marRight w:val="0"/>
      <w:marTop w:val="0"/>
      <w:marBottom w:val="0"/>
      <w:divBdr>
        <w:top w:val="none" w:sz="0" w:space="0" w:color="auto"/>
        <w:left w:val="none" w:sz="0" w:space="0" w:color="auto"/>
        <w:bottom w:val="none" w:sz="0" w:space="0" w:color="auto"/>
        <w:right w:val="none" w:sz="0" w:space="0" w:color="auto"/>
      </w:divBdr>
    </w:div>
    <w:div w:id="1949268939">
      <w:bodyDiv w:val="1"/>
      <w:marLeft w:val="0"/>
      <w:marRight w:val="0"/>
      <w:marTop w:val="0"/>
      <w:marBottom w:val="0"/>
      <w:divBdr>
        <w:top w:val="none" w:sz="0" w:space="0" w:color="auto"/>
        <w:left w:val="none" w:sz="0" w:space="0" w:color="auto"/>
        <w:bottom w:val="none" w:sz="0" w:space="0" w:color="auto"/>
        <w:right w:val="none" w:sz="0" w:space="0" w:color="auto"/>
      </w:divBdr>
    </w:div>
    <w:div w:id="1952122286">
      <w:bodyDiv w:val="1"/>
      <w:marLeft w:val="0"/>
      <w:marRight w:val="0"/>
      <w:marTop w:val="0"/>
      <w:marBottom w:val="0"/>
      <w:divBdr>
        <w:top w:val="none" w:sz="0" w:space="0" w:color="auto"/>
        <w:left w:val="none" w:sz="0" w:space="0" w:color="auto"/>
        <w:bottom w:val="none" w:sz="0" w:space="0" w:color="auto"/>
        <w:right w:val="none" w:sz="0" w:space="0" w:color="auto"/>
      </w:divBdr>
    </w:div>
    <w:div w:id="1958944055">
      <w:bodyDiv w:val="1"/>
      <w:marLeft w:val="0"/>
      <w:marRight w:val="0"/>
      <w:marTop w:val="0"/>
      <w:marBottom w:val="0"/>
      <w:divBdr>
        <w:top w:val="none" w:sz="0" w:space="0" w:color="auto"/>
        <w:left w:val="none" w:sz="0" w:space="0" w:color="auto"/>
        <w:bottom w:val="none" w:sz="0" w:space="0" w:color="auto"/>
        <w:right w:val="none" w:sz="0" w:space="0" w:color="auto"/>
      </w:divBdr>
    </w:div>
    <w:div w:id="1970092083">
      <w:bodyDiv w:val="1"/>
      <w:marLeft w:val="0"/>
      <w:marRight w:val="0"/>
      <w:marTop w:val="0"/>
      <w:marBottom w:val="0"/>
      <w:divBdr>
        <w:top w:val="none" w:sz="0" w:space="0" w:color="auto"/>
        <w:left w:val="none" w:sz="0" w:space="0" w:color="auto"/>
        <w:bottom w:val="none" w:sz="0" w:space="0" w:color="auto"/>
        <w:right w:val="none" w:sz="0" w:space="0" w:color="auto"/>
      </w:divBdr>
    </w:div>
    <w:div w:id="1974022732">
      <w:bodyDiv w:val="1"/>
      <w:marLeft w:val="0"/>
      <w:marRight w:val="0"/>
      <w:marTop w:val="0"/>
      <w:marBottom w:val="0"/>
      <w:divBdr>
        <w:top w:val="none" w:sz="0" w:space="0" w:color="auto"/>
        <w:left w:val="none" w:sz="0" w:space="0" w:color="auto"/>
        <w:bottom w:val="none" w:sz="0" w:space="0" w:color="auto"/>
        <w:right w:val="none" w:sz="0" w:space="0" w:color="auto"/>
      </w:divBdr>
    </w:div>
    <w:div w:id="1987126720">
      <w:bodyDiv w:val="1"/>
      <w:marLeft w:val="0"/>
      <w:marRight w:val="0"/>
      <w:marTop w:val="0"/>
      <w:marBottom w:val="0"/>
      <w:divBdr>
        <w:top w:val="none" w:sz="0" w:space="0" w:color="auto"/>
        <w:left w:val="none" w:sz="0" w:space="0" w:color="auto"/>
        <w:bottom w:val="none" w:sz="0" w:space="0" w:color="auto"/>
        <w:right w:val="none" w:sz="0" w:space="0" w:color="auto"/>
      </w:divBdr>
    </w:div>
    <w:div w:id="1991523308">
      <w:bodyDiv w:val="1"/>
      <w:marLeft w:val="0"/>
      <w:marRight w:val="0"/>
      <w:marTop w:val="0"/>
      <w:marBottom w:val="0"/>
      <w:divBdr>
        <w:top w:val="none" w:sz="0" w:space="0" w:color="auto"/>
        <w:left w:val="none" w:sz="0" w:space="0" w:color="auto"/>
        <w:bottom w:val="none" w:sz="0" w:space="0" w:color="auto"/>
        <w:right w:val="none" w:sz="0" w:space="0" w:color="auto"/>
      </w:divBdr>
    </w:div>
    <w:div w:id="1993681192">
      <w:bodyDiv w:val="1"/>
      <w:marLeft w:val="0"/>
      <w:marRight w:val="0"/>
      <w:marTop w:val="0"/>
      <w:marBottom w:val="0"/>
      <w:divBdr>
        <w:top w:val="none" w:sz="0" w:space="0" w:color="auto"/>
        <w:left w:val="none" w:sz="0" w:space="0" w:color="auto"/>
        <w:bottom w:val="none" w:sz="0" w:space="0" w:color="auto"/>
        <w:right w:val="none" w:sz="0" w:space="0" w:color="auto"/>
      </w:divBdr>
    </w:div>
    <w:div w:id="1994483858">
      <w:bodyDiv w:val="1"/>
      <w:marLeft w:val="0"/>
      <w:marRight w:val="0"/>
      <w:marTop w:val="0"/>
      <w:marBottom w:val="0"/>
      <w:divBdr>
        <w:top w:val="none" w:sz="0" w:space="0" w:color="auto"/>
        <w:left w:val="none" w:sz="0" w:space="0" w:color="auto"/>
        <w:bottom w:val="none" w:sz="0" w:space="0" w:color="auto"/>
        <w:right w:val="none" w:sz="0" w:space="0" w:color="auto"/>
      </w:divBdr>
    </w:div>
    <w:div w:id="1994524614">
      <w:bodyDiv w:val="1"/>
      <w:marLeft w:val="0"/>
      <w:marRight w:val="0"/>
      <w:marTop w:val="0"/>
      <w:marBottom w:val="0"/>
      <w:divBdr>
        <w:top w:val="none" w:sz="0" w:space="0" w:color="auto"/>
        <w:left w:val="none" w:sz="0" w:space="0" w:color="auto"/>
        <w:bottom w:val="none" w:sz="0" w:space="0" w:color="auto"/>
        <w:right w:val="none" w:sz="0" w:space="0" w:color="auto"/>
      </w:divBdr>
    </w:div>
    <w:div w:id="1995598435">
      <w:bodyDiv w:val="1"/>
      <w:marLeft w:val="0"/>
      <w:marRight w:val="0"/>
      <w:marTop w:val="0"/>
      <w:marBottom w:val="0"/>
      <w:divBdr>
        <w:top w:val="none" w:sz="0" w:space="0" w:color="auto"/>
        <w:left w:val="none" w:sz="0" w:space="0" w:color="auto"/>
        <w:bottom w:val="none" w:sz="0" w:space="0" w:color="auto"/>
        <w:right w:val="none" w:sz="0" w:space="0" w:color="auto"/>
      </w:divBdr>
    </w:div>
    <w:div w:id="1995639244">
      <w:bodyDiv w:val="1"/>
      <w:marLeft w:val="0"/>
      <w:marRight w:val="0"/>
      <w:marTop w:val="0"/>
      <w:marBottom w:val="0"/>
      <w:divBdr>
        <w:top w:val="none" w:sz="0" w:space="0" w:color="auto"/>
        <w:left w:val="none" w:sz="0" w:space="0" w:color="auto"/>
        <w:bottom w:val="none" w:sz="0" w:space="0" w:color="auto"/>
        <w:right w:val="none" w:sz="0" w:space="0" w:color="auto"/>
      </w:divBdr>
    </w:div>
    <w:div w:id="1999922256">
      <w:bodyDiv w:val="1"/>
      <w:marLeft w:val="0"/>
      <w:marRight w:val="0"/>
      <w:marTop w:val="0"/>
      <w:marBottom w:val="0"/>
      <w:divBdr>
        <w:top w:val="none" w:sz="0" w:space="0" w:color="auto"/>
        <w:left w:val="none" w:sz="0" w:space="0" w:color="auto"/>
        <w:bottom w:val="none" w:sz="0" w:space="0" w:color="auto"/>
        <w:right w:val="none" w:sz="0" w:space="0" w:color="auto"/>
      </w:divBdr>
    </w:div>
    <w:div w:id="2004502932">
      <w:bodyDiv w:val="1"/>
      <w:marLeft w:val="0"/>
      <w:marRight w:val="0"/>
      <w:marTop w:val="0"/>
      <w:marBottom w:val="0"/>
      <w:divBdr>
        <w:top w:val="none" w:sz="0" w:space="0" w:color="auto"/>
        <w:left w:val="none" w:sz="0" w:space="0" w:color="auto"/>
        <w:bottom w:val="none" w:sz="0" w:space="0" w:color="auto"/>
        <w:right w:val="none" w:sz="0" w:space="0" w:color="auto"/>
      </w:divBdr>
    </w:div>
    <w:div w:id="2007785825">
      <w:bodyDiv w:val="1"/>
      <w:marLeft w:val="0"/>
      <w:marRight w:val="0"/>
      <w:marTop w:val="0"/>
      <w:marBottom w:val="0"/>
      <w:divBdr>
        <w:top w:val="none" w:sz="0" w:space="0" w:color="auto"/>
        <w:left w:val="none" w:sz="0" w:space="0" w:color="auto"/>
        <w:bottom w:val="none" w:sz="0" w:space="0" w:color="auto"/>
        <w:right w:val="none" w:sz="0" w:space="0" w:color="auto"/>
      </w:divBdr>
    </w:div>
    <w:div w:id="2013683139">
      <w:bodyDiv w:val="1"/>
      <w:marLeft w:val="0"/>
      <w:marRight w:val="0"/>
      <w:marTop w:val="0"/>
      <w:marBottom w:val="0"/>
      <w:divBdr>
        <w:top w:val="none" w:sz="0" w:space="0" w:color="auto"/>
        <w:left w:val="none" w:sz="0" w:space="0" w:color="auto"/>
        <w:bottom w:val="none" w:sz="0" w:space="0" w:color="auto"/>
        <w:right w:val="none" w:sz="0" w:space="0" w:color="auto"/>
      </w:divBdr>
    </w:div>
    <w:div w:id="2015180160">
      <w:bodyDiv w:val="1"/>
      <w:marLeft w:val="0"/>
      <w:marRight w:val="0"/>
      <w:marTop w:val="0"/>
      <w:marBottom w:val="0"/>
      <w:divBdr>
        <w:top w:val="none" w:sz="0" w:space="0" w:color="auto"/>
        <w:left w:val="none" w:sz="0" w:space="0" w:color="auto"/>
        <w:bottom w:val="none" w:sz="0" w:space="0" w:color="auto"/>
        <w:right w:val="none" w:sz="0" w:space="0" w:color="auto"/>
      </w:divBdr>
    </w:div>
    <w:div w:id="2018576256">
      <w:bodyDiv w:val="1"/>
      <w:marLeft w:val="0"/>
      <w:marRight w:val="0"/>
      <w:marTop w:val="0"/>
      <w:marBottom w:val="0"/>
      <w:divBdr>
        <w:top w:val="none" w:sz="0" w:space="0" w:color="auto"/>
        <w:left w:val="none" w:sz="0" w:space="0" w:color="auto"/>
        <w:bottom w:val="none" w:sz="0" w:space="0" w:color="auto"/>
        <w:right w:val="none" w:sz="0" w:space="0" w:color="auto"/>
      </w:divBdr>
    </w:div>
    <w:div w:id="2031177189">
      <w:bodyDiv w:val="1"/>
      <w:marLeft w:val="0"/>
      <w:marRight w:val="0"/>
      <w:marTop w:val="0"/>
      <w:marBottom w:val="0"/>
      <w:divBdr>
        <w:top w:val="none" w:sz="0" w:space="0" w:color="auto"/>
        <w:left w:val="none" w:sz="0" w:space="0" w:color="auto"/>
        <w:bottom w:val="none" w:sz="0" w:space="0" w:color="auto"/>
        <w:right w:val="none" w:sz="0" w:space="0" w:color="auto"/>
      </w:divBdr>
    </w:div>
    <w:div w:id="2032105101">
      <w:bodyDiv w:val="1"/>
      <w:marLeft w:val="0"/>
      <w:marRight w:val="0"/>
      <w:marTop w:val="0"/>
      <w:marBottom w:val="0"/>
      <w:divBdr>
        <w:top w:val="none" w:sz="0" w:space="0" w:color="auto"/>
        <w:left w:val="none" w:sz="0" w:space="0" w:color="auto"/>
        <w:bottom w:val="none" w:sz="0" w:space="0" w:color="auto"/>
        <w:right w:val="none" w:sz="0" w:space="0" w:color="auto"/>
      </w:divBdr>
    </w:div>
    <w:div w:id="2052144407">
      <w:bodyDiv w:val="1"/>
      <w:marLeft w:val="0"/>
      <w:marRight w:val="0"/>
      <w:marTop w:val="0"/>
      <w:marBottom w:val="0"/>
      <w:divBdr>
        <w:top w:val="none" w:sz="0" w:space="0" w:color="auto"/>
        <w:left w:val="none" w:sz="0" w:space="0" w:color="auto"/>
        <w:bottom w:val="none" w:sz="0" w:space="0" w:color="auto"/>
        <w:right w:val="none" w:sz="0" w:space="0" w:color="auto"/>
      </w:divBdr>
    </w:div>
    <w:div w:id="2056809635">
      <w:bodyDiv w:val="1"/>
      <w:marLeft w:val="0"/>
      <w:marRight w:val="0"/>
      <w:marTop w:val="0"/>
      <w:marBottom w:val="0"/>
      <w:divBdr>
        <w:top w:val="none" w:sz="0" w:space="0" w:color="auto"/>
        <w:left w:val="none" w:sz="0" w:space="0" w:color="auto"/>
        <w:bottom w:val="none" w:sz="0" w:space="0" w:color="auto"/>
        <w:right w:val="none" w:sz="0" w:space="0" w:color="auto"/>
      </w:divBdr>
    </w:div>
    <w:div w:id="2058895460">
      <w:bodyDiv w:val="1"/>
      <w:marLeft w:val="0"/>
      <w:marRight w:val="0"/>
      <w:marTop w:val="0"/>
      <w:marBottom w:val="0"/>
      <w:divBdr>
        <w:top w:val="none" w:sz="0" w:space="0" w:color="auto"/>
        <w:left w:val="none" w:sz="0" w:space="0" w:color="auto"/>
        <w:bottom w:val="none" w:sz="0" w:space="0" w:color="auto"/>
        <w:right w:val="none" w:sz="0" w:space="0" w:color="auto"/>
      </w:divBdr>
    </w:div>
    <w:div w:id="2059472324">
      <w:bodyDiv w:val="1"/>
      <w:marLeft w:val="0"/>
      <w:marRight w:val="0"/>
      <w:marTop w:val="0"/>
      <w:marBottom w:val="0"/>
      <w:divBdr>
        <w:top w:val="none" w:sz="0" w:space="0" w:color="auto"/>
        <w:left w:val="none" w:sz="0" w:space="0" w:color="auto"/>
        <w:bottom w:val="none" w:sz="0" w:space="0" w:color="auto"/>
        <w:right w:val="none" w:sz="0" w:space="0" w:color="auto"/>
      </w:divBdr>
    </w:div>
    <w:div w:id="2061250078">
      <w:bodyDiv w:val="1"/>
      <w:marLeft w:val="0"/>
      <w:marRight w:val="0"/>
      <w:marTop w:val="0"/>
      <w:marBottom w:val="0"/>
      <w:divBdr>
        <w:top w:val="none" w:sz="0" w:space="0" w:color="auto"/>
        <w:left w:val="none" w:sz="0" w:space="0" w:color="auto"/>
        <w:bottom w:val="none" w:sz="0" w:space="0" w:color="auto"/>
        <w:right w:val="none" w:sz="0" w:space="0" w:color="auto"/>
      </w:divBdr>
    </w:div>
    <w:div w:id="2064789636">
      <w:bodyDiv w:val="1"/>
      <w:marLeft w:val="0"/>
      <w:marRight w:val="0"/>
      <w:marTop w:val="0"/>
      <w:marBottom w:val="0"/>
      <w:divBdr>
        <w:top w:val="none" w:sz="0" w:space="0" w:color="auto"/>
        <w:left w:val="none" w:sz="0" w:space="0" w:color="auto"/>
        <w:bottom w:val="none" w:sz="0" w:space="0" w:color="auto"/>
        <w:right w:val="none" w:sz="0" w:space="0" w:color="auto"/>
      </w:divBdr>
    </w:div>
    <w:div w:id="2068408527">
      <w:bodyDiv w:val="1"/>
      <w:marLeft w:val="0"/>
      <w:marRight w:val="0"/>
      <w:marTop w:val="0"/>
      <w:marBottom w:val="0"/>
      <w:divBdr>
        <w:top w:val="none" w:sz="0" w:space="0" w:color="auto"/>
        <w:left w:val="none" w:sz="0" w:space="0" w:color="auto"/>
        <w:bottom w:val="none" w:sz="0" w:space="0" w:color="auto"/>
        <w:right w:val="none" w:sz="0" w:space="0" w:color="auto"/>
      </w:divBdr>
    </w:div>
    <w:div w:id="2068721892">
      <w:bodyDiv w:val="1"/>
      <w:marLeft w:val="0"/>
      <w:marRight w:val="0"/>
      <w:marTop w:val="0"/>
      <w:marBottom w:val="0"/>
      <w:divBdr>
        <w:top w:val="none" w:sz="0" w:space="0" w:color="auto"/>
        <w:left w:val="none" w:sz="0" w:space="0" w:color="auto"/>
        <w:bottom w:val="none" w:sz="0" w:space="0" w:color="auto"/>
        <w:right w:val="none" w:sz="0" w:space="0" w:color="auto"/>
      </w:divBdr>
    </w:div>
    <w:div w:id="2087918472">
      <w:bodyDiv w:val="1"/>
      <w:marLeft w:val="0"/>
      <w:marRight w:val="0"/>
      <w:marTop w:val="0"/>
      <w:marBottom w:val="0"/>
      <w:divBdr>
        <w:top w:val="none" w:sz="0" w:space="0" w:color="auto"/>
        <w:left w:val="none" w:sz="0" w:space="0" w:color="auto"/>
        <w:bottom w:val="none" w:sz="0" w:space="0" w:color="auto"/>
        <w:right w:val="none" w:sz="0" w:space="0" w:color="auto"/>
      </w:divBdr>
    </w:div>
    <w:div w:id="2088723985">
      <w:bodyDiv w:val="1"/>
      <w:marLeft w:val="0"/>
      <w:marRight w:val="0"/>
      <w:marTop w:val="0"/>
      <w:marBottom w:val="0"/>
      <w:divBdr>
        <w:top w:val="none" w:sz="0" w:space="0" w:color="auto"/>
        <w:left w:val="none" w:sz="0" w:space="0" w:color="auto"/>
        <w:bottom w:val="none" w:sz="0" w:space="0" w:color="auto"/>
        <w:right w:val="none" w:sz="0" w:space="0" w:color="auto"/>
      </w:divBdr>
    </w:div>
    <w:div w:id="2089616100">
      <w:bodyDiv w:val="1"/>
      <w:marLeft w:val="0"/>
      <w:marRight w:val="0"/>
      <w:marTop w:val="0"/>
      <w:marBottom w:val="0"/>
      <w:divBdr>
        <w:top w:val="none" w:sz="0" w:space="0" w:color="auto"/>
        <w:left w:val="none" w:sz="0" w:space="0" w:color="auto"/>
        <w:bottom w:val="none" w:sz="0" w:space="0" w:color="auto"/>
        <w:right w:val="none" w:sz="0" w:space="0" w:color="auto"/>
      </w:divBdr>
    </w:div>
    <w:div w:id="2102069601">
      <w:bodyDiv w:val="1"/>
      <w:marLeft w:val="0"/>
      <w:marRight w:val="0"/>
      <w:marTop w:val="0"/>
      <w:marBottom w:val="0"/>
      <w:divBdr>
        <w:top w:val="none" w:sz="0" w:space="0" w:color="auto"/>
        <w:left w:val="none" w:sz="0" w:space="0" w:color="auto"/>
        <w:bottom w:val="none" w:sz="0" w:space="0" w:color="auto"/>
        <w:right w:val="none" w:sz="0" w:space="0" w:color="auto"/>
      </w:divBdr>
    </w:div>
    <w:div w:id="2105110801">
      <w:bodyDiv w:val="1"/>
      <w:marLeft w:val="0"/>
      <w:marRight w:val="0"/>
      <w:marTop w:val="0"/>
      <w:marBottom w:val="0"/>
      <w:divBdr>
        <w:top w:val="none" w:sz="0" w:space="0" w:color="auto"/>
        <w:left w:val="none" w:sz="0" w:space="0" w:color="auto"/>
        <w:bottom w:val="none" w:sz="0" w:space="0" w:color="auto"/>
        <w:right w:val="none" w:sz="0" w:space="0" w:color="auto"/>
      </w:divBdr>
    </w:div>
    <w:div w:id="2108036160">
      <w:bodyDiv w:val="1"/>
      <w:marLeft w:val="0"/>
      <w:marRight w:val="0"/>
      <w:marTop w:val="0"/>
      <w:marBottom w:val="0"/>
      <w:divBdr>
        <w:top w:val="none" w:sz="0" w:space="0" w:color="auto"/>
        <w:left w:val="none" w:sz="0" w:space="0" w:color="auto"/>
        <w:bottom w:val="none" w:sz="0" w:space="0" w:color="auto"/>
        <w:right w:val="none" w:sz="0" w:space="0" w:color="auto"/>
      </w:divBdr>
    </w:div>
    <w:div w:id="2108111203">
      <w:bodyDiv w:val="1"/>
      <w:marLeft w:val="0"/>
      <w:marRight w:val="0"/>
      <w:marTop w:val="0"/>
      <w:marBottom w:val="0"/>
      <w:divBdr>
        <w:top w:val="none" w:sz="0" w:space="0" w:color="auto"/>
        <w:left w:val="none" w:sz="0" w:space="0" w:color="auto"/>
        <w:bottom w:val="none" w:sz="0" w:space="0" w:color="auto"/>
        <w:right w:val="none" w:sz="0" w:space="0" w:color="auto"/>
      </w:divBdr>
    </w:div>
    <w:div w:id="2113938901">
      <w:bodyDiv w:val="1"/>
      <w:marLeft w:val="0"/>
      <w:marRight w:val="0"/>
      <w:marTop w:val="0"/>
      <w:marBottom w:val="0"/>
      <w:divBdr>
        <w:top w:val="none" w:sz="0" w:space="0" w:color="auto"/>
        <w:left w:val="none" w:sz="0" w:space="0" w:color="auto"/>
        <w:bottom w:val="none" w:sz="0" w:space="0" w:color="auto"/>
        <w:right w:val="none" w:sz="0" w:space="0" w:color="auto"/>
      </w:divBdr>
    </w:div>
    <w:div w:id="2120759335">
      <w:bodyDiv w:val="1"/>
      <w:marLeft w:val="0"/>
      <w:marRight w:val="0"/>
      <w:marTop w:val="0"/>
      <w:marBottom w:val="0"/>
      <w:divBdr>
        <w:top w:val="none" w:sz="0" w:space="0" w:color="auto"/>
        <w:left w:val="none" w:sz="0" w:space="0" w:color="auto"/>
        <w:bottom w:val="none" w:sz="0" w:space="0" w:color="auto"/>
        <w:right w:val="none" w:sz="0" w:space="0" w:color="auto"/>
      </w:divBdr>
    </w:div>
    <w:div w:id="2123722323">
      <w:bodyDiv w:val="1"/>
      <w:marLeft w:val="0"/>
      <w:marRight w:val="0"/>
      <w:marTop w:val="0"/>
      <w:marBottom w:val="0"/>
      <w:divBdr>
        <w:top w:val="none" w:sz="0" w:space="0" w:color="auto"/>
        <w:left w:val="none" w:sz="0" w:space="0" w:color="auto"/>
        <w:bottom w:val="none" w:sz="0" w:space="0" w:color="auto"/>
        <w:right w:val="none" w:sz="0" w:space="0" w:color="auto"/>
      </w:divBdr>
    </w:div>
    <w:div w:id="2124575449">
      <w:bodyDiv w:val="1"/>
      <w:marLeft w:val="0"/>
      <w:marRight w:val="0"/>
      <w:marTop w:val="0"/>
      <w:marBottom w:val="0"/>
      <w:divBdr>
        <w:top w:val="none" w:sz="0" w:space="0" w:color="auto"/>
        <w:left w:val="none" w:sz="0" w:space="0" w:color="auto"/>
        <w:bottom w:val="none" w:sz="0" w:space="0" w:color="auto"/>
        <w:right w:val="none" w:sz="0" w:space="0" w:color="auto"/>
      </w:divBdr>
    </w:div>
    <w:div w:id="2125149417">
      <w:bodyDiv w:val="1"/>
      <w:marLeft w:val="0"/>
      <w:marRight w:val="0"/>
      <w:marTop w:val="0"/>
      <w:marBottom w:val="0"/>
      <w:divBdr>
        <w:top w:val="none" w:sz="0" w:space="0" w:color="auto"/>
        <w:left w:val="none" w:sz="0" w:space="0" w:color="auto"/>
        <w:bottom w:val="none" w:sz="0" w:space="0" w:color="auto"/>
        <w:right w:val="none" w:sz="0" w:space="0" w:color="auto"/>
      </w:divBdr>
    </w:div>
    <w:div w:id="2128113987">
      <w:bodyDiv w:val="1"/>
      <w:marLeft w:val="0"/>
      <w:marRight w:val="0"/>
      <w:marTop w:val="0"/>
      <w:marBottom w:val="0"/>
      <w:divBdr>
        <w:top w:val="none" w:sz="0" w:space="0" w:color="auto"/>
        <w:left w:val="none" w:sz="0" w:space="0" w:color="auto"/>
        <w:bottom w:val="none" w:sz="0" w:space="0" w:color="auto"/>
        <w:right w:val="none" w:sz="0" w:space="0" w:color="auto"/>
      </w:divBdr>
    </w:div>
    <w:div w:id="2130201630">
      <w:bodyDiv w:val="1"/>
      <w:marLeft w:val="0"/>
      <w:marRight w:val="0"/>
      <w:marTop w:val="0"/>
      <w:marBottom w:val="0"/>
      <w:divBdr>
        <w:top w:val="none" w:sz="0" w:space="0" w:color="auto"/>
        <w:left w:val="none" w:sz="0" w:space="0" w:color="auto"/>
        <w:bottom w:val="none" w:sz="0" w:space="0" w:color="auto"/>
        <w:right w:val="none" w:sz="0" w:space="0" w:color="auto"/>
      </w:divBdr>
    </w:div>
    <w:div w:id="2133132952">
      <w:bodyDiv w:val="1"/>
      <w:marLeft w:val="0"/>
      <w:marRight w:val="0"/>
      <w:marTop w:val="0"/>
      <w:marBottom w:val="0"/>
      <w:divBdr>
        <w:top w:val="none" w:sz="0" w:space="0" w:color="auto"/>
        <w:left w:val="none" w:sz="0" w:space="0" w:color="auto"/>
        <w:bottom w:val="none" w:sz="0" w:space="0" w:color="auto"/>
        <w:right w:val="none" w:sz="0" w:space="0" w:color="auto"/>
      </w:divBdr>
    </w:div>
    <w:div w:id="2133205441">
      <w:bodyDiv w:val="1"/>
      <w:marLeft w:val="0"/>
      <w:marRight w:val="0"/>
      <w:marTop w:val="0"/>
      <w:marBottom w:val="0"/>
      <w:divBdr>
        <w:top w:val="none" w:sz="0" w:space="0" w:color="auto"/>
        <w:left w:val="none" w:sz="0" w:space="0" w:color="auto"/>
        <w:bottom w:val="none" w:sz="0" w:space="0" w:color="auto"/>
        <w:right w:val="none" w:sz="0" w:space="0" w:color="auto"/>
      </w:divBdr>
    </w:div>
    <w:div w:id="2133940747">
      <w:bodyDiv w:val="1"/>
      <w:marLeft w:val="0"/>
      <w:marRight w:val="0"/>
      <w:marTop w:val="0"/>
      <w:marBottom w:val="0"/>
      <w:divBdr>
        <w:top w:val="none" w:sz="0" w:space="0" w:color="auto"/>
        <w:left w:val="none" w:sz="0" w:space="0" w:color="auto"/>
        <w:bottom w:val="none" w:sz="0" w:space="0" w:color="auto"/>
        <w:right w:val="none" w:sz="0" w:space="0" w:color="auto"/>
      </w:divBdr>
    </w:div>
    <w:div w:id="2137332338">
      <w:bodyDiv w:val="1"/>
      <w:marLeft w:val="0"/>
      <w:marRight w:val="0"/>
      <w:marTop w:val="0"/>
      <w:marBottom w:val="0"/>
      <w:divBdr>
        <w:top w:val="none" w:sz="0" w:space="0" w:color="auto"/>
        <w:left w:val="none" w:sz="0" w:space="0" w:color="auto"/>
        <w:bottom w:val="none" w:sz="0" w:space="0" w:color="auto"/>
        <w:right w:val="none" w:sz="0" w:space="0" w:color="auto"/>
      </w:divBdr>
    </w:div>
    <w:div w:id="2138798414">
      <w:bodyDiv w:val="1"/>
      <w:marLeft w:val="0"/>
      <w:marRight w:val="0"/>
      <w:marTop w:val="0"/>
      <w:marBottom w:val="0"/>
      <w:divBdr>
        <w:top w:val="none" w:sz="0" w:space="0" w:color="auto"/>
        <w:left w:val="none" w:sz="0" w:space="0" w:color="auto"/>
        <w:bottom w:val="none" w:sz="0" w:space="0" w:color="auto"/>
        <w:right w:val="none" w:sz="0" w:space="0" w:color="auto"/>
      </w:divBdr>
    </w:div>
    <w:div w:id="2140799954">
      <w:bodyDiv w:val="1"/>
      <w:marLeft w:val="0"/>
      <w:marRight w:val="0"/>
      <w:marTop w:val="0"/>
      <w:marBottom w:val="0"/>
      <w:divBdr>
        <w:top w:val="none" w:sz="0" w:space="0" w:color="auto"/>
        <w:left w:val="none" w:sz="0" w:space="0" w:color="auto"/>
        <w:bottom w:val="none" w:sz="0" w:space="0" w:color="auto"/>
        <w:right w:val="none" w:sz="0" w:space="0" w:color="auto"/>
      </w:divBdr>
    </w:div>
    <w:div w:id="214257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BB2FFAAF2A9F44BA69A6E09262F0FD" ma:contentTypeVersion="1" ma:contentTypeDescription="Create a new document." ma:contentTypeScope="" ma:versionID="701b9d2b32c1b3256eefaca556112284">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5CD637-93E6-45F2-A1B4-5B32385C370B}"/>
</file>

<file path=customXml/itemProps2.xml><?xml version="1.0" encoding="utf-8"?>
<ds:datastoreItem xmlns:ds="http://schemas.openxmlformats.org/officeDocument/2006/customXml" ds:itemID="{1A33EE1E-9424-417F-B131-CFE8671C37B4}"/>
</file>

<file path=customXml/itemProps3.xml><?xml version="1.0" encoding="utf-8"?>
<ds:datastoreItem xmlns:ds="http://schemas.openxmlformats.org/officeDocument/2006/customXml" ds:itemID="{4959FFB5-D8C5-4412-834D-FEC9AF8B6A7C}"/>
</file>

<file path=customXml/itemProps4.xml><?xml version="1.0" encoding="utf-8"?>
<ds:datastoreItem xmlns:ds="http://schemas.openxmlformats.org/officeDocument/2006/customXml" ds:itemID="{FC187235-A598-40F4-8961-F5BD87B86E0D}"/>
</file>

<file path=docProps/app.xml><?xml version="1.0" encoding="utf-8"?>
<Properties xmlns="http://schemas.openxmlformats.org/officeDocument/2006/extended-properties" xmlns:vt="http://schemas.openxmlformats.org/officeDocument/2006/docPropsVTypes">
  <Template>Normal</Template>
  <TotalTime>35542</TotalTime>
  <Pages>144</Pages>
  <Words>37150</Words>
  <Characters>211758</Characters>
  <Application>Microsoft Office Word</Application>
  <DocSecurity>0</DocSecurity>
  <Lines>1764</Lines>
  <Paragraphs>496</Paragraphs>
  <ScaleCrop>false</ScaleCrop>
  <HeadingPairs>
    <vt:vector size="2" baseType="variant">
      <vt:variant>
        <vt:lpstr>Title</vt:lpstr>
      </vt:variant>
      <vt:variant>
        <vt:i4>1</vt:i4>
      </vt:variant>
    </vt:vector>
  </HeadingPairs>
  <TitlesOfParts>
    <vt:vector size="1" baseType="lpstr">
      <vt:lpstr>ĐẶT VẤN ĐỀ</vt:lpstr>
    </vt:vector>
  </TitlesOfParts>
  <Company>IRMC</Company>
  <LinksUpToDate>false</LinksUpToDate>
  <CharactersWithSpaces>248412</CharactersWithSpaces>
  <SharedDoc>false</SharedDoc>
  <HLinks>
    <vt:vector size="186" baseType="variant">
      <vt:variant>
        <vt:i4>1048634</vt:i4>
      </vt:variant>
      <vt:variant>
        <vt:i4>182</vt:i4>
      </vt:variant>
      <vt:variant>
        <vt:i4>0</vt:i4>
      </vt:variant>
      <vt:variant>
        <vt:i4>5</vt:i4>
      </vt:variant>
      <vt:variant>
        <vt:lpwstr/>
      </vt:variant>
      <vt:variant>
        <vt:lpwstr>_Toc430093779</vt:lpwstr>
      </vt:variant>
      <vt:variant>
        <vt:i4>1048634</vt:i4>
      </vt:variant>
      <vt:variant>
        <vt:i4>176</vt:i4>
      </vt:variant>
      <vt:variant>
        <vt:i4>0</vt:i4>
      </vt:variant>
      <vt:variant>
        <vt:i4>5</vt:i4>
      </vt:variant>
      <vt:variant>
        <vt:lpwstr/>
      </vt:variant>
      <vt:variant>
        <vt:lpwstr>_Toc430093778</vt:lpwstr>
      </vt:variant>
      <vt:variant>
        <vt:i4>1048634</vt:i4>
      </vt:variant>
      <vt:variant>
        <vt:i4>170</vt:i4>
      </vt:variant>
      <vt:variant>
        <vt:i4>0</vt:i4>
      </vt:variant>
      <vt:variant>
        <vt:i4>5</vt:i4>
      </vt:variant>
      <vt:variant>
        <vt:lpwstr/>
      </vt:variant>
      <vt:variant>
        <vt:lpwstr>_Toc430093777</vt:lpwstr>
      </vt:variant>
      <vt:variant>
        <vt:i4>1048634</vt:i4>
      </vt:variant>
      <vt:variant>
        <vt:i4>164</vt:i4>
      </vt:variant>
      <vt:variant>
        <vt:i4>0</vt:i4>
      </vt:variant>
      <vt:variant>
        <vt:i4>5</vt:i4>
      </vt:variant>
      <vt:variant>
        <vt:lpwstr/>
      </vt:variant>
      <vt:variant>
        <vt:lpwstr>_Toc430093776</vt:lpwstr>
      </vt:variant>
      <vt:variant>
        <vt:i4>1048634</vt:i4>
      </vt:variant>
      <vt:variant>
        <vt:i4>158</vt:i4>
      </vt:variant>
      <vt:variant>
        <vt:i4>0</vt:i4>
      </vt:variant>
      <vt:variant>
        <vt:i4>5</vt:i4>
      </vt:variant>
      <vt:variant>
        <vt:lpwstr/>
      </vt:variant>
      <vt:variant>
        <vt:lpwstr>_Toc430093775</vt:lpwstr>
      </vt:variant>
      <vt:variant>
        <vt:i4>1048634</vt:i4>
      </vt:variant>
      <vt:variant>
        <vt:i4>152</vt:i4>
      </vt:variant>
      <vt:variant>
        <vt:i4>0</vt:i4>
      </vt:variant>
      <vt:variant>
        <vt:i4>5</vt:i4>
      </vt:variant>
      <vt:variant>
        <vt:lpwstr/>
      </vt:variant>
      <vt:variant>
        <vt:lpwstr>_Toc430093774</vt:lpwstr>
      </vt:variant>
      <vt:variant>
        <vt:i4>1048634</vt:i4>
      </vt:variant>
      <vt:variant>
        <vt:i4>146</vt:i4>
      </vt:variant>
      <vt:variant>
        <vt:i4>0</vt:i4>
      </vt:variant>
      <vt:variant>
        <vt:i4>5</vt:i4>
      </vt:variant>
      <vt:variant>
        <vt:lpwstr/>
      </vt:variant>
      <vt:variant>
        <vt:lpwstr>_Toc430093773</vt:lpwstr>
      </vt:variant>
      <vt:variant>
        <vt:i4>1048634</vt:i4>
      </vt:variant>
      <vt:variant>
        <vt:i4>140</vt:i4>
      </vt:variant>
      <vt:variant>
        <vt:i4>0</vt:i4>
      </vt:variant>
      <vt:variant>
        <vt:i4>5</vt:i4>
      </vt:variant>
      <vt:variant>
        <vt:lpwstr/>
      </vt:variant>
      <vt:variant>
        <vt:lpwstr>_Toc430093772</vt:lpwstr>
      </vt:variant>
      <vt:variant>
        <vt:i4>1048634</vt:i4>
      </vt:variant>
      <vt:variant>
        <vt:i4>134</vt:i4>
      </vt:variant>
      <vt:variant>
        <vt:i4>0</vt:i4>
      </vt:variant>
      <vt:variant>
        <vt:i4>5</vt:i4>
      </vt:variant>
      <vt:variant>
        <vt:lpwstr/>
      </vt:variant>
      <vt:variant>
        <vt:lpwstr>_Toc430093771</vt:lpwstr>
      </vt:variant>
      <vt:variant>
        <vt:i4>1048634</vt:i4>
      </vt:variant>
      <vt:variant>
        <vt:i4>128</vt:i4>
      </vt:variant>
      <vt:variant>
        <vt:i4>0</vt:i4>
      </vt:variant>
      <vt:variant>
        <vt:i4>5</vt:i4>
      </vt:variant>
      <vt:variant>
        <vt:lpwstr/>
      </vt:variant>
      <vt:variant>
        <vt:lpwstr>_Toc430093770</vt:lpwstr>
      </vt:variant>
      <vt:variant>
        <vt:i4>1114170</vt:i4>
      </vt:variant>
      <vt:variant>
        <vt:i4>122</vt:i4>
      </vt:variant>
      <vt:variant>
        <vt:i4>0</vt:i4>
      </vt:variant>
      <vt:variant>
        <vt:i4>5</vt:i4>
      </vt:variant>
      <vt:variant>
        <vt:lpwstr/>
      </vt:variant>
      <vt:variant>
        <vt:lpwstr>_Toc430093769</vt:lpwstr>
      </vt:variant>
      <vt:variant>
        <vt:i4>1114170</vt:i4>
      </vt:variant>
      <vt:variant>
        <vt:i4>116</vt:i4>
      </vt:variant>
      <vt:variant>
        <vt:i4>0</vt:i4>
      </vt:variant>
      <vt:variant>
        <vt:i4>5</vt:i4>
      </vt:variant>
      <vt:variant>
        <vt:lpwstr/>
      </vt:variant>
      <vt:variant>
        <vt:lpwstr>_Toc430093768</vt:lpwstr>
      </vt:variant>
      <vt:variant>
        <vt:i4>1114170</vt:i4>
      </vt:variant>
      <vt:variant>
        <vt:i4>110</vt:i4>
      </vt:variant>
      <vt:variant>
        <vt:i4>0</vt:i4>
      </vt:variant>
      <vt:variant>
        <vt:i4>5</vt:i4>
      </vt:variant>
      <vt:variant>
        <vt:lpwstr/>
      </vt:variant>
      <vt:variant>
        <vt:lpwstr>_Toc430093767</vt:lpwstr>
      </vt:variant>
      <vt:variant>
        <vt:i4>1114170</vt:i4>
      </vt:variant>
      <vt:variant>
        <vt:i4>104</vt:i4>
      </vt:variant>
      <vt:variant>
        <vt:i4>0</vt:i4>
      </vt:variant>
      <vt:variant>
        <vt:i4>5</vt:i4>
      </vt:variant>
      <vt:variant>
        <vt:lpwstr/>
      </vt:variant>
      <vt:variant>
        <vt:lpwstr>_Toc430093766</vt:lpwstr>
      </vt:variant>
      <vt:variant>
        <vt:i4>1114170</vt:i4>
      </vt:variant>
      <vt:variant>
        <vt:i4>98</vt:i4>
      </vt:variant>
      <vt:variant>
        <vt:i4>0</vt:i4>
      </vt:variant>
      <vt:variant>
        <vt:i4>5</vt:i4>
      </vt:variant>
      <vt:variant>
        <vt:lpwstr/>
      </vt:variant>
      <vt:variant>
        <vt:lpwstr>_Toc430093765</vt:lpwstr>
      </vt:variant>
      <vt:variant>
        <vt:i4>1114170</vt:i4>
      </vt:variant>
      <vt:variant>
        <vt:i4>92</vt:i4>
      </vt:variant>
      <vt:variant>
        <vt:i4>0</vt:i4>
      </vt:variant>
      <vt:variant>
        <vt:i4>5</vt:i4>
      </vt:variant>
      <vt:variant>
        <vt:lpwstr/>
      </vt:variant>
      <vt:variant>
        <vt:lpwstr>_Toc430093764</vt:lpwstr>
      </vt:variant>
      <vt:variant>
        <vt:i4>1114170</vt:i4>
      </vt:variant>
      <vt:variant>
        <vt:i4>86</vt:i4>
      </vt:variant>
      <vt:variant>
        <vt:i4>0</vt:i4>
      </vt:variant>
      <vt:variant>
        <vt:i4>5</vt:i4>
      </vt:variant>
      <vt:variant>
        <vt:lpwstr/>
      </vt:variant>
      <vt:variant>
        <vt:lpwstr>_Toc430093763</vt:lpwstr>
      </vt:variant>
      <vt:variant>
        <vt:i4>1114170</vt:i4>
      </vt:variant>
      <vt:variant>
        <vt:i4>80</vt:i4>
      </vt:variant>
      <vt:variant>
        <vt:i4>0</vt:i4>
      </vt:variant>
      <vt:variant>
        <vt:i4>5</vt:i4>
      </vt:variant>
      <vt:variant>
        <vt:lpwstr/>
      </vt:variant>
      <vt:variant>
        <vt:lpwstr>_Toc430093762</vt:lpwstr>
      </vt:variant>
      <vt:variant>
        <vt:i4>1114170</vt:i4>
      </vt:variant>
      <vt:variant>
        <vt:i4>74</vt:i4>
      </vt:variant>
      <vt:variant>
        <vt:i4>0</vt:i4>
      </vt:variant>
      <vt:variant>
        <vt:i4>5</vt:i4>
      </vt:variant>
      <vt:variant>
        <vt:lpwstr/>
      </vt:variant>
      <vt:variant>
        <vt:lpwstr>_Toc430093761</vt:lpwstr>
      </vt:variant>
      <vt:variant>
        <vt:i4>1114170</vt:i4>
      </vt:variant>
      <vt:variant>
        <vt:i4>68</vt:i4>
      </vt:variant>
      <vt:variant>
        <vt:i4>0</vt:i4>
      </vt:variant>
      <vt:variant>
        <vt:i4>5</vt:i4>
      </vt:variant>
      <vt:variant>
        <vt:lpwstr/>
      </vt:variant>
      <vt:variant>
        <vt:lpwstr>_Toc430093760</vt:lpwstr>
      </vt:variant>
      <vt:variant>
        <vt:i4>1179706</vt:i4>
      </vt:variant>
      <vt:variant>
        <vt:i4>62</vt:i4>
      </vt:variant>
      <vt:variant>
        <vt:i4>0</vt:i4>
      </vt:variant>
      <vt:variant>
        <vt:i4>5</vt:i4>
      </vt:variant>
      <vt:variant>
        <vt:lpwstr/>
      </vt:variant>
      <vt:variant>
        <vt:lpwstr>_Toc430093759</vt:lpwstr>
      </vt:variant>
      <vt:variant>
        <vt:i4>1179706</vt:i4>
      </vt:variant>
      <vt:variant>
        <vt:i4>56</vt:i4>
      </vt:variant>
      <vt:variant>
        <vt:i4>0</vt:i4>
      </vt:variant>
      <vt:variant>
        <vt:i4>5</vt:i4>
      </vt:variant>
      <vt:variant>
        <vt:lpwstr/>
      </vt:variant>
      <vt:variant>
        <vt:lpwstr>_Toc430093758</vt:lpwstr>
      </vt:variant>
      <vt:variant>
        <vt:i4>1179706</vt:i4>
      </vt:variant>
      <vt:variant>
        <vt:i4>50</vt:i4>
      </vt:variant>
      <vt:variant>
        <vt:i4>0</vt:i4>
      </vt:variant>
      <vt:variant>
        <vt:i4>5</vt:i4>
      </vt:variant>
      <vt:variant>
        <vt:lpwstr/>
      </vt:variant>
      <vt:variant>
        <vt:lpwstr>_Toc430093757</vt:lpwstr>
      </vt:variant>
      <vt:variant>
        <vt:i4>1179706</vt:i4>
      </vt:variant>
      <vt:variant>
        <vt:i4>44</vt:i4>
      </vt:variant>
      <vt:variant>
        <vt:i4>0</vt:i4>
      </vt:variant>
      <vt:variant>
        <vt:i4>5</vt:i4>
      </vt:variant>
      <vt:variant>
        <vt:lpwstr/>
      </vt:variant>
      <vt:variant>
        <vt:lpwstr>_Toc430093756</vt:lpwstr>
      </vt:variant>
      <vt:variant>
        <vt:i4>1179706</vt:i4>
      </vt:variant>
      <vt:variant>
        <vt:i4>38</vt:i4>
      </vt:variant>
      <vt:variant>
        <vt:i4>0</vt:i4>
      </vt:variant>
      <vt:variant>
        <vt:i4>5</vt:i4>
      </vt:variant>
      <vt:variant>
        <vt:lpwstr/>
      </vt:variant>
      <vt:variant>
        <vt:lpwstr>_Toc430093755</vt:lpwstr>
      </vt:variant>
      <vt:variant>
        <vt:i4>1179706</vt:i4>
      </vt:variant>
      <vt:variant>
        <vt:i4>32</vt:i4>
      </vt:variant>
      <vt:variant>
        <vt:i4>0</vt:i4>
      </vt:variant>
      <vt:variant>
        <vt:i4>5</vt:i4>
      </vt:variant>
      <vt:variant>
        <vt:lpwstr/>
      </vt:variant>
      <vt:variant>
        <vt:lpwstr>_Toc430093754</vt:lpwstr>
      </vt:variant>
      <vt:variant>
        <vt:i4>1179706</vt:i4>
      </vt:variant>
      <vt:variant>
        <vt:i4>26</vt:i4>
      </vt:variant>
      <vt:variant>
        <vt:i4>0</vt:i4>
      </vt:variant>
      <vt:variant>
        <vt:i4>5</vt:i4>
      </vt:variant>
      <vt:variant>
        <vt:lpwstr/>
      </vt:variant>
      <vt:variant>
        <vt:lpwstr>_Toc430093753</vt:lpwstr>
      </vt:variant>
      <vt:variant>
        <vt:i4>1179706</vt:i4>
      </vt:variant>
      <vt:variant>
        <vt:i4>20</vt:i4>
      </vt:variant>
      <vt:variant>
        <vt:i4>0</vt:i4>
      </vt:variant>
      <vt:variant>
        <vt:i4>5</vt:i4>
      </vt:variant>
      <vt:variant>
        <vt:lpwstr/>
      </vt:variant>
      <vt:variant>
        <vt:lpwstr>_Toc430093752</vt:lpwstr>
      </vt:variant>
      <vt:variant>
        <vt:i4>1179706</vt:i4>
      </vt:variant>
      <vt:variant>
        <vt:i4>14</vt:i4>
      </vt:variant>
      <vt:variant>
        <vt:i4>0</vt:i4>
      </vt:variant>
      <vt:variant>
        <vt:i4>5</vt:i4>
      </vt:variant>
      <vt:variant>
        <vt:lpwstr/>
      </vt:variant>
      <vt:variant>
        <vt:lpwstr>_Toc430093751</vt:lpwstr>
      </vt:variant>
      <vt:variant>
        <vt:i4>1179706</vt:i4>
      </vt:variant>
      <vt:variant>
        <vt:i4>8</vt:i4>
      </vt:variant>
      <vt:variant>
        <vt:i4>0</vt:i4>
      </vt:variant>
      <vt:variant>
        <vt:i4>5</vt:i4>
      </vt:variant>
      <vt:variant>
        <vt:lpwstr/>
      </vt:variant>
      <vt:variant>
        <vt:lpwstr>_Toc430093750</vt:lpwstr>
      </vt:variant>
      <vt:variant>
        <vt:i4>1245242</vt:i4>
      </vt:variant>
      <vt:variant>
        <vt:i4>2</vt:i4>
      </vt:variant>
      <vt:variant>
        <vt:i4>0</vt:i4>
      </vt:variant>
      <vt:variant>
        <vt:i4>5</vt:i4>
      </vt:variant>
      <vt:variant>
        <vt:lpwstr/>
      </vt:variant>
      <vt:variant>
        <vt:lpwstr>_Toc430093749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ĐẶT VẤN ĐỀ</dc:title>
  <dc:creator>Smart</dc:creator>
  <cp:lastModifiedBy>Nguyễn Quốc Thịnh</cp:lastModifiedBy>
  <cp:revision>57</cp:revision>
  <cp:lastPrinted>2021-12-02T07:09:00Z</cp:lastPrinted>
  <dcterms:created xsi:type="dcterms:W3CDTF">2020-06-23T08:25:00Z</dcterms:created>
  <dcterms:modified xsi:type="dcterms:W3CDTF">2022-01-05T10:43:00Z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0x010100A0BB2FFAAF2A9F44BA69A6E09262F0FD</vt:lpwstr>
  </property>
</Properties>
</file>